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514F3C3E" w:rsidR="00381847" w:rsidRDefault="001270BD">
      <w:pPr>
        <w:spacing w:after="4600"/>
        <w:rPr>
          <w:sz w:val="20"/>
          <w:szCs w:val="20"/>
        </w:rPr>
      </w:pPr>
      <w:r>
        <w:rPr>
          <w:sz w:val="20"/>
          <w:szCs w:val="20"/>
        </w:rPr>
        <w:t>Corley Adams cs 405 Professor Alhweiti</w:t>
      </w: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E5F3BB4" w:rsidR="00381847" w:rsidRDefault="0082055E">
            <w:pPr>
              <w:pBdr>
                <w:top w:val="nil"/>
                <w:left w:val="nil"/>
                <w:bottom w:val="nil"/>
                <w:right w:val="nil"/>
                <w:between w:val="nil"/>
              </w:pBdr>
            </w:pPr>
            <w:r>
              <w:rPr>
                <w:rStyle w:val="text-with-replacments"/>
              </w:rPr>
              <w:t>Validating input data</w:t>
            </w:r>
            <w:r w:rsidR="00926140">
              <w:rPr>
                <w:rStyle w:val="text-with-replacments"/>
              </w:rPr>
              <w:t xml:space="preserve"> is considered to be the main strategy u</w:t>
            </w:r>
            <w:r>
              <w:rPr>
                <w:rStyle w:val="text-with-replacments"/>
              </w:rPr>
              <w:t>sed</w:t>
            </w:r>
            <w:r w:rsidR="00926140">
              <w:rPr>
                <w:rStyle w:val="text-with-replacments"/>
              </w:rPr>
              <w:t xml:space="preserve"> in eliminating attack by malware</w:t>
            </w:r>
            <w:r w:rsidR="00926140">
              <w:t xml:space="preserve"> in software applications.</w:t>
            </w:r>
            <w:r w:rsidR="00926140">
              <w:rPr>
                <w:rStyle w:val="text-with-replacments"/>
              </w:rPr>
              <w:t xml:space="preserve"> This procedure entails approving information before its submission</w:t>
            </w:r>
            <w:r w:rsidR="00E61C89">
              <w:rPr>
                <w:rStyle w:val="text-with-replacments"/>
              </w:rPr>
              <w:t xml:space="preserve"> or processed within the</w:t>
            </w:r>
            <w:r w:rsidR="00926140">
              <w:rPr>
                <w:rStyle w:val="text-with-replacments"/>
              </w:rPr>
              <w:t xml:space="preserve"> system. It is also </w:t>
            </w:r>
            <w:r w:rsidR="00E61C89">
              <w:rPr>
                <w:rStyle w:val="text-with-replacments"/>
              </w:rPr>
              <w:t>crucial</w:t>
            </w:r>
            <w:r w:rsidR="00926140">
              <w:rPr>
                <w:rStyle w:val="text-with-replacments"/>
              </w:rPr>
              <w:t xml:space="preserve"> to block malicious</w:t>
            </w:r>
            <w:r w:rsidR="00E61C89">
              <w:rPr>
                <w:rStyle w:val="text-with-replacments"/>
              </w:rPr>
              <w:t xml:space="preserve"> </w:t>
            </w:r>
            <w:r w:rsidR="00926140">
              <w:rPr>
                <w:rStyle w:val="text-with-replacments"/>
              </w:rPr>
              <w:t>information inputs as soon as it is obtained from the system. To have a flagging system setup would be one of the ways to solve this issue</w:t>
            </w:r>
            <w:r w:rsidR="00E61C89">
              <w:rPr>
                <w:rStyle w:val="text-with-replacments"/>
              </w:rPr>
              <w:t xml:space="preserve">, </w:t>
            </w:r>
            <w:r w:rsidR="00926140">
              <w:rPr>
                <w:rStyle w:val="text-with-replacments"/>
              </w:rPr>
              <w:t>they will analyze suspicious data and test them to certify whether the information will be</w:t>
            </w:r>
            <w:r w:rsidR="00E61C89">
              <w:rPr>
                <w:rStyle w:val="text-with-replacments"/>
              </w:rPr>
              <w:t xml:space="preserve"> </w:t>
            </w:r>
            <w:r w:rsidR="00926140">
              <w:rPr>
                <w:rStyle w:val="text-with-replacments"/>
              </w:rPr>
              <w:t>harmless or not</w:t>
            </w:r>
            <w:r w:rsidR="00E61C89">
              <w:rPr>
                <w:rStyle w:val="text-with-replacments"/>
              </w:rPr>
              <w:t xml:space="preserve">. </w:t>
            </w:r>
            <w:r w:rsidR="00926140">
              <w:t>There are</w:t>
            </w:r>
            <w:r w:rsidR="00926140">
              <w:br/>
            </w:r>
            <w:r w:rsidR="00926140">
              <w:rPr>
                <w:rStyle w:val="text-with-replacments"/>
              </w:rPr>
              <w:t>many different types of input data that could be used to attack the system, but they are known to be primarily the fault of users</w:t>
            </w:r>
            <w:r w:rsidR="00E61C89">
              <w:rPr>
                <w:rStyle w:val="text-with-replacments"/>
              </w:rPr>
              <w:t xml:space="preserve"> </w:t>
            </w:r>
            <w:r w:rsidR="00926140">
              <w:t>untrusted external sources.</w:t>
            </w:r>
            <w:r w:rsidR="00926140">
              <w:rPr>
                <w:rStyle w:val="text-with-replacments"/>
              </w:rPr>
              <w:t xml:space="preserve"> On the other hand, the challenge is in preventing the invalid data from the unreliable sources.</w:t>
            </w:r>
            <w:r w:rsidR="00926140">
              <w:br/>
            </w:r>
            <w:r w:rsidR="00926140">
              <w:rPr>
                <w:rStyle w:val="text-with-replacments"/>
              </w:rPr>
              <w:t>malicious actors will also certainly form part of measures taken to secure the whole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AABA4C6" w:rsidR="00381847" w:rsidRDefault="00E61C89">
            <w:pPr>
              <w:pBdr>
                <w:top w:val="nil"/>
                <w:left w:val="nil"/>
                <w:bottom w:val="nil"/>
                <w:right w:val="nil"/>
                <w:between w:val="nil"/>
              </w:pBdr>
            </w:pPr>
            <w:r>
              <w:rPr>
                <w:rStyle w:val="text-with-replacments"/>
              </w:rPr>
              <w:t xml:space="preserve">The warning statements are of equal value and equally important for developers to read, detect and act on them, if needed. It is vital to perform </w:t>
            </w:r>
            <w:r w:rsidR="00E954FE">
              <w:rPr>
                <w:rStyle w:val="text-with-replacments"/>
              </w:rPr>
              <w:t>this practice</w:t>
            </w:r>
            <w:r>
              <w:rPr>
                <w:rStyle w:val="text-with-replacments"/>
              </w:rPr>
              <w:t>, because it helps develope</w:t>
            </w:r>
            <w:r w:rsidR="00E954FE">
              <w:rPr>
                <w:rStyle w:val="text-with-replacments"/>
              </w:rPr>
              <w:t>r see arising issues</w:t>
            </w:r>
            <w:r>
              <w:rPr>
                <w:rStyle w:val="text-with-replacments"/>
              </w:rPr>
              <w:t xml:space="preserve"> in early stages so that they do not </w:t>
            </w:r>
            <w:r w:rsidR="00E954FE">
              <w:rPr>
                <w:rStyle w:val="text-with-replacments"/>
              </w:rPr>
              <w:t>rankle</w:t>
            </w:r>
            <w:r>
              <w:rPr>
                <w:rStyle w:val="text-with-replacments"/>
              </w:rPr>
              <w:t xml:space="preserve"> due to improper handling of warnings. The responsibility that comes with the suggestions as an outcome may not carry the burden of faulty code, but when they are not </w:t>
            </w:r>
            <w:r w:rsidR="00E954FE">
              <w:rPr>
                <w:rStyle w:val="text-with-replacments"/>
              </w:rPr>
              <w:t>reviewed,</w:t>
            </w:r>
            <w:r>
              <w:rPr>
                <w:rStyle w:val="text-with-replacments"/>
              </w:rPr>
              <w:t xml:space="preserve"> they may result in clash of interoperability.</w:t>
            </w:r>
            <w:r w:rsidR="00E954FE">
              <w:t xml:space="preserve"> </w:t>
            </w:r>
            <w:r w:rsidR="00E954FE">
              <w:rPr>
                <w:rStyle w:val="text-with-replacments"/>
              </w:rPr>
              <w:t>D</w:t>
            </w:r>
            <w:r>
              <w:rPr>
                <w:rStyle w:val="text-with-replacments"/>
              </w:rPr>
              <w:t xml:space="preserve">eciding on the right approach is the largest step skiing </w:t>
            </w:r>
            <w:r w:rsidR="00E954FE">
              <w:rPr>
                <w:rStyle w:val="text-with-replacments"/>
              </w:rPr>
              <w:t>coders</w:t>
            </w:r>
            <w:r>
              <w:rPr>
                <w:rStyle w:val="text-with-replacments"/>
              </w:rPr>
              <w:t xml:space="preserve"> must take; which by the way will need energy &amp; money to do so. This type of warnings </w:t>
            </w:r>
            <w:r w:rsidR="00E954FE">
              <w:rPr>
                <w:rStyle w:val="text-with-replacments"/>
              </w:rPr>
              <w:t>is</w:t>
            </w:r>
            <w:r>
              <w:rPr>
                <w:rStyle w:val="text-with-replacments"/>
              </w:rPr>
              <w:t xml:space="preserve"> shown when code is compiled and in such case these warnings should be activated to make sure that the program runs correctly. Examples of the techniques used to produce compiler warnings that can stop the program when it discovers an error through dynamic and static analysis methods.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A51FBC7" w:rsidR="00381847" w:rsidRDefault="00E954FE">
            <w:pPr>
              <w:pBdr>
                <w:top w:val="nil"/>
                <w:left w:val="nil"/>
                <w:bottom w:val="nil"/>
                <w:right w:val="nil"/>
                <w:between w:val="nil"/>
              </w:pBdr>
            </w:pPr>
            <w:r>
              <w:t xml:space="preserve">When deciding the architecture of the application, it is crucial to include security policies. Failing to consider and implement any security policies until the end </w:t>
            </w:r>
            <w:r w:rsidR="00F447DC">
              <w:t>can outcome to unforeseen issues and restructuring the majority of the project. Including security policies in each stage of the architecture design will lead to the development of a strong secure project.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Keep It Simple</w:t>
            </w:r>
          </w:p>
        </w:tc>
        <w:tc>
          <w:tcPr>
            <w:tcW w:w="8238" w:type="dxa"/>
            <w:shd w:val="clear" w:color="auto" w:fill="auto"/>
            <w:tcMar>
              <w:top w:w="100" w:type="dxa"/>
              <w:left w:w="100" w:type="dxa"/>
              <w:bottom w:w="100" w:type="dxa"/>
              <w:right w:w="100" w:type="dxa"/>
            </w:tcMar>
          </w:tcPr>
          <w:p w14:paraId="296BB2E0" w14:textId="266D2ACB" w:rsidR="00381847" w:rsidRDefault="00627EAE">
            <w:pPr>
              <w:pBdr>
                <w:top w:val="nil"/>
                <w:left w:val="nil"/>
                <w:bottom w:val="nil"/>
                <w:right w:val="nil"/>
                <w:between w:val="nil"/>
              </w:pBdr>
            </w:pPr>
            <w:r>
              <w:rPr>
                <w:rStyle w:val="text-with-replacments"/>
              </w:rPr>
              <w:t xml:space="preserve">The complexity of a system has a straight effect on the legibility, maintainability and performance. Keeping a system straightforward and simple with the comments in the code will enhance the overall end results of the system and decrease the formation of mistakes like errors and bugs.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2A6DF6F" w:rsidR="00381847" w:rsidRDefault="004F2E36">
            <w:pPr>
              <w:pBdr>
                <w:top w:val="nil"/>
                <w:left w:val="nil"/>
                <w:bottom w:val="nil"/>
                <w:right w:val="nil"/>
                <w:between w:val="nil"/>
              </w:pBdr>
            </w:pPr>
            <w:r>
              <w:t>It is highly important and valuable to have default deny as a security measure in the system.</w:t>
            </w:r>
            <w:r w:rsidR="00CE55A5">
              <w:t xml:space="preserve"> Default deny helps system security by denying access by default to the system database user accounts, unless a proper authentication is presented. Denying users from accessing valuable information in the system will secure the whole program from users that have malicious determination.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E66ADF5" w:rsidR="00381847" w:rsidRDefault="00CE55A5">
            <w:pPr>
              <w:pBdr>
                <w:top w:val="nil"/>
                <w:left w:val="nil"/>
                <w:bottom w:val="nil"/>
                <w:right w:val="nil"/>
                <w:between w:val="nil"/>
              </w:pBdr>
            </w:pPr>
            <w:r>
              <w:t xml:space="preserve">Reducing the accessibility of users in the system can stop </w:t>
            </w:r>
            <w:r w:rsidR="005F2469">
              <w:t>the program from being exploited. This method does not only mitigate risks, but also contributes to accountability. Decreasing the accessibility to a handful of workers that need credentials to access the system enables a track record of what changes were made and who entered the system. Usage of this method is crucial in reducing risks and to maintain a track record of changes made.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7B99F83" w:rsidR="00381847" w:rsidRDefault="00C8304D">
            <w:pPr>
              <w:pBdr>
                <w:top w:val="nil"/>
                <w:left w:val="nil"/>
                <w:bottom w:val="nil"/>
                <w:right w:val="nil"/>
                <w:between w:val="nil"/>
              </w:pBdr>
            </w:pPr>
            <w:r>
              <w:t xml:space="preserve">Validating and checking data that is sent to external sources will stop malicious or compromised data from being transmitted. Making sure that data is checked and validated to be </w:t>
            </w:r>
            <w:r w:rsidR="004439BC">
              <w:t>free</w:t>
            </w:r>
            <w:r>
              <w:t xml:space="preserve"> from </w:t>
            </w:r>
            <w:r w:rsidR="004439BC">
              <w:t>malware, will stop infecting external system.</w:t>
            </w:r>
            <w:r w:rsidR="00C72604">
              <w:t xml:space="preserve"> The procedure is important to maintain a </w:t>
            </w:r>
            <w:r w:rsidR="00D70D13">
              <w:t>trustworthy</w:t>
            </w:r>
            <w:r w:rsidR="00C72604">
              <w:t xml:space="preserve"> reputation.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CB9A934" w:rsidR="00381847" w:rsidRDefault="00D70D13">
            <w:pPr>
              <w:pBdr>
                <w:top w:val="nil"/>
                <w:left w:val="nil"/>
                <w:bottom w:val="nil"/>
                <w:right w:val="nil"/>
                <w:between w:val="nil"/>
              </w:pBdr>
            </w:pPr>
            <w:r>
              <w:t xml:space="preserve">Creating multiple layers of security to mitigate and stop any malware from accessing the system is referred to as defense in depth. Integrating this method will create layers of security as a safety net after the first layer has been bypassed. It is critical to have different layers of security to contain a sell secured system, but there are also </w:t>
            </w:r>
            <w:r w:rsidR="00E8237B">
              <w:t>some</w:t>
            </w:r>
            <w:r>
              <w:t xml:space="preserve"> critical aspects to </w:t>
            </w:r>
            <w:r w:rsidR="00E8237B">
              <w:t>consider</w:t>
            </w:r>
            <w:r>
              <w:t xml:space="preserve"> when using this method because it can get complicated to incorporate and maintain over time since it deals with different types of security layers that are different from each other.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1F7A737" w:rsidR="00381847" w:rsidRDefault="00E8237B">
            <w:pPr>
              <w:pBdr>
                <w:top w:val="nil"/>
                <w:left w:val="nil"/>
                <w:bottom w:val="nil"/>
                <w:right w:val="nil"/>
                <w:between w:val="nil"/>
              </w:pBdr>
            </w:pPr>
            <w:r>
              <w:t xml:space="preserve">Using effective quality assurance methods outcomes in </w:t>
            </w:r>
            <w:r w:rsidR="00882BE6">
              <w:t xml:space="preserve">improvements, testing, accountability, and delivering the best results. Implementing this method can be done in various ways, but the main practice to deliver the best outcomes are directly associated with testing and enhancing previous or current work. Testing code from user and developer stand point to gain performance and use experience information to enhance the system will deliver a solid </w:t>
            </w:r>
            <w:proofErr w:type="gramStart"/>
            <w:r w:rsidR="00882BE6">
              <w:t>well grounded</w:t>
            </w:r>
            <w:proofErr w:type="gramEnd"/>
            <w:r w:rsidR="00882BE6">
              <w:t xml:space="preserve"> project.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097E468" w:rsidR="00381847" w:rsidRDefault="0063412B">
            <w:pPr>
              <w:pBdr>
                <w:top w:val="nil"/>
                <w:left w:val="nil"/>
                <w:bottom w:val="nil"/>
                <w:right w:val="nil"/>
                <w:between w:val="nil"/>
              </w:pBdr>
            </w:pPr>
            <w:r>
              <w:t xml:space="preserve">Integrating secure coding standards is desirable and applicable in every </w:t>
            </w:r>
            <w:r w:rsidR="00EA7ED0">
              <w:t>project</w:t>
            </w:r>
            <w:r>
              <w:t xml:space="preserve">. Without this practice, vulnerabilities </w:t>
            </w:r>
            <w:r w:rsidR="00EA7ED0">
              <w:t>would</w:t>
            </w:r>
            <w:r>
              <w:t xml:space="preserve"> be left </w:t>
            </w:r>
            <w:r w:rsidR="00EA7ED0">
              <w:t>unattended</w:t>
            </w:r>
            <w:r>
              <w:t xml:space="preserve"> which will lead to compromised data and system extortion. Some of the best practices to secure coding standards include applying coding consistency, vulnerability prevention, code </w:t>
            </w:r>
            <w:r w:rsidR="00EA7ED0">
              <w:t>review,</w:t>
            </w:r>
            <w:r>
              <w:t xml:space="preserve"> and constant training.</w:t>
            </w:r>
            <w:r w:rsidR="00373823">
              <w:t xml:space="preserve"> These standards may vary slightly depending on what </w:t>
            </w:r>
            <w:r w:rsidR="00EA7ED0">
              <w:t>company’s</w:t>
            </w:r>
            <w:r w:rsidR="00373823">
              <w:t xml:space="preserve"> value, but almost all are composed of similar traits that all correlate with securing the system.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w:t>
      </w:r>
      <w:r>
        <w:lastRenderedPageBreak/>
        <w:t>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03D3249" w:rsidR="00381847" w:rsidRDefault="00E769D9">
            <w:pPr>
              <w:jc w:val="center"/>
            </w:pPr>
            <w:r>
              <w:t>[STD-</w:t>
            </w:r>
            <w:r w:rsidR="00D568C2">
              <w:t>005</w:t>
            </w:r>
            <w:r>
              <w:t>-</w:t>
            </w:r>
            <w:r w:rsidR="00D568C2">
              <w:t>MPR</w:t>
            </w:r>
            <w:r>
              <w:t>]</w:t>
            </w:r>
          </w:p>
        </w:tc>
        <w:tc>
          <w:tcPr>
            <w:tcW w:w="7632" w:type="dxa"/>
            <w:tcMar>
              <w:top w:w="100" w:type="dxa"/>
              <w:left w:w="100" w:type="dxa"/>
              <w:bottom w:w="100" w:type="dxa"/>
              <w:right w:w="100" w:type="dxa"/>
            </w:tcMar>
          </w:tcPr>
          <w:p w14:paraId="7140E542" w14:textId="33C4727C" w:rsidR="00381847" w:rsidRDefault="00D568C2">
            <w:r>
              <w:t>Safe Memory Management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9BCDB6E" w:rsidR="00F72634" w:rsidRDefault="00D568C2" w:rsidP="0015146B">
            <w:r>
              <w:t>The following code dynamically allocates memory for an integer array but fails to free it, leading to a memory leak.</w:t>
            </w:r>
          </w:p>
        </w:tc>
      </w:tr>
      <w:tr w:rsidR="00F72634" w14:paraId="5B8614A1" w14:textId="77777777" w:rsidTr="00001F14">
        <w:trPr>
          <w:trHeight w:val="460"/>
        </w:trPr>
        <w:tc>
          <w:tcPr>
            <w:tcW w:w="10800" w:type="dxa"/>
            <w:tcMar>
              <w:top w:w="100" w:type="dxa"/>
              <w:left w:w="100" w:type="dxa"/>
              <w:bottom w:w="100" w:type="dxa"/>
              <w:right w:w="100" w:type="dxa"/>
            </w:tcMar>
          </w:tcPr>
          <w:p w14:paraId="11BFA61A" w14:textId="77777777" w:rsidR="00D568C2" w:rsidRPr="00D568C2" w:rsidRDefault="00D568C2" w:rsidP="00D568C2">
            <w:pPr>
              <w:rPr>
                <w:rFonts w:ascii="Courier New" w:hAnsi="Courier New" w:cs="Courier New"/>
              </w:rPr>
            </w:pPr>
            <w:r w:rsidRPr="00D568C2">
              <w:rPr>
                <w:rFonts w:ascii="Courier New" w:hAnsi="Courier New" w:cs="Courier New"/>
              </w:rPr>
              <w:t xml:space="preserve">int* </w:t>
            </w:r>
            <w:proofErr w:type="spellStart"/>
            <w:proofErr w:type="gramStart"/>
            <w:r w:rsidRPr="00D568C2">
              <w:rPr>
                <w:rFonts w:ascii="Courier New" w:hAnsi="Courier New" w:cs="Courier New"/>
              </w:rPr>
              <w:t>createArray</w:t>
            </w:r>
            <w:proofErr w:type="spellEnd"/>
            <w:r w:rsidRPr="00D568C2">
              <w:rPr>
                <w:rFonts w:ascii="Courier New" w:hAnsi="Courier New" w:cs="Courier New"/>
              </w:rPr>
              <w:t>(</w:t>
            </w:r>
            <w:proofErr w:type="gramEnd"/>
            <w:r w:rsidRPr="00D568C2">
              <w:rPr>
                <w:rFonts w:ascii="Courier New" w:hAnsi="Courier New" w:cs="Courier New"/>
              </w:rPr>
              <w:t>int size) {</w:t>
            </w:r>
          </w:p>
          <w:p w14:paraId="0053E5CD" w14:textId="77777777" w:rsidR="00D568C2" w:rsidRPr="00D568C2" w:rsidRDefault="00D568C2" w:rsidP="00D568C2">
            <w:pPr>
              <w:rPr>
                <w:rFonts w:ascii="Courier New" w:hAnsi="Courier New" w:cs="Courier New"/>
              </w:rPr>
            </w:pPr>
            <w:r w:rsidRPr="00D568C2">
              <w:rPr>
                <w:rFonts w:ascii="Courier New" w:hAnsi="Courier New" w:cs="Courier New"/>
              </w:rPr>
              <w:t xml:space="preserve">    int* </w:t>
            </w:r>
            <w:proofErr w:type="spellStart"/>
            <w:r w:rsidRPr="00D568C2">
              <w:rPr>
                <w:rFonts w:ascii="Courier New" w:hAnsi="Courier New" w:cs="Courier New"/>
              </w:rPr>
              <w:t>arr</w:t>
            </w:r>
            <w:proofErr w:type="spellEnd"/>
            <w:r w:rsidRPr="00D568C2">
              <w:rPr>
                <w:rFonts w:ascii="Courier New" w:hAnsi="Courier New" w:cs="Courier New"/>
              </w:rPr>
              <w:t xml:space="preserve"> = (int</w:t>
            </w:r>
            <w:proofErr w:type="gramStart"/>
            <w:r w:rsidRPr="00D568C2">
              <w:rPr>
                <w:rFonts w:ascii="Courier New" w:hAnsi="Courier New" w:cs="Courier New"/>
              </w:rPr>
              <w:t>*)malloc</w:t>
            </w:r>
            <w:proofErr w:type="gramEnd"/>
            <w:r w:rsidRPr="00D568C2">
              <w:rPr>
                <w:rFonts w:ascii="Courier New" w:hAnsi="Courier New" w:cs="Courier New"/>
              </w:rPr>
              <w:t xml:space="preserve">(size * </w:t>
            </w:r>
            <w:proofErr w:type="spellStart"/>
            <w:r w:rsidRPr="00D568C2">
              <w:rPr>
                <w:rFonts w:ascii="Courier New" w:hAnsi="Courier New" w:cs="Courier New"/>
              </w:rPr>
              <w:t>sizeof</w:t>
            </w:r>
            <w:proofErr w:type="spellEnd"/>
            <w:r w:rsidRPr="00D568C2">
              <w:rPr>
                <w:rFonts w:ascii="Courier New" w:hAnsi="Courier New" w:cs="Courier New"/>
              </w:rPr>
              <w:t>(int));</w:t>
            </w:r>
          </w:p>
          <w:p w14:paraId="2DA39F59" w14:textId="77777777" w:rsidR="00D568C2" w:rsidRPr="00D568C2" w:rsidRDefault="00D568C2" w:rsidP="00D568C2">
            <w:pPr>
              <w:rPr>
                <w:rFonts w:ascii="Courier New" w:hAnsi="Courier New" w:cs="Courier New"/>
              </w:rPr>
            </w:pPr>
            <w:r w:rsidRPr="00D568C2">
              <w:rPr>
                <w:rFonts w:ascii="Courier New" w:hAnsi="Courier New" w:cs="Courier New"/>
              </w:rPr>
              <w:t xml:space="preserve">    // Initialization or usage of </w:t>
            </w:r>
            <w:proofErr w:type="spellStart"/>
            <w:r w:rsidRPr="00D568C2">
              <w:rPr>
                <w:rFonts w:ascii="Courier New" w:hAnsi="Courier New" w:cs="Courier New"/>
              </w:rPr>
              <w:t>arr</w:t>
            </w:r>
            <w:proofErr w:type="spellEnd"/>
          </w:p>
          <w:p w14:paraId="7924E3CF" w14:textId="77777777" w:rsidR="00D568C2" w:rsidRPr="00D568C2" w:rsidRDefault="00D568C2" w:rsidP="00D568C2">
            <w:pPr>
              <w:rPr>
                <w:rFonts w:ascii="Courier New" w:hAnsi="Courier New" w:cs="Courier New"/>
              </w:rPr>
            </w:pPr>
            <w:r w:rsidRPr="00D568C2">
              <w:rPr>
                <w:rFonts w:ascii="Courier New" w:hAnsi="Courier New" w:cs="Courier New"/>
              </w:rPr>
              <w:t xml:space="preserve">    return </w:t>
            </w:r>
            <w:proofErr w:type="spellStart"/>
            <w:proofErr w:type="gramStart"/>
            <w:r w:rsidRPr="00D568C2">
              <w:rPr>
                <w:rFonts w:ascii="Courier New" w:hAnsi="Courier New" w:cs="Courier New"/>
              </w:rPr>
              <w:t>arr</w:t>
            </w:r>
            <w:proofErr w:type="spellEnd"/>
            <w:r w:rsidRPr="00D568C2">
              <w:rPr>
                <w:rFonts w:ascii="Courier New" w:hAnsi="Courier New" w:cs="Courier New"/>
              </w:rPr>
              <w:t>;  /</w:t>
            </w:r>
            <w:proofErr w:type="gramEnd"/>
            <w:r w:rsidRPr="00D568C2">
              <w:rPr>
                <w:rFonts w:ascii="Courier New" w:hAnsi="Courier New" w:cs="Courier New"/>
              </w:rPr>
              <w:t xml:space="preserve">/ Memory allocated to </w:t>
            </w:r>
            <w:proofErr w:type="spellStart"/>
            <w:r w:rsidRPr="00D568C2">
              <w:rPr>
                <w:rFonts w:ascii="Courier New" w:hAnsi="Courier New" w:cs="Courier New"/>
              </w:rPr>
              <w:t>arr</w:t>
            </w:r>
            <w:proofErr w:type="spellEnd"/>
            <w:r w:rsidRPr="00D568C2">
              <w:rPr>
                <w:rFonts w:ascii="Courier New" w:hAnsi="Courier New" w:cs="Courier New"/>
              </w:rPr>
              <w:t xml:space="preserve"> is never freed</w:t>
            </w:r>
          </w:p>
          <w:p w14:paraId="3ECD0D5A" w14:textId="1744798F" w:rsidR="00F72634" w:rsidRDefault="00D568C2" w:rsidP="00D568C2">
            <w:r w:rsidRPr="00D568C2">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8C820AC" w:rsidR="00F72634" w:rsidRDefault="00D568C2" w:rsidP="0015146B">
            <w:r>
              <w:t>This version correctly frees the allocated memory once it is no longer needed, preventing a memory leak.</w:t>
            </w:r>
          </w:p>
        </w:tc>
      </w:tr>
      <w:tr w:rsidR="00F72634" w14:paraId="4EAB134E" w14:textId="77777777" w:rsidTr="00001F14">
        <w:trPr>
          <w:trHeight w:val="460"/>
        </w:trPr>
        <w:tc>
          <w:tcPr>
            <w:tcW w:w="10800" w:type="dxa"/>
            <w:tcMar>
              <w:top w:w="100" w:type="dxa"/>
              <w:left w:w="100" w:type="dxa"/>
              <w:bottom w:w="100" w:type="dxa"/>
              <w:right w:w="100" w:type="dxa"/>
            </w:tcMar>
          </w:tcPr>
          <w:p w14:paraId="32D863ED" w14:textId="77777777" w:rsidR="00D568C2" w:rsidRPr="00D568C2" w:rsidRDefault="00D568C2" w:rsidP="00D568C2">
            <w:pPr>
              <w:rPr>
                <w:rFonts w:ascii="Courier New" w:hAnsi="Courier New" w:cs="Courier New"/>
              </w:rPr>
            </w:pPr>
            <w:r w:rsidRPr="00D568C2">
              <w:rPr>
                <w:rFonts w:ascii="Courier New" w:hAnsi="Courier New" w:cs="Courier New"/>
              </w:rPr>
              <w:t xml:space="preserve">int* </w:t>
            </w:r>
            <w:proofErr w:type="spellStart"/>
            <w:proofErr w:type="gramStart"/>
            <w:r w:rsidRPr="00D568C2">
              <w:rPr>
                <w:rFonts w:ascii="Courier New" w:hAnsi="Courier New" w:cs="Courier New"/>
              </w:rPr>
              <w:t>createArray</w:t>
            </w:r>
            <w:proofErr w:type="spellEnd"/>
            <w:r w:rsidRPr="00D568C2">
              <w:rPr>
                <w:rFonts w:ascii="Courier New" w:hAnsi="Courier New" w:cs="Courier New"/>
              </w:rPr>
              <w:t>(</w:t>
            </w:r>
            <w:proofErr w:type="gramEnd"/>
            <w:r w:rsidRPr="00D568C2">
              <w:rPr>
                <w:rFonts w:ascii="Courier New" w:hAnsi="Courier New" w:cs="Courier New"/>
              </w:rPr>
              <w:t>int size) {</w:t>
            </w:r>
          </w:p>
          <w:p w14:paraId="327E58E9" w14:textId="77777777" w:rsidR="00D568C2" w:rsidRPr="00D568C2" w:rsidRDefault="00D568C2" w:rsidP="00D568C2">
            <w:pPr>
              <w:rPr>
                <w:rFonts w:ascii="Courier New" w:hAnsi="Courier New" w:cs="Courier New"/>
              </w:rPr>
            </w:pPr>
            <w:r w:rsidRPr="00D568C2">
              <w:rPr>
                <w:rFonts w:ascii="Courier New" w:hAnsi="Courier New" w:cs="Courier New"/>
              </w:rPr>
              <w:t xml:space="preserve">    int* </w:t>
            </w:r>
            <w:proofErr w:type="spellStart"/>
            <w:r w:rsidRPr="00D568C2">
              <w:rPr>
                <w:rFonts w:ascii="Courier New" w:hAnsi="Courier New" w:cs="Courier New"/>
              </w:rPr>
              <w:t>arr</w:t>
            </w:r>
            <w:proofErr w:type="spellEnd"/>
            <w:r w:rsidRPr="00D568C2">
              <w:rPr>
                <w:rFonts w:ascii="Courier New" w:hAnsi="Courier New" w:cs="Courier New"/>
              </w:rPr>
              <w:t xml:space="preserve"> = (int</w:t>
            </w:r>
            <w:proofErr w:type="gramStart"/>
            <w:r w:rsidRPr="00D568C2">
              <w:rPr>
                <w:rFonts w:ascii="Courier New" w:hAnsi="Courier New" w:cs="Courier New"/>
              </w:rPr>
              <w:t>*)malloc</w:t>
            </w:r>
            <w:proofErr w:type="gramEnd"/>
            <w:r w:rsidRPr="00D568C2">
              <w:rPr>
                <w:rFonts w:ascii="Courier New" w:hAnsi="Courier New" w:cs="Courier New"/>
              </w:rPr>
              <w:t xml:space="preserve">(size * </w:t>
            </w:r>
            <w:proofErr w:type="spellStart"/>
            <w:r w:rsidRPr="00D568C2">
              <w:rPr>
                <w:rFonts w:ascii="Courier New" w:hAnsi="Courier New" w:cs="Courier New"/>
              </w:rPr>
              <w:t>sizeof</w:t>
            </w:r>
            <w:proofErr w:type="spellEnd"/>
            <w:r w:rsidRPr="00D568C2">
              <w:rPr>
                <w:rFonts w:ascii="Courier New" w:hAnsi="Courier New" w:cs="Courier New"/>
              </w:rPr>
              <w:t>(int));</w:t>
            </w:r>
          </w:p>
          <w:p w14:paraId="3425A602" w14:textId="77777777" w:rsidR="00D568C2" w:rsidRPr="00D568C2" w:rsidRDefault="00D568C2" w:rsidP="00D568C2">
            <w:pPr>
              <w:rPr>
                <w:rFonts w:ascii="Courier New" w:hAnsi="Courier New" w:cs="Courier New"/>
              </w:rPr>
            </w:pPr>
            <w:r w:rsidRPr="00D568C2">
              <w:rPr>
                <w:rFonts w:ascii="Courier New" w:hAnsi="Courier New" w:cs="Courier New"/>
              </w:rPr>
              <w:t xml:space="preserve">    // Initialization or usage of </w:t>
            </w:r>
            <w:proofErr w:type="spellStart"/>
            <w:r w:rsidRPr="00D568C2">
              <w:rPr>
                <w:rFonts w:ascii="Courier New" w:hAnsi="Courier New" w:cs="Courier New"/>
              </w:rPr>
              <w:t>arr</w:t>
            </w:r>
            <w:proofErr w:type="spellEnd"/>
          </w:p>
          <w:p w14:paraId="235E5985" w14:textId="77777777" w:rsidR="00D568C2" w:rsidRPr="00D568C2" w:rsidRDefault="00D568C2" w:rsidP="00D568C2">
            <w:pPr>
              <w:rPr>
                <w:rFonts w:ascii="Courier New" w:hAnsi="Courier New" w:cs="Courier New"/>
              </w:rPr>
            </w:pPr>
            <w:r w:rsidRPr="00D568C2">
              <w:rPr>
                <w:rFonts w:ascii="Courier New" w:hAnsi="Courier New" w:cs="Courier New"/>
              </w:rPr>
              <w:t xml:space="preserve">    free(</w:t>
            </w:r>
            <w:proofErr w:type="spellStart"/>
            <w:r w:rsidRPr="00D568C2">
              <w:rPr>
                <w:rFonts w:ascii="Courier New" w:hAnsi="Courier New" w:cs="Courier New"/>
              </w:rPr>
              <w:t>arr</w:t>
            </w:r>
            <w:proofErr w:type="spellEnd"/>
            <w:proofErr w:type="gramStart"/>
            <w:r w:rsidRPr="00D568C2">
              <w:rPr>
                <w:rFonts w:ascii="Courier New" w:hAnsi="Courier New" w:cs="Courier New"/>
              </w:rPr>
              <w:t>);  /</w:t>
            </w:r>
            <w:proofErr w:type="gramEnd"/>
            <w:r w:rsidRPr="00D568C2">
              <w:rPr>
                <w:rFonts w:ascii="Courier New" w:hAnsi="Courier New" w:cs="Courier New"/>
              </w:rPr>
              <w:t>/ Memory is freed</w:t>
            </w:r>
          </w:p>
          <w:p w14:paraId="759CFF08" w14:textId="77777777" w:rsidR="00D568C2" w:rsidRPr="00D568C2" w:rsidRDefault="00D568C2" w:rsidP="00D568C2">
            <w:pPr>
              <w:rPr>
                <w:rFonts w:ascii="Courier New" w:hAnsi="Courier New" w:cs="Courier New"/>
              </w:rPr>
            </w:pPr>
            <w:r w:rsidRPr="00D568C2">
              <w:rPr>
                <w:rFonts w:ascii="Courier New" w:hAnsi="Courier New" w:cs="Courier New"/>
              </w:rPr>
              <w:t xml:space="preserve">    return NULL;</w:t>
            </w:r>
          </w:p>
          <w:p w14:paraId="783CC6FF" w14:textId="22F0CD32" w:rsidR="00F72634" w:rsidRDefault="00D568C2" w:rsidP="00D568C2">
            <w:r w:rsidRPr="00D568C2">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FA7AF18" w:rsidR="00B475A1" w:rsidRDefault="00B475A1" w:rsidP="00F51FA8">
            <w:pPr>
              <w:pBdr>
                <w:top w:val="nil"/>
                <w:left w:val="nil"/>
                <w:bottom w:val="nil"/>
                <w:right w:val="nil"/>
                <w:between w:val="nil"/>
              </w:pBdr>
            </w:pPr>
            <w:r>
              <w:rPr>
                <w:b/>
              </w:rPr>
              <w:t>Principles(s):</w:t>
            </w:r>
            <w:r>
              <w:t xml:space="preserve"> </w:t>
            </w:r>
            <w:r w:rsidR="00D568C2">
              <w:t>Resource Management - Properly managing resources like memory is fundamental to preventing leaks and ensuring the efficient use of system resources.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B23694B" w:rsidR="00B475A1" w:rsidRDefault="00D568C2" w:rsidP="00F51FA8">
            <w:pPr>
              <w:jc w:val="center"/>
            </w:pPr>
            <w:r>
              <w:t>High</w:t>
            </w:r>
          </w:p>
        </w:tc>
        <w:tc>
          <w:tcPr>
            <w:tcW w:w="1341" w:type="dxa"/>
            <w:shd w:val="clear" w:color="auto" w:fill="auto"/>
          </w:tcPr>
          <w:p w14:paraId="6EE4DA51" w14:textId="465697A1" w:rsidR="00B475A1" w:rsidRDefault="00D568C2" w:rsidP="00F51FA8">
            <w:pPr>
              <w:jc w:val="center"/>
            </w:pPr>
            <w:r>
              <w:t>High</w:t>
            </w:r>
          </w:p>
        </w:tc>
        <w:tc>
          <w:tcPr>
            <w:tcW w:w="4021" w:type="dxa"/>
            <w:shd w:val="clear" w:color="auto" w:fill="auto"/>
          </w:tcPr>
          <w:p w14:paraId="5C9846CA" w14:textId="1D3F695B" w:rsidR="00B475A1" w:rsidRDefault="00D568C2" w:rsidP="00F51FA8">
            <w:pPr>
              <w:jc w:val="center"/>
            </w:pPr>
            <w:r>
              <w:t xml:space="preserve">Low </w:t>
            </w:r>
          </w:p>
        </w:tc>
        <w:tc>
          <w:tcPr>
            <w:tcW w:w="1807" w:type="dxa"/>
            <w:shd w:val="clear" w:color="auto" w:fill="auto"/>
          </w:tcPr>
          <w:p w14:paraId="58E0ACD7" w14:textId="13A29229" w:rsidR="00B475A1" w:rsidRDefault="00D568C2" w:rsidP="00F51FA8">
            <w:pPr>
              <w:jc w:val="center"/>
            </w:pPr>
            <w:r>
              <w:t>High</w:t>
            </w:r>
          </w:p>
        </w:tc>
        <w:tc>
          <w:tcPr>
            <w:tcW w:w="1805" w:type="dxa"/>
            <w:shd w:val="clear" w:color="auto" w:fill="auto"/>
          </w:tcPr>
          <w:p w14:paraId="3E539ECE" w14:textId="7265BE61" w:rsidR="00B475A1" w:rsidRDefault="00D568C2" w:rsidP="00F51FA8">
            <w:pPr>
              <w:jc w:val="center"/>
            </w:pPr>
            <w:r>
              <w:t>Critical</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9309D6" w:rsidR="00B475A1" w:rsidRDefault="00D568C2" w:rsidP="00F51FA8">
            <w:pPr>
              <w:jc w:val="center"/>
            </w:pPr>
            <w:proofErr w:type="spellStart"/>
            <w:r>
              <w:t>Valgrind</w:t>
            </w:r>
            <w:proofErr w:type="spellEnd"/>
          </w:p>
        </w:tc>
        <w:tc>
          <w:tcPr>
            <w:tcW w:w="1341" w:type="dxa"/>
            <w:shd w:val="clear" w:color="auto" w:fill="auto"/>
          </w:tcPr>
          <w:p w14:paraId="3AAB69D9" w14:textId="3CB5664E" w:rsidR="00B475A1" w:rsidRDefault="00D568C2" w:rsidP="00F51FA8">
            <w:pPr>
              <w:jc w:val="center"/>
            </w:pPr>
            <w:r>
              <w:t>3.15.0</w:t>
            </w:r>
          </w:p>
        </w:tc>
        <w:tc>
          <w:tcPr>
            <w:tcW w:w="4021" w:type="dxa"/>
            <w:shd w:val="clear" w:color="auto" w:fill="auto"/>
          </w:tcPr>
          <w:p w14:paraId="5D087CB4" w14:textId="7650840B" w:rsidR="00B475A1" w:rsidRDefault="00D568C2" w:rsidP="00F51FA8">
            <w:pPr>
              <w:jc w:val="center"/>
            </w:pPr>
            <w:proofErr w:type="spellStart"/>
            <w:r>
              <w:t>Memcheck</w:t>
            </w:r>
            <w:proofErr w:type="spellEnd"/>
            <w:r>
              <w:t xml:space="preserve"> </w:t>
            </w:r>
          </w:p>
        </w:tc>
        <w:tc>
          <w:tcPr>
            <w:tcW w:w="3611" w:type="dxa"/>
            <w:shd w:val="clear" w:color="auto" w:fill="auto"/>
          </w:tcPr>
          <w:p w14:paraId="29A4DB2F" w14:textId="72FBBE48" w:rsidR="00B475A1" w:rsidRDefault="009E1CE1" w:rsidP="00F51FA8">
            <w:pPr>
              <w:jc w:val="center"/>
            </w:pPr>
            <w:proofErr w:type="spellStart"/>
            <w:r>
              <w:t>Valgrind's</w:t>
            </w:r>
            <w:proofErr w:type="spellEnd"/>
            <w:r>
              <w:t xml:space="preserve"> </w:t>
            </w:r>
            <w:proofErr w:type="spellStart"/>
            <w:r>
              <w:t>memcheck</w:t>
            </w:r>
            <w:proofErr w:type="spellEnd"/>
            <w:r>
              <w:t xml:space="preserve"> tool can automatically detect memory management issues such as leaks, </w:t>
            </w:r>
            <w:r>
              <w:lastRenderedPageBreak/>
              <w:t>use of uninitialized memory, and improper freeing of memory.</w:t>
            </w:r>
          </w:p>
        </w:tc>
      </w:tr>
      <w:tr w:rsidR="00B475A1" w14:paraId="39933CAB" w14:textId="77777777" w:rsidTr="00001F14">
        <w:trPr>
          <w:trHeight w:val="460"/>
        </w:trPr>
        <w:tc>
          <w:tcPr>
            <w:tcW w:w="1807" w:type="dxa"/>
            <w:shd w:val="clear" w:color="auto" w:fill="auto"/>
          </w:tcPr>
          <w:p w14:paraId="32410B1A" w14:textId="4FDA48EF" w:rsidR="00B475A1" w:rsidRDefault="009E1CE1" w:rsidP="00F51FA8">
            <w:pPr>
              <w:jc w:val="center"/>
            </w:pPr>
            <w:r>
              <w:lastRenderedPageBreak/>
              <w:t>Clang Static Analyzer</w:t>
            </w:r>
          </w:p>
        </w:tc>
        <w:tc>
          <w:tcPr>
            <w:tcW w:w="1341" w:type="dxa"/>
            <w:shd w:val="clear" w:color="auto" w:fill="auto"/>
          </w:tcPr>
          <w:p w14:paraId="0453C4CF" w14:textId="6D3286C5" w:rsidR="00B475A1" w:rsidRDefault="009E1CE1" w:rsidP="00F51FA8">
            <w:pPr>
              <w:jc w:val="center"/>
            </w:pPr>
            <w:r>
              <w:t>10.0.1</w:t>
            </w:r>
          </w:p>
        </w:tc>
        <w:tc>
          <w:tcPr>
            <w:tcW w:w="4021" w:type="dxa"/>
            <w:shd w:val="clear" w:color="auto" w:fill="auto"/>
          </w:tcPr>
          <w:p w14:paraId="1CB1DCF1" w14:textId="17FD2B9D" w:rsidR="00B475A1" w:rsidRDefault="009E1CE1" w:rsidP="00F51FA8">
            <w:pPr>
              <w:jc w:val="center"/>
              <w:rPr>
                <w:u w:val="single"/>
              </w:rPr>
            </w:pPr>
            <w:proofErr w:type="spellStart"/>
            <w:proofErr w:type="gramStart"/>
            <w:r>
              <w:t>alpha.unix</w:t>
            </w:r>
            <w:proofErr w:type="gramEnd"/>
            <w:r>
              <w:t>.cstring.BufferOverlap</w:t>
            </w:r>
            <w:proofErr w:type="spellEnd"/>
          </w:p>
        </w:tc>
        <w:tc>
          <w:tcPr>
            <w:tcW w:w="3611" w:type="dxa"/>
            <w:shd w:val="clear" w:color="auto" w:fill="auto"/>
          </w:tcPr>
          <w:p w14:paraId="6E75D5AD" w14:textId="643A31B5" w:rsidR="00B475A1" w:rsidRDefault="009E1CE1" w:rsidP="00F51FA8">
            <w:pPr>
              <w:jc w:val="center"/>
            </w:pPr>
            <w:r>
              <w:t>The Clang Static Analyzer includes checks for potential buffer overflows and other memory-related issues, aiding in early detection during development.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2030DE3" w:rsidR="00381847" w:rsidRDefault="00E769D9">
            <w:pPr>
              <w:jc w:val="center"/>
            </w:pPr>
            <w:r>
              <w:t>[STD-</w:t>
            </w:r>
            <w:r w:rsidR="009E1CE1">
              <w:t>00</w:t>
            </w:r>
            <w:r w:rsidR="00DA18E4">
              <w:t>2</w:t>
            </w:r>
            <w:r>
              <w:t>-</w:t>
            </w:r>
            <w:r w:rsidR="009E1CE1">
              <w:t>INV</w:t>
            </w:r>
            <w:r>
              <w:t>]</w:t>
            </w:r>
          </w:p>
        </w:tc>
        <w:tc>
          <w:tcPr>
            <w:tcW w:w="7632" w:type="dxa"/>
            <w:tcMar>
              <w:top w:w="100" w:type="dxa"/>
              <w:left w:w="100" w:type="dxa"/>
              <w:bottom w:w="100" w:type="dxa"/>
              <w:right w:w="100" w:type="dxa"/>
            </w:tcMar>
          </w:tcPr>
          <w:p w14:paraId="164074C2" w14:textId="2356BC05" w:rsidR="00381847" w:rsidRDefault="009E1CE1">
            <w:r>
              <w:t>Robust Input Validation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3E283E4" w:rsidR="00F72634" w:rsidRDefault="009E1CE1" w:rsidP="0015146B">
            <w:r>
              <w:t>This code directly uses external input without validation, potentially leading to buffer overflow if the input exceeds expected size.</w:t>
            </w:r>
          </w:p>
        </w:tc>
      </w:tr>
      <w:tr w:rsidR="00F72634" w14:paraId="347ECF59" w14:textId="77777777" w:rsidTr="00001F14">
        <w:trPr>
          <w:trHeight w:val="460"/>
        </w:trPr>
        <w:tc>
          <w:tcPr>
            <w:tcW w:w="10800" w:type="dxa"/>
            <w:tcMar>
              <w:top w:w="100" w:type="dxa"/>
              <w:left w:w="100" w:type="dxa"/>
              <w:bottom w:w="100" w:type="dxa"/>
              <w:right w:w="100" w:type="dxa"/>
            </w:tcMar>
          </w:tcPr>
          <w:p w14:paraId="54E23C33" w14:textId="77777777" w:rsidR="009E1CE1" w:rsidRPr="009E1CE1" w:rsidRDefault="009E1CE1" w:rsidP="009E1CE1">
            <w:pPr>
              <w:rPr>
                <w:rFonts w:ascii="Courier New" w:hAnsi="Courier New" w:cs="Courier New"/>
              </w:rPr>
            </w:pPr>
            <w:r w:rsidRPr="009E1CE1">
              <w:rPr>
                <w:rFonts w:ascii="Courier New" w:hAnsi="Courier New" w:cs="Courier New"/>
              </w:rPr>
              <w:t xml:space="preserve">void </w:t>
            </w:r>
            <w:proofErr w:type="spellStart"/>
            <w:proofErr w:type="gramStart"/>
            <w:r w:rsidRPr="009E1CE1">
              <w:rPr>
                <w:rFonts w:ascii="Courier New" w:hAnsi="Courier New" w:cs="Courier New"/>
              </w:rPr>
              <w:t>processInput</w:t>
            </w:r>
            <w:proofErr w:type="spellEnd"/>
            <w:r w:rsidRPr="009E1CE1">
              <w:rPr>
                <w:rFonts w:ascii="Courier New" w:hAnsi="Courier New" w:cs="Courier New"/>
              </w:rPr>
              <w:t>(</w:t>
            </w:r>
            <w:proofErr w:type="gramEnd"/>
            <w:r w:rsidRPr="009E1CE1">
              <w:rPr>
                <w:rFonts w:ascii="Courier New" w:hAnsi="Courier New" w:cs="Courier New"/>
              </w:rPr>
              <w:t>) {</w:t>
            </w:r>
          </w:p>
          <w:p w14:paraId="062C4B45" w14:textId="77777777" w:rsidR="009E1CE1" w:rsidRPr="009E1CE1" w:rsidRDefault="009E1CE1" w:rsidP="009E1CE1">
            <w:pPr>
              <w:rPr>
                <w:rFonts w:ascii="Courier New" w:hAnsi="Courier New" w:cs="Courier New"/>
              </w:rPr>
            </w:pPr>
            <w:r w:rsidRPr="009E1CE1">
              <w:rPr>
                <w:rFonts w:ascii="Courier New" w:hAnsi="Courier New" w:cs="Courier New"/>
              </w:rPr>
              <w:t xml:space="preserve">    char </w:t>
            </w:r>
            <w:proofErr w:type="gramStart"/>
            <w:r w:rsidRPr="009E1CE1">
              <w:rPr>
                <w:rFonts w:ascii="Courier New" w:hAnsi="Courier New" w:cs="Courier New"/>
              </w:rPr>
              <w:t>buffer[</w:t>
            </w:r>
            <w:proofErr w:type="gramEnd"/>
            <w:r w:rsidRPr="009E1CE1">
              <w:rPr>
                <w:rFonts w:ascii="Courier New" w:hAnsi="Courier New" w:cs="Courier New"/>
              </w:rPr>
              <w:t>256];</w:t>
            </w:r>
          </w:p>
          <w:p w14:paraId="6C504844" w14:textId="77777777" w:rsidR="009E1CE1" w:rsidRPr="009E1CE1" w:rsidRDefault="009E1CE1" w:rsidP="009E1CE1">
            <w:pPr>
              <w:rPr>
                <w:rFonts w:ascii="Courier New" w:hAnsi="Courier New" w:cs="Courier New"/>
              </w:rPr>
            </w:pPr>
            <w:r w:rsidRPr="009E1CE1">
              <w:rPr>
                <w:rFonts w:ascii="Courier New" w:hAnsi="Courier New" w:cs="Courier New"/>
              </w:rPr>
              <w:t xml:space="preserve">    gets(buffer</w:t>
            </w:r>
            <w:proofErr w:type="gramStart"/>
            <w:r w:rsidRPr="009E1CE1">
              <w:rPr>
                <w:rFonts w:ascii="Courier New" w:hAnsi="Courier New" w:cs="Courier New"/>
              </w:rPr>
              <w:t>);  /</w:t>
            </w:r>
            <w:proofErr w:type="gramEnd"/>
            <w:r w:rsidRPr="009E1CE1">
              <w:rPr>
                <w:rFonts w:ascii="Courier New" w:hAnsi="Courier New" w:cs="Courier New"/>
              </w:rPr>
              <w:t>/ Unsafe use of gets() which does not check input size</w:t>
            </w:r>
          </w:p>
          <w:p w14:paraId="5EF14D5D" w14:textId="77777777" w:rsidR="009E1CE1" w:rsidRPr="009E1CE1" w:rsidRDefault="009E1CE1" w:rsidP="009E1CE1">
            <w:pPr>
              <w:rPr>
                <w:rFonts w:ascii="Courier New" w:hAnsi="Courier New" w:cs="Courier New"/>
              </w:rPr>
            </w:pPr>
            <w:r w:rsidRPr="009E1CE1">
              <w:rPr>
                <w:rFonts w:ascii="Courier New" w:hAnsi="Courier New" w:cs="Courier New"/>
              </w:rPr>
              <w:t xml:space="preserve">    // Process buffer</w:t>
            </w:r>
          </w:p>
          <w:p w14:paraId="7E0C2F48" w14:textId="6A31E1F1" w:rsidR="00F72634" w:rsidRDefault="009E1CE1" w:rsidP="009E1CE1">
            <w:r w:rsidRPr="009E1CE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D7CCF12" w:rsidR="00F72634" w:rsidRDefault="009E1CE1" w:rsidP="0015146B">
            <w:r>
              <w:t xml:space="preserve">This example uses </w:t>
            </w:r>
            <w:proofErr w:type="spellStart"/>
            <w:proofErr w:type="gramStart"/>
            <w:r>
              <w:t>fgets</w:t>
            </w:r>
            <w:proofErr w:type="spellEnd"/>
            <w:r>
              <w:t>(</w:t>
            </w:r>
            <w:proofErr w:type="gramEnd"/>
            <w:r>
              <w:t>) instead of gets(), limiting the number of characters read to prevent overflow. It also checks the input against expected conditions.</w:t>
            </w:r>
          </w:p>
        </w:tc>
      </w:tr>
      <w:tr w:rsidR="00F72634" w14:paraId="71761811" w14:textId="77777777" w:rsidTr="00001F14">
        <w:trPr>
          <w:trHeight w:val="460"/>
        </w:trPr>
        <w:tc>
          <w:tcPr>
            <w:tcW w:w="10800" w:type="dxa"/>
            <w:tcMar>
              <w:top w:w="100" w:type="dxa"/>
              <w:left w:w="100" w:type="dxa"/>
              <w:bottom w:w="100" w:type="dxa"/>
              <w:right w:w="100" w:type="dxa"/>
            </w:tcMar>
          </w:tcPr>
          <w:p w14:paraId="737A8720" w14:textId="77777777" w:rsidR="009E1CE1" w:rsidRPr="009E1CE1" w:rsidRDefault="009E1CE1" w:rsidP="009E1CE1">
            <w:pPr>
              <w:rPr>
                <w:rFonts w:ascii="Courier New" w:hAnsi="Courier New" w:cs="Courier New"/>
              </w:rPr>
            </w:pPr>
            <w:r w:rsidRPr="009E1CE1">
              <w:rPr>
                <w:rFonts w:ascii="Courier New" w:hAnsi="Courier New" w:cs="Courier New"/>
              </w:rPr>
              <w:t xml:space="preserve">void </w:t>
            </w:r>
            <w:proofErr w:type="spellStart"/>
            <w:proofErr w:type="gramStart"/>
            <w:r w:rsidRPr="009E1CE1">
              <w:rPr>
                <w:rFonts w:ascii="Courier New" w:hAnsi="Courier New" w:cs="Courier New"/>
              </w:rPr>
              <w:t>processInput</w:t>
            </w:r>
            <w:proofErr w:type="spellEnd"/>
            <w:r w:rsidRPr="009E1CE1">
              <w:rPr>
                <w:rFonts w:ascii="Courier New" w:hAnsi="Courier New" w:cs="Courier New"/>
              </w:rPr>
              <w:t>(</w:t>
            </w:r>
            <w:proofErr w:type="gramEnd"/>
            <w:r w:rsidRPr="009E1CE1">
              <w:rPr>
                <w:rFonts w:ascii="Courier New" w:hAnsi="Courier New" w:cs="Courier New"/>
              </w:rPr>
              <w:t>) {</w:t>
            </w:r>
          </w:p>
          <w:p w14:paraId="3E9EC585" w14:textId="77777777" w:rsidR="009E1CE1" w:rsidRPr="009E1CE1" w:rsidRDefault="009E1CE1" w:rsidP="009E1CE1">
            <w:pPr>
              <w:rPr>
                <w:rFonts w:ascii="Courier New" w:hAnsi="Courier New" w:cs="Courier New"/>
              </w:rPr>
            </w:pPr>
            <w:r w:rsidRPr="009E1CE1">
              <w:rPr>
                <w:rFonts w:ascii="Courier New" w:hAnsi="Courier New" w:cs="Courier New"/>
              </w:rPr>
              <w:t xml:space="preserve">    char </w:t>
            </w:r>
            <w:proofErr w:type="gramStart"/>
            <w:r w:rsidRPr="009E1CE1">
              <w:rPr>
                <w:rFonts w:ascii="Courier New" w:hAnsi="Courier New" w:cs="Courier New"/>
              </w:rPr>
              <w:t>buffer[</w:t>
            </w:r>
            <w:proofErr w:type="gramEnd"/>
            <w:r w:rsidRPr="009E1CE1">
              <w:rPr>
                <w:rFonts w:ascii="Courier New" w:hAnsi="Courier New" w:cs="Courier New"/>
              </w:rPr>
              <w:t>256];</w:t>
            </w:r>
          </w:p>
          <w:p w14:paraId="6C0C528F" w14:textId="77777777" w:rsidR="009E1CE1" w:rsidRPr="009E1CE1" w:rsidRDefault="009E1CE1" w:rsidP="009E1CE1">
            <w:pPr>
              <w:rPr>
                <w:rFonts w:ascii="Courier New" w:hAnsi="Courier New" w:cs="Courier New"/>
              </w:rPr>
            </w:pPr>
            <w:r w:rsidRPr="009E1CE1">
              <w:rPr>
                <w:rFonts w:ascii="Courier New" w:hAnsi="Courier New" w:cs="Courier New"/>
              </w:rPr>
              <w:t xml:space="preserve">    if (</w:t>
            </w:r>
            <w:proofErr w:type="spellStart"/>
            <w:proofErr w:type="gramStart"/>
            <w:r w:rsidRPr="009E1CE1">
              <w:rPr>
                <w:rFonts w:ascii="Courier New" w:hAnsi="Courier New" w:cs="Courier New"/>
              </w:rPr>
              <w:t>fgets</w:t>
            </w:r>
            <w:proofErr w:type="spellEnd"/>
            <w:r w:rsidRPr="009E1CE1">
              <w:rPr>
                <w:rFonts w:ascii="Courier New" w:hAnsi="Courier New" w:cs="Courier New"/>
              </w:rPr>
              <w:t>(</w:t>
            </w:r>
            <w:proofErr w:type="gramEnd"/>
            <w:r w:rsidRPr="009E1CE1">
              <w:rPr>
                <w:rFonts w:ascii="Courier New" w:hAnsi="Courier New" w:cs="Courier New"/>
              </w:rPr>
              <w:t xml:space="preserve">buffer, </w:t>
            </w:r>
            <w:proofErr w:type="spellStart"/>
            <w:r w:rsidRPr="009E1CE1">
              <w:rPr>
                <w:rFonts w:ascii="Courier New" w:hAnsi="Courier New" w:cs="Courier New"/>
              </w:rPr>
              <w:t>sizeof</w:t>
            </w:r>
            <w:proofErr w:type="spellEnd"/>
            <w:r w:rsidRPr="009E1CE1">
              <w:rPr>
                <w:rFonts w:ascii="Courier New" w:hAnsi="Courier New" w:cs="Courier New"/>
              </w:rPr>
              <w:t>(buffer), stdin) != NULL) {</w:t>
            </w:r>
          </w:p>
          <w:p w14:paraId="2FC83096" w14:textId="77777777" w:rsidR="009E1CE1" w:rsidRPr="009E1CE1" w:rsidRDefault="009E1CE1" w:rsidP="009E1CE1">
            <w:pPr>
              <w:rPr>
                <w:rFonts w:ascii="Courier New" w:hAnsi="Courier New" w:cs="Courier New"/>
              </w:rPr>
            </w:pPr>
            <w:r w:rsidRPr="009E1CE1">
              <w:rPr>
                <w:rFonts w:ascii="Courier New" w:hAnsi="Courier New" w:cs="Courier New"/>
              </w:rPr>
              <w:t xml:space="preserve">        // Validate input (e.g., length, format, etc.)</w:t>
            </w:r>
          </w:p>
          <w:p w14:paraId="2DFCAF0E" w14:textId="77777777" w:rsidR="009E1CE1" w:rsidRPr="009E1CE1" w:rsidRDefault="009E1CE1" w:rsidP="009E1CE1">
            <w:pPr>
              <w:rPr>
                <w:rFonts w:ascii="Courier New" w:hAnsi="Courier New" w:cs="Courier New"/>
              </w:rPr>
            </w:pPr>
            <w:r w:rsidRPr="009E1CE1">
              <w:rPr>
                <w:rFonts w:ascii="Courier New" w:hAnsi="Courier New" w:cs="Courier New"/>
              </w:rPr>
              <w:t xml:space="preserve">        // Process buffer</w:t>
            </w:r>
          </w:p>
          <w:p w14:paraId="51D46747" w14:textId="77777777" w:rsidR="009E1CE1" w:rsidRPr="009E1CE1" w:rsidRDefault="009E1CE1" w:rsidP="009E1CE1">
            <w:pPr>
              <w:rPr>
                <w:rFonts w:ascii="Courier New" w:hAnsi="Courier New" w:cs="Courier New"/>
              </w:rPr>
            </w:pPr>
            <w:r w:rsidRPr="009E1CE1">
              <w:rPr>
                <w:rFonts w:ascii="Courier New" w:hAnsi="Courier New" w:cs="Courier New"/>
              </w:rPr>
              <w:t xml:space="preserve">    } else {</w:t>
            </w:r>
          </w:p>
          <w:p w14:paraId="5C8AFBAA" w14:textId="77777777" w:rsidR="009E1CE1" w:rsidRPr="009E1CE1" w:rsidRDefault="009E1CE1" w:rsidP="009E1CE1">
            <w:pPr>
              <w:rPr>
                <w:rFonts w:ascii="Courier New" w:hAnsi="Courier New" w:cs="Courier New"/>
              </w:rPr>
            </w:pPr>
            <w:r w:rsidRPr="009E1CE1">
              <w:rPr>
                <w:rFonts w:ascii="Courier New" w:hAnsi="Courier New" w:cs="Courier New"/>
              </w:rPr>
              <w:t xml:space="preserve">        // Handle reading error</w:t>
            </w:r>
          </w:p>
          <w:p w14:paraId="5AE57FAC" w14:textId="77777777" w:rsidR="009E1CE1" w:rsidRPr="009E1CE1" w:rsidRDefault="009E1CE1" w:rsidP="009E1CE1">
            <w:pPr>
              <w:rPr>
                <w:rFonts w:ascii="Courier New" w:hAnsi="Courier New" w:cs="Courier New"/>
              </w:rPr>
            </w:pPr>
            <w:r w:rsidRPr="009E1CE1">
              <w:rPr>
                <w:rFonts w:ascii="Courier New" w:hAnsi="Courier New" w:cs="Courier New"/>
              </w:rPr>
              <w:t xml:space="preserve">    }</w:t>
            </w:r>
          </w:p>
          <w:p w14:paraId="4F4DA9C0" w14:textId="315FDE4C" w:rsidR="00F72634" w:rsidRDefault="009E1CE1" w:rsidP="009E1CE1">
            <w:r w:rsidRPr="009E1CE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8E08434" w:rsidR="00B475A1" w:rsidRDefault="00B475A1" w:rsidP="00F51FA8">
            <w:pPr>
              <w:pBdr>
                <w:top w:val="nil"/>
                <w:left w:val="nil"/>
                <w:bottom w:val="nil"/>
                <w:right w:val="nil"/>
                <w:between w:val="nil"/>
              </w:pBdr>
            </w:pPr>
            <w:r>
              <w:rPr>
                <w:b/>
              </w:rPr>
              <w:t>Principles(s):</w:t>
            </w:r>
            <w:r>
              <w:t xml:space="preserve"> </w:t>
            </w:r>
            <w:r w:rsidR="009E1CE1">
              <w:t>Security - Robust input validation is a security cornerstone, preventing attackers from exploiting unexpected behavior through malicious input.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314685C" w:rsidR="00B475A1" w:rsidRDefault="009E1CE1" w:rsidP="00F51FA8">
            <w:pPr>
              <w:jc w:val="center"/>
            </w:pPr>
            <w:r>
              <w:t>High</w:t>
            </w:r>
          </w:p>
        </w:tc>
        <w:tc>
          <w:tcPr>
            <w:tcW w:w="1341" w:type="dxa"/>
            <w:shd w:val="clear" w:color="auto" w:fill="auto"/>
          </w:tcPr>
          <w:p w14:paraId="086FA0F7" w14:textId="097845BE" w:rsidR="00B475A1" w:rsidRDefault="009E1CE1" w:rsidP="00F51FA8">
            <w:pPr>
              <w:jc w:val="center"/>
            </w:pPr>
            <w:r>
              <w:t>Medium</w:t>
            </w:r>
          </w:p>
        </w:tc>
        <w:tc>
          <w:tcPr>
            <w:tcW w:w="4021" w:type="dxa"/>
            <w:shd w:val="clear" w:color="auto" w:fill="auto"/>
          </w:tcPr>
          <w:p w14:paraId="3D7EE5AB" w14:textId="294C3A8C" w:rsidR="00B475A1" w:rsidRDefault="009E1CE1" w:rsidP="00F51FA8">
            <w:pPr>
              <w:jc w:val="center"/>
            </w:pPr>
            <w:r>
              <w:t>Medium</w:t>
            </w:r>
          </w:p>
        </w:tc>
        <w:tc>
          <w:tcPr>
            <w:tcW w:w="1807" w:type="dxa"/>
            <w:shd w:val="clear" w:color="auto" w:fill="auto"/>
          </w:tcPr>
          <w:p w14:paraId="483DB358" w14:textId="04016531" w:rsidR="00B475A1" w:rsidRDefault="009E1CE1" w:rsidP="00F51FA8">
            <w:pPr>
              <w:jc w:val="center"/>
            </w:pPr>
            <w:r>
              <w:t>High</w:t>
            </w:r>
          </w:p>
        </w:tc>
        <w:tc>
          <w:tcPr>
            <w:tcW w:w="1805" w:type="dxa"/>
            <w:shd w:val="clear" w:color="auto" w:fill="auto"/>
          </w:tcPr>
          <w:p w14:paraId="0216068C" w14:textId="121D9FC1" w:rsidR="00B475A1" w:rsidRDefault="009E1CE1" w:rsidP="00F51FA8">
            <w:pPr>
              <w:jc w:val="center"/>
            </w:pPr>
            <w:r>
              <w:t xml:space="preserve">Critical </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CCC69AA" w:rsidR="00B475A1" w:rsidRDefault="009E1CE1" w:rsidP="00F51FA8">
            <w:pPr>
              <w:jc w:val="center"/>
            </w:pPr>
            <w:r>
              <w:t xml:space="preserve">Coverity </w:t>
            </w:r>
          </w:p>
        </w:tc>
        <w:tc>
          <w:tcPr>
            <w:tcW w:w="1341" w:type="dxa"/>
            <w:shd w:val="clear" w:color="auto" w:fill="auto"/>
          </w:tcPr>
          <w:p w14:paraId="2A2ABA7F" w14:textId="2484E13B" w:rsidR="00B475A1" w:rsidRDefault="009E1CE1" w:rsidP="00F51FA8">
            <w:pPr>
              <w:jc w:val="center"/>
            </w:pPr>
            <w:r>
              <w:t>2021.12</w:t>
            </w:r>
          </w:p>
        </w:tc>
        <w:tc>
          <w:tcPr>
            <w:tcW w:w="4021" w:type="dxa"/>
            <w:shd w:val="clear" w:color="auto" w:fill="auto"/>
          </w:tcPr>
          <w:p w14:paraId="4441551B" w14:textId="5C0146F6" w:rsidR="00B475A1" w:rsidRDefault="009E1CE1" w:rsidP="00F51FA8">
            <w:pPr>
              <w:jc w:val="center"/>
            </w:pPr>
            <w:r>
              <w:t>TAINTED_STRING</w:t>
            </w:r>
          </w:p>
        </w:tc>
        <w:tc>
          <w:tcPr>
            <w:tcW w:w="3611" w:type="dxa"/>
            <w:shd w:val="clear" w:color="auto" w:fill="auto"/>
          </w:tcPr>
          <w:p w14:paraId="196AC4C7" w14:textId="734ABD28" w:rsidR="00B475A1" w:rsidRDefault="009E1CE1" w:rsidP="00F51FA8">
            <w:pPr>
              <w:jc w:val="center"/>
            </w:pPr>
            <w:r>
              <w:t>Coverity statically analyzes code to identify potential security vulnerabilities, including improper input validation, offering suggestions for mitigation.</w:t>
            </w:r>
          </w:p>
        </w:tc>
      </w:tr>
      <w:tr w:rsidR="00B475A1" w14:paraId="5FE44A56" w14:textId="77777777" w:rsidTr="00001F14">
        <w:trPr>
          <w:trHeight w:val="460"/>
        </w:trPr>
        <w:tc>
          <w:tcPr>
            <w:tcW w:w="1807" w:type="dxa"/>
            <w:shd w:val="clear" w:color="auto" w:fill="auto"/>
          </w:tcPr>
          <w:p w14:paraId="4E4CBBF1" w14:textId="2E7EA742" w:rsidR="00B475A1" w:rsidRDefault="00207908" w:rsidP="00F51FA8">
            <w:pPr>
              <w:jc w:val="center"/>
            </w:pPr>
            <w:r>
              <w:t>SonarQube</w:t>
            </w:r>
          </w:p>
        </w:tc>
        <w:tc>
          <w:tcPr>
            <w:tcW w:w="1341" w:type="dxa"/>
            <w:shd w:val="clear" w:color="auto" w:fill="auto"/>
          </w:tcPr>
          <w:p w14:paraId="70D2F7C5" w14:textId="140DB655" w:rsidR="00B475A1" w:rsidRDefault="00207908" w:rsidP="00F51FA8">
            <w:pPr>
              <w:jc w:val="center"/>
            </w:pPr>
            <w:r>
              <w:t>8.9LTS</w:t>
            </w:r>
          </w:p>
        </w:tc>
        <w:tc>
          <w:tcPr>
            <w:tcW w:w="4021" w:type="dxa"/>
            <w:shd w:val="clear" w:color="auto" w:fill="auto"/>
          </w:tcPr>
          <w:p w14:paraId="68783DFF" w14:textId="2B91130B" w:rsidR="00B475A1" w:rsidRDefault="009E1CE1" w:rsidP="00F51FA8">
            <w:pPr>
              <w:jc w:val="center"/>
              <w:rPr>
                <w:u w:val="single"/>
              </w:rPr>
            </w:pPr>
            <w:r>
              <w:t>S3649</w:t>
            </w:r>
          </w:p>
        </w:tc>
        <w:tc>
          <w:tcPr>
            <w:tcW w:w="3611" w:type="dxa"/>
            <w:shd w:val="clear" w:color="auto" w:fill="auto"/>
          </w:tcPr>
          <w:p w14:paraId="67EF3C2C" w14:textId="464B68D7" w:rsidR="00B475A1" w:rsidRDefault="009E1CE1" w:rsidP="00F51FA8">
            <w:pPr>
              <w:jc w:val="center"/>
            </w:pPr>
            <w:r>
              <w:t>SonarQube analyzes code to detect security vulnerabilities, including those arising from unvalidated inputs, and suggests secure coding practices.</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FF36D57" w:rsidR="00381847" w:rsidRDefault="00E769D9">
            <w:pPr>
              <w:jc w:val="center"/>
            </w:pPr>
            <w:r>
              <w:t>[STD-</w:t>
            </w:r>
            <w:r w:rsidR="00207908">
              <w:t>003</w:t>
            </w:r>
            <w:r>
              <w:t>-</w:t>
            </w:r>
            <w:r w:rsidR="00207908">
              <w:t>STR</w:t>
            </w:r>
            <w:r>
              <w:t>]</w:t>
            </w:r>
          </w:p>
        </w:tc>
        <w:tc>
          <w:tcPr>
            <w:tcW w:w="7632" w:type="dxa"/>
            <w:tcMar>
              <w:top w:w="100" w:type="dxa"/>
              <w:left w:w="100" w:type="dxa"/>
              <w:bottom w:w="100" w:type="dxa"/>
              <w:right w:w="100" w:type="dxa"/>
            </w:tcMar>
          </w:tcPr>
          <w:p w14:paraId="2E7240A9" w14:textId="4E2DD289" w:rsidR="00381847" w:rsidRDefault="00207908">
            <w:r>
              <w:t>Safe String Handling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F559AD" w:rsidR="00F72634" w:rsidRDefault="00207908" w:rsidP="0015146B">
            <w:r>
              <w:t>The following code uses ‘</w:t>
            </w:r>
            <w:proofErr w:type="spellStart"/>
            <w:r w:rsidRPr="00207908">
              <w:rPr>
                <w:rStyle w:val="HTMLCode"/>
                <w:rFonts w:eastAsia="Calibri"/>
                <w:sz w:val="24"/>
                <w:szCs w:val="24"/>
              </w:rPr>
              <w:t>strcpy</w:t>
            </w:r>
            <w:proofErr w:type="spellEnd"/>
            <w:r>
              <w:rPr>
                <w:rStyle w:val="HTMLCode"/>
                <w:rFonts w:eastAsia="Calibri"/>
              </w:rPr>
              <w:t>’</w:t>
            </w:r>
            <w:r>
              <w:t>, which does not check for buffer overflow, potentially leading to a security vulnerability.</w:t>
            </w:r>
          </w:p>
        </w:tc>
      </w:tr>
      <w:tr w:rsidR="00F72634" w14:paraId="6EF6786D" w14:textId="77777777" w:rsidTr="00001F14">
        <w:trPr>
          <w:trHeight w:val="460"/>
        </w:trPr>
        <w:tc>
          <w:tcPr>
            <w:tcW w:w="10800" w:type="dxa"/>
            <w:tcMar>
              <w:top w:w="100" w:type="dxa"/>
              <w:left w:w="100" w:type="dxa"/>
              <w:bottom w:w="100" w:type="dxa"/>
              <w:right w:w="100" w:type="dxa"/>
            </w:tcMar>
          </w:tcPr>
          <w:p w14:paraId="4AE80D3E" w14:textId="77777777" w:rsidR="00207908" w:rsidRPr="00207908" w:rsidRDefault="00207908" w:rsidP="00207908">
            <w:pPr>
              <w:rPr>
                <w:rFonts w:ascii="Courier New" w:hAnsi="Courier New" w:cs="Courier New"/>
              </w:rPr>
            </w:pPr>
            <w:r w:rsidRPr="00207908">
              <w:rPr>
                <w:rFonts w:ascii="Courier New" w:hAnsi="Courier New" w:cs="Courier New"/>
              </w:rPr>
              <w:t xml:space="preserve">void </w:t>
            </w:r>
            <w:proofErr w:type="spellStart"/>
            <w:proofErr w:type="gramStart"/>
            <w:r w:rsidRPr="00207908">
              <w:rPr>
                <w:rFonts w:ascii="Courier New" w:hAnsi="Courier New" w:cs="Courier New"/>
              </w:rPr>
              <w:t>copyString</w:t>
            </w:r>
            <w:proofErr w:type="spellEnd"/>
            <w:r w:rsidRPr="00207908">
              <w:rPr>
                <w:rFonts w:ascii="Courier New" w:hAnsi="Courier New" w:cs="Courier New"/>
              </w:rPr>
              <w:t>(</w:t>
            </w:r>
            <w:proofErr w:type="gramEnd"/>
            <w:r w:rsidRPr="00207908">
              <w:rPr>
                <w:rFonts w:ascii="Courier New" w:hAnsi="Courier New" w:cs="Courier New"/>
              </w:rPr>
              <w:t xml:space="preserve">char* </w:t>
            </w:r>
            <w:proofErr w:type="spellStart"/>
            <w:r w:rsidRPr="00207908">
              <w:rPr>
                <w:rFonts w:ascii="Courier New" w:hAnsi="Courier New" w:cs="Courier New"/>
              </w:rPr>
              <w:t>dest</w:t>
            </w:r>
            <w:proofErr w:type="spellEnd"/>
            <w:r w:rsidRPr="00207908">
              <w:rPr>
                <w:rFonts w:ascii="Courier New" w:hAnsi="Courier New" w:cs="Courier New"/>
              </w:rPr>
              <w:t>) {</w:t>
            </w:r>
          </w:p>
          <w:p w14:paraId="4350CE14" w14:textId="77777777" w:rsidR="00207908" w:rsidRPr="00207908" w:rsidRDefault="00207908" w:rsidP="00207908">
            <w:pPr>
              <w:rPr>
                <w:rFonts w:ascii="Courier New" w:hAnsi="Courier New" w:cs="Courier New"/>
              </w:rPr>
            </w:pPr>
            <w:r w:rsidRPr="00207908">
              <w:rPr>
                <w:rFonts w:ascii="Courier New" w:hAnsi="Courier New" w:cs="Courier New"/>
              </w:rPr>
              <w:t xml:space="preserve">    char </w:t>
            </w:r>
            <w:proofErr w:type="spellStart"/>
            <w:proofErr w:type="gramStart"/>
            <w:r w:rsidRPr="00207908">
              <w:rPr>
                <w:rFonts w:ascii="Courier New" w:hAnsi="Courier New" w:cs="Courier New"/>
              </w:rPr>
              <w:t>src</w:t>
            </w:r>
            <w:proofErr w:type="spellEnd"/>
            <w:r w:rsidRPr="00207908">
              <w:rPr>
                <w:rFonts w:ascii="Courier New" w:hAnsi="Courier New" w:cs="Courier New"/>
              </w:rPr>
              <w:t>[</w:t>
            </w:r>
            <w:proofErr w:type="gramEnd"/>
            <w:r w:rsidRPr="00207908">
              <w:rPr>
                <w:rFonts w:ascii="Courier New" w:hAnsi="Courier New" w:cs="Courier New"/>
              </w:rPr>
              <w:t>10] = "Overflow!";</w:t>
            </w:r>
          </w:p>
          <w:p w14:paraId="0DFEA4D8" w14:textId="77777777" w:rsidR="00207908" w:rsidRPr="00207908" w:rsidRDefault="00207908" w:rsidP="00207908">
            <w:pPr>
              <w:rPr>
                <w:rFonts w:ascii="Courier New" w:hAnsi="Courier New" w:cs="Courier New"/>
              </w:rPr>
            </w:pPr>
            <w:r w:rsidRPr="00207908">
              <w:rPr>
                <w:rFonts w:ascii="Courier New" w:hAnsi="Courier New" w:cs="Courier New"/>
              </w:rPr>
              <w:t xml:space="preserve">    </w:t>
            </w:r>
            <w:proofErr w:type="spellStart"/>
            <w:proofErr w:type="gramStart"/>
            <w:r w:rsidRPr="00207908">
              <w:rPr>
                <w:rFonts w:ascii="Courier New" w:hAnsi="Courier New" w:cs="Courier New"/>
              </w:rPr>
              <w:t>strcpy</w:t>
            </w:r>
            <w:proofErr w:type="spellEnd"/>
            <w:r w:rsidRPr="00207908">
              <w:rPr>
                <w:rFonts w:ascii="Courier New" w:hAnsi="Courier New" w:cs="Courier New"/>
              </w:rPr>
              <w:t>(</w:t>
            </w:r>
            <w:proofErr w:type="spellStart"/>
            <w:proofErr w:type="gramEnd"/>
            <w:r w:rsidRPr="00207908">
              <w:rPr>
                <w:rFonts w:ascii="Courier New" w:hAnsi="Courier New" w:cs="Courier New"/>
              </w:rPr>
              <w:t>dest</w:t>
            </w:r>
            <w:proofErr w:type="spellEnd"/>
            <w:r w:rsidRPr="00207908">
              <w:rPr>
                <w:rFonts w:ascii="Courier New" w:hAnsi="Courier New" w:cs="Courier New"/>
              </w:rPr>
              <w:t xml:space="preserve">, </w:t>
            </w:r>
            <w:proofErr w:type="spellStart"/>
            <w:r w:rsidRPr="00207908">
              <w:rPr>
                <w:rFonts w:ascii="Courier New" w:hAnsi="Courier New" w:cs="Courier New"/>
              </w:rPr>
              <w:t>src</w:t>
            </w:r>
            <w:proofErr w:type="spellEnd"/>
            <w:r w:rsidRPr="00207908">
              <w:rPr>
                <w:rFonts w:ascii="Courier New" w:hAnsi="Courier New" w:cs="Courier New"/>
              </w:rPr>
              <w:t>);  // Potential buffer overflow</w:t>
            </w:r>
          </w:p>
          <w:p w14:paraId="12374FA0" w14:textId="7D06A232" w:rsidR="00F72634" w:rsidRPr="00207908" w:rsidRDefault="00207908" w:rsidP="00207908">
            <w:pPr>
              <w:rPr>
                <w:b/>
                <w:bCs/>
              </w:rPr>
            </w:pPr>
            <w:r w:rsidRPr="00207908">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9080DEF" w:rsidR="00F72634" w:rsidRDefault="00207908" w:rsidP="0015146B">
            <w:r>
              <w:t>This version uses ‘</w:t>
            </w:r>
            <w:proofErr w:type="spellStart"/>
            <w:r w:rsidRPr="00207908">
              <w:rPr>
                <w:rStyle w:val="HTMLCode"/>
                <w:rFonts w:eastAsia="Calibri"/>
                <w:sz w:val="24"/>
                <w:szCs w:val="24"/>
              </w:rPr>
              <w:t>strncpy</w:t>
            </w:r>
            <w:proofErr w:type="spellEnd"/>
            <w:r>
              <w:rPr>
                <w:rStyle w:val="HTMLCode"/>
                <w:rFonts w:eastAsia="Calibri"/>
              </w:rPr>
              <w:t>’</w:t>
            </w:r>
            <w:r>
              <w:t xml:space="preserve"> to limit the number of copied characters, preventing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4F2815F3" w14:textId="77777777" w:rsidR="009B2BD2" w:rsidRPr="009B2BD2" w:rsidRDefault="009B2BD2" w:rsidP="009B2BD2">
            <w:pPr>
              <w:rPr>
                <w:rFonts w:ascii="Courier New" w:hAnsi="Courier New" w:cs="Courier New"/>
              </w:rPr>
            </w:pPr>
            <w:r w:rsidRPr="009B2BD2">
              <w:rPr>
                <w:rFonts w:ascii="Courier New" w:hAnsi="Courier New" w:cs="Courier New"/>
              </w:rPr>
              <w:t xml:space="preserve">void </w:t>
            </w:r>
            <w:proofErr w:type="spellStart"/>
            <w:proofErr w:type="gramStart"/>
            <w:r w:rsidRPr="009B2BD2">
              <w:rPr>
                <w:rFonts w:ascii="Courier New" w:hAnsi="Courier New" w:cs="Courier New"/>
              </w:rPr>
              <w:t>copyString</w:t>
            </w:r>
            <w:proofErr w:type="spellEnd"/>
            <w:r w:rsidRPr="009B2BD2">
              <w:rPr>
                <w:rFonts w:ascii="Courier New" w:hAnsi="Courier New" w:cs="Courier New"/>
              </w:rPr>
              <w:t>(</w:t>
            </w:r>
            <w:proofErr w:type="gramEnd"/>
            <w:r w:rsidRPr="009B2BD2">
              <w:rPr>
                <w:rFonts w:ascii="Courier New" w:hAnsi="Courier New" w:cs="Courier New"/>
              </w:rPr>
              <w:t xml:space="preserve">char* </w:t>
            </w:r>
            <w:proofErr w:type="spellStart"/>
            <w:r w:rsidRPr="009B2BD2">
              <w:rPr>
                <w:rFonts w:ascii="Courier New" w:hAnsi="Courier New" w:cs="Courier New"/>
              </w:rPr>
              <w:t>dest</w:t>
            </w:r>
            <w:proofErr w:type="spellEnd"/>
            <w:r w:rsidRPr="009B2BD2">
              <w:rPr>
                <w:rFonts w:ascii="Courier New" w:hAnsi="Courier New" w:cs="Courier New"/>
              </w:rPr>
              <w:t xml:space="preserve">, </w:t>
            </w:r>
            <w:proofErr w:type="spellStart"/>
            <w:r w:rsidRPr="009B2BD2">
              <w:rPr>
                <w:rFonts w:ascii="Courier New" w:hAnsi="Courier New" w:cs="Courier New"/>
              </w:rPr>
              <w:t>size_t</w:t>
            </w:r>
            <w:proofErr w:type="spellEnd"/>
            <w:r w:rsidRPr="009B2BD2">
              <w:rPr>
                <w:rFonts w:ascii="Courier New" w:hAnsi="Courier New" w:cs="Courier New"/>
              </w:rPr>
              <w:t xml:space="preserve"> </w:t>
            </w:r>
            <w:proofErr w:type="spellStart"/>
            <w:r w:rsidRPr="009B2BD2">
              <w:rPr>
                <w:rFonts w:ascii="Courier New" w:hAnsi="Courier New" w:cs="Courier New"/>
              </w:rPr>
              <w:t>destSize</w:t>
            </w:r>
            <w:proofErr w:type="spellEnd"/>
            <w:r w:rsidRPr="009B2BD2">
              <w:rPr>
                <w:rFonts w:ascii="Courier New" w:hAnsi="Courier New" w:cs="Courier New"/>
              </w:rPr>
              <w:t>) {</w:t>
            </w:r>
          </w:p>
          <w:p w14:paraId="4FDEEC29" w14:textId="77777777" w:rsidR="009B2BD2" w:rsidRPr="009B2BD2" w:rsidRDefault="009B2BD2" w:rsidP="009B2BD2">
            <w:pPr>
              <w:rPr>
                <w:rFonts w:ascii="Courier New" w:hAnsi="Courier New" w:cs="Courier New"/>
              </w:rPr>
            </w:pPr>
            <w:r w:rsidRPr="009B2BD2">
              <w:rPr>
                <w:rFonts w:ascii="Courier New" w:hAnsi="Courier New" w:cs="Courier New"/>
              </w:rPr>
              <w:t xml:space="preserve">    char </w:t>
            </w:r>
            <w:proofErr w:type="spellStart"/>
            <w:proofErr w:type="gramStart"/>
            <w:r w:rsidRPr="009B2BD2">
              <w:rPr>
                <w:rFonts w:ascii="Courier New" w:hAnsi="Courier New" w:cs="Courier New"/>
              </w:rPr>
              <w:t>src</w:t>
            </w:r>
            <w:proofErr w:type="spellEnd"/>
            <w:r w:rsidRPr="009B2BD2">
              <w:rPr>
                <w:rFonts w:ascii="Courier New" w:hAnsi="Courier New" w:cs="Courier New"/>
              </w:rPr>
              <w:t>[</w:t>
            </w:r>
            <w:proofErr w:type="gramEnd"/>
            <w:r w:rsidRPr="009B2BD2">
              <w:rPr>
                <w:rFonts w:ascii="Courier New" w:hAnsi="Courier New" w:cs="Courier New"/>
              </w:rPr>
              <w:t>10] = "Safe";</w:t>
            </w:r>
          </w:p>
          <w:p w14:paraId="3616B56A" w14:textId="77777777" w:rsidR="009B2BD2" w:rsidRPr="009B2BD2" w:rsidRDefault="009B2BD2" w:rsidP="009B2BD2">
            <w:pPr>
              <w:rPr>
                <w:rFonts w:ascii="Courier New" w:hAnsi="Courier New" w:cs="Courier New"/>
              </w:rPr>
            </w:pPr>
            <w:r w:rsidRPr="009B2BD2">
              <w:rPr>
                <w:rFonts w:ascii="Courier New" w:hAnsi="Courier New" w:cs="Courier New"/>
              </w:rPr>
              <w:t xml:space="preserve">    </w:t>
            </w:r>
            <w:proofErr w:type="spellStart"/>
            <w:proofErr w:type="gramStart"/>
            <w:r w:rsidRPr="009B2BD2">
              <w:rPr>
                <w:rFonts w:ascii="Courier New" w:hAnsi="Courier New" w:cs="Courier New"/>
              </w:rPr>
              <w:t>strncpy</w:t>
            </w:r>
            <w:proofErr w:type="spellEnd"/>
            <w:r w:rsidRPr="009B2BD2">
              <w:rPr>
                <w:rFonts w:ascii="Courier New" w:hAnsi="Courier New" w:cs="Courier New"/>
              </w:rPr>
              <w:t>(</w:t>
            </w:r>
            <w:proofErr w:type="spellStart"/>
            <w:proofErr w:type="gramEnd"/>
            <w:r w:rsidRPr="009B2BD2">
              <w:rPr>
                <w:rFonts w:ascii="Courier New" w:hAnsi="Courier New" w:cs="Courier New"/>
              </w:rPr>
              <w:t>dest</w:t>
            </w:r>
            <w:proofErr w:type="spellEnd"/>
            <w:r w:rsidRPr="009B2BD2">
              <w:rPr>
                <w:rFonts w:ascii="Courier New" w:hAnsi="Courier New" w:cs="Courier New"/>
              </w:rPr>
              <w:t xml:space="preserve">, </w:t>
            </w:r>
            <w:proofErr w:type="spellStart"/>
            <w:r w:rsidRPr="009B2BD2">
              <w:rPr>
                <w:rFonts w:ascii="Courier New" w:hAnsi="Courier New" w:cs="Courier New"/>
              </w:rPr>
              <w:t>src</w:t>
            </w:r>
            <w:proofErr w:type="spellEnd"/>
            <w:r w:rsidRPr="009B2BD2">
              <w:rPr>
                <w:rFonts w:ascii="Courier New" w:hAnsi="Courier New" w:cs="Courier New"/>
              </w:rPr>
              <w:t xml:space="preserve">, </w:t>
            </w:r>
            <w:proofErr w:type="spellStart"/>
            <w:r w:rsidRPr="009B2BD2">
              <w:rPr>
                <w:rFonts w:ascii="Courier New" w:hAnsi="Courier New" w:cs="Courier New"/>
              </w:rPr>
              <w:t>destSize</w:t>
            </w:r>
            <w:proofErr w:type="spellEnd"/>
            <w:r w:rsidRPr="009B2BD2">
              <w:rPr>
                <w:rFonts w:ascii="Courier New" w:hAnsi="Courier New" w:cs="Courier New"/>
              </w:rPr>
              <w:t xml:space="preserve"> - 1);  // Prevents buffer overflow</w:t>
            </w:r>
          </w:p>
          <w:p w14:paraId="203A7927" w14:textId="77777777" w:rsidR="009B2BD2" w:rsidRPr="009B2BD2" w:rsidRDefault="009B2BD2" w:rsidP="009B2BD2">
            <w:pPr>
              <w:rPr>
                <w:rFonts w:ascii="Courier New" w:hAnsi="Courier New" w:cs="Courier New"/>
              </w:rPr>
            </w:pPr>
            <w:r w:rsidRPr="009B2BD2">
              <w:rPr>
                <w:rFonts w:ascii="Courier New" w:hAnsi="Courier New" w:cs="Courier New"/>
              </w:rPr>
              <w:t xml:space="preserve">    </w:t>
            </w:r>
            <w:proofErr w:type="spellStart"/>
            <w:proofErr w:type="gramStart"/>
            <w:r w:rsidRPr="009B2BD2">
              <w:rPr>
                <w:rFonts w:ascii="Courier New" w:hAnsi="Courier New" w:cs="Courier New"/>
              </w:rPr>
              <w:t>dest</w:t>
            </w:r>
            <w:proofErr w:type="spellEnd"/>
            <w:r w:rsidRPr="009B2BD2">
              <w:rPr>
                <w:rFonts w:ascii="Courier New" w:hAnsi="Courier New" w:cs="Courier New"/>
              </w:rPr>
              <w:t>[</w:t>
            </w:r>
            <w:proofErr w:type="spellStart"/>
            <w:proofErr w:type="gramEnd"/>
            <w:r w:rsidRPr="009B2BD2">
              <w:rPr>
                <w:rFonts w:ascii="Courier New" w:hAnsi="Courier New" w:cs="Courier New"/>
              </w:rPr>
              <w:t>destSize</w:t>
            </w:r>
            <w:proofErr w:type="spellEnd"/>
            <w:r w:rsidRPr="009B2BD2">
              <w:rPr>
                <w:rFonts w:ascii="Courier New" w:hAnsi="Courier New" w:cs="Courier New"/>
              </w:rPr>
              <w:t xml:space="preserve"> - 1] = '\0'; // Ensures null termination</w:t>
            </w:r>
          </w:p>
          <w:p w14:paraId="5286DB6F" w14:textId="7E46983E" w:rsidR="00F72634" w:rsidRDefault="009B2BD2" w:rsidP="009B2BD2">
            <w:r w:rsidRPr="009B2BD2">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C9CC6BB" w:rsidR="00B475A1" w:rsidRDefault="00B475A1" w:rsidP="00F51FA8">
            <w:pPr>
              <w:pBdr>
                <w:top w:val="nil"/>
                <w:left w:val="nil"/>
                <w:bottom w:val="nil"/>
                <w:right w:val="nil"/>
                <w:between w:val="nil"/>
              </w:pBdr>
            </w:pPr>
            <w:r>
              <w:rPr>
                <w:b/>
              </w:rPr>
              <w:t>Principles(s):</w:t>
            </w:r>
            <w:r>
              <w:t xml:space="preserve"> </w:t>
            </w:r>
            <w:r w:rsidR="009B2BD2">
              <w:t>Secure Coding - Employing safe string manipulation functions to avoid vulnerabilities such as buffer overflows.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1164CDC" w:rsidR="00B475A1" w:rsidRDefault="009B2BD2" w:rsidP="00F51FA8">
            <w:pPr>
              <w:jc w:val="center"/>
            </w:pPr>
            <w:r>
              <w:t>High</w:t>
            </w:r>
          </w:p>
        </w:tc>
        <w:tc>
          <w:tcPr>
            <w:tcW w:w="1341" w:type="dxa"/>
            <w:shd w:val="clear" w:color="auto" w:fill="auto"/>
          </w:tcPr>
          <w:p w14:paraId="5C1BDC13" w14:textId="3310BC54" w:rsidR="00B475A1" w:rsidRDefault="009B2BD2" w:rsidP="00F51FA8">
            <w:pPr>
              <w:jc w:val="center"/>
            </w:pPr>
            <w:r>
              <w:t>Medium</w:t>
            </w:r>
          </w:p>
        </w:tc>
        <w:tc>
          <w:tcPr>
            <w:tcW w:w="4021" w:type="dxa"/>
            <w:shd w:val="clear" w:color="auto" w:fill="auto"/>
          </w:tcPr>
          <w:p w14:paraId="33D6ABC8" w14:textId="31DE480E" w:rsidR="00B475A1" w:rsidRDefault="009B2BD2" w:rsidP="00F51FA8">
            <w:pPr>
              <w:jc w:val="center"/>
            </w:pPr>
            <w:r>
              <w:t>Low</w:t>
            </w:r>
          </w:p>
        </w:tc>
        <w:tc>
          <w:tcPr>
            <w:tcW w:w="1807" w:type="dxa"/>
            <w:shd w:val="clear" w:color="auto" w:fill="auto"/>
          </w:tcPr>
          <w:p w14:paraId="4D88F132" w14:textId="00BB8BB7" w:rsidR="00B475A1" w:rsidRDefault="009B2BD2" w:rsidP="00F51FA8">
            <w:pPr>
              <w:jc w:val="center"/>
            </w:pPr>
            <w:r>
              <w:t>High</w:t>
            </w:r>
          </w:p>
        </w:tc>
        <w:tc>
          <w:tcPr>
            <w:tcW w:w="1805" w:type="dxa"/>
            <w:shd w:val="clear" w:color="auto" w:fill="auto"/>
          </w:tcPr>
          <w:p w14:paraId="1999E754" w14:textId="430DFEB0" w:rsidR="00B475A1" w:rsidRDefault="009B2BD2" w:rsidP="00F51FA8">
            <w:pPr>
              <w:jc w:val="center"/>
            </w:pPr>
            <w:r>
              <w:t>Critical</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99A957C" w:rsidR="00B475A1" w:rsidRDefault="009B2BD2" w:rsidP="00F51FA8">
            <w:pPr>
              <w:jc w:val="center"/>
            </w:pPr>
            <w:r>
              <w:t>GCC</w:t>
            </w:r>
          </w:p>
        </w:tc>
        <w:tc>
          <w:tcPr>
            <w:tcW w:w="1341" w:type="dxa"/>
            <w:shd w:val="clear" w:color="auto" w:fill="auto"/>
          </w:tcPr>
          <w:p w14:paraId="6692C9F4" w14:textId="6769F8F3" w:rsidR="00B475A1" w:rsidRDefault="009B2BD2" w:rsidP="00F51FA8">
            <w:pPr>
              <w:jc w:val="center"/>
            </w:pPr>
            <w:r>
              <w:t>9.3</w:t>
            </w:r>
          </w:p>
        </w:tc>
        <w:tc>
          <w:tcPr>
            <w:tcW w:w="4021" w:type="dxa"/>
            <w:shd w:val="clear" w:color="auto" w:fill="auto"/>
          </w:tcPr>
          <w:p w14:paraId="285A8AFB" w14:textId="64876E7D" w:rsidR="00B475A1" w:rsidRDefault="009B2BD2" w:rsidP="00F51FA8">
            <w:pPr>
              <w:jc w:val="center"/>
            </w:pPr>
            <w:r>
              <w:t>-</w:t>
            </w:r>
            <w:proofErr w:type="spellStart"/>
            <w:r>
              <w:t>Wstringop</w:t>
            </w:r>
            <w:proofErr w:type="spellEnd"/>
            <w:r>
              <w:t>-overflow</w:t>
            </w:r>
          </w:p>
        </w:tc>
        <w:tc>
          <w:tcPr>
            <w:tcW w:w="3611" w:type="dxa"/>
            <w:shd w:val="clear" w:color="auto" w:fill="auto"/>
          </w:tcPr>
          <w:p w14:paraId="349283E5" w14:textId="029AD617" w:rsidR="00B475A1" w:rsidRDefault="009B2BD2" w:rsidP="00F51FA8">
            <w:pPr>
              <w:jc w:val="center"/>
            </w:pPr>
            <w:r>
              <w:t xml:space="preserve">GCC's compiler warnings include </w:t>
            </w:r>
            <w:r>
              <w:rPr>
                <w:rStyle w:val="HTMLCode"/>
                <w:rFonts w:eastAsia="Calibri"/>
              </w:rPr>
              <w:t>-</w:t>
            </w:r>
            <w:proofErr w:type="spellStart"/>
            <w:r w:rsidRPr="009B2BD2">
              <w:rPr>
                <w:rStyle w:val="HTMLCode"/>
                <w:rFonts w:eastAsia="Calibri"/>
                <w:sz w:val="24"/>
                <w:szCs w:val="24"/>
              </w:rPr>
              <w:t>Wstringop</w:t>
            </w:r>
            <w:proofErr w:type="spellEnd"/>
            <w:r w:rsidRPr="009B2BD2">
              <w:rPr>
                <w:rStyle w:val="HTMLCode"/>
                <w:rFonts w:eastAsia="Calibri"/>
                <w:sz w:val="24"/>
                <w:szCs w:val="24"/>
              </w:rPr>
              <w:t>-overflow</w:t>
            </w:r>
            <w:r>
              <w:t>, which warns about potential buffer overflows in string operations.</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lastRenderedPageBreak/>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29FBE0D" w:rsidR="00381847" w:rsidRDefault="00E769D9">
            <w:pPr>
              <w:jc w:val="center"/>
            </w:pPr>
            <w:r>
              <w:t>[STD-</w:t>
            </w:r>
            <w:r w:rsidR="009B2BD2">
              <w:t>004</w:t>
            </w:r>
            <w:r>
              <w:t>-</w:t>
            </w:r>
            <w:r w:rsidR="009B2BD2">
              <w:t>SQL</w:t>
            </w:r>
            <w:r>
              <w:t>]</w:t>
            </w:r>
          </w:p>
        </w:tc>
        <w:tc>
          <w:tcPr>
            <w:tcW w:w="7632" w:type="dxa"/>
            <w:tcMar>
              <w:top w:w="100" w:type="dxa"/>
              <w:left w:w="100" w:type="dxa"/>
              <w:bottom w:w="100" w:type="dxa"/>
              <w:right w:w="100" w:type="dxa"/>
            </w:tcMar>
          </w:tcPr>
          <w:p w14:paraId="5D0F26FC" w14:textId="542B2A22" w:rsidR="00381847" w:rsidRDefault="009B2BD2">
            <w:r>
              <w:t>Preventing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15AF63D" w:rsidR="00F72634" w:rsidRDefault="009B2BD2" w:rsidP="0015146B">
            <w:r>
              <w:t>The following code directly uses user input in a SQL query, creating a risk of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7F9EEFB8" w14:textId="77777777" w:rsidR="009B2BD2" w:rsidRPr="009B2BD2" w:rsidRDefault="009B2BD2" w:rsidP="009B2BD2">
            <w:pPr>
              <w:rPr>
                <w:rFonts w:ascii="Courier New" w:hAnsi="Courier New" w:cs="Courier New"/>
              </w:rPr>
            </w:pPr>
            <w:r w:rsidRPr="009B2BD2">
              <w:rPr>
                <w:rFonts w:ascii="Courier New" w:hAnsi="Courier New" w:cs="Courier New"/>
              </w:rPr>
              <w:t xml:space="preserve">void </w:t>
            </w:r>
            <w:proofErr w:type="spellStart"/>
            <w:proofErr w:type="gramStart"/>
            <w:r w:rsidRPr="009B2BD2">
              <w:rPr>
                <w:rFonts w:ascii="Courier New" w:hAnsi="Courier New" w:cs="Courier New"/>
              </w:rPr>
              <w:t>queryDatabase</w:t>
            </w:r>
            <w:proofErr w:type="spellEnd"/>
            <w:r w:rsidRPr="009B2BD2">
              <w:rPr>
                <w:rFonts w:ascii="Courier New" w:hAnsi="Courier New" w:cs="Courier New"/>
              </w:rPr>
              <w:t>(</w:t>
            </w:r>
            <w:proofErr w:type="gramEnd"/>
            <w:r w:rsidRPr="009B2BD2">
              <w:rPr>
                <w:rFonts w:ascii="Courier New" w:hAnsi="Courier New" w:cs="Courier New"/>
              </w:rPr>
              <w:t xml:space="preserve">char* </w:t>
            </w:r>
            <w:proofErr w:type="spellStart"/>
            <w:r w:rsidRPr="009B2BD2">
              <w:rPr>
                <w:rFonts w:ascii="Courier New" w:hAnsi="Courier New" w:cs="Courier New"/>
              </w:rPr>
              <w:t>userInput</w:t>
            </w:r>
            <w:proofErr w:type="spellEnd"/>
            <w:r w:rsidRPr="009B2BD2">
              <w:rPr>
                <w:rFonts w:ascii="Courier New" w:hAnsi="Courier New" w:cs="Courier New"/>
              </w:rPr>
              <w:t>) {</w:t>
            </w:r>
          </w:p>
          <w:p w14:paraId="0F5F5F3B" w14:textId="77777777" w:rsidR="009B2BD2" w:rsidRPr="009B2BD2" w:rsidRDefault="009B2BD2" w:rsidP="009B2BD2">
            <w:pPr>
              <w:rPr>
                <w:rFonts w:ascii="Courier New" w:hAnsi="Courier New" w:cs="Courier New"/>
              </w:rPr>
            </w:pPr>
            <w:r w:rsidRPr="009B2BD2">
              <w:rPr>
                <w:rFonts w:ascii="Courier New" w:hAnsi="Courier New" w:cs="Courier New"/>
              </w:rPr>
              <w:t xml:space="preserve">    char </w:t>
            </w:r>
            <w:proofErr w:type="gramStart"/>
            <w:r w:rsidRPr="009B2BD2">
              <w:rPr>
                <w:rFonts w:ascii="Courier New" w:hAnsi="Courier New" w:cs="Courier New"/>
              </w:rPr>
              <w:t>query[</w:t>
            </w:r>
            <w:proofErr w:type="gramEnd"/>
            <w:r w:rsidRPr="009B2BD2">
              <w:rPr>
                <w:rFonts w:ascii="Courier New" w:hAnsi="Courier New" w:cs="Courier New"/>
              </w:rPr>
              <w:t>256];</w:t>
            </w:r>
          </w:p>
          <w:p w14:paraId="58D517CC" w14:textId="77777777" w:rsidR="009B2BD2" w:rsidRPr="009B2BD2" w:rsidRDefault="009B2BD2" w:rsidP="009B2BD2">
            <w:pPr>
              <w:rPr>
                <w:rFonts w:ascii="Courier New" w:hAnsi="Courier New" w:cs="Courier New"/>
              </w:rPr>
            </w:pPr>
            <w:r w:rsidRPr="009B2BD2">
              <w:rPr>
                <w:rFonts w:ascii="Courier New" w:hAnsi="Courier New" w:cs="Courier New"/>
              </w:rPr>
              <w:t xml:space="preserve">    </w:t>
            </w:r>
            <w:proofErr w:type="spellStart"/>
            <w:proofErr w:type="gramStart"/>
            <w:r w:rsidRPr="009B2BD2">
              <w:rPr>
                <w:rFonts w:ascii="Courier New" w:hAnsi="Courier New" w:cs="Courier New"/>
              </w:rPr>
              <w:t>sprintf</w:t>
            </w:r>
            <w:proofErr w:type="spellEnd"/>
            <w:r w:rsidRPr="009B2BD2">
              <w:rPr>
                <w:rFonts w:ascii="Courier New" w:hAnsi="Courier New" w:cs="Courier New"/>
              </w:rPr>
              <w:t>(</w:t>
            </w:r>
            <w:proofErr w:type="gramEnd"/>
            <w:r w:rsidRPr="009B2BD2">
              <w:rPr>
                <w:rFonts w:ascii="Courier New" w:hAnsi="Courier New" w:cs="Courier New"/>
              </w:rPr>
              <w:t xml:space="preserve">query, "SELECT * FROM users WHERE name = '%s'", </w:t>
            </w:r>
            <w:proofErr w:type="spellStart"/>
            <w:r w:rsidRPr="009B2BD2">
              <w:rPr>
                <w:rFonts w:ascii="Courier New" w:hAnsi="Courier New" w:cs="Courier New"/>
              </w:rPr>
              <w:t>userInput</w:t>
            </w:r>
            <w:proofErr w:type="spellEnd"/>
            <w:r w:rsidRPr="009B2BD2">
              <w:rPr>
                <w:rFonts w:ascii="Courier New" w:hAnsi="Courier New" w:cs="Courier New"/>
              </w:rPr>
              <w:t>);  // Vulnerable to SQL injection</w:t>
            </w:r>
          </w:p>
          <w:p w14:paraId="01FEE440" w14:textId="77777777" w:rsidR="009B2BD2" w:rsidRPr="009B2BD2" w:rsidRDefault="009B2BD2" w:rsidP="009B2BD2">
            <w:pPr>
              <w:rPr>
                <w:rFonts w:ascii="Courier New" w:hAnsi="Courier New" w:cs="Courier New"/>
              </w:rPr>
            </w:pPr>
            <w:r w:rsidRPr="009B2BD2">
              <w:rPr>
                <w:rFonts w:ascii="Courier New" w:hAnsi="Courier New" w:cs="Courier New"/>
              </w:rPr>
              <w:t xml:space="preserve">    // Execute query</w:t>
            </w:r>
          </w:p>
          <w:p w14:paraId="2AE2AEF7" w14:textId="2A871762" w:rsidR="00F72634" w:rsidRDefault="009B2BD2" w:rsidP="009B2BD2">
            <w:r w:rsidRPr="009B2BD2">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D00C9DB" w:rsidR="00F72634" w:rsidRDefault="009B2BD2" w:rsidP="0015146B">
            <w:r>
              <w:t>This version uses parameterized queries, which safely separate user input from the query logic.</w:t>
            </w:r>
          </w:p>
        </w:tc>
      </w:tr>
      <w:tr w:rsidR="00F72634" w14:paraId="270FEC8A" w14:textId="77777777" w:rsidTr="00001F14">
        <w:trPr>
          <w:trHeight w:val="460"/>
        </w:trPr>
        <w:tc>
          <w:tcPr>
            <w:tcW w:w="10800" w:type="dxa"/>
            <w:tcMar>
              <w:top w:w="100" w:type="dxa"/>
              <w:left w:w="100" w:type="dxa"/>
              <w:bottom w:w="100" w:type="dxa"/>
              <w:right w:w="100" w:type="dxa"/>
            </w:tcMar>
          </w:tcPr>
          <w:p w14:paraId="72089FFD" w14:textId="77777777" w:rsidR="009B2BD2" w:rsidRPr="009B2BD2" w:rsidRDefault="009B2BD2" w:rsidP="009B2BD2">
            <w:pPr>
              <w:rPr>
                <w:rFonts w:ascii="Courier New" w:hAnsi="Courier New" w:cs="Courier New"/>
              </w:rPr>
            </w:pPr>
            <w:r w:rsidRPr="009B2BD2">
              <w:rPr>
                <w:rFonts w:ascii="Courier New" w:hAnsi="Courier New" w:cs="Courier New"/>
              </w:rPr>
              <w:t xml:space="preserve">void </w:t>
            </w:r>
            <w:proofErr w:type="spellStart"/>
            <w:proofErr w:type="gramStart"/>
            <w:r w:rsidRPr="009B2BD2">
              <w:rPr>
                <w:rFonts w:ascii="Courier New" w:hAnsi="Courier New" w:cs="Courier New"/>
              </w:rPr>
              <w:t>queryDatabase</w:t>
            </w:r>
            <w:proofErr w:type="spellEnd"/>
            <w:r w:rsidRPr="009B2BD2">
              <w:rPr>
                <w:rFonts w:ascii="Courier New" w:hAnsi="Courier New" w:cs="Courier New"/>
              </w:rPr>
              <w:t>(</w:t>
            </w:r>
            <w:proofErr w:type="gramEnd"/>
            <w:r w:rsidRPr="009B2BD2">
              <w:rPr>
                <w:rFonts w:ascii="Courier New" w:hAnsi="Courier New" w:cs="Courier New"/>
              </w:rPr>
              <w:t xml:space="preserve">char* </w:t>
            </w:r>
            <w:proofErr w:type="spellStart"/>
            <w:r w:rsidRPr="009B2BD2">
              <w:rPr>
                <w:rFonts w:ascii="Courier New" w:hAnsi="Courier New" w:cs="Courier New"/>
              </w:rPr>
              <w:t>userInput</w:t>
            </w:r>
            <w:proofErr w:type="spellEnd"/>
            <w:r w:rsidRPr="009B2BD2">
              <w:rPr>
                <w:rFonts w:ascii="Courier New" w:hAnsi="Courier New" w:cs="Courier New"/>
              </w:rPr>
              <w:t>) {</w:t>
            </w:r>
          </w:p>
          <w:p w14:paraId="4FEE96A2" w14:textId="77777777" w:rsidR="009B2BD2" w:rsidRPr="009B2BD2" w:rsidRDefault="009B2BD2" w:rsidP="009B2BD2">
            <w:pPr>
              <w:rPr>
                <w:rFonts w:ascii="Courier New" w:hAnsi="Courier New" w:cs="Courier New"/>
              </w:rPr>
            </w:pPr>
            <w:r w:rsidRPr="009B2BD2">
              <w:rPr>
                <w:rFonts w:ascii="Courier New" w:hAnsi="Courier New" w:cs="Courier New"/>
              </w:rPr>
              <w:t xml:space="preserve">    // Assume prepared statements and parameterized queries are used</w:t>
            </w:r>
          </w:p>
          <w:p w14:paraId="0F15AA15" w14:textId="77777777" w:rsidR="009B2BD2" w:rsidRPr="009B2BD2" w:rsidRDefault="009B2BD2" w:rsidP="009B2BD2">
            <w:pPr>
              <w:rPr>
                <w:rFonts w:ascii="Courier New" w:hAnsi="Courier New" w:cs="Courier New"/>
              </w:rPr>
            </w:pPr>
            <w:r w:rsidRPr="009B2BD2">
              <w:rPr>
                <w:rFonts w:ascii="Courier New" w:hAnsi="Courier New" w:cs="Courier New"/>
              </w:rPr>
              <w:t xml:space="preserve">    char* query = "SELECT * FROM users WHERE name </w:t>
            </w:r>
            <w:proofErr w:type="gramStart"/>
            <w:r w:rsidRPr="009B2BD2">
              <w:rPr>
                <w:rFonts w:ascii="Courier New" w:hAnsi="Courier New" w:cs="Courier New"/>
              </w:rPr>
              <w:t>= ?</w:t>
            </w:r>
            <w:proofErr w:type="gramEnd"/>
            <w:r w:rsidRPr="009B2BD2">
              <w:rPr>
                <w:rFonts w:ascii="Courier New" w:hAnsi="Courier New" w:cs="Courier New"/>
              </w:rPr>
              <w:t>";</w:t>
            </w:r>
          </w:p>
          <w:p w14:paraId="4D2AAA51" w14:textId="77777777" w:rsidR="009B2BD2" w:rsidRPr="009B2BD2" w:rsidRDefault="009B2BD2" w:rsidP="009B2BD2">
            <w:pPr>
              <w:rPr>
                <w:rFonts w:ascii="Courier New" w:hAnsi="Courier New" w:cs="Courier New"/>
              </w:rPr>
            </w:pPr>
            <w:r w:rsidRPr="009B2BD2">
              <w:rPr>
                <w:rFonts w:ascii="Courier New" w:hAnsi="Courier New" w:cs="Courier New"/>
              </w:rPr>
              <w:t xml:space="preserve">    // Bind </w:t>
            </w:r>
            <w:proofErr w:type="spellStart"/>
            <w:r w:rsidRPr="009B2BD2">
              <w:rPr>
                <w:rFonts w:ascii="Courier New" w:hAnsi="Courier New" w:cs="Courier New"/>
              </w:rPr>
              <w:t>userInput</w:t>
            </w:r>
            <w:proofErr w:type="spellEnd"/>
            <w:r w:rsidRPr="009B2BD2">
              <w:rPr>
                <w:rFonts w:ascii="Courier New" w:hAnsi="Courier New" w:cs="Courier New"/>
              </w:rPr>
              <w:t xml:space="preserve"> to the query parameter safely</w:t>
            </w:r>
          </w:p>
          <w:p w14:paraId="78D4B239" w14:textId="77777777" w:rsidR="009B2BD2" w:rsidRPr="009B2BD2" w:rsidRDefault="009B2BD2" w:rsidP="009B2BD2">
            <w:pPr>
              <w:rPr>
                <w:rFonts w:ascii="Courier New" w:hAnsi="Courier New" w:cs="Courier New"/>
              </w:rPr>
            </w:pPr>
            <w:r w:rsidRPr="009B2BD2">
              <w:rPr>
                <w:rFonts w:ascii="Courier New" w:hAnsi="Courier New" w:cs="Courier New"/>
              </w:rPr>
              <w:t xml:space="preserve">    // Execute query</w:t>
            </w:r>
          </w:p>
          <w:p w14:paraId="4E978D2E" w14:textId="12C63BE1" w:rsidR="00F72634" w:rsidRDefault="009B2BD2" w:rsidP="009B2BD2">
            <w:r w:rsidRPr="009B2BD2">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6F457F6" w:rsidR="00B475A1" w:rsidRDefault="00B475A1" w:rsidP="00F51FA8">
            <w:pPr>
              <w:pBdr>
                <w:top w:val="nil"/>
                <w:left w:val="nil"/>
                <w:bottom w:val="nil"/>
                <w:right w:val="nil"/>
                <w:between w:val="nil"/>
              </w:pBdr>
            </w:pPr>
            <w:r>
              <w:rPr>
                <w:b/>
              </w:rPr>
              <w:t>Principles(s):</w:t>
            </w:r>
            <w:r>
              <w:t xml:space="preserve"> </w:t>
            </w:r>
            <w:r w:rsidR="009B2BD2">
              <w:t>Input Validation and Sanitization - Validating and sanitizing user inputs and employing parameterized queries are essential practices to prevent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8503F1A" w:rsidR="00B475A1" w:rsidRDefault="009B2BD2" w:rsidP="00F51FA8">
            <w:pPr>
              <w:jc w:val="center"/>
            </w:pPr>
            <w:r>
              <w:t xml:space="preserve">Critical </w:t>
            </w:r>
          </w:p>
        </w:tc>
        <w:tc>
          <w:tcPr>
            <w:tcW w:w="1341" w:type="dxa"/>
            <w:shd w:val="clear" w:color="auto" w:fill="auto"/>
          </w:tcPr>
          <w:p w14:paraId="3CDD9AA9" w14:textId="5F745BC4" w:rsidR="00B475A1" w:rsidRDefault="009B2BD2" w:rsidP="00F51FA8">
            <w:pPr>
              <w:jc w:val="center"/>
            </w:pPr>
            <w:r>
              <w:t>High</w:t>
            </w:r>
          </w:p>
        </w:tc>
        <w:tc>
          <w:tcPr>
            <w:tcW w:w="4021" w:type="dxa"/>
            <w:shd w:val="clear" w:color="auto" w:fill="auto"/>
          </w:tcPr>
          <w:p w14:paraId="1C831C3D" w14:textId="7F178523" w:rsidR="00B475A1" w:rsidRDefault="009B2BD2" w:rsidP="00F51FA8">
            <w:pPr>
              <w:jc w:val="center"/>
            </w:pPr>
            <w:r>
              <w:t>Medium</w:t>
            </w:r>
          </w:p>
        </w:tc>
        <w:tc>
          <w:tcPr>
            <w:tcW w:w="1807" w:type="dxa"/>
            <w:shd w:val="clear" w:color="auto" w:fill="auto"/>
          </w:tcPr>
          <w:p w14:paraId="6CDF17A4" w14:textId="3F0C6B61" w:rsidR="00B475A1" w:rsidRDefault="009B2BD2" w:rsidP="00F51FA8">
            <w:pPr>
              <w:jc w:val="center"/>
            </w:pPr>
            <w:r>
              <w:t>Critical</w:t>
            </w:r>
          </w:p>
        </w:tc>
        <w:tc>
          <w:tcPr>
            <w:tcW w:w="1805" w:type="dxa"/>
            <w:shd w:val="clear" w:color="auto" w:fill="auto"/>
          </w:tcPr>
          <w:p w14:paraId="459AD35B" w14:textId="77DB9407" w:rsidR="00B475A1" w:rsidRDefault="009B2BD2" w:rsidP="00F51FA8">
            <w:pPr>
              <w:jc w:val="center"/>
            </w:pPr>
            <w:r>
              <w:t>Critical</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556613B" w:rsidR="00B475A1" w:rsidRDefault="009B2BD2" w:rsidP="00F51FA8">
            <w:pPr>
              <w:jc w:val="center"/>
            </w:pPr>
            <w:r>
              <w:t>OWASP ZAP</w:t>
            </w:r>
          </w:p>
        </w:tc>
        <w:tc>
          <w:tcPr>
            <w:tcW w:w="1341" w:type="dxa"/>
            <w:shd w:val="clear" w:color="auto" w:fill="auto"/>
          </w:tcPr>
          <w:p w14:paraId="510F5ED6" w14:textId="285FB6D8" w:rsidR="00B475A1" w:rsidRDefault="009B2BD2" w:rsidP="00F51FA8">
            <w:pPr>
              <w:jc w:val="center"/>
            </w:pPr>
            <w:r>
              <w:t>2.9.0</w:t>
            </w:r>
          </w:p>
        </w:tc>
        <w:tc>
          <w:tcPr>
            <w:tcW w:w="4021" w:type="dxa"/>
            <w:shd w:val="clear" w:color="auto" w:fill="auto"/>
          </w:tcPr>
          <w:p w14:paraId="55B618EC" w14:textId="33EF118F" w:rsidR="00B475A1" w:rsidRDefault="009B2BD2" w:rsidP="00F51FA8">
            <w:pPr>
              <w:jc w:val="center"/>
            </w:pPr>
            <w:r>
              <w:t>SQL Injection</w:t>
            </w:r>
          </w:p>
        </w:tc>
        <w:tc>
          <w:tcPr>
            <w:tcW w:w="3611" w:type="dxa"/>
            <w:shd w:val="clear" w:color="auto" w:fill="auto"/>
          </w:tcPr>
          <w:p w14:paraId="45E70620" w14:textId="7D303C7C" w:rsidR="00B475A1" w:rsidRDefault="009B2BD2" w:rsidP="00F51FA8">
            <w:pPr>
              <w:jc w:val="center"/>
            </w:pPr>
            <w:r>
              <w:t xml:space="preserve">OWASP ZAP can dynamically analyze web applications for vulnerabilities </w:t>
            </w:r>
            <w:r>
              <w:lastRenderedPageBreak/>
              <w:t>like SQL injection, helping developers identify and fix security issues.</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lastRenderedPageBreak/>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DB2ED55" w:rsidR="00381847" w:rsidRDefault="00E769D9">
            <w:pPr>
              <w:jc w:val="center"/>
            </w:pPr>
            <w:r>
              <w:t>[STD-</w:t>
            </w:r>
            <w:r w:rsidR="00B252DF">
              <w:t>005</w:t>
            </w:r>
            <w:r>
              <w:t>-</w:t>
            </w:r>
            <w:r w:rsidR="00B252DF">
              <w:t>AST</w:t>
            </w:r>
            <w:r>
              <w:t>]</w:t>
            </w:r>
          </w:p>
        </w:tc>
        <w:tc>
          <w:tcPr>
            <w:tcW w:w="7632" w:type="dxa"/>
            <w:tcMar>
              <w:top w:w="100" w:type="dxa"/>
              <w:left w:w="100" w:type="dxa"/>
              <w:bottom w:w="100" w:type="dxa"/>
              <w:right w:w="100" w:type="dxa"/>
            </w:tcMar>
          </w:tcPr>
          <w:p w14:paraId="76F8F206" w14:textId="465D2F9E" w:rsidR="00381847" w:rsidRDefault="00B252DF">
            <w:r>
              <w:t>Proper Use of Assertions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246DBB8" w:rsidR="00F72634" w:rsidRDefault="00B252DF" w:rsidP="0015146B">
            <w:r>
              <w:t>Using assertions for error handling rather than for detecting programming errors.</w:t>
            </w:r>
          </w:p>
        </w:tc>
      </w:tr>
      <w:tr w:rsidR="00F72634" w14:paraId="3267071A" w14:textId="77777777" w:rsidTr="00001F14">
        <w:trPr>
          <w:trHeight w:val="460"/>
        </w:trPr>
        <w:tc>
          <w:tcPr>
            <w:tcW w:w="10800" w:type="dxa"/>
            <w:tcMar>
              <w:top w:w="100" w:type="dxa"/>
              <w:left w:w="100" w:type="dxa"/>
              <w:bottom w:w="100" w:type="dxa"/>
              <w:right w:w="100" w:type="dxa"/>
            </w:tcMar>
          </w:tcPr>
          <w:p w14:paraId="727A5E14" w14:textId="77777777" w:rsidR="00B252DF" w:rsidRPr="00B252DF" w:rsidRDefault="00B252DF" w:rsidP="00B252DF">
            <w:pPr>
              <w:rPr>
                <w:rFonts w:ascii="Courier New" w:hAnsi="Courier New" w:cs="Courier New"/>
              </w:rPr>
            </w:pPr>
            <w:r w:rsidRPr="00B252DF">
              <w:rPr>
                <w:rFonts w:ascii="Courier New" w:hAnsi="Courier New" w:cs="Courier New"/>
              </w:rPr>
              <w:t xml:space="preserve">void </w:t>
            </w:r>
            <w:proofErr w:type="spellStart"/>
            <w:proofErr w:type="gramStart"/>
            <w:r w:rsidRPr="00B252DF">
              <w:rPr>
                <w:rFonts w:ascii="Courier New" w:hAnsi="Courier New" w:cs="Courier New"/>
              </w:rPr>
              <w:t>processFile</w:t>
            </w:r>
            <w:proofErr w:type="spellEnd"/>
            <w:r w:rsidRPr="00B252DF">
              <w:rPr>
                <w:rFonts w:ascii="Courier New" w:hAnsi="Courier New" w:cs="Courier New"/>
              </w:rPr>
              <w:t>(</w:t>
            </w:r>
            <w:proofErr w:type="gramEnd"/>
            <w:r w:rsidRPr="00B252DF">
              <w:rPr>
                <w:rFonts w:ascii="Courier New" w:hAnsi="Courier New" w:cs="Courier New"/>
              </w:rPr>
              <w:t>const char* filename) {</w:t>
            </w:r>
          </w:p>
          <w:p w14:paraId="5B781A14" w14:textId="77777777" w:rsidR="00B252DF" w:rsidRPr="00B252DF" w:rsidRDefault="00B252DF" w:rsidP="00B252DF">
            <w:pPr>
              <w:rPr>
                <w:rFonts w:ascii="Courier New" w:hAnsi="Courier New" w:cs="Courier New"/>
              </w:rPr>
            </w:pPr>
            <w:r w:rsidRPr="00B252DF">
              <w:rPr>
                <w:rFonts w:ascii="Courier New" w:hAnsi="Courier New" w:cs="Courier New"/>
              </w:rPr>
              <w:t xml:space="preserve">    FILE* file = </w:t>
            </w:r>
            <w:proofErr w:type="spellStart"/>
            <w:proofErr w:type="gramStart"/>
            <w:r w:rsidRPr="00B252DF">
              <w:rPr>
                <w:rFonts w:ascii="Courier New" w:hAnsi="Courier New" w:cs="Courier New"/>
              </w:rPr>
              <w:t>fopen</w:t>
            </w:r>
            <w:proofErr w:type="spellEnd"/>
            <w:r w:rsidRPr="00B252DF">
              <w:rPr>
                <w:rFonts w:ascii="Courier New" w:hAnsi="Courier New" w:cs="Courier New"/>
              </w:rPr>
              <w:t>(</w:t>
            </w:r>
            <w:proofErr w:type="gramEnd"/>
            <w:r w:rsidRPr="00B252DF">
              <w:rPr>
                <w:rFonts w:ascii="Courier New" w:hAnsi="Courier New" w:cs="Courier New"/>
              </w:rPr>
              <w:t>filename, "r");</w:t>
            </w:r>
          </w:p>
          <w:p w14:paraId="298D5200" w14:textId="77777777" w:rsidR="00B252DF" w:rsidRPr="00B252DF" w:rsidRDefault="00B252DF" w:rsidP="00B252DF">
            <w:pPr>
              <w:rPr>
                <w:rFonts w:ascii="Courier New" w:hAnsi="Courier New" w:cs="Courier New"/>
              </w:rPr>
            </w:pPr>
            <w:r w:rsidRPr="00B252DF">
              <w:rPr>
                <w:rFonts w:ascii="Courier New" w:hAnsi="Courier New" w:cs="Courier New"/>
              </w:rPr>
              <w:t xml:space="preserve">    </w:t>
            </w:r>
            <w:proofErr w:type="gramStart"/>
            <w:r w:rsidRPr="00B252DF">
              <w:rPr>
                <w:rFonts w:ascii="Courier New" w:hAnsi="Courier New" w:cs="Courier New"/>
              </w:rPr>
              <w:t>assert(</w:t>
            </w:r>
            <w:proofErr w:type="gramEnd"/>
            <w:r w:rsidRPr="00B252DF">
              <w:rPr>
                <w:rFonts w:ascii="Courier New" w:hAnsi="Courier New" w:cs="Courier New"/>
              </w:rPr>
              <w:t>file != NULL);  // Improper use of assertion for error handling</w:t>
            </w:r>
          </w:p>
          <w:p w14:paraId="2D8F9095" w14:textId="77777777" w:rsidR="00B252DF" w:rsidRPr="00B252DF" w:rsidRDefault="00B252DF" w:rsidP="00B252DF">
            <w:pPr>
              <w:rPr>
                <w:rFonts w:ascii="Courier New" w:hAnsi="Courier New" w:cs="Courier New"/>
              </w:rPr>
            </w:pPr>
            <w:r w:rsidRPr="00B252DF">
              <w:rPr>
                <w:rFonts w:ascii="Courier New" w:hAnsi="Courier New" w:cs="Courier New"/>
              </w:rPr>
              <w:t xml:space="preserve">    // Process the file</w:t>
            </w:r>
          </w:p>
          <w:p w14:paraId="77AA8203" w14:textId="77777777" w:rsidR="00B252DF" w:rsidRPr="00B252DF" w:rsidRDefault="00B252DF" w:rsidP="00B252DF">
            <w:pPr>
              <w:rPr>
                <w:rFonts w:ascii="Courier New" w:hAnsi="Courier New" w:cs="Courier New"/>
              </w:rPr>
            </w:pPr>
            <w:r w:rsidRPr="00B252DF">
              <w:rPr>
                <w:rFonts w:ascii="Courier New" w:hAnsi="Courier New" w:cs="Courier New"/>
              </w:rPr>
              <w:t xml:space="preserve">    </w:t>
            </w:r>
            <w:proofErr w:type="spellStart"/>
            <w:r w:rsidRPr="00B252DF">
              <w:rPr>
                <w:rFonts w:ascii="Courier New" w:hAnsi="Courier New" w:cs="Courier New"/>
              </w:rPr>
              <w:t>fclose</w:t>
            </w:r>
            <w:proofErr w:type="spellEnd"/>
            <w:r w:rsidRPr="00B252DF">
              <w:rPr>
                <w:rFonts w:ascii="Courier New" w:hAnsi="Courier New" w:cs="Courier New"/>
              </w:rPr>
              <w:t>(file);</w:t>
            </w:r>
          </w:p>
          <w:p w14:paraId="7C4D0934" w14:textId="634A9DC8" w:rsidR="00F72634" w:rsidRDefault="00B252DF" w:rsidP="00B252DF">
            <w:r w:rsidRPr="00B252DF">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2C1932" w:rsidR="00F72634" w:rsidRDefault="00B252DF" w:rsidP="0015146B">
            <w:r>
              <w:t>Checking the file pointer and handling the error without relying on assertions.</w:t>
            </w:r>
          </w:p>
        </w:tc>
      </w:tr>
      <w:tr w:rsidR="00F72634" w14:paraId="7A1A78A0" w14:textId="77777777" w:rsidTr="00001F14">
        <w:trPr>
          <w:trHeight w:val="460"/>
        </w:trPr>
        <w:tc>
          <w:tcPr>
            <w:tcW w:w="10800" w:type="dxa"/>
            <w:tcMar>
              <w:top w:w="100" w:type="dxa"/>
              <w:left w:w="100" w:type="dxa"/>
              <w:bottom w:w="100" w:type="dxa"/>
              <w:right w:w="100" w:type="dxa"/>
            </w:tcMar>
          </w:tcPr>
          <w:p w14:paraId="746977B2" w14:textId="77777777" w:rsidR="00B252DF" w:rsidRPr="00B252DF" w:rsidRDefault="00B252DF" w:rsidP="00B252DF">
            <w:pPr>
              <w:rPr>
                <w:rFonts w:ascii="Courier New" w:hAnsi="Courier New" w:cs="Courier New"/>
              </w:rPr>
            </w:pPr>
            <w:r w:rsidRPr="00B252DF">
              <w:rPr>
                <w:rFonts w:ascii="Courier New" w:hAnsi="Courier New" w:cs="Courier New"/>
              </w:rPr>
              <w:t xml:space="preserve">void </w:t>
            </w:r>
            <w:proofErr w:type="spellStart"/>
            <w:proofErr w:type="gramStart"/>
            <w:r w:rsidRPr="00B252DF">
              <w:rPr>
                <w:rFonts w:ascii="Courier New" w:hAnsi="Courier New" w:cs="Courier New"/>
              </w:rPr>
              <w:t>processFile</w:t>
            </w:r>
            <w:proofErr w:type="spellEnd"/>
            <w:r w:rsidRPr="00B252DF">
              <w:rPr>
                <w:rFonts w:ascii="Courier New" w:hAnsi="Courier New" w:cs="Courier New"/>
              </w:rPr>
              <w:t>(</w:t>
            </w:r>
            <w:proofErr w:type="gramEnd"/>
            <w:r w:rsidRPr="00B252DF">
              <w:rPr>
                <w:rFonts w:ascii="Courier New" w:hAnsi="Courier New" w:cs="Courier New"/>
              </w:rPr>
              <w:t>const char* filename) {</w:t>
            </w:r>
          </w:p>
          <w:p w14:paraId="0D21DE0E" w14:textId="77777777" w:rsidR="00B252DF" w:rsidRPr="00B252DF" w:rsidRDefault="00B252DF" w:rsidP="00B252DF">
            <w:pPr>
              <w:rPr>
                <w:rFonts w:ascii="Courier New" w:hAnsi="Courier New" w:cs="Courier New"/>
              </w:rPr>
            </w:pPr>
            <w:r w:rsidRPr="00B252DF">
              <w:rPr>
                <w:rFonts w:ascii="Courier New" w:hAnsi="Courier New" w:cs="Courier New"/>
              </w:rPr>
              <w:t xml:space="preserve">    FILE* file = </w:t>
            </w:r>
            <w:proofErr w:type="spellStart"/>
            <w:proofErr w:type="gramStart"/>
            <w:r w:rsidRPr="00B252DF">
              <w:rPr>
                <w:rFonts w:ascii="Courier New" w:hAnsi="Courier New" w:cs="Courier New"/>
              </w:rPr>
              <w:t>fopen</w:t>
            </w:r>
            <w:proofErr w:type="spellEnd"/>
            <w:r w:rsidRPr="00B252DF">
              <w:rPr>
                <w:rFonts w:ascii="Courier New" w:hAnsi="Courier New" w:cs="Courier New"/>
              </w:rPr>
              <w:t>(</w:t>
            </w:r>
            <w:proofErr w:type="gramEnd"/>
            <w:r w:rsidRPr="00B252DF">
              <w:rPr>
                <w:rFonts w:ascii="Courier New" w:hAnsi="Courier New" w:cs="Courier New"/>
              </w:rPr>
              <w:t>filename, "r");</w:t>
            </w:r>
          </w:p>
          <w:p w14:paraId="67507243" w14:textId="77777777" w:rsidR="00B252DF" w:rsidRPr="00B252DF" w:rsidRDefault="00B252DF" w:rsidP="00B252DF">
            <w:pPr>
              <w:rPr>
                <w:rFonts w:ascii="Courier New" w:hAnsi="Courier New" w:cs="Courier New"/>
              </w:rPr>
            </w:pPr>
            <w:r w:rsidRPr="00B252DF">
              <w:rPr>
                <w:rFonts w:ascii="Courier New" w:hAnsi="Courier New" w:cs="Courier New"/>
              </w:rPr>
              <w:t xml:space="preserve">    if (file == NULL) {</w:t>
            </w:r>
          </w:p>
          <w:p w14:paraId="143C5081" w14:textId="77777777" w:rsidR="00B252DF" w:rsidRPr="00B252DF" w:rsidRDefault="00B252DF" w:rsidP="00B252DF">
            <w:pPr>
              <w:rPr>
                <w:rFonts w:ascii="Courier New" w:hAnsi="Courier New" w:cs="Courier New"/>
              </w:rPr>
            </w:pPr>
            <w:r w:rsidRPr="00B252DF">
              <w:rPr>
                <w:rFonts w:ascii="Courier New" w:hAnsi="Courier New" w:cs="Courier New"/>
              </w:rPr>
              <w:t xml:space="preserve">        // Handle error properly, e.g., logging and returning an error code</w:t>
            </w:r>
          </w:p>
          <w:p w14:paraId="68E9285F" w14:textId="77777777" w:rsidR="00B252DF" w:rsidRPr="00B252DF" w:rsidRDefault="00B252DF" w:rsidP="00B252DF">
            <w:pPr>
              <w:rPr>
                <w:rFonts w:ascii="Courier New" w:hAnsi="Courier New" w:cs="Courier New"/>
              </w:rPr>
            </w:pPr>
            <w:r w:rsidRPr="00B252DF">
              <w:rPr>
                <w:rFonts w:ascii="Courier New" w:hAnsi="Courier New" w:cs="Courier New"/>
              </w:rPr>
              <w:t xml:space="preserve">        return;</w:t>
            </w:r>
          </w:p>
          <w:p w14:paraId="53BEB79A" w14:textId="77777777" w:rsidR="00B252DF" w:rsidRPr="00B252DF" w:rsidRDefault="00B252DF" w:rsidP="00B252DF">
            <w:pPr>
              <w:rPr>
                <w:rFonts w:ascii="Courier New" w:hAnsi="Courier New" w:cs="Courier New"/>
              </w:rPr>
            </w:pPr>
            <w:r w:rsidRPr="00B252DF">
              <w:rPr>
                <w:rFonts w:ascii="Courier New" w:hAnsi="Courier New" w:cs="Courier New"/>
              </w:rPr>
              <w:t xml:space="preserve">    }</w:t>
            </w:r>
          </w:p>
          <w:p w14:paraId="569668C9" w14:textId="77777777" w:rsidR="00B252DF" w:rsidRPr="00B252DF" w:rsidRDefault="00B252DF" w:rsidP="00B252DF">
            <w:pPr>
              <w:rPr>
                <w:rFonts w:ascii="Courier New" w:hAnsi="Courier New" w:cs="Courier New"/>
              </w:rPr>
            </w:pPr>
            <w:r w:rsidRPr="00B252DF">
              <w:rPr>
                <w:rFonts w:ascii="Courier New" w:hAnsi="Courier New" w:cs="Courier New"/>
              </w:rPr>
              <w:t xml:space="preserve">    // Process the file</w:t>
            </w:r>
          </w:p>
          <w:p w14:paraId="633EB8B1" w14:textId="77777777" w:rsidR="00B252DF" w:rsidRPr="00B252DF" w:rsidRDefault="00B252DF" w:rsidP="00B252DF">
            <w:pPr>
              <w:rPr>
                <w:rFonts w:ascii="Courier New" w:hAnsi="Courier New" w:cs="Courier New"/>
              </w:rPr>
            </w:pPr>
            <w:r w:rsidRPr="00B252DF">
              <w:rPr>
                <w:rFonts w:ascii="Courier New" w:hAnsi="Courier New" w:cs="Courier New"/>
              </w:rPr>
              <w:t xml:space="preserve">    </w:t>
            </w:r>
            <w:proofErr w:type="spellStart"/>
            <w:r w:rsidRPr="00B252DF">
              <w:rPr>
                <w:rFonts w:ascii="Courier New" w:hAnsi="Courier New" w:cs="Courier New"/>
              </w:rPr>
              <w:t>fclose</w:t>
            </w:r>
            <w:proofErr w:type="spellEnd"/>
            <w:r w:rsidRPr="00B252DF">
              <w:rPr>
                <w:rFonts w:ascii="Courier New" w:hAnsi="Courier New" w:cs="Courier New"/>
              </w:rPr>
              <w:t>(file);</w:t>
            </w:r>
          </w:p>
          <w:p w14:paraId="681B4B09" w14:textId="784037B0" w:rsidR="00F72634" w:rsidRDefault="00B252DF" w:rsidP="00B252DF">
            <w:r w:rsidRPr="00B252D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089B172" w:rsidR="00B475A1" w:rsidRDefault="00B475A1" w:rsidP="00F51FA8">
            <w:pPr>
              <w:pBdr>
                <w:top w:val="nil"/>
                <w:left w:val="nil"/>
                <w:bottom w:val="nil"/>
                <w:right w:val="nil"/>
                <w:between w:val="nil"/>
              </w:pBdr>
            </w:pPr>
            <w:r>
              <w:rPr>
                <w:b/>
              </w:rPr>
              <w:t>Principles(s):</w:t>
            </w:r>
            <w:r>
              <w:t xml:space="preserve"> </w:t>
            </w:r>
            <w:r w:rsidR="00B252DF">
              <w:t>Error Handling - Assertions are for catching developer errors, not for handling runtime errors or user input errors.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E6FD84A" w:rsidR="00B475A1" w:rsidRDefault="00B252DF" w:rsidP="00F51FA8">
            <w:pPr>
              <w:jc w:val="center"/>
            </w:pPr>
            <w:r>
              <w:t xml:space="preserve">Medium </w:t>
            </w:r>
          </w:p>
        </w:tc>
        <w:tc>
          <w:tcPr>
            <w:tcW w:w="1341" w:type="dxa"/>
            <w:shd w:val="clear" w:color="auto" w:fill="auto"/>
          </w:tcPr>
          <w:p w14:paraId="3FECF226" w14:textId="2F70C8AC" w:rsidR="00B475A1" w:rsidRDefault="00B252DF" w:rsidP="00F51FA8">
            <w:pPr>
              <w:jc w:val="center"/>
            </w:pPr>
            <w:r>
              <w:t>Medium</w:t>
            </w:r>
          </w:p>
        </w:tc>
        <w:tc>
          <w:tcPr>
            <w:tcW w:w="4021" w:type="dxa"/>
            <w:shd w:val="clear" w:color="auto" w:fill="auto"/>
          </w:tcPr>
          <w:p w14:paraId="001260E5" w14:textId="6C43C88B" w:rsidR="00B475A1" w:rsidRDefault="00B252DF" w:rsidP="00F51FA8">
            <w:pPr>
              <w:jc w:val="center"/>
            </w:pPr>
            <w:r>
              <w:t>Low</w:t>
            </w:r>
          </w:p>
        </w:tc>
        <w:tc>
          <w:tcPr>
            <w:tcW w:w="1807" w:type="dxa"/>
            <w:shd w:val="clear" w:color="auto" w:fill="auto"/>
          </w:tcPr>
          <w:p w14:paraId="5C1BD06F" w14:textId="1E25A9E7" w:rsidR="00B475A1" w:rsidRDefault="00B252DF" w:rsidP="00F51FA8">
            <w:pPr>
              <w:jc w:val="center"/>
            </w:pPr>
            <w:r>
              <w:t>Medium</w:t>
            </w:r>
          </w:p>
        </w:tc>
        <w:tc>
          <w:tcPr>
            <w:tcW w:w="1805" w:type="dxa"/>
            <w:shd w:val="clear" w:color="auto" w:fill="auto"/>
          </w:tcPr>
          <w:p w14:paraId="321828B7" w14:textId="623CF798" w:rsidR="00B475A1" w:rsidRDefault="00B252DF" w:rsidP="00F51FA8">
            <w:pPr>
              <w:jc w:val="center"/>
            </w:pPr>
            <w:r>
              <w:t>Important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BFD09DE" w:rsidR="00B475A1" w:rsidRDefault="00B252DF" w:rsidP="00F51FA8">
            <w:pPr>
              <w:jc w:val="center"/>
            </w:pPr>
            <w:r>
              <w:t>Clang Static Analyzer</w:t>
            </w:r>
          </w:p>
        </w:tc>
        <w:tc>
          <w:tcPr>
            <w:tcW w:w="1341" w:type="dxa"/>
            <w:shd w:val="clear" w:color="auto" w:fill="auto"/>
          </w:tcPr>
          <w:p w14:paraId="35911E79" w14:textId="2B61FDFB" w:rsidR="00B475A1" w:rsidRDefault="00B252DF" w:rsidP="00F51FA8">
            <w:pPr>
              <w:jc w:val="center"/>
            </w:pPr>
            <w:r>
              <w:t>10.0.1</w:t>
            </w:r>
          </w:p>
        </w:tc>
        <w:tc>
          <w:tcPr>
            <w:tcW w:w="4021" w:type="dxa"/>
            <w:shd w:val="clear" w:color="auto" w:fill="auto"/>
          </w:tcPr>
          <w:p w14:paraId="1B4ADD74" w14:textId="63E71868" w:rsidR="00B475A1" w:rsidRDefault="00B252DF" w:rsidP="00F51FA8">
            <w:pPr>
              <w:jc w:val="center"/>
            </w:pPr>
            <w:proofErr w:type="spellStart"/>
            <w:proofErr w:type="gramStart"/>
            <w:r>
              <w:t>alpha.core</w:t>
            </w:r>
            <w:proofErr w:type="gramEnd"/>
            <w:r>
              <w:t>.AssertSideEffect</w:t>
            </w:r>
            <w:proofErr w:type="spellEnd"/>
          </w:p>
        </w:tc>
        <w:tc>
          <w:tcPr>
            <w:tcW w:w="3611" w:type="dxa"/>
            <w:shd w:val="clear" w:color="auto" w:fill="auto"/>
          </w:tcPr>
          <w:p w14:paraId="221E6849" w14:textId="2C5E4172" w:rsidR="00B475A1" w:rsidRDefault="00B252DF" w:rsidP="00F51FA8">
            <w:pPr>
              <w:jc w:val="center"/>
            </w:pPr>
            <w:r>
              <w:t>Detects assertions that could have side effects, ensuring assertions do not become part of the application logic.</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A3740AC" w:rsidR="00381847" w:rsidRDefault="00E769D9">
            <w:pPr>
              <w:jc w:val="center"/>
            </w:pPr>
            <w:r>
              <w:t>[STD-</w:t>
            </w:r>
            <w:r w:rsidR="00B252DF">
              <w:t>00</w:t>
            </w:r>
            <w:r w:rsidR="00D05360">
              <w:t>6</w:t>
            </w:r>
            <w:r>
              <w:t>-</w:t>
            </w:r>
            <w:r w:rsidR="00B252DF">
              <w:t>EXC</w:t>
            </w:r>
            <w:r>
              <w:t>]</w:t>
            </w:r>
          </w:p>
        </w:tc>
        <w:tc>
          <w:tcPr>
            <w:tcW w:w="7632" w:type="dxa"/>
            <w:tcMar>
              <w:top w:w="100" w:type="dxa"/>
              <w:left w:w="100" w:type="dxa"/>
              <w:bottom w:w="100" w:type="dxa"/>
              <w:right w:w="100" w:type="dxa"/>
            </w:tcMar>
          </w:tcPr>
          <w:p w14:paraId="33ACFFEA" w14:textId="7ACFD6D2" w:rsidR="00381847" w:rsidRDefault="00B252DF">
            <w:r>
              <w:t>Exception Safety and Handling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67F7024" w:rsidR="00F72634" w:rsidRDefault="00B252DF" w:rsidP="0015146B">
            <w:r>
              <w:t>This example shows a function that might throw an exception, potentially causing a resource leak if the exception is thrown before the resource is released.</w:t>
            </w:r>
          </w:p>
        </w:tc>
      </w:tr>
      <w:tr w:rsidR="00F72634" w14:paraId="058CAEAA" w14:textId="77777777" w:rsidTr="00001F14">
        <w:trPr>
          <w:trHeight w:val="460"/>
        </w:trPr>
        <w:tc>
          <w:tcPr>
            <w:tcW w:w="10800" w:type="dxa"/>
            <w:tcMar>
              <w:top w:w="100" w:type="dxa"/>
              <w:left w:w="100" w:type="dxa"/>
              <w:bottom w:w="100" w:type="dxa"/>
              <w:right w:w="100" w:type="dxa"/>
            </w:tcMar>
          </w:tcPr>
          <w:p w14:paraId="54A7138E" w14:textId="77777777" w:rsidR="00B252DF" w:rsidRPr="00B252DF" w:rsidRDefault="00B252DF" w:rsidP="00B252DF">
            <w:pPr>
              <w:rPr>
                <w:rFonts w:ascii="Courier New" w:hAnsi="Courier New" w:cs="Courier New"/>
              </w:rPr>
            </w:pPr>
            <w:r w:rsidRPr="00B252DF">
              <w:rPr>
                <w:rFonts w:ascii="Courier New" w:hAnsi="Courier New" w:cs="Courier New"/>
              </w:rPr>
              <w:t xml:space="preserve">void </w:t>
            </w:r>
            <w:proofErr w:type="spellStart"/>
            <w:proofErr w:type="gramStart"/>
            <w:r w:rsidRPr="00B252DF">
              <w:rPr>
                <w:rFonts w:ascii="Courier New" w:hAnsi="Courier New" w:cs="Courier New"/>
              </w:rPr>
              <w:t>exampleFunction</w:t>
            </w:r>
            <w:proofErr w:type="spellEnd"/>
            <w:r w:rsidRPr="00B252DF">
              <w:rPr>
                <w:rFonts w:ascii="Courier New" w:hAnsi="Courier New" w:cs="Courier New"/>
              </w:rPr>
              <w:t>(</w:t>
            </w:r>
            <w:proofErr w:type="gramEnd"/>
            <w:r w:rsidRPr="00B252DF">
              <w:rPr>
                <w:rFonts w:ascii="Courier New" w:hAnsi="Courier New" w:cs="Courier New"/>
              </w:rPr>
              <w:t>) {</w:t>
            </w:r>
          </w:p>
          <w:p w14:paraId="28A61518" w14:textId="77777777" w:rsidR="00B252DF" w:rsidRPr="00B252DF" w:rsidRDefault="00B252DF" w:rsidP="00B252DF">
            <w:pPr>
              <w:rPr>
                <w:rFonts w:ascii="Courier New" w:hAnsi="Courier New" w:cs="Courier New"/>
              </w:rPr>
            </w:pPr>
            <w:r w:rsidRPr="00B252DF">
              <w:rPr>
                <w:rFonts w:ascii="Courier New" w:hAnsi="Courier New" w:cs="Courier New"/>
              </w:rPr>
              <w:t xml:space="preserve">    int* </w:t>
            </w:r>
            <w:proofErr w:type="spellStart"/>
            <w:r w:rsidRPr="00B252DF">
              <w:rPr>
                <w:rFonts w:ascii="Courier New" w:hAnsi="Courier New" w:cs="Courier New"/>
              </w:rPr>
              <w:t>ptr</w:t>
            </w:r>
            <w:proofErr w:type="spellEnd"/>
            <w:r w:rsidRPr="00B252DF">
              <w:rPr>
                <w:rFonts w:ascii="Courier New" w:hAnsi="Courier New" w:cs="Courier New"/>
              </w:rPr>
              <w:t xml:space="preserve"> = new </w:t>
            </w:r>
            <w:proofErr w:type="gramStart"/>
            <w:r w:rsidRPr="00B252DF">
              <w:rPr>
                <w:rFonts w:ascii="Courier New" w:hAnsi="Courier New" w:cs="Courier New"/>
              </w:rPr>
              <w:t>int[</w:t>
            </w:r>
            <w:proofErr w:type="gramEnd"/>
            <w:r w:rsidRPr="00B252DF">
              <w:rPr>
                <w:rFonts w:ascii="Courier New" w:hAnsi="Courier New" w:cs="Courier New"/>
              </w:rPr>
              <w:t>10];  // Resource allocation</w:t>
            </w:r>
          </w:p>
          <w:p w14:paraId="0683F06C" w14:textId="77777777" w:rsidR="00B252DF" w:rsidRPr="00B252DF" w:rsidRDefault="00B252DF" w:rsidP="00B252DF">
            <w:pPr>
              <w:rPr>
                <w:rFonts w:ascii="Courier New" w:hAnsi="Courier New" w:cs="Courier New"/>
              </w:rPr>
            </w:pPr>
            <w:r w:rsidRPr="00B252DF">
              <w:rPr>
                <w:rFonts w:ascii="Courier New" w:hAnsi="Courier New" w:cs="Courier New"/>
              </w:rPr>
              <w:t xml:space="preserve">    // Operations that might throw an exception</w:t>
            </w:r>
          </w:p>
          <w:p w14:paraId="0EAB0347" w14:textId="77777777" w:rsidR="00B252DF" w:rsidRPr="00B252DF" w:rsidRDefault="00B252DF" w:rsidP="00B252DF">
            <w:pPr>
              <w:rPr>
                <w:rFonts w:ascii="Courier New" w:hAnsi="Courier New" w:cs="Courier New"/>
              </w:rPr>
            </w:pPr>
            <w:r w:rsidRPr="00B252DF">
              <w:rPr>
                <w:rFonts w:ascii="Courier New" w:hAnsi="Courier New" w:cs="Courier New"/>
              </w:rPr>
              <w:t xml:space="preserve">    </w:t>
            </w:r>
            <w:proofErr w:type="gramStart"/>
            <w:r w:rsidRPr="00B252DF">
              <w:rPr>
                <w:rFonts w:ascii="Courier New" w:hAnsi="Courier New" w:cs="Courier New"/>
              </w:rPr>
              <w:t>delete[</w:t>
            </w:r>
            <w:proofErr w:type="gramEnd"/>
            <w:r w:rsidRPr="00B252DF">
              <w:rPr>
                <w:rFonts w:ascii="Courier New" w:hAnsi="Courier New" w:cs="Courier New"/>
              </w:rPr>
              <w:t xml:space="preserve">] </w:t>
            </w:r>
            <w:proofErr w:type="spellStart"/>
            <w:r w:rsidRPr="00B252DF">
              <w:rPr>
                <w:rFonts w:ascii="Courier New" w:hAnsi="Courier New" w:cs="Courier New"/>
              </w:rPr>
              <w:t>ptr</w:t>
            </w:r>
            <w:proofErr w:type="spellEnd"/>
            <w:r w:rsidRPr="00B252DF">
              <w:rPr>
                <w:rFonts w:ascii="Courier New" w:hAnsi="Courier New" w:cs="Courier New"/>
              </w:rPr>
              <w:t>;  // Resource release</w:t>
            </w:r>
          </w:p>
          <w:p w14:paraId="28BA138C" w14:textId="51A97C6E" w:rsidR="00F72634" w:rsidRDefault="00B252DF" w:rsidP="00B252DF">
            <w:r w:rsidRPr="00B252D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524488B" w:rsidR="00F72634" w:rsidRDefault="00B252DF" w:rsidP="0015146B">
            <w:r>
              <w:t>Using RAII (Resource Acquisition Is Initialization) to ensure that resources are properly released even if an exception is thrown.</w:t>
            </w:r>
          </w:p>
        </w:tc>
      </w:tr>
      <w:tr w:rsidR="00F72634" w14:paraId="2DA5938A" w14:textId="77777777" w:rsidTr="00001F14">
        <w:trPr>
          <w:trHeight w:val="460"/>
        </w:trPr>
        <w:tc>
          <w:tcPr>
            <w:tcW w:w="10800" w:type="dxa"/>
            <w:tcMar>
              <w:top w:w="100" w:type="dxa"/>
              <w:left w:w="100" w:type="dxa"/>
              <w:bottom w:w="100" w:type="dxa"/>
              <w:right w:w="100" w:type="dxa"/>
            </w:tcMar>
          </w:tcPr>
          <w:p w14:paraId="4AAB3E4B" w14:textId="77777777" w:rsidR="00B252DF" w:rsidRPr="00B252DF" w:rsidRDefault="00B252DF" w:rsidP="00B252DF">
            <w:pPr>
              <w:rPr>
                <w:rFonts w:ascii="Courier New" w:hAnsi="Courier New" w:cs="Courier New"/>
              </w:rPr>
            </w:pPr>
            <w:r w:rsidRPr="00B252DF">
              <w:rPr>
                <w:rFonts w:ascii="Courier New" w:hAnsi="Courier New" w:cs="Courier New"/>
              </w:rPr>
              <w:t xml:space="preserve">void </w:t>
            </w:r>
            <w:proofErr w:type="spellStart"/>
            <w:proofErr w:type="gramStart"/>
            <w:r w:rsidRPr="00B252DF">
              <w:rPr>
                <w:rFonts w:ascii="Courier New" w:hAnsi="Courier New" w:cs="Courier New"/>
              </w:rPr>
              <w:t>exampleFunction</w:t>
            </w:r>
            <w:proofErr w:type="spellEnd"/>
            <w:r w:rsidRPr="00B252DF">
              <w:rPr>
                <w:rFonts w:ascii="Courier New" w:hAnsi="Courier New" w:cs="Courier New"/>
              </w:rPr>
              <w:t>(</w:t>
            </w:r>
            <w:proofErr w:type="gramEnd"/>
            <w:r w:rsidRPr="00B252DF">
              <w:rPr>
                <w:rFonts w:ascii="Courier New" w:hAnsi="Courier New" w:cs="Courier New"/>
              </w:rPr>
              <w:t>) {</w:t>
            </w:r>
          </w:p>
          <w:p w14:paraId="2681A421" w14:textId="77777777" w:rsidR="00B252DF" w:rsidRPr="00B252DF" w:rsidRDefault="00B252DF" w:rsidP="00B252DF">
            <w:pPr>
              <w:rPr>
                <w:rFonts w:ascii="Courier New" w:hAnsi="Courier New" w:cs="Courier New"/>
              </w:rPr>
            </w:pPr>
            <w:r w:rsidRPr="00B252DF">
              <w:rPr>
                <w:rFonts w:ascii="Courier New" w:hAnsi="Courier New" w:cs="Courier New"/>
              </w:rPr>
              <w:t xml:space="preserve">    </w:t>
            </w:r>
            <w:proofErr w:type="gramStart"/>
            <w:r w:rsidRPr="00B252DF">
              <w:rPr>
                <w:rFonts w:ascii="Courier New" w:hAnsi="Courier New" w:cs="Courier New"/>
              </w:rPr>
              <w:t>std::</w:t>
            </w:r>
            <w:proofErr w:type="gramEnd"/>
            <w:r w:rsidRPr="00B252DF">
              <w:rPr>
                <w:rFonts w:ascii="Courier New" w:hAnsi="Courier New" w:cs="Courier New"/>
              </w:rPr>
              <w:t xml:space="preserve">vector&lt;int&gt; </w:t>
            </w:r>
            <w:proofErr w:type="spellStart"/>
            <w:r w:rsidRPr="00B252DF">
              <w:rPr>
                <w:rFonts w:ascii="Courier New" w:hAnsi="Courier New" w:cs="Courier New"/>
              </w:rPr>
              <w:t>vec</w:t>
            </w:r>
            <w:proofErr w:type="spellEnd"/>
            <w:r w:rsidRPr="00B252DF">
              <w:rPr>
                <w:rFonts w:ascii="Courier New" w:hAnsi="Courier New" w:cs="Courier New"/>
              </w:rPr>
              <w:t>(10);  // RAII manages resource allocation and deallocation</w:t>
            </w:r>
          </w:p>
          <w:p w14:paraId="56825A82" w14:textId="77777777" w:rsidR="00B252DF" w:rsidRPr="00B252DF" w:rsidRDefault="00B252DF" w:rsidP="00B252DF">
            <w:pPr>
              <w:rPr>
                <w:rFonts w:ascii="Courier New" w:hAnsi="Courier New" w:cs="Courier New"/>
              </w:rPr>
            </w:pPr>
            <w:r w:rsidRPr="00B252DF">
              <w:rPr>
                <w:rFonts w:ascii="Courier New" w:hAnsi="Courier New" w:cs="Courier New"/>
              </w:rPr>
              <w:t xml:space="preserve">    // Operations that might throw an exception</w:t>
            </w:r>
          </w:p>
          <w:p w14:paraId="2E312001" w14:textId="61D702DE" w:rsidR="00F72634" w:rsidRDefault="00B252DF" w:rsidP="00B252DF">
            <w:r w:rsidRPr="00B252D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5832067" w:rsidR="00B475A1" w:rsidRDefault="00B475A1" w:rsidP="00F51FA8">
            <w:pPr>
              <w:pBdr>
                <w:top w:val="nil"/>
                <w:left w:val="nil"/>
                <w:bottom w:val="nil"/>
                <w:right w:val="nil"/>
                <w:between w:val="nil"/>
              </w:pBdr>
            </w:pPr>
            <w:r>
              <w:rPr>
                <w:b/>
              </w:rPr>
              <w:t>Principles(s):</w:t>
            </w:r>
            <w:r>
              <w:t xml:space="preserve"> </w:t>
            </w:r>
            <w:r w:rsidR="00B252DF">
              <w:t>Resource Management and Error Handling - Managing resources and errors efficiently and safely, even in the face of exceptions.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9E39F67" w:rsidR="00B475A1" w:rsidRDefault="00B252DF" w:rsidP="00F51FA8">
            <w:pPr>
              <w:jc w:val="center"/>
            </w:pPr>
            <w:r>
              <w:t>High</w:t>
            </w:r>
          </w:p>
        </w:tc>
        <w:tc>
          <w:tcPr>
            <w:tcW w:w="1341" w:type="dxa"/>
            <w:shd w:val="clear" w:color="auto" w:fill="auto"/>
          </w:tcPr>
          <w:p w14:paraId="05FDEF4C" w14:textId="4646F6CD" w:rsidR="00B475A1" w:rsidRDefault="00B252DF" w:rsidP="00F51FA8">
            <w:pPr>
              <w:jc w:val="center"/>
            </w:pPr>
            <w:r>
              <w:t>High</w:t>
            </w:r>
          </w:p>
        </w:tc>
        <w:tc>
          <w:tcPr>
            <w:tcW w:w="4021" w:type="dxa"/>
            <w:shd w:val="clear" w:color="auto" w:fill="auto"/>
          </w:tcPr>
          <w:p w14:paraId="79D1FC84" w14:textId="7C300FED" w:rsidR="00B475A1" w:rsidRDefault="008C270A" w:rsidP="00F51FA8">
            <w:pPr>
              <w:jc w:val="center"/>
            </w:pPr>
            <w:r>
              <w:t>Medium</w:t>
            </w:r>
          </w:p>
        </w:tc>
        <w:tc>
          <w:tcPr>
            <w:tcW w:w="1807" w:type="dxa"/>
            <w:shd w:val="clear" w:color="auto" w:fill="auto"/>
          </w:tcPr>
          <w:p w14:paraId="07D13FDB" w14:textId="4992B6F4" w:rsidR="00B475A1" w:rsidRDefault="008C270A" w:rsidP="00F51FA8">
            <w:pPr>
              <w:jc w:val="center"/>
            </w:pPr>
            <w:r>
              <w:t>High</w:t>
            </w:r>
          </w:p>
        </w:tc>
        <w:tc>
          <w:tcPr>
            <w:tcW w:w="1805" w:type="dxa"/>
            <w:shd w:val="clear" w:color="auto" w:fill="auto"/>
          </w:tcPr>
          <w:p w14:paraId="018B5741" w14:textId="49C9F8B9" w:rsidR="00B475A1" w:rsidRDefault="008C270A" w:rsidP="00F51FA8">
            <w:pPr>
              <w:jc w:val="center"/>
            </w:pPr>
            <w:r>
              <w:t>Critical</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63A2FDF" w:rsidR="00B475A1" w:rsidRDefault="008C270A" w:rsidP="00F51FA8">
            <w:pPr>
              <w:jc w:val="center"/>
            </w:pPr>
            <w:proofErr w:type="spellStart"/>
            <w:r>
              <w:t>CPPcheck</w:t>
            </w:r>
            <w:proofErr w:type="spellEnd"/>
          </w:p>
        </w:tc>
        <w:tc>
          <w:tcPr>
            <w:tcW w:w="1341" w:type="dxa"/>
            <w:shd w:val="clear" w:color="auto" w:fill="auto"/>
          </w:tcPr>
          <w:p w14:paraId="1659F964" w14:textId="2D80F0CB" w:rsidR="00B475A1" w:rsidRDefault="008C270A" w:rsidP="00F51FA8">
            <w:pPr>
              <w:jc w:val="center"/>
            </w:pPr>
            <w:r>
              <w:t>2.3</w:t>
            </w:r>
          </w:p>
        </w:tc>
        <w:tc>
          <w:tcPr>
            <w:tcW w:w="4021" w:type="dxa"/>
            <w:shd w:val="clear" w:color="auto" w:fill="auto"/>
          </w:tcPr>
          <w:p w14:paraId="14C127A7" w14:textId="25233ED0" w:rsidR="00B475A1" w:rsidRDefault="008C270A" w:rsidP="00F51FA8">
            <w:pPr>
              <w:jc w:val="center"/>
            </w:pPr>
            <w:proofErr w:type="spellStart"/>
            <w:r>
              <w:t>exceptionSafety</w:t>
            </w:r>
            <w:proofErr w:type="spellEnd"/>
          </w:p>
        </w:tc>
        <w:tc>
          <w:tcPr>
            <w:tcW w:w="3611" w:type="dxa"/>
            <w:shd w:val="clear" w:color="auto" w:fill="auto"/>
          </w:tcPr>
          <w:p w14:paraId="511AFF98" w14:textId="5B1AEE73" w:rsidR="00B475A1" w:rsidRDefault="008C270A" w:rsidP="00F51FA8">
            <w:pPr>
              <w:jc w:val="center"/>
            </w:pPr>
            <w:proofErr w:type="spellStart"/>
            <w:r>
              <w:t>Cppcheck</w:t>
            </w:r>
            <w:proofErr w:type="spellEnd"/>
            <w:r>
              <w:t xml:space="preserve"> can analyze code for potential exceptions safety issues, helping to ensure that resources are managed correctly.</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lastRenderedPageBreak/>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2E364F" w:rsidR="00381847" w:rsidRDefault="00E769D9">
            <w:pPr>
              <w:jc w:val="center"/>
            </w:pPr>
            <w:r>
              <w:t>[STD-</w:t>
            </w:r>
            <w:r w:rsidR="008C270A">
              <w:t>00</w:t>
            </w:r>
            <w:r w:rsidR="00D05360">
              <w:t>7</w:t>
            </w:r>
            <w:r w:rsidR="008C270A">
              <w:t>-IVL</w:t>
            </w:r>
            <w:r>
              <w:t>]</w:t>
            </w:r>
          </w:p>
        </w:tc>
        <w:tc>
          <w:tcPr>
            <w:tcW w:w="7632" w:type="dxa"/>
            <w:tcMar>
              <w:top w:w="100" w:type="dxa"/>
              <w:left w:w="100" w:type="dxa"/>
              <w:bottom w:w="100" w:type="dxa"/>
              <w:right w:w="100" w:type="dxa"/>
            </w:tcMar>
          </w:tcPr>
          <w:p w14:paraId="7DF53768" w14:textId="5F4E3B69" w:rsidR="00381847" w:rsidRDefault="008C270A">
            <w:r>
              <w:t>Robust Input Validation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AB990E4" w:rsidR="00F72634" w:rsidRDefault="008C270A" w:rsidP="0015146B">
            <w:r>
              <w:t>The following code does not validate the size of the input before using it, which can lead to buffer overflow if the input exceeds expected limits.</w:t>
            </w:r>
          </w:p>
        </w:tc>
      </w:tr>
      <w:tr w:rsidR="00F72634" w14:paraId="3CEA03A3" w14:textId="77777777" w:rsidTr="00001F14">
        <w:trPr>
          <w:trHeight w:val="460"/>
        </w:trPr>
        <w:tc>
          <w:tcPr>
            <w:tcW w:w="10800" w:type="dxa"/>
            <w:tcMar>
              <w:top w:w="100" w:type="dxa"/>
              <w:left w:w="100" w:type="dxa"/>
              <w:bottom w:w="100" w:type="dxa"/>
              <w:right w:w="100" w:type="dxa"/>
            </w:tcMar>
          </w:tcPr>
          <w:p w14:paraId="55F624FC" w14:textId="77777777" w:rsidR="008C270A" w:rsidRPr="008C270A" w:rsidRDefault="008C270A" w:rsidP="008C270A">
            <w:pPr>
              <w:rPr>
                <w:rFonts w:ascii="Courier New" w:hAnsi="Courier New" w:cs="Courier New"/>
              </w:rPr>
            </w:pPr>
            <w:r w:rsidRPr="008C270A">
              <w:rPr>
                <w:rFonts w:ascii="Courier New" w:hAnsi="Courier New" w:cs="Courier New"/>
              </w:rPr>
              <w:t xml:space="preserve">void </w:t>
            </w:r>
            <w:proofErr w:type="spellStart"/>
            <w:proofErr w:type="gramStart"/>
            <w:r w:rsidRPr="008C270A">
              <w:rPr>
                <w:rFonts w:ascii="Courier New" w:hAnsi="Courier New" w:cs="Courier New"/>
              </w:rPr>
              <w:t>copyInput</w:t>
            </w:r>
            <w:proofErr w:type="spellEnd"/>
            <w:r w:rsidRPr="008C270A">
              <w:rPr>
                <w:rFonts w:ascii="Courier New" w:hAnsi="Courier New" w:cs="Courier New"/>
              </w:rPr>
              <w:t>(</w:t>
            </w:r>
            <w:proofErr w:type="gramEnd"/>
            <w:r w:rsidRPr="008C270A">
              <w:rPr>
                <w:rFonts w:ascii="Courier New" w:hAnsi="Courier New" w:cs="Courier New"/>
              </w:rPr>
              <w:t>char* input) {</w:t>
            </w:r>
          </w:p>
          <w:p w14:paraId="5EF5C876" w14:textId="77777777" w:rsidR="008C270A" w:rsidRPr="008C270A" w:rsidRDefault="008C270A" w:rsidP="008C270A">
            <w:pPr>
              <w:rPr>
                <w:rFonts w:ascii="Courier New" w:hAnsi="Courier New" w:cs="Courier New"/>
              </w:rPr>
            </w:pPr>
            <w:r w:rsidRPr="008C270A">
              <w:rPr>
                <w:rFonts w:ascii="Courier New" w:hAnsi="Courier New" w:cs="Courier New"/>
              </w:rPr>
              <w:t xml:space="preserve">    char </w:t>
            </w:r>
            <w:proofErr w:type="gramStart"/>
            <w:r w:rsidRPr="008C270A">
              <w:rPr>
                <w:rFonts w:ascii="Courier New" w:hAnsi="Courier New" w:cs="Courier New"/>
              </w:rPr>
              <w:t>buffer[</w:t>
            </w:r>
            <w:proofErr w:type="gramEnd"/>
            <w:r w:rsidRPr="008C270A">
              <w:rPr>
                <w:rFonts w:ascii="Courier New" w:hAnsi="Courier New" w:cs="Courier New"/>
              </w:rPr>
              <w:t>100];</w:t>
            </w:r>
          </w:p>
          <w:p w14:paraId="16184CCF" w14:textId="77777777" w:rsidR="008C270A" w:rsidRPr="008C270A" w:rsidRDefault="008C270A" w:rsidP="008C270A">
            <w:pPr>
              <w:rPr>
                <w:rFonts w:ascii="Courier New" w:hAnsi="Courier New" w:cs="Courier New"/>
              </w:rPr>
            </w:pPr>
            <w:r w:rsidRPr="008C270A">
              <w:rPr>
                <w:rFonts w:ascii="Courier New" w:hAnsi="Courier New" w:cs="Courier New"/>
              </w:rPr>
              <w:t xml:space="preserve">    </w:t>
            </w:r>
            <w:proofErr w:type="spellStart"/>
            <w:proofErr w:type="gramStart"/>
            <w:r w:rsidRPr="008C270A">
              <w:rPr>
                <w:rFonts w:ascii="Courier New" w:hAnsi="Courier New" w:cs="Courier New"/>
              </w:rPr>
              <w:t>strcpy</w:t>
            </w:r>
            <w:proofErr w:type="spellEnd"/>
            <w:r w:rsidRPr="008C270A">
              <w:rPr>
                <w:rFonts w:ascii="Courier New" w:hAnsi="Courier New" w:cs="Courier New"/>
              </w:rPr>
              <w:t>(</w:t>
            </w:r>
            <w:proofErr w:type="gramEnd"/>
            <w:r w:rsidRPr="008C270A">
              <w:rPr>
                <w:rFonts w:ascii="Courier New" w:hAnsi="Courier New" w:cs="Courier New"/>
              </w:rPr>
              <w:t>buffer, input); // Potential buffer overflow</w:t>
            </w:r>
          </w:p>
          <w:p w14:paraId="728394A2" w14:textId="3D4750EE" w:rsidR="00F72634" w:rsidRDefault="008C270A" w:rsidP="008C270A">
            <w:r w:rsidRPr="008C270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0DD272D" w:rsidR="00F72634" w:rsidRDefault="008C270A" w:rsidP="0015146B">
            <w:r>
              <w:t>This version includes validation to ensure the input size does not exceed the buffer's capacity, preventing buffer overflow.</w:t>
            </w:r>
          </w:p>
        </w:tc>
      </w:tr>
      <w:tr w:rsidR="00F72634" w14:paraId="5DBE36E7" w14:textId="77777777" w:rsidTr="00001F14">
        <w:trPr>
          <w:trHeight w:val="460"/>
        </w:trPr>
        <w:tc>
          <w:tcPr>
            <w:tcW w:w="10800" w:type="dxa"/>
            <w:tcMar>
              <w:top w:w="100" w:type="dxa"/>
              <w:left w:w="100" w:type="dxa"/>
              <w:bottom w:w="100" w:type="dxa"/>
              <w:right w:w="100" w:type="dxa"/>
            </w:tcMar>
          </w:tcPr>
          <w:p w14:paraId="13FA7F51" w14:textId="77777777" w:rsidR="008C270A" w:rsidRPr="008C270A" w:rsidRDefault="008C270A" w:rsidP="008C270A">
            <w:pPr>
              <w:rPr>
                <w:rFonts w:ascii="Courier New" w:hAnsi="Courier New" w:cs="Courier New"/>
              </w:rPr>
            </w:pPr>
            <w:r w:rsidRPr="008C270A">
              <w:rPr>
                <w:rFonts w:ascii="Courier New" w:hAnsi="Courier New" w:cs="Courier New"/>
              </w:rPr>
              <w:t xml:space="preserve">void </w:t>
            </w:r>
            <w:proofErr w:type="spellStart"/>
            <w:proofErr w:type="gramStart"/>
            <w:r w:rsidRPr="008C270A">
              <w:rPr>
                <w:rFonts w:ascii="Courier New" w:hAnsi="Courier New" w:cs="Courier New"/>
              </w:rPr>
              <w:t>copyInput</w:t>
            </w:r>
            <w:proofErr w:type="spellEnd"/>
            <w:r w:rsidRPr="008C270A">
              <w:rPr>
                <w:rFonts w:ascii="Courier New" w:hAnsi="Courier New" w:cs="Courier New"/>
              </w:rPr>
              <w:t>(</w:t>
            </w:r>
            <w:proofErr w:type="gramEnd"/>
            <w:r w:rsidRPr="008C270A">
              <w:rPr>
                <w:rFonts w:ascii="Courier New" w:hAnsi="Courier New" w:cs="Courier New"/>
              </w:rPr>
              <w:t>char* input) {</w:t>
            </w:r>
          </w:p>
          <w:p w14:paraId="0BF2FA94" w14:textId="77777777" w:rsidR="008C270A" w:rsidRPr="008C270A" w:rsidRDefault="008C270A" w:rsidP="008C270A">
            <w:pPr>
              <w:rPr>
                <w:rFonts w:ascii="Courier New" w:hAnsi="Courier New" w:cs="Courier New"/>
              </w:rPr>
            </w:pPr>
            <w:r w:rsidRPr="008C270A">
              <w:rPr>
                <w:rFonts w:ascii="Courier New" w:hAnsi="Courier New" w:cs="Courier New"/>
              </w:rPr>
              <w:t xml:space="preserve">    char </w:t>
            </w:r>
            <w:proofErr w:type="gramStart"/>
            <w:r w:rsidRPr="008C270A">
              <w:rPr>
                <w:rFonts w:ascii="Courier New" w:hAnsi="Courier New" w:cs="Courier New"/>
              </w:rPr>
              <w:t>buffer[</w:t>
            </w:r>
            <w:proofErr w:type="gramEnd"/>
            <w:r w:rsidRPr="008C270A">
              <w:rPr>
                <w:rFonts w:ascii="Courier New" w:hAnsi="Courier New" w:cs="Courier New"/>
              </w:rPr>
              <w:t>100];</w:t>
            </w:r>
          </w:p>
          <w:p w14:paraId="0383C36E" w14:textId="77777777" w:rsidR="008C270A" w:rsidRPr="008C270A" w:rsidRDefault="008C270A" w:rsidP="008C270A">
            <w:pPr>
              <w:rPr>
                <w:rFonts w:ascii="Courier New" w:hAnsi="Courier New" w:cs="Courier New"/>
              </w:rPr>
            </w:pPr>
            <w:r w:rsidRPr="008C270A">
              <w:rPr>
                <w:rFonts w:ascii="Courier New" w:hAnsi="Courier New" w:cs="Courier New"/>
              </w:rPr>
              <w:t xml:space="preserve">    if (</w:t>
            </w:r>
            <w:proofErr w:type="spellStart"/>
            <w:r w:rsidRPr="008C270A">
              <w:rPr>
                <w:rFonts w:ascii="Courier New" w:hAnsi="Courier New" w:cs="Courier New"/>
              </w:rPr>
              <w:t>strlen</w:t>
            </w:r>
            <w:proofErr w:type="spellEnd"/>
            <w:r w:rsidRPr="008C270A">
              <w:rPr>
                <w:rFonts w:ascii="Courier New" w:hAnsi="Courier New" w:cs="Courier New"/>
              </w:rPr>
              <w:t xml:space="preserve">(input) &lt; </w:t>
            </w:r>
            <w:proofErr w:type="spellStart"/>
            <w:r w:rsidRPr="008C270A">
              <w:rPr>
                <w:rFonts w:ascii="Courier New" w:hAnsi="Courier New" w:cs="Courier New"/>
              </w:rPr>
              <w:t>sizeof</w:t>
            </w:r>
            <w:proofErr w:type="spellEnd"/>
            <w:r w:rsidRPr="008C270A">
              <w:rPr>
                <w:rFonts w:ascii="Courier New" w:hAnsi="Courier New" w:cs="Courier New"/>
              </w:rPr>
              <w:t>(buffer)) {</w:t>
            </w:r>
          </w:p>
          <w:p w14:paraId="70ED0742" w14:textId="77777777" w:rsidR="008C270A" w:rsidRPr="008C270A" w:rsidRDefault="008C270A" w:rsidP="008C270A">
            <w:pPr>
              <w:rPr>
                <w:rFonts w:ascii="Courier New" w:hAnsi="Courier New" w:cs="Courier New"/>
              </w:rPr>
            </w:pPr>
            <w:r w:rsidRPr="008C270A">
              <w:rPr>
                <w:rFonts w:ascii="Courier New" w:hAnsi="Courier New" w:cs="Courier New"/>
              </w:rPr>
              <w:t xml:space="preserve">        </w:t>
            </w:r>
            <w:proofErr w:type="spellStart"/>
            <w:proofErr w:type="gramStart"/>
            <w:r w:rsidRPr="008C270A">
              <w:rPr>
                <w:rFonts w:ascii="Courier New" w:hAnsi="Courier New" w:cs="Courier New"/>
              </w:rPr>
              <w:t>strcpy</w:t>
            </w:r>
            <w:proofErr w:type="spellEnd"/>
            <w:r w:rsidRPr="008C270A">
              <w:rPr>
                <w:rFonts w:ascii="Courier New" w:hAnsi="Courier New" w:cs="Courier New"/>
              </w:rPr>
              <w:t>(</w:t>
            </w:r>
            <w:proofErr w:type="gramEnd"/>
            <w:r w:rsidRPr="008C270A">
              <w:rPr>
                <w:rFonts w:ascii="Courier New" w:hAnsi="Courier New" w:cs="Courier New"/>
              </w:rPr>
              <w:t>buffer, input);</w:t>
            </w:r>
          </w:p>
          <w:p w14:paraId="503C66F0" w14:textId="77777777" w:rsidR="008C270A" w:rsidRPr="008C270A" w:rsidRDefault="008C270A" w:rsidP="008C270A">
            <w:pPr>
              <w:rPr>
                <w:rFonts w:ascii="Courier New" w:hAnsi="Courier New" w:cs="Courier New"/>
              </w:rPr>
            </w:pPr>
            <w:r w:rsidRPr="008C270A">
              <w:rPr>
                <w:rFonts w:ascii="Courier New" w:hAnsi="Courier New" w:cs="Courier New"/>
              </w:rPr>
              <w:t xml:space="preserve">    } else {</w:t>
            </w:r>
          </w:p>
          <w:p w14:paraId="3845D7AF" w14:textId="77777777" w:rsidR="008C270A" w:rsidRPr="008C270A" w:rsidRDefault="008C270A" w:rsidP="008C270A">
            <w:pPr>
              <w:rPr>
                <w:rFonts w:ascii="Courier New" w:hAnsi="Courier New" w:cs="Courier New"/>
              </w:rPr>
            </w:pPr>
            <w:r w:rsidRPr="008C270A">
              <w:rPr>
                <w:rFonts w:ascii="Courier New" w:hAnsi="Courier New" w:cs="Courier New"/>
              </w:rPr>
              <w:t xml:space="preserve">        // Handle error or truncate input</w:t>
            </w:r>
          </w:p>
          <w:p w14:paraId="6A702DE3" w14:textId="77777777" w:rsidR="008C270A" w:rsidRPr="008C270A" w:rsidRDefault="008C270A" w:rsidP="008C270A">
            <w:pPr>
              <w:rPr>
                <w:rFonts w:ascii="Courier New" w:hAnsi="Courier New" w:cs="Courier New"/>
              </w:rPr>
            </w:pPr>
            <w:r w:rsidRPr="008C270A">
              <w:rPr>
                <w:rFonts w:ascii="Courier New" w:hAnsi="Courier New" w:cs="Courier New"/>
              </w:rPr>
              <w:t xml:space="preserve">    }</w:t>
            </w:r>
          </w:p>
          <w:p w14:paraId="1B81CDBB" w14:textId="6C9D4B15" w:rsidR="00F72634" w:rsidRDefault="008C270A" w:rsidP="008C270A">
            <w:r w:rsidRPr="008C270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46CD7DD" w:rsidR="00B475A1" w:rsidRDefault="00B475A1" w:rsidP="00F51FA8">
            <w:pPr>
              <w:pBdr>
                <w:top w:val="nil"/>
                <w:left w:val="nil"/>
                <w:bottom w:val="nil"/>
                <w:right w:val="nil"/>
                <w:between w:val="nil"/>
              </w:pBdr>
            </w:pPr>
            <w:r>
              <w:rPr>
                <w:b/>
              </w:rPr>
              <w:t>Principles(s):</w:t>
            </w:r>
            <w:r>
              <w:t xml:space="preserve"> </w:t>
            </w:r>
            <w:r w:rsidR="008C270A">
              <w:t>Security and Reliability - Input validation is a fundamental security measure that also contributes to the reliability of the application by preventing unexpected behavior.</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7EBBC2A" w:rsidR="00B475A1" w:rsidRDefault="008C270A" w:rsidP="00F51FA8">
            <w:pPr>
              <w:jc w:val="center"/>
            </w:pPr>
            <w:r>
              <w:t>High</w:t>
            </w:r>
          </w:p>
        </w:tc>
        <w:tc>
          <w:tcPr>
            <w:tcW w:w="1341" w:type="dxa"/>
            <w:shd w:val="clear" w:color="auto" w:fill="auto"/>
          </w:tcPr>
          <w:p w14:paraId="3F2670C9" w14:textId="791B0062" w:rsidR="00B475A1" w:rsidRDefault="008C270A" w:rsidP="00F51FA8">
            <w:pPr>
              <w:jc w:val="center"/>
            </w:pPr>
            <w:r>
              <w:t>High</w:t>
            </w:r>
          </w:p>
        </w:tc>
        <w:tc>
          <w:tcPr>
            <w:tcW w:w="4021" w:type="dxa"/>
            <w:shd w:val="clear" w:color="auto" w:fill="auto"/>
          </w:tcPr>
          <w:p w14:paraId="40C1B5AC" w14:textId="68AF754D" w:rsidR="00B475A1" w:rsidRDefault="008C270A" w:rsidP="00F51FA8">
            <w:pPr>
              <w:jc w:val="center"/>
            </w:pPr>
            <w:r>
              <w:t>Medium</w:t>
            </w:r>
          </w:p>
        </w:tc>
        <w:tc>
          <w:tcPr>
            <w:tcW w:w="1807" w:type="dxa"/>
            <w:shd w:val="clear" w:color="auto" w:fill="auto"/>
          </w:tcPr>
          <w:p w14:paraId="62635B7A" w14:textId="243009D4" w:rsidR="00B475A1" w:rsidRDefault="008C270A" w:rsidP="00F51FA8">
            <w:pPr>
              <w:jc w:val="center"/>
            </w:pPr>
            <w:r>
              <w:t>High</w:t>
            </w:r>
          </w:p>
        </w:tc>
        <w:tc>
          <w:tcPr>
            <w:tcW w:w="1805" w:type="dxa"/>
            <w:shd w:val="clear" w:color="auto" w:fill="auto"/>
          </w:tcPr>
          <w:p w14:paraId="18B948EA" w14:textId="0AC1D28C" w:rsidR="00B475A1" w:rsidRDefault="008C270A" w:rsidP="00F51FA8">
            <w:pPr>
              <w:jc w:val="center"/>
            </w:pPr>
            <w:r>
              <w:t>Critical</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C23BA95" w:rsidR="00B475A1" w:rsidRDefault="008C270A" w:rsidP="00F51FA8">
            <w:pPr>
              <w:jc w:val="center"/>
            </w:pPr>
            <w:r>
              <w:t>OWASP ZAP</w:t>
            </w:r>
          </w:p>
        </w:tc>
        <w:tc>
          <w:tcPr>
            <w:tcW w:w="1341" w:type="dxa"/>
            <w:shd w:val="clear" w:color="auto" w:fill="auto"/>
          </w:tcPr>
          <w:p w14:paraId="348AB2BC" w14:textId="73FB3138" w:rsidR="00B475A1" w:rsidRDefault="008C270A" w:rsidP="00F51FA8">
            <w:pPr>
              <w:jc w:val="center"/>
            </w:pPr>
            <w:r>
              <w:t>2.9.0</w:t>
            </w:r>
          </w:p>
        </w:tc>
        <w:tc>
          <w:tcPr>
            <w:tcW w:w="4021" w:type="dxa"/>
            <w:shd w:val="clear" w:color="auto" w:fill="auto"/>
          </w:tcPr>
          <w:p w14:paraId="47F79C0E" w14:textId="39CE5CBF" w:rsidR="00B475A1" w:rsidRDefault="008C270A" w:rsidP="00F51FA8">
            <w:pPr>
              <w:jc w:val="center"/>
            </w:pPr>
            <w:r>
              <w:t>N/A</w:t>
            </w:r>
          </w:p>
        </w:tc>
        <w:tc>
          <w:tcPr>
            <w:tcW w:w="3611" w:type="dxa"/>
            <w:shd w:val="clear" w:color="auto" w:fill="auto"/>
          </w:tcPr>
          <w:p w14:paraId="012AA30D" w14:textId="0676F63C" w:rsidR="00B475A1" w:rsidRDefault="008C270A" w:rsidP="00F51FA8">
            <w:pPr>
              <w:jc w:val="center"/>
            </w:pPr>
            <w:r>
              <w:t xml:space="preserve">While primarily a web application security scanner, OWASP ZAP can be </w:t>
            </w:r>
            <w:r>
              <w:lastRenderedPageBreak/>
              <w:t>used in a development environment to simulate attacks and test the robustness of input validation routines.</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lastRenderedPageBreak/>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500273B4" w:rsidR="00B475A1" w:rsidRDefault="00B475A1" w:rsidP="00F51FA8">
            <w:pPr>
              <w:jc w:val="center"/>
            </w:pPr>
            <w:r>
              <w:t>[STD-</w:t>
            </w:r>
            <w:r w:rsidR="00DD3E5A">
              <w:t>00</w:t>
            </w:r>
            <w:r w:rsidR="00D05360">
              <w:t>8</w:t>
            </w:r>
            <w:r>
              <w:t>-</w:t>
            </w:r>
            <w:r w:rsidR="00DD3E5A">
              <w:t>CDM</w:t>
            </w:r>
            <w:r>
              <w:t>]</w:t>
            </w:r>
          </w:p>
        </w:tc>
        <w:tc>
          <w:tcPr>
            <w:tcW w:w="7632" w:type="dxa"/>
            <w:tcMar>
              <w:top w:w="100" w:type="dxa"/>
              <w:left w:w="100" w:type="dxa"/>
              <w:bottom w:w="100" w:type="dxa"/>
              <w:right w:w="100" w:type="dxa"/>
            </w:tcMar>
          </w:tcPr>
          <w:p w14:paraId="48B2377D" w14:textId="578D23E7" w:rsidR="00B475A1" w:rsidRDefault="00DD3E5A" w:rsidP="00F51FA8">
            <w:r>
              <w:t>Comprehensive Code Documentation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D90B63B" w:rsidR="00F72634" w:rsidRDefault="00DD3E5A" w:rsidP="0015146B">
            <w:r>
              <w:t>This code snippet lacks comments, making it difficult to understand the purpose and functionality of the function.</w:t>
            </w:r>
          </w:p>
        </w:tc>
      </w:tr>
      <w:tr w:rsidR="00F72634" w14:paraId="1F240B56" w14:textId="77777777" w:rsidTr="00001F14">
        <w:trPr>
          <w:trHeight w:val="460"/>
        </w:trPr>
        <w:tc>
          <w:tcPr>
            <w:tcW w:w="10800" w:type="dxa"/>
            <w:tcMar>
              <w:top w:w="100" w:type="dxa"/>
              <w:left w:w="100" w:type="dxa"/>
              <w:bottom w:w="100" w:type="dxa"/>
              <w:right w:w="100" w:type="dxa"/>
            </w:tcMar>
          </w:tcPr>
          <w:p w14:paraId="38832D4A" w14:textId="77777777" w:rsidR="00DD3E5A" w:rsidRPr="00DD3E5A" w:rsidRDefault="00DD3E5A" w:rsidP="00DD3E5A">
            <w:pPr>
              <w:rPr>
                <w:rFonts w:ascii="Courier New" w:hAnsi="Courier New" w:cs="Courier New"/>
              </w:rPr>
            </w:pPr>
            <w:r w:rsidRPr="00DD3E5A">
              <w:rPr>
                <w:rFonts w:ascii="Courier New" w:hAnsi="Courier New" w:cs="Courier New"/>
              </w:rPr>
              <w:t xml:space="preserve">void </w:t>
            </w:r>
            <w:proofErr w:type="gramStart"/>
            <w:r w:rsidRPr="00DD3E5A">
              <w:rPr>
                <w:rFonts w:ascii="Courier New" w:hAnsi="Courier New" w:cs="Courier New"/>
              </w:rPr>
              <w:t>process(</w:t>
            </w:r>
            <w:proofErr w:type="gramEnd"/>
            <w:r w:rsidRPr="00DD3E5A">
              <w:rPr>
                <w:rFonts w:ascii="Courier New" w:hAnsi="Courier New" w:cs="Courier New"/>
              </w:rPr>
              <w:t>int* data, int size) {</w:t>
            </w:r>
          </w:p>
          <w:p w14:paraId="1B6D539D" w14:textId="77777777" w:rsidR="00DD3E5A" w:rsidRPr="00DD3E5A" w:rsidRDefault="00DD3E5A" w:rsidP="00DD3E5A">
            <w:pPr>
              <w:rPr>
                <w:rFonts w:ascii="Courier New" w:hAnsi="Courier New" w:cs="Courier New"/>
              </w:rPr>
            </w:pPr>
            <w:r w:rsidRPr="00DD3E5A">
              <w:rPr>
                <w:rFonts w:ascii="Courier New" w:hAnsi="Courier New" w:cs="Courier New"/>
              </w:rPr>
              <w:t xml:space="preserve">    for (int </w:t>
            </w:r>
            <w:proofErr w:type="spellStart"/>
            <w:r w:rsidRPr="00DD3E5A">
              <w:rPr>
                <w:rFonts w:ascii="Courier New" w:hAnsi="Courier New" w:cs="Courier New"/>
              </w:rPr>
              <w:t>i</w:t>
            </w:r>
            <w:proofErr w:type="spellEnd"/>
            <w:r w:rsidRPr="00DD3E5A">
              <w:rPr>
                <w:rFonts w:ascii="Courier New" w:hAnsi="Courier New" w:cs="Courier New"/>
              </w:rPr>
              <w:t xml:space="preserve"> = 0; </w:t>
            </w:r>
            <w:proofErr w:type="spellStart"/>
            <w:r w:rsidRPr="00DD3E5A">
              <w:rPr>
                <w:rFonts w:ascii="Courier New" w:hAnsi="Courier New" w:cs="Courier New"/>
              </w:rPr>
              <w:t>i</w:t>
            </w:r>
            <w:proofErr w:type="spellEnd"/>
            <w:r w:rsidRPr="00DD3E5A">
              <w:rPr>
                <w:rFonts w:ascii="Courier New" w:hAnsi="Courier New" w:cs="Courier New"/>
              </w:rPr>
              <w:t xml:space="preserve"> &lt; size; </w:t>
            </w:r>
            <w:proofErr w:type="spellStart"/>
            <w:r w:rsidRPr="00DD3E5A">
              <w:rPr>
                <w:rFonts w:ascii="Courier New" w:hAnsi="Courier New" w:cs="Courier New"/>
              </w:rPr>
              <w:t>i</w:t>
            </w:r>
            <w:proofErr w:type="spellEnd"/>
            <w:r w:rsidRPr="00DD3E5A">
              <w:rPr>
                <w:rFonts w:ascii="Courier New" w:hAnsi="Courier New" w:cs="Courier New"/>
              </w:rPr>
              <w:t>++) {</w:t>
            </w:r>
          </w:p>
          <w:p w14:paraId="4C2D7ECF" w14:textId="77777777" w:rsidR="00DD3E5A" w:rsidRPr="00DD3E5A" w:rsidRDefault="00DD3E5A" w:rsidP="00DD3E5A">
            <w:pPr>
              <w:rPr>
                <w:rFonts w:ascii="Courier New" w:hAnsi="Courier New" w:cs="Courier New"/>
              </w:rPr>
            </w:pPr>
            <w:r w:rsidRPr="00DD3E5A">
              <w:rPr>
                <w:rFonts w:ascii="Courier New" w:hAnsi="Courier New" w:cs="Courier New"/>
              </w:rPr>
              <w:t xml:space="preserve">        data[</w:t>
            </w:r>
            <w:proofErr w:type="spellStart"/>
            <w:r w:rsidRPr="00DD3E5A">
              <w:rPr>
                <w:rFonts w:ascii="Courier New" w:hAnsi="Courier New" w:cs="Courier New"/>
              </w:rPr>
              <w:t>i</w:t>
            </w:r>
            <w:proofErr w:type="spellEnd"/>
            <w:r w:rsidRPr="00DD3E5A">
              <w:rPr>
                <w:rFonts w:ascii="Courier New" w:hAnsi="Courier New" w:cs="Courier New"/>
              </w:rPr>
              <w:t>] = data[</w:t>
            </w:r>
            <w:proofErr w:type="spellStart"/>
            <w:r w:rsidRPr="00DD3E5A">
              <w:rPr>
                <w:rFonts w:ascii="Courier New" w:hAnsi="Courier New" w:cs="Courier New"/>
              </w:rPr>
              <w:t>i</w:t>
            </w:r>
            <w:proofErr w:type="spellEnd"/>
            <w:r w:rsidRPr="00DD3E5A">
              <w:rPr>
                <w:rFonts w:ascii="Courier New" w:hAnsi="Courier New" w:cs="Courier New"/>
              </w:rPr>
              <w:t>] * 2;</w:t>
            </w:r>
          </w:p>
          <w:p w14:paraId="08669DB3" w14:textId="77777777" w:rsidR="00DD3E5A" w:rsidRPr="00DD3E5A" w:rsidRDefault="00DD3E5A" w:rsidP="00DD3E5A">
            <w:pPr>
              <w:rPr>
                <w:rFonts w:ascii="Courier New" w:hAnsi="Courier New" w:cs="Courier New"/>
              </w:rPr>
            </w:pPr>
            <w:r w:rsidRPr="00DD3E5A">
              <w:rPr>
                <w:rFonts w:ascii="Courier New" w:hAnsi="Courier New" w:cs="Courier New"/>
              </w:rPr>
              <w:t xml:space="preserve">    }</w:t>
            </w:r>
          </w:p>
          <w:p w14:paraId="01CC8C03" w14:textId="63BC8EFA" w:rsidR="00F72634" w:rsidRDefault="00DD3E5A" w:rsidP="00DD3E5A">
            <w:r w:rsidRPr="00DD3E5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FB1B6EC" w:rsidR="00F72634" w:rsidRDefault="00DD3E5A" w:rsidP="0015146B">
            <w:r>
              <w:t>The compliant code includes comments that explain the function's purpose and its parameters.</w:t>
            </w:r>
          </w:p>
        </w:tc>
      </w:tr>
      <w:tr w:rsidR="00F72634" w14:paraId="2A6DB0E0" w14:textId="77777777" w:rsidTr="00001F14">
        <w:trPr>
          <w:trHeight w:val="460"/>
        </w:trPr>
        <w:tc>
          <w:tcPr>
            <w:tcW w:w="10800" w:type="dxa"/>
            <w:tcMar>
              <w:top w:w="100" w:type="dxa"/>
              <w:left w:w="100" w:type="dxa"/>
              <w:bottom w:w="100" w:type="dxa"/>
              <w:right w:w="100" w:type="dxa"/>
            </w:tcMar>
          </w:tcPr>
          <w:p w14:paraId="3992039F" w14:textId="77777777" w:rsidR="00DD3E5A" w:rsidRPr="00DD3E5A" w:rsidRDefault="00DD3E5A" w:rsidP="00DD3E5A">
            <w:pPr>
              <w:rPr>
                <w:rFonts w:ascii="Courier New" w:hAnsi="Courier New" w:cs="Courier New"/>
              </w:rPr>
            </w:pPr>
            <w:r w:rsidRPr="00DD3E5A">
              <w:rPr>
                <w:rFonts w:ascii="Courier New" w:hAnsi="Courier New" w:cs="Courier New"/>
              </w:rPr>
              <w:t>// Processes the array 'data' of length 'size' by doubling each element</w:t>
            </w:r>
          </w:p>
          <w:p w14:paraId="31A1BA69" w14:textId="77777777" w:rsidR="00DD3E5A" w:rsidRPr="00DD3E5A" w:rsidRDefault="00DD3E5A" w:rsidP="00DD3E5A">
            <w:pPr>
              <w:rPr>
                <w:rFonts w:ascii="Courier New" w:hAnsi="Courier New" w:cs="Courier New"/>
              </w:rPr>
            </w:pPr>
            <w:r w:rsidRPr="00DD3E5A">
              <w:rPr>
                <w:rFonts w:ascii="Courier New" w:hAnsi="Courier New" w:cs="Courier New"/>
              </w:rPr>
              <w:t xml:space="preserve">void </w:t>
            </w:r>
            <w:proofErr w:type="gramStart"/>
            <w:r w:rsidRPr="00DD3E5A">
              <w:rPr>
                <w:rFonts w:ascii="Courier New" w:hAnsi="Courier New" w:cs="Courier New"/>
              </w:rPr>
              <w:t>process(</w:t>
            </w:r>
            <w:proofErr w:type="gramEnd"/>
            <w:r w:rsidRPr="00DD3E5A">
              <w:rPr>
                <w:rFonts w:ascii="Courier New" w:hAnsi="Courier New" w:cs="Courier New"/>
              </w:rPr>
              <w:t>int* data, int size) {</w:t>
            </w:r>
          </w:p>
          <w:p w14:paraId="24792B35" w14:textId="77777777" w:rsidR="00DD3E5A" w:rsidRPr="00DD3E5A" w:rsidRDefault="00DD3E5A" w:rsidP="00DD3E5A">
            <w:pPr>
              <w:rPr>
                <w:rFonts w:ascii="Courier New" w:hAnsi="Courier New" w:cs="Courier New"/>
              </w:rPr>
            </w:pPr>
            <w:r w:rsidRPr="00DD3E5A">
              <w:rPr>
                <w:rFonts w:ascii="Courier New" w:hAnsi="Courier New" w:cs="Courier New"/>
              </w:rPr>
              <w:t xml:space="preserve">    for (int </w:t>
            </w:r>
            <w:proofErr w:type="spellStart"/>
            <w:r w:rsidRPr="00DD3E5A">
              <w:rPr>
                <w:rFonts w:ascii="Courier New" w:hAnsi="Courier New" w:cs="Courier New"/>
              </w:rPr>
              <w:t>i</w:t>
            </w:r>
            <w:proofErr w:type="spellEnd"/>
            <w:r w:rsidRPr="00DD3E5A">
              <w:rPr>
                <w:rFonts w:ascii="Courier New" w:hAnsi="Courier New" w:cs="Courier New"/>
              </w:rPr>
              <w:t xml:space="preserve"> = 0; </w:t>
            </w:r>
            <w:proofErr w:type="spellStart"/>
            <w:r w:rsidRPr="00DD3E5A">
              <w:rPr>
                <w:rFonts w:ascii="Courier New" w:hAnsi="Courier New" w:cs="Courier New"/>
              </w:rPr>
              <w:t>i</w:t>
            </w:r>
            <w:proofErr w:type="spellEnd"/>
            <w:r w:rsidRPr="00DD3E5A">
              <w:rPr>
                <w:rFonts w:ascii="Courier New" w:hAnsi="Courier New" w:cs="Courier New"/>
              </w:rPr>
              <w:t xml:space="preserve"> &lt; size; </w:t>
            </w:r>
            <w:proofErr w:type="spellStart"/>
            <w:r w:rsidRPr="00DD3E5A">
              <w:rPr>
                <w:rFonts w:ascii="Courier New" w:hAnsi="Courier New" w:cs="Courier New"/>
              </w:rPr>
              <w:t>i</w:t>
            </w:r>
            <w:proofErr w:type="spellEnd"/>
            <w:r w:rsidRPr="00DD3E5A">
              <w:rPr>
                <w:rFonts w:ascii="Courier New" w:hAnsi="Courier New" w:cs="Courier New"/>
              </w:rPr>
              <w:t>++) {</w:t>
            </w:r>
          </w:p>
          <w:p w14:paraId="577B5AA8" w14:textId="77777777" w:rsidR="00DD3E5A" w:rsidRPr="00DD3E5A" w:rsidRDefault="00DD3E5A" w:rsidP="00DD3E5A">
            <w:pPr>
              <w:rPr>
                <w:rFonts w:ascii="Courier New" w:hAnsi="Courier New" w:cs="Courier New"/>
              </w:rPr>
            </w:pPr>
            <w:r w:rsidRPr="00DD3E5A">
              <w:rPr>
                <w:rFonts w:ascii="Courier New" w:hAnsi="Courier New" w:cs="Courier New"/>
              </w:rPr>
              <w:t xml:space="preserve">        data[</w:t>
            </w:r>
            <w:proofErr w:type="spellStart"/>
            <w:r w:rsidRPr="00DD3E5A">
              <w:rPr>
                <w:rFonts w:ascii="Courier New" w:hAnsi="Courier New" w:cs="Courier New"/>
              </w:rPr>
              <w:t>i</w:t>
            </w:r>
            <w:proofErr w:type="spellEnd"/>
            <w:r w:rsidRPr="00DD3E5A">
              <w:rPr>
                <w:rFonts w:ascii="Courier New" w:hAnsi="Courier New" w:cs="Courier New"/>
              </w:rPr>
              <w:t>] = data[</w:t>
            </w:r>
            <w:proofErr w:type="spellStart"/>
            <w:r w:rsidRPr="00DD3E5A">
              <w:rPr>
                <w:rFonts w:ascii="Courier New" w:hAnsi="Courier New" w:cs="Courier New"/>
              </w:rPr>
              <w:t>i</w:t>
            </w:r>
            <w:proofErr w:type="spellEnd"/>
            <w:r w:rsidRPr="00DD3E5A">
              <w:rPr>
                <w:rFonts w:ascii="Courier New" w:hAnsi="Courier New" w:cs="Courier New"/>
              </w:rPr>
              <w:t>] * 2; // Double the element</w:t>
            </w:r>
          </w:p>
          <w:p w14:paraId="3251C708" w14:textId="77777777" w:rsidR="00DD3E5A" w:rsidRPr="00DD3E5A" w:rsidRDefault="00DD3E5A" w:rsidP="00DD3E5A">
            <w:pPr>
              <w:rPr>
                <w:rFonts w:ascii="Courier New" w:hAnsi="Courier New" w:cs="Courier New"/>
              </w:rPr>
            </w:pPr>
            <w:r w:rsidRPr="00DD3E5A">
              <w:rPr>
                <w:rFonts w:ascii="Courier New" w:hAnsi="Courier New" w:cs="Courier New"/>
              </w:rPr>
              <w:t xml:space="preserve">    }</w:t>
            </w:r>
          </w:p>
          <w:p w14:paraId="0D2047C3" w14:textId="064D5C3F" w:rsidR="00F72634" w:rsidRDefault="00DD3E5A" w:rsidP="00DD3E5A">
            <w:r w:rsidRPr="00DD3E5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EA726E6" w:rsidR="00B475A1" w:rsidRDefault="00B475A1" w:rsidP="00F51FA8">
            <w:pPr>
              <w:pBdr>
                <w:top w:val="nil"/>
                <w:left w:val="nil"/>
                <w:bottom w:val="nil"/>
                <w:right w:val="nil"/>
                <w:between w:val="nil"/>
              </w:pBdr>
            </w:pPr>
            <w:r>
              <w:rPr>
                <w:b/>
              </w:rPr>
              <w:t>Principles(s):</w:t>
            </w:r>
            <w:r>
              <w:t xml:space="preserve"> </w:t>
            </w:r>
            <w:r w:rsidR="00DD3E5A">
              <w:t>Maintainability and Readability - Code documentation significantly improves the maintainability and readability of the codebase, ensuring that developers can efficiently work with and modify the code.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5C473F5" w:rsidR="00B475A1" w:rsidRDefault="00DD3E5A" w:rsidP="00F51FA8">
            <w:pPr>
              <w:jc w:val="center"/>
            </w:pPr>
            <w:r>
              <w:t>Medium</w:t>
            </w:r>
          </w:p>
        </w:tc>
        <w:tc>
          <w:tcPr>
            <w:tcW w:w="1341" w:type="dxa"/>
            <w:shd w:val="clear" w:color="auto" w:fill="auto"/>
          </w:tcPr>
          <w:p w14:paraId="6D7BD83E" w14:textId="033D7EE7" w:rsidR="00B475A1" w:rsidRDefault="00DD3E5A" w:rsidP="00F51FA8">
            <w:pPr>
              <w:jc w:val="center"/>
            </w:pPr>
            <w:r>
              <w:t>Low</w:t>
            </w:r>
          </w:p>
        </w:tc>
        <w:tc>
          <w:tcPr>
            <w:tcW w:w="4021" w:type="dxa"/>
            <w:shd w:val="clear" w:color="auto" w:fill="auto"/>
          </w:tcPr>
          <w:p w14:paraId="4323B829" w14:textId="0E06A1AD" w:rsidR="00B475A1" w:rsidRDefault="00DD3E5A" w:rsidP="00F51FA8">
            <w:pPr>
              <w:jc w:val="center"/>
            </w:pPr>
            <w:r>
              <w:t>Low</w:t>
            </w:r>
          </w:p>
        </w:tc>
        <w:tc>
          <w:tcPr>
            <w:tcW w:w="1807" w:type="dxa"/>
            <w:shd w:val="clear" w:color="auto" w:fill="auto"/>
          </w:tcPr>
          <w:p w14:paraId="4C5CDDA0" w14:textId="4F41BC0E" w:rsidR="00B475A1" w:rsidRDefault="00DD3E5A" w:rsidP="00F51FA8">
            <w:pPr>
              <w:jc w:val="center"/>
            </w:pPr>
            <w:r>
              <w:t>Medium</w:t>
            </w:r>
          </w:p>
        </w:tc>
        <w:tc>
          <w:tcPr>
            <w:tcW w:w="1805" w:type="dxa"/>
            <w:shd w:val="clear" w:color="auto" w:fill="auto"/>
          </w:tcPr>
          <w:p w14:paraId="21AF3013" w14:textId="3C8DBD2A" w:rsidR="00B475A1" w:rsidRDefault="00DD3E5A" w:rsidP="00F51FA8">
            <w:pPr>
              <w:jc w:val="center"/>
            </w:pPr>
            <w:r>
              <w:t>Moderate</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E9BCC9F" w:rsidR="00B475A1" w:rsidRDefault="00DD3E5A" w:rsidP="00F51FA8">
            <w:pPr>
              <w:jc w:val="center"/>
            </w:pPr>
            <w:proofErr w:type="spellStart"/>
            <w:r>
              <w:t>Doxygen</w:t>
            </w:r>
            <w:proofErr w:type="spellEnd"/>
          </w:p>
        </w:tc>
        <w:tc>
          <w:tcPr>
            <w:tcW w:w="1341" w:type="dxa"/>
            <w:shd w:val="clear" w:color="auto" w:fill="auto"/>
          </w:tcPr>
          <w:p w14:paraId="3C6600F4" w14:textId="6E9510B8" w:rsidR="00B475A1" w:rsidRDefault="00DD3E5A" w:rsidP="00F51FA8">
            <w:pPr>
              <w:jc w:val="center"/>
            </w:pPr>
            <w:r>
              <w:t>1.8.17</w:t>
            </w:r>
          </w:p>
        </w:tc>
        <w:tc>
          <w:tcPr>
            <w:tcW w:w="4021" w:type="dxa"/>
            <w:shd w:val="clear" w:color="auto" w:fill="auto"/>
          </w:tcPr>
          <w:p w14:paraId="303F54C0" w14:textId="7373D448" w:rsidR="00B475A1" w:rsidRDefault="00DD3E5A" w:rsidP="00F51FA8">
            <w:pPr>
              <w:jc w:val="center"/>
            </w:pPr>
            <w:r>
              <w:t>N/A</w:t>
            </w:r>
          </w:p>
        </w:tc>
        <w:tc>
          <w:tcPr>
            <w:tcW w:w="3611" w:type="dxa"/>
            <w:shd w:val="clear" w:color="auto" w:fill="auto"/>
          </w:tcPr>
          <w:p w14:paraId="08A327DD" w14:textId="2F7FB2FF" w:rsidR="00B475A1" w:rsidRDefault="001828FB" w:rsidP="00F51FA8">
            <w:pPr>
              <w:jc w:val="center"/>
            </w:pPr>
            <w:proofErr w:type="spellStart"/>
            <w:r>
              <w:t>Doxygen</w:t>
            </w:r>
            <w:proofErr w:type="spellEnd"/>
            <w:r>
              <w:t xml:space="preserve"> is a documentation generator that can create software documentation from annotated source code. It supports various </w:t>
            </w:r>
            <w:r>
              <w:lastRenderedPageBreak/>
              <w:t>programming languages, including C and C++.</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lastRenderedPageBreak/>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29A0FA8" w:rsidR="00B475A1" w:rsidRDefault="00B475A1" w:rsidP="00F51FA8">
            <w:pPr>
              <w:jc w:val="center"/>
            </w:pPr>
            <w:r>
              <w:t>[STD-</w:t>
            </w:r>
            <w:r w:rsidR="001828FB">
              <w:t>00</w:t>
            </w:r>
            <w:r w:rsidR="00D05360">
              <w:t>9</w:t>
            </w:r>
            <w:r>
              <w:t>-</w:t>
            </w:r>
            <w:r w:rsidR="001828FB">
              <w:t>CMG</w:t>
            </w:r>
            <w:r>
              <w:t>]</w:t>
            </w:r>
          </w:p>
        </w:tc>
        <w:tc>
          <w:tcPr>
            <w:tcW w:w="7632" w:type="dxa"/>
            <w:tcMar>
              <w:top w:w="100" w:type="dxa"/>
              <w:left w:w="100" w:type="dxa"/>
              <w:bottom w:w="100" w:type="dxa"/>
              <w:right w:w="100" w:type="dxa"/>
            </w:tcMar>
          </w:tcPr>
          <w:p w14:paraId="490A5770" w14:textId="4942BC84" w:rsidR="00B475A1" w:rsidRDefault="001828FB" w:rsidP="00F51FA8">
            <w:r>
              <w:t>Effective Concurrency Management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05521F3" w:rsidR="00F72634" w:rsidRDefault="001828FB" w:rsidP="0015146B">
            <w:r>
              <w:t>This example accesses a shared resource without proper synchronization, leading to a potential race condition.</w:t>
            </w:r>
          </w:p>
        </w:tc>
      </w:tr>
      <w:tr w:rsidR="00F72634" w14:paraId="25A0CD90" w14:textId="77777777" w:rsidTr="00001F14">
        <w:trPr>
          <w:trHeight w:val="460"/>
        </w:trPr>
        <w:tc>
          <w:tcPr>
            <w:tcW w:w="10800" w:type="dxa"/>
            <w:tcMar>
              <w:top w:w="100" w:type="dxa"/>
              <w:left w:w="100" w:type="dxa"/>
              <w:bottom w:w="100" w:type="dxa"/>
              <w:right w:w="100" w:type="dxa"/>
            </w:tcMar>
          </w:tcPr>
          <w:p w14:paraId="475859CC" w14:textId="77777777" w:rsidR="001828FB" w:rsidRPr="001828FB" w:rsidRDefault="001828FB" w:rsidP="001828FB">
            <w:pPr>
              <w:rPr>
                <w:rFonts w:ascii="Courier New" w:hAnsi="Courier New" w:cs="Courier New"/>
              </w:rPr>
            </w:pPr>
            <w:r w:rsidRPr="001828FB">
              <w:rPr>
                <w:rFonts w:ascii="Courier New" w:hAnsi="Courier New" w:cs="Courier New"/>
              </w:rPr>
              <w:t>int counter = 0; // Shared resource</w:t>
            </w:r>
          </w:p>
          <w:p w14:paraId="2379B6C3" w14:textId="77777777" w:rsidR="001828FB" w:rsidRPr="001828FB" w:rsidRDefault="001828FB" w:rsidP="001828FB">
            <w:pPr>
              <w:rPr>
                <w:rFonts w:ascii="Courier New" w:hAnsi="Courier New" w:cs="Courier New"/>
              </w:rPr>
            </w:pPr>
          </w:p>
          <w:p w14:paraId="0F650D8A" w14:textId="77777777" w:rsidR="001828FB" w:rsidRPr="001828FB" w:rsidRDefault="001828FB" w:rsidP="001828FB">
            <w:pPr>
              <w:rPr>
                <w:rFonts w:ascii="Courier New" w:hAnsi="Courier New" w:cs="Courier New"/>
              </w:rPr>
            </w:pPr>
            <w:r w:rsidRPr="001828FB">
              <w:rPr>
                <w:rFonts w:ascii="Courier New" w:hAnsi="Courier New" w:cs="Courier New"/>
              </w:rPr>
              <w:t xml:space="preserve">void </w:t>
            </w:r>
            <w:proofErr w:type="spellStart"/>
            <w:proofErr w:type="gramStart"/>
            <w:r w:rsidRPr="001828FB">
              <w:rPr>
                <w:rFonts w:ascii="Courier New" w:hAnsi="Courier New" w:cs="Courier New"/>
              </w:rPr>
              <w:t>incrementCounter</w:t>
            </w:r>
            <w:proofErr w:type="spellEnd"/>
            <w:r w:rsidRPr="001828FB">
              <w:rPr>
                <w:rFonts w:ascii="Courier New" w:hAnsi="Courier New" w:cs="Courier New"/>
              </w:rPr>
              <w:t>(</w:t>
            </w:r>
            <w:proofErr w:type="gramEnd"/>
            <w:r w:rsidRPr="001828FB">
              <w:rPr>
                <w:rFonts w:ascii="Courier New" w:hAnsi="Courier New" w:cs="Courier New"/>
              </w:rPr>
              <w:t>) {</w:t>
            </w:r>
          </w:p>
          <w:p w14:paraId="32C5318A" w14:textId="77777777" w:rsidR="001828FB" w:rsidRPr="001828FB" w:rsidRDefault="001828FB" w:rsidP="001828FB">
            <w:pPr>
              <w:rPr>
                <w:rFonts w:ascii="Courier New" w:hAnsi="Courier New" w:cs="Courier New"/>
              </w:rPr>
            </w:pPr>
            <w:r w:rsidRPr="001828FB">
              <w:rPr>
                <w:rFonts w:ascii="Courier New" w:hAnsi="Courier New" w:cs="Courier New"/>
              </w:rPr>
              <w:t xml:space="preserve">    counter++; // Unsafe access in a multi-threaded environment</w:t>
            </w:r>
          </w:p>
          <w:p w14:paraId="5E1D505C" w14:textId="520A3CC5" w:rsidR="00F72634" w:rsidRDefault="001828FB" w:rsidP="001828FB">
            <w:r w:rsidRPr="001828F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8E5C06E" w:rsidR="00F72634" w:rsidRDefault="001828FB" w:rsidP="0015146B">
            <w:r>
              <w:t>The compliant code uses a mutex to synchronize access to the shared resource, preventing race conditions.</w:t>
            </w:r>
          </w:p>
        </w:tc>
      </w:tr>
      <w:tr w:rsidR="00F72634" w14:paraId="4E6EA6E9" w14:textId="77777777" w:rsidTr="00001F14">
        <w:trPr>
          <w:trHeight w:val="460"/>
        </w:trPr>
        <w:tc>
          <w:tcPr>
            <w:tcW w:w="10800" w:type="dxa"/>
            <w:tcMar>
              <w:top w:w="100" w:type="dxa"/>
              <w:left w:w="100" w:type="dxa"/>
              <w:bottom w:w="100" w:type="dxa"/>
              <w:right w:w="100" w:type="dxa"/>
            </w:tcMar>
          </w:tcPr>
          <w:p w14:paraId="70D94E52" w14:textId="77777777" w:rsidR="001828FB" w:rsidRPr="001828FB" w:rsidRDefault="001828FB" w:rsidP="001828FB">
            <w:pPr>
              <w:rPr>
                <w:rFonts w:ascii="Courier New" w:hAnsi="Courier New" w:cs="Courier New"/>
              </w:rPr>
            </w:pPr>
            <w:r w:rsidRPr="001828FB">
              <w:rPr>
                <w:rFonts w:ascii="Courier New" w:hAnsi="Courier New" w:cs="Courier New"/>
              </w:rPr>
              <w:t>int counter = 0; // Shared resource</w:t>
            </w:r>
          </w:p>
          <w:p w14:paraId="5B9E9906" w14:textId="77777777" w:rsidR="001828FB" w:rsidRPr="001828FB" w:rsidRDefault="001828FB" w:rsidP="001828FB">
            <w:pPr>
              <w:rPr>
                <w:rFonts w:ascii="Courier New" w:hAnsi="Courier New" w:cs="Courier New"/>
              </w:rPr>
            </w:pPr>
            <w:proofErr w:type="spellStart"/>
            <w:r w:rsidRPr="001828FB">
              <w:rPr>
                <w:rFonts w:ascii="Courier New" w:hAnsi="Courier New" w:cs="Courier New"/>
              </w:rPr>
              <w:t>pthread_mutex_t</w:t>
            </w:r>
            <w:proofErr w:type="spellEnd"/>
            <w:r w:rsidRPr="001828FB">
              <w:rPr>
                <w:rFonts w:ascii="Courier New" w:hAnsi="Courier New" w:cs="Courier New"/>
              </w:rPr>
              <w:t xml:space="preserve"> </w:t>
            </w:r>
            <w:proofErr w:type="spellStart"/>
            <w:r w:rsidRPr="001828FB">
              <w:rPr>
                <w:rFonts w:ascii="Courier New" w:hAnsi="Courier New" w:cs="Courier New"/>
              </w:rPr>
              <w:t>counterMutex</w:t>
            </w:r>
            <w:proofErr w:type="spellEnd"/>
            <w:r w:rsidRPr="001828FB">
              <w:rPr>
                <w:rFonts w:ascii="Courier New" w:hAnsi="Courier New" w:cs="Courier New"/>
              </w:rPr>
              <w:t xml:space="preserve"> = PTHREAD_MUTEX_INITIALIZER;</w:t>
            </w:r>
          </w:p>
          <w:p w14:paraId="6E61511F" w14:textId="77777777" w:rsidR="001828FB" w:rsidRPr="001828FB" w:rsidRDefault="001828FB" w:rsidP="001828FB">
            <w:pPr>
              <w:rPr>
                <w:rFonts w:ascii="Courier New" w:hAnsi="Courier New" w:cs="Courier New"/>
              </w:rPr>
            </w:pPr>
          </w:p>
          <w:p w14:paraId="2671F937" w14:textId="77777777" w:rsidR="001828FB" w:rsidRPr="001828FB" w:rsidRDefault="001828FB" w:rsidP="001828FB">
            <w:pPr>
              <w:rPr>
                <w:rFonts w:ascii="Courier New" w:hAnsi="Courier New" w:cs="Courier New"/>
              </w:rPr>
            </w:pPr>
            <w:r w:rsidRPr="001828FB">
              <w:rPr>
                <w:rFonts w:ascii="Courier New" w:hAnsi="Courier New" w:cs="Courier New"/>
              </w:rPr>
              <w:t xml:space="preserve">void </w:t>
            </w:r>
            <w:proofErr w:type="spellStart"/>
            <w:proofErr w:type="gramStart"/>
            <w:r w:rsidRPr="001828FB">
              <w:rPr>
                <w:rFonts w:ascii="Courier New" w:hAnsi="Courier New" w:cs="Courier New"/>
              </w:rPr>
              <w:t>incrementCounter</w:t>
            </w:r>
            <w:proofErr w:type="spellEnd"/>
            <w:r w:rsidRPr="001828FB">
              <w:rPr>
                <w:rFonts w:ascii="Courier New" w:hAnsi="Courier New" w:cs="Courier New"/>
              </w:rPr>
              <w:t>(</w:t>
            </w:r>
            <w:proofErr w:type="gramEnd"/>
            <w:r w:rsidRPr="001828FB">
              <w:rPr>
                <w:rFonts w:ascii="Courier New" w:hAnsi="Courier New" w:cs="Courier New"/>
              </w:rPr>
              <w:t>) {</w:t>
            </w:r>
          </w:p>
          <w:p w14:paraId="7D727CA2" w14:textId="77777777" w:rsidR="001828FB" w:rsidRPr="001828FB" w:rsidRDefault="001828FB" w:rsidP="001828FB">
            <w:pPr>
              <w:rPr>
                <w:rFonts w:ascii="Courier New" w:hAnsi="Courier New" w:cs="Courier New"/>
              </w:rPr>
            </w:pPr>
            <w:r w:rsidRPr="001828FB">
              <w:rPr>
                <w:rFonts w:ascii="Courier New" w:hAnsi="Courier New" w:cs="Courier New"/>
              </w:rPr>
              <w:t xml:space="preserve">    </w:t>
            </w:r>
            <w:proofErr w:type="spellStart"/>
            <w:r w:rsidRPr="001828FB">
              <w:rPr>
                <w:rFonts w:ascii="Courier New" w:hAnsi="Courier New" w:cs="Courier New"/>
              </w:rPr>
              <w:t>pthread_mutex_lock</w:t>
            </w:r>
            <w:proofErr w:type="spellEnd"/>
            <w:r w:rsidRPr="001828FB">
              <w:rPr>
                <w:rFonts w:ascii="Courier New" w:hAnsi="Courier New" w:cs="Courier New"/>
              </w:rPr>
              <w:t>(&amp;</w:t>
            </w:r>
            <w:proofErr w:type="spellStart"/>
            <w:r w:rsidRPr="001828FB">
              <w:rPr>
                <w:rFonts w:ascii="Courier New" w:hAnsi="Courier New" w:cs="Courier New"/>
              </w:rPr>
              <w:t>counterMutex</w:t>
            </w:r>
            <w:proofErr w:type="spellEnd"/>
            <w:r w:rsidRPr="001828FB">
              <w:rPr>
                <w:rFonts w:ascii="Courier New" w:hAnsi="Courier New" w:cs="Courier New"/>
              </w:rPr>
              <w:t>);</w:t>
            </w:r>
          </w:p>
          <w:p w14:paraId="2C2441E6" w14:textId="77777777" w:rsidR="001828FB" w:rsidRPr="001828FB" w:rsidRDefault="001828FB" w:rsidP="001828FB">
            <w:pPr>
              <w:rPr>
                <w:rFonts w:ascii="Courier New" w:hAnsi="Courier New" w:cs="Courier New"/>
              </w:rPr>
            </w:pPr>
            <w:r w:rsidRPr="001828FB">
              <w:rPr>
                <w:rFonts w:ascii="Courier New" w:hAnsi="Courier New" w:cs="Courier New"/>
              </w:rPr>
              <w:t xml:space="preserve">    counter++; // Safe access</w:t>
            </w:r>
          </w:p>
          <w:p w14:paraId="0600CF87" w14:textId="77777777" w:rsidR="001828FB" w:rsidRPr="001828FB" w:rsidRDefault="001828FB" w:rsidP="001828FB">
            <w:pPr>
              <w:rPr>
                <w:rFonts w:ascii="Courier New" w:hAnsi="Courier New" w:cs="Courier New"/>
              </w:rPr>
            </w:pPr>
            <w:r w:rsidRPr="001828FB">
              <w:rPr>
                <w:rFonts w:ascii="Courier New" w:hAnsi="Courier New" w:cs="Courier New"/>
              </w:rPr>
              <w:t xml:space="preserve">    </w:t>
            </w:r>
            <w:proofErr w:type="spellStart"/>
            <w:r w:rsidRPr="001828FB">
              <w:rPr>
                <w:rFonts w:ascii="Courier New" w:hAnsi="Courier New" w:cs="Courier New"/>
              </w:rPr>
              <w:t>pthread_mutex_unlock</w:t>
            </w:r>
            <w:proofErr w:type="spellEnd"/>
            <w:r w:rsidRPr="001828FB">
              <w:rPr>
                <w:rFonts w:ascii="Courier New" w:hAnsi="Courier New" w:cs="Courier New"/>
              </w:rPr>
              <w:t>(&amp;</w:t>
            </w:r>
            <w:proofErr w:type="spellStart"/>
            <w:r w:rsidRPr="001828FB">
              <w:rPr>
                <w:rFonts w:ascii="Courier New" w:hAnsi="Courier New" w:cs="Courier New"/>
              </w:rPr>
              <w:t>counterMutex</w:t>
            </w:r>
            <w:proofErr w:type="spellEnd"/>
            <w:r w:rsidRPr="001828FB">
              <w:rPr>
                <w:rFonts w:ascii="Courier New" w:hAnsi="Courier New" w:cs="Courier New"/>
              </w:rPr>
              <w:t>);</w:t>
            </w:r>
          </w:p>
          <w:p w14:paraId="316D7001" w14:textId="68261FA5" w:rsidR="00F72634" w:rsidRDefault="001828FB" w:rsidP="001828FB">
            <w:r w:rsidRPr="001828F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4810DCA" w:rsidR="00B475A1" w:rsidRDefault="00B475A1" w:rsidP="00F51FA8">
            <w:pPr>
              <w:pBdr>
                <w:top w:val="nil"/>
                <w:left w:val="nil"/>
                <w:bottom w:val="nil"/>
                <w:right w:val="nil"/>
                <w:between w:val="nil"/>
              </w:pBdr>
            </w:pPr>
            <w:r>
              <w:rPr>
                <w:b/>
              </w:rPr>
              <w:t>Principles(s):</w:t>
            </w:r>
            <w:r>
              <w:t xml:space="preserve"> </w:t>
            </w:r>
            <w:r w:rsidR="001828FB">
              <w:t>Performance and Security - Effective concurrency management is key to maximizing performance in multi-threaded applications while also securing shared resources against concurrent access issues.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6562068" w:rsidR="00B475A1" w:rsidRDefault="001828FB" w:rsidP="00F51FA8">
            <w:pPr>
              <w:jc w:val="center"/>
            </w:pPr>
            <w:r>
              <w:t>High</w:t>
            </w:r>
          </w:p>
        </w:tc>
        <w:tc>
          <w:tcPr>
            <w:tcW w:w="1341" w:type="dxa"/>
            <w:shd w:val="clear" w:color="auto" w:fill="auto"/>
          </w:tcPr>
          <w:p w14:paraId="72BD1BCD" w14:textId="5421B7AA" w:rsidR="00B475A1" w:rsidRDefault="001828FB" w:rsidP="00F51FA8">
            <w:pPr>
              <w:jc w:val="center"/>
            </w:pPr>
            <w:r>
              <w:t>Medium</w:t>
            </w:r>
          </w:p>
        </w:tc>
        <w:tc>
          <w:tcPr>
            <w:tcW w:w="4021" w:type="dxa"/>
            <w:shd w:val="clear" w:color="auto" w:fill="auto"/>
          </w:tcPr>
          <w:p w14:paraId="5BE08C9E" w14:textId="19D3F64A" w:rsidR="00B475A1" w:rsidRDefault="001828FB" w:rsidP="00F51FA8">
            <w:pPr>
              <w:jc w:val="center"/>
            </w:pPr>
            <w:r>
              <w:t>High</w:t>
            </w:r>
          </w:p>
        </w:tc>
        <w:tc>
          <w:tcPr>
            <w:tcW w:w="1807" w:type="dxa"/>
            <w:shd w:val="clear" w:color="auto" w:fill="auto"/>
          </w:tcPr>
          <w:p w14:paraId="507F810F" w14:textId="4DC42189" w:rsidR="00B475A1" w:rsidRDefault="001828FB" w:rsidP="00F51FA8">
            <w:pPr>
              <w:jc w:val="center"/>
            </w:pPr>
            <w:r>
              <w:t>High</w:t>
            </w:r>
          </w:p>
        </w:tc>
        <w:tc>
          <w:tcPr>
            <w:tcW w:w="1805" w:type="dxa"/>
            <w:shd w:val="clear" w:color="auto" w:fill="auto"/>
          </w:tcPr>
          <w:p w14:paraId="4686F95C" w14:textId="20FD4070" w:rsidR="00B475A1" w:rsidRDefault="001828FB" w:rsidP="00F51FA8">
            <w:pPr>
              <w:jc w:val="center"/>
            </w:pPr>
            <w:r>
              <w:t>Critical</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CFBEA28" w:rsidR="00B475A1" w:rsidRDefault="001828FB" w:rsidP="00F51FA8">
            <w:pPr>
              <w:jc w:val="center"/>
            </w:pPr>
            <w:proofErr w:type="spellStart"/>
            <w:r>
              <w:t>Helgrind</w:t>
            </w:r>
            <w:proofErr w:type="spellEnd"/>
          </w:p>
        </w:tc>
        <w:tc>
          <w:tcPr>
            <w:tcW w:w="1341" w:type="dxa"/>
            <w:shd w:val="clear" w:color="auto" w:fill="auto"/>
          </w:tcPr>
          <w:p w14:paraId="5590A5CF" w14:textId="2E269AA7" w:rsidR="00B475A1" w:rsidRDefault="001828FB" w:rsidP="00F51FA8">
            <w:pPr>
              <w:jc w:val="center"/>
            </w:pPr>
            <w:r>
              <w:t>3.15.0</w:t>
            </w:r>
          </w:p>
        </w:tc>
        <w:tc>
          <w:tcPr>
            <w:tcW w:w="4021" w:type="dxa"/>
            <w:shd w:val="clear" w:color="auto" w:fill="auto"/>
          </w:tcPr>
          <w:p w14:paraId="2935D2F6" w14:textId="3D73FE7A" w:rsidR="00B475A1" w:rsidRDefault="001828FB" w:rsidP="00F51FA8">
            <w:pPr>
              <w:jc w:val="center"/>
            </w:pPr>
            <w:r>
              <w:t>N/A</w:t>
            </w:r>
          </w:p>
        </w:tc>
        <w:tc>
          <w:tcPr>
            <w:tcW w:w="3611" w:type="dxa"/>
            <w:shd w:val="clear" w:color="auto" w:fill="auto"/>
          </w:tcPr>
          <w:p w14:paraId="10EAFC44" w14:textId="79B3F1AB" w:rsidR="00B475A1" w:rsidRDefault="001828FB" w:rsidP="00F51FA8">
            <w:pPr>
              <w:jc w:val="center"/>
            </w:pPr>
            <w:proofErr w:type="spellStart"/>
            <w:r>
              <w:t>Helgrind</w:t>
            </w:r>
            <w:proofErr w:type="spellEnd"/>
            <w:r>
              <w:t xml:space="preserve"> is a </w:t>
            </w:r>
            <w:proofErr w:type="spellStart"/>
            <w:r>
              <w:t>Valgrind</w:t>
            </w:r>
            <w:proofErr w:type="spellEnd"/>
            <w:r>
              <w:t xml:space="preserve"> tool for detecting synchronization errors in C, </w:t>
            </w:r>
            <w:r>
              <w:lastRenderedPageBreak/>
              <w:t>C++, and other languages. It can identify race conditions, deadlocks, and misuses of POSIX threads.</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lastRenderedPageBreak/>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4E630BA" w:rsidR="00381847" w:rsidRDefault="00E769D9">
            <w:pPr>
              <w:jc w:val="center"/>
            </w:pPr>
            <w:r>
              <w:t>[STD-</w:t>
            </w:r>
            <w:r w:rsidR="001828FB">
              <w:t>010</w:t>
            </w:r>
            <w:r>
              <w:t>-</w:t>
            </w:r>
            <w:r w:rsidR="001828FB">
              <w:t>DTC</w:t>
            </w:r>
            <w:r>
              <w:t>]</w:t>
            </w:r>
          </w:p>
        </w:tc>
        <w:tc>
          <w:tcPr>
            <w:tcW w:w="7632" w:type="dxa"/>
            <w:tcMar>
              <w:top w:w="100" w:type="dxa"/>
              <w:left w:w="100" w:type="dxa"/>
              <w:bottom w:w="100" w:type="dxa"/>
              <w:right w:w="100" w:type="dxa"/>
            </w:tcMar>
          </w:tcPr>
          <w:p w14:paraId="02179BF3" w14:textId="77B9B4A3" w:rsidR="00381847" w:rsidRDefault="001828FB">
            <w:r>
              <w:t>Use of Appropriate Data Types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73CEE0" w:rsidR="00F72634" w:rsidRDefault="001828FB" w:rsidP="0015146B">
            <w:r>
              <w:t>Using an integer type (</w:t>
            </w:r>
            <w:r>
              <w:rPr>
                <w:rStyle w:val="HTMLCode"/>
                <w:rFonts w:eastAsia="Calibri"/>
              </w:rPr>
              <w:t>int</w:t>
            </w:r>
            <w:r>
              <w:t>) for a variable that is expected to store fractional numbers.</w:t>
            </w:r>
          </w:p>
        </w:tc>
      </w:tr>
      <w:tr w:rsidR="00F72634" w14:paraId="23207A43" w14:textId="77777777" w:rsidTr="00001F14">
        <w:trPr>
          <w:trHeight w:val="460"/>
        </w:trPr>
        <w:tc>
          <w:tcPr>
            <w:tcW w:w="10800" w:type="dxa"/>
            <w:tcMar>
              <w:top w:w="100" w:type="dxa"/>
              <w:left w:w="100" w:type="dxa"/>
              <w:bottom w:w="100" w:type="dxa"/>
              <w:right w:w="100" w:type="dxa"/>
            </w:tcMar>
          </w:tcPr>
          <w:p w14:paraId="240860EA" w14:textId="77777777" w:rsidR="001828FB" w:rsidRPr="001828FB" w:rsidRDefault="001828FB" w:rsidP="001828FB">
            <w:pPr>
              <w:rPr>
                <w:rFonts w:ascii="Courier New" w:hAnsi="Courier New" w:cs="Courier New"/>
              </w:rPr>
            </w:pPr>
            <w:r w:rsidRPr="001828FB">
              <w:rPr>
                <w:rFonts w:ascii="Courier New" w:hAnsi="Courier New" w:cs="Courier New"/>
              </w:rPr>
              <w:t xml:space="preserve">int </w:t>
            </w:r>
            <w:proofErr w:type="spellStart"/>
            <w:proofErr w:type="gramStart"/>
            <w:r w:rsidRPr="001828FB">
              <w:rPr>
                <w:rFonts w:ascii="Courier New" w:hAnsi="Courier New" w:cs="Courier New"/>
              </w:rPr>
              <w:t>calculatePercentage</w:t>
            </w:r>
            <w:proofErr w:type="spellEnd"/>
            <w:r w:rsidRPr="001828FB">
              <w:rPr>
                <w:rFonts w:ascii="Courier New" w:hAnsi="Courier New" w:cs="Courier New"/>
              </w:rPr>
              <w:t>(</w:t>
            </w:r>
            <w:proofErr w:type="gramEnd"/>
            <w:r w:rsidRPr="001828FB">
              <w:rPr>
                <w:rFonts w:ascii="Courier New" w:hAnsi="Courier New" w:cs="Courier New"/>
              </w:rPr>
              <w:t>int part, int whole) {</w:t>
            </w:r>
          </w:p>
          <w:p w14:paraId="707AB4D1" w14:textId="77777777" w:rsidR="001828FB" w:rsidRPr="001828FB" w:rsidRDefault="001828FB" w:rsidP="001828FB">
            <w:pPr>
              <w:rPr>
                <w:rFonts w:ascii="Courier New" w:hAnsi="Courier New" w:cs="Courier New"/>
              </w:rPr>
            </w:pPr>
            <w:r w:rsidRPr="001828FB">
              <w:rPr>
                <w:rFonts w:ascii="Courier New" w:hAnsi="Courier New" w:cs="Courier New"/>
              </w:rPr>
              <w:t xml:space="preserve">    return (part / whole) * </w:t>
            </w:r>
            <w:proofErr w:type="gramStart"/>
            <w:r w:rsidRPr="001828FB">
              <w:rPr>
                <w:rFonts w:ascii="Courier New" w:hAnsi="Courier New" w:cs="Courier New"/>
              </w:rPr>
              <w:t>100;  /</w:t>
            </w:r>
            <w:proofErr w:type="gramEnd"/>
            <w:r w:rsidRPr="001828FB">
              <w:rPr>
                <w:rFonts w:ascii="Courier New" w:hAnsi="Courier New" w:cs="Courier New"/>
              </w:rPr>
              <w:t>/ Incorrect calculation due to integer division</w:t>
            </w:r>
          </w:p>
          <w:p w14:paraId="6BD9F1DC" w14:textId="2E779E87" w:rsidR="00F72634" w:rsidRDefault="001828FB" w:rsidP="001828FB">
            <w:r w:rsidRPr="001828F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6E1AF4C" w:rsidR="00F72634" w:rsidRDefault="001828FB" w:rsidP="0015146B">
            <w:r>
              <w:t>Using a floating-point type (</w:t>
            </w:r>
            <w:r>
              <w:rPr>
                <w:rStyle w:val="HTMLCode"/>
                <w:rFonts w:eastAsia="Calibri"/>
              </w:rPr>
              <w:t>float</w:t>
            </w:r>
            <w:r>
              <w:t xml:space="preserve"> or </w:t>
            </w:r>
            <w:r>
              <w:rPr>
                <w:rStyle w:val="HTMLCode"/>
                <w:rFonts w:eastAsia="Calibri"/>
              </w:rPr>
              <w:t>double</w:t>
            </w:r>
            <w:r>
              <w:t>) for fractional calculations to ensure accuracy.</w:t>
            </w:r>
          </w:p>
        </w:tc>
      </w:tr>
      <w:tr w:rsidR="00F72634" w14:paraId="66F887A3" w14:textId="77777777" w:rsidTr="001828FB">
        <w:trPr>
          <w:trHeight w:val="915"/>
        </w:trPr>
        <w:tc>
          <w:tcPr>
            <w:tcW w:w="10800" w:type="dxa"/>
            <w:tcMar>
              <w:top w:w="100" w:type="dxa"/>
              <w:left w:w="100" w:type="dxa"/>
              <w:bottom w:w="100" w:type="dxa"/>
              <w:right w:w="100" w:type="dxa"/>
            </w:tcMar>
          </w:tcPr>
          <w:p w14:paraId="5C2D0B86" w14:textId="77777777" w:rsidR="001828FB" w:rsidRPr="001828FB" w:rsidRDefault="001828FB" w:rsidP="001828FB">
            <w:pPr>
              <w:rPr>
                <w:rFonts w:ascii="Courier New" w:hAnsi="Courier New" w:cs="Courier New"/>
              </w:rPr>
            </w:pPr>
            <w:r w:rsidRPr="001828FB">
              <w:rPr>
                <w:rFonts w:ascii="Courier New" w:hAnsi="Courier New" w:cs="Courier New"/>
              </w:rPr>
              <w:t xml:space="preserve">double </w:t>
            </w:r>
            <w:proofErr w:type="spellStart"/>
            <w:proofErr w:type="gramStart"/>
            <w:r w:rsidRPr="001828FB">
              <w:rPr>
                <w:rFonts w:ascii="Courier New" w:hAnsi="Courier New" w:cs="Courier New"/>
              </w:rPr>
              <w:t>calculatePercentage</w:t>
            </w:r>
            <w:proofErr w:type="spellEnd"/>
            <w:r w:rsidRPr="001828FB">
              <w:rPr>
                <w:rFonts w:ascii="Courier New" w:hAnsi="Courier New" w:cs="Courier New"/>
              </w:rPr>
              <w:t>(</w:t>
            </w:r>
            <w:proofErr w:type="gramEnd"/>
            <w:r w:rsidRPr="001828FB">
              <w:rPr>
                <w:rFonts w:ascii="Courier New" w:hAnsi="Courier New" w:cs="Courier New"/>
              </w:rPr>
              <w:t>int part, int whole) {</w:t>
            </w:r>
          </w:p>
          <w:p w14:paraId="471FFAA2" w14:textId="77777777" w:rsidR="001828FB" w:rsidRPr="001828FB" w:rsidRDefault="001828FB" w:rsidP="001828FB">
            <w:pPr>
              <w:rPr>
                <w:rFonts w:ascii="Courier New" w:hAnsi="Courier New" w:cs="Courier New"/>
              </w:rPr>
            </w:pPr>
            <w:r w:rsidRPr="001828FB">
              <w:rPr>
                <w:rFonts w:ascii="Courier New" w:hAnsi="Courier New" w:cs="Courier New"/>
              </w:rPr>
              <w:t xml:space="preserve">    return ((double)part / whole) * </w:t>
            </w:r>
            <w:proofErr w:type="gramStart"/>
            <w:r w:rsidRPr="001828FB">
              <w:rPr>
                <w:rFonts w:ascii="Courier New" w:hAnsi="Courier New" w:cs="Courier New"/>
              </w:rPr>
              <w:t>100;  /</w:t>
            </w:r>
            <w:proofErr w:type="gramEnd"/>
            <w:r w:rsidRPr="001828FB">
              <w:rPr>
                <w:rFonts w:ascii="Courier New" w:hAnsi="Courier New" w:cs="Courier New"/>
              </w:rPr>
              <w:t>/ Correct calculation with floating-point division</w:t>
            </w:r>
          </w:p>
          <w:p w14:paraId="09D5B7CA" w14:textId="30DEE25C" w:rsidR="00F72634" w:rsidRDefault="001828FB" w:rsidP="001828FB">
            <w:r w:rsidRPr="001828F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F3F45A1" w:rsidR="00381847" w:rsidRDefault="00E769D9">
            <w:pPr>
              <w:pBdr>
                <w:top w:val="nil"/>
                <w:left w:val="nil"/>
                <w:bottom w:val="nil"/>
                <w:right w:val="nil"/>
                <w:between w:val="nil"/>
              </w:pBdr>
            </w:pPr>
            <w:r>
              <w:rPr>
                <w:b/>
              </w:rPr>
              <w:t>Principles(s):</w:t>
            </w:r>
            <w:r>
              <w:t xml:space="preserve"> </w:t>
            </w:r>
            <w:r w:rsidR="007303D3">
              <w:t>Precision and Accuracy - Ensuring that operations have the necessary precision and that data types accurately represent the values they are supposed to hold.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5EFDFA2" w:rsidR="00381847" w:rsidRDefault="007303D3">
            <w:pPr>
              <w:jc w:val="center"/>
            </w:pPr>
            <w:r>
              <w:t>Medium</w:t>
            </w:r>
          </w:p>
        </w:tc>
        <w:tc>
          <w:tcPr>
            <w:tcW w:w="1341" w:type="dxa"/>
            <w:shd w:val="clear" w:color="auto" w:fill="auto"/>
          </w:tcPr>
          <w:p w14:paraId="5BBCF7D7" w14:textId="64ED78D1" w:rsidR="00381847" w:rsidRDefault="007303D3">
            <w:pPr>
              <w:jc w:val="center"/>
            </w:pPr>
            <w:r>
              <w:t>High</w:t>
            </w:r>
          </w:p>
        </w:tc>
        <w:tc>
          <w:tcPr>
            <w:tcW w:w="4021" w:type="dxa"/>
            <w:shd w:val="clear" w:color="auto" w:fill="auto"/>
          </w:tcPr>
          <w:p w14:paraId="7B7CD542" w14:textId="391F9F26" w:rsidR="00381847" w:rsidRDefault="007303D3">
            <w:pPr>
              <w:jc w:val="center"/>
            </w:pPr>
            <w:r>
              <w:t>Low</w:t>
            </w:r>
          </w:p>
        </w:tc>
        <w:tc>
          <w:tcPr>
            <w:tcW w:w="1807" w:type="dxa"/>
            <w:shd w:val="clear" w:color="auto" w:fill="auto"/>
          </w:tcPr>
          <w:p w14:paraId="7F0E433A" w14:textId="63F24A26" w:rsidR="00381847" w:rsidRDefault="007303D3">
            <w:pPr>
              <w:jc w:val="center"/>
            </w:pPr>
            <w:r>
              <w:t>High</w:t>
            </w:r>
          </w:p>
        </w:tc>
        <w:tc>
          <w:tcPr>
            <w:tcW w:w="1805" w:type="dxa"/>
            <w:shd w:val="clear" w:color="auto" w:fill="auto"/>
          </w:tcPr>
          <w:p w14:paraId="61360AD2" w14:textId="3E25F28A" w:rsidR="00381847" w:rsidRDefault="007303D3">
            <w:pPr>
              <w:jc w:val="center"/>
            </w:pPr>
            <w:r>
              <w:t>Important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06964D9" w:rsidR="00381847" w:rsidRDefault="007303D3">
            <w:pPr>
              <w:jc w:val="center"/>
            </w:pPr>
            <w:r>
              <w:t>GCC</w:t>
            </w:r>
          </w:p>
        </w:tc>
        <w:tc>
          <w:tcPr>
            <w:tcW w:w="1341" w:type="dxa"/>
            <w:shd w:val="clear" w:color="auto" w:fill="auto"/>
          </w:tcPr>
          <w:p w14:paraId="62B1460B" w14:textId="204FCECD" w:rsidR="00381847" w:rsidRDefault="007303D3">
            <w:pPr>
              <w:jc w:val="center"/>
            </w:pPr>
            <w:r>
              <w:t>9.3</w:t>
            </w:r>
          </w:p>
        </w:tc>
        <w:tc>
          <w:tcPr>
            <w:tcW w:w="4021" w:type="dxa"/>
            <w:shd w:val="clear" w:color="auto" w:fill="auto"/>
          </w:tcPr>
          <w:p w14:paraId="45D8FD92" w14:textId="1D94832E" w:rsidR="00381847" w:rsidRDefault="007303D3">
            <w:pPr>
              <w:jc w:val="center"/>
            </w:pPr>
            <w:r>
              <w:t>-</w:t>
            </w:r>
            <w:proofErr w:type="spellStart"/>
            <w:r>
              <w:t>Wconversion</w:t>
            </w:r>
            <w:proofErr w:type="spellEnd"/>
          </w:p>
        </w:tc>
        <w:tc>
          <w:tcPr>
            <w:tcW w:w="3611" w:type="dxa"/>
            <w:shd w:val="clear" w:color="auto" w:fill="auto"/>
          </w:tcPr>
          <w:p w14:paraId="3084A142" w14:textId="2DCB12A0" w:rsidR="00381847" w:rsidRDefault="007303D3">
            <w:pPr>
              <w:jc w:val="center"/>
            </w:pPr>
            <w:r>
              <w:t xml:space="preserve">The GCC compiler with the </w:t>
            </w:r>
            <w:r>
              <w:rPr>
                <w:rStyle w:val="HTMLCode"/>
                <w:rFonts w:eastAsia="Calibri"/>
              </w:rPr>
              <w:t>-</w:t>
            </w:r>
            <w:proofErr w:type="spellStart"/>
            <w:r>
              <w:rPr>
                <w:rStyle w:val="HTMLCode"/>
                <w:rFonts w:eastAsia="Calibri"/>
              </w:rPr>
              <w:t>Wconversion</w:t>
            </w:r>
            <w:proofErr w:type="spellEnd"/>
            <w:r>
              <w:t xml:space="preserve"> flag warns about implicit conversions that may alter a value, helping to identify potential data type misuse.</w:t>
            </w:r>
          </w:p>
        </w:tc>
      </w:tr>
      <w:tr w:rsidR="00381847" w14:paraId="3EDB9E1C" w14:textId="77777777" w:rsidTr="00001F14">
        <w:trPr>
          <w:trHeight w:val="460"/>
        </w:trPr>
        <w:tc>
          <w:tcPr>
            <w:tcW w:w="1807" w:type="dxa"/>
            <w:shd w:val="clear" w:color="auto" w:fill="auto"/>
          </w:tcPr>
          <w:p w14:paraId="7134DB5C" w14:textId="31AD2BCE" w:rsidR="00381847" w:rsidRDefault="007303D3">
            <w:pPr>
              <w:jc w:val="center"/>
            </w:pPr>
            <w:r>
              <w:t>Clang</w:t>
            </w:r>
          </w:p>
        </w:tc>
        <w:tc>
          <w:tcPr>
            <w:tcW w:w="1341" w:type="dxa"/>
            <w:shd w:val="clear" w:color="auto" w:fill="auto"/>
          </w:tcPr>
          <w:p w14:paraId="13D0400D" w14:textId="33E797C5" w:rsidR="00381847" w:rsidRDefault="007303D3">
            <w:pPr>
              <w:jc w:val="center"/>
            </w:pPr>
            <w:r>
              <w:t>11.0.0</w:t>
            </w:r>
          </w:p>
        </w:tc>
        <w:tc>
          <w:tcPr>
            <w:tcW w:w="4021" w:type="dxa"/>
            <w:shd w:val="clear" w:color="auto" w:fill="auto"/>
          </w:tcPr>
          <w:p w14:paraId="3735EE4B" w14:textId="57B98B15" w:rsidR="00381847" w:rsidRDefault="007303D3">
            <w:pPr>
              <w:jc w:val="center"/>
              <w:rPr>
                <w:u w:val="single"/>
              </w:rPr>
            </w:pPr>
            <w:r>
              <w:t>-</w:t>
            </w:r>
            <w:proofErr w:type="spellStart"/>
            <w:r>
              <w:t>Wfloat</w:t>
            </w:r>
            <w:proofErr w:type="spellEnd"/>
            <w:r>
              <w:t>-conversion</w:t>
            </w:r>
          </w:p>
        </w:tc>
        <w:tc>
          <w:tcPr>
            <w:tcW w:w="3611" w:type="dxa"/>
            <w:shd w:val="clear" w:color="auto" w:fill="auto"/>
          </w:tcPr>
          <w:p w14:paraId="2B03763C" w14:textId="2FA45A27" w:rsidR="00381847" w:rsidRDefault="007303D3">
            <w:pPr>
              <w:jc w:val="center"/>
            </w:pPr>
            <w:r>
              <w:t xml:space="preserve">Clang's </w:t>
            </w:r>
            <w:r>
              <w:rPr>
                <w:rStyle w:val="HTMLCode"/>
                <w:rFonts w:eastAsia="Calibri"/>
              </w:rPr>
              <w:t>-</w:t>
            </w:r>
            <w:proofErr w:type="spellStart"/>
            <w:r>
              <w:rPr>
                <w:rStyle w:val="HTMLCode"/>
                <w:rFonts w:eastAsia="Calibri"/>
              </w:rPr>
              <w:t>Wfloat</w:t>
            </w:r>
            <w:proofErr w:type="spellEnd"/>
            <w:r>
              <w:rPr>
                <w:rStyle w:val="HTMLCode"/>
                <w:rFonts w:eastAsia="Calibri"/>
              </w:rPr>
              <w:t>-conversion</w:t>
            </w:r>
            <w:r>
              <w:t xml:space="preserve"> flag warns about implicit conversions </w:t>
            </w:r>
            <w:r>
              <w:lastRenderedPageBreak/>
              <w:t>from floating-point to integer types, highlighting areas where precision might be lost.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lastRenderedPageBreak/>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932"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49"/>
        <w:gridCol w:w="1453"/>
        <w:gridCol w:w="1367"/>
        <w:gridCol w:w="1880"/>
        <w:gridCol w:w="2068"/>
        <w:gridCol w:w="2715"/>
      </w:tblGrid>
      <w:tr w:rsidR="00381847" w14:paraId="668FD8B2" w14:textId="77777777" w:rsidTr="003B39FE">
        <w:trPr>
          <w:cnfStyle w:val="100000000000" w:firstRow="1" w:lastRow="0" w:firstColumn="0" w:lastColumn="0" w:oddVBand="0" w:evenVBand="0" w:oddHBand="0" w:evenHBand="0" w:firstRowFirstColumn="0" w:firstRowLastColumn="0" w:lastRowFirstColumn="0" w:lastRowLastColumn="0"/>
          <w:trHeight w:val="277"/>
          <w:tblHeader/>
          <w:jc w:val="center"/>
        </w:trPr>
        <w:tc>
          <w:tcPr>
            <w:cnfStyle w:val="001000000100" w:firstRow="0" w:lastRow="0" w:firstColumn="1" w:lastColumn="0" w:oddVBand="0" w:evenVBand="0" w:oddHBand="0" w:evenHBand="0" w:firstRowFirstColumn="1" w:firstRowLastColumn="0" w:lastRowFirstColumn="0" w:lastRowLastColumn="0"/>
            <w:tcW w:w="1449"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53"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67"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8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68"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71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3B39FE">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449" w:type="dxa"/>
            <w:shd w:val="clear" w:color="auto" w:fill="EDEDED"/>
          </w:tcPr>
          <w:p w14:paraId="3779210C" w14:textId="751E854B" w:rsidR="00381847" w:rsidRDefault="00E769D9">
            <w:r>
              <w:t>STD-001-</w:t>
            </w:r>
            <w:r w:rsidR="00677E00">
              <w:t>MPR</w:t>
            </w:r>
          </w:p>
        </w:tc>
        <w:tc>
          <w:tcPr>
            <w:tcW w:w="1453"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67" w:type="dxa"/>
          </w:tcPr>
          <w:p w14:paraId="33C54CC1" w14:textId="1162EDF4" w:rsidR="00381847" w:rsidRDefault="00677E00">
            <w:pPr>
              <w:cnfStyle w:val="000000100000" w:firstRow="0" w:lastRow="0" w:firstColumn="0" w:lastColumn="0" w:oddVBand="0" w:evenVBand="0" w:oddHBand="1" w:evenHBand="0" w:firstRowFirstColumn="0" w:firstRowLastColumn="0" w:lastRowFirstColumn="0" w:lastRowLastColumn="0"/>
            </w:pPr>
            <w:r>
              <w:t>L</w:t>
            </w:r>
            <w:r w:rsidR="00E769D9">
              <w:t>ikely</w:t>
            </w:r>
          </w:p>
        </w:tc>
        <w:tc>
          <w:tcPr>
            <w:tcW w:w="1880" w:type="dxa"/>
          </w:tcPr>
          <w:p w14:paraId="331E6999" w14:textId="0576EB47" w:rsidR="00381847" w:rsidRDefault="00677E00">
            <w:pPr>
              <w:cnfStyle w:val="000000100000" w:firstRow="0" w:lastRow="0" w:firstColumn="0" w:lastColumn="0" w:oddVBand="0" w:evenVBand="0" w:oddHBand="1" w:evenHBand="0" w:firstRowFirstColumn="0" w:firstRowLastColumn="0" w:lastRowFirstColumn="0" w:lastRowLastColumn="0"/>
            </w:pPr>
            <w:r>
              <w:t>Low</w:t>
            </w:r>
          </w:p>
        </w:tc>
        <w:tc>
          <w:tcPr>
            <w:tcW w:w="2068" w:type="dxa"/>
          </w:tcPr>
          <w:p w14:paraId="30C5D21F" w14:textId="5C556D4C" w:rsidR="00381847" w:rsidRDefault="00E769D9">
            <w:pPr>
              <w:cnfStyle w:val="000000100000" w:firstRow="0" w:lastRow="0" w:firstColumn="0" w:lastColumn="0" w:oddVBand="0" w:evenVBand="0" w:oddHBand="1" w:evenHBand="0" w:firstRowFirstColumn="0" w:firstRowLastColumn="0" w:lastRowFirstColumn="0" w:lastRowLastColumn="0"/>
            </w:pPr>
            <w:r>
              <w:t>H</w:t>
            </w:r>
            <w:r w:rsidR="00677E00">
              <w:t>igh</w:t>
            </w:r>
          </w:p>
        </w:tc>
        <w:tc>
          <w:tcPr>
            <w:tcW w:w="2715" w:type="dxa"/>
          </w:tcPr>
          <w:p w14:paraId="301ACA4D" w14:textId="0F5F7698" w:rsidR="00381847" w:rsidRDefault="00677E00">
            <w:pPr>
              <w:cnfStyle w:val="000000100000" w:firstRow="0" w:lastRow="0" w:firstColumn="0" w:lastColumn="0" w:oddVBand="0" w:evenVBand="0" w:oddHBand="1" w:evenHBand="0" w:firstRowFirstColumn="0" w:firstRowLastColumn="0" w:lastRowFirstColumn="0" w:lastRowLastColumn="0"/>
            </w:pPr>
            <w:r>
              <w:t>4</w:t>
            </w:r>
          </w:p>
        </w:tc>
      </w:tr>
      <w:tr w:rsidR="00381847" w14:paraId="5E698A8A" w14:textId="77777777" w:rsidTr="003B39FE">
        <w:trPr>
          <w:trHeight w:val="277"/>
          <w:jc w:val="center"/>
        </w:trPr>
        <w:tc>
          <w:tcPr>
            <w:cnfStyle w:val="001000000000" w:firstRow="0" w:lastRow="0" w:firstColumn="1" w:lastColumn="0" w:oddVBand="0" w:evenVBand="0" w:oddHBand="0" w:evenHBand="0" w:firstRowFirstColumn="0" w:firstRowLastColumn="0" w:lastRowFirstColumn="0" w:lastRowLastColumn="0"/>
            <w:tcW w:w="1449" w:type="dxa"/>
            <w:tcBorders>
              <w:top w:val="single" w:sz="4" w:space="0" w:color="A5A5A5"/>
              <w:bottom w:val="single" w:sz="4" w:space="0" w:color="A5A5A5"/>
            </w:tcBorders>
            <w:shd w:val="clear" w:color="auto" w:fill="EDEDED"/>
          </w:tcPr>
          <w:p w14:paraId="5221428A" w14:textId="3654CE65" w:rsidR="00381847" w:rsidRDefault="00677E00" w:rsidP="00677E00">
            <w:pPr>
              <w:jc w:val="center"/>
            </w:pPr>
            <w:r>
              <w:t>STD-002-CPP</w:t>
            </w:r>
          </w:p>
        </w:tc>
        <w:tc>
          <w:tcPr>
            <w:tcW w:w="1453" w:type="dxa"/>
          </w:tcPr>
          <w:p w14:paraId="61027C5A" w14:textId="1A4425FF" w:rsidR="00381847" w:rsidRDefault="00677E00">
            <w:pPr>
              <w:cnfStyle w:val="000000000000" w:firstRow="0" w:lastRow="0" w:firstColumn="0" w:lastColumn="0" w:oddVBand="0" w:evenVBand="0" w:oddHBand="0" w:evenHBand="0" w:firstRowFirstColumn="0" w:firstRowLastColumn="0" w:lastRowFirstColumn="0" w:lastRowLastColumn="0"/>
            </w:pPr>
            <w:r>
              <w:t>High</w:t>
            </w:r>
          </w:p>
        </w:tc>
        <w:tc>
          <w:tcPr>
            <w:tcW w:w="1367" w:type="dxa"/>
          </w:tcPr>
          <w:p w14:paraId="376968D4" w14:textId="60425459" w:rsidR="00381847" w:rsidRDefault="00677E00">
            <w:pPr>
              <w:cnfStyle w:val="000000000000" w:firstRow="0" w:lastRow="0" w:firstColumn="0" w:lastColumn="0" w:oddVBand="0" w:evenVBand="0" w:oddHBand="0" w:evenHBand="0" w:firstRowFirstColumn="0" w:firstRowLastColumn="0" w:lastRowFirstColumn="0" w:lastRowLastColumn="0"/>
            </w:pPr>
            <w:r>
              <w:t>Unlikely</w:t>
            </w:r>
          </w:p>
        </w:tc>
        <w:tc>
          <w:tcPr>
            <w:tcW w:w="1880" w:type="dxa"/>
          </w:tcPr>
          <w:p w14:paraId="61E76894" w14:textId="1F1B7755" w:rsidR="00381847" w:rsidRDefault="00677E00">
            <w:pPr>
              <w:cnfStyle w:val="000000000000" w:firstRow="0" w:lastRow="0" w:firstColumn="0" w:lastColumn="0" w:oddVBand="0" w:evenVBand="0" w:oddHBand="0" w:evenHBand="0" w:firstRowFirstColumn="0" w:firstRowLastColumn="0" w:lastRowFirstColumn="0" w:lastRowLastColumn="0"/>
            </w:pPr>
            <w:r>
              <w:t>Medium</w:t>
            </w:r>
          </w:p>
        </w:tc>
        <w:tc>
          <w:tcPr>
            <w:tcW w:w="2068" w:type="dxa"/>
          </w:tcPr>
          <w:p w14:paraId="05A3CE43" w14:textId="1AD28845" w:rsidR="00381847" w:rsidRDefault="00677E00">
            <w:pPr>
              <w:cnfStyle w:val="000000000000" w:firstRow="0" w:lastRow="0" w:firstColumn="0" w:lastColumn="0" w:oddVBand="0" w:evenVBand="0" w:oddHBand="0" w:evenHBand="0" w:firstRowFirstColumn="0" w:firstRowLastColumn="0" w:lastRowFirstColumn="0" w:lastRowLastColumn="0"/>
            </w:pPr>
            <w:r>
              <w:t>High</w:t>
            </w:r>
          </w:p>
        </w:tc>
        <w:tc>
          <w:tcPr>
            <w:tcW w:w="2715" w:type="dxa"/>
          </w:tcPr>
          <w:p w14:paraId="782C814E" w14:textId="03DFC294" w:rsidR="00381847" w:rsidRDefault="00677E00">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3B39F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49" w:type="dxa"/>
            <w:shd w:val="clear" w:color="auto" w:fill="EDEDED"/>
          </w:tcPr>
          <w:p w14:paraId="11F4BE0E" w14:textId="3AC0AD09" w:rsidR="00381847" w:rsidRDefault="00677E00">
            <w:r>
              <w:t>STD-003-VAL</w:t>
            </w:r>
          </w:p>
        </w:tc>
        <w:tc>
          <w:tcPr>
            <w:tcW w:w="1453" w:type="dxa"/>
          </w:tcPr>
          <w:p w14:paraId="752BE477" w14:textId="6384F2FA" w:rsidR="00381847" w:rsidRDefault="00677E00">
            <w:pPr>
              <w:cnfStyle w:val="000000100000" w:firstRow="0" w:lastRow="0" w:firstColumn="0" w:lastColumn="0" w:oddVBand="0" w:evenVBand="0" w:oddHBand="1" w:evenHBand="0" w:firstRowFirstColumn="0" w:firstRowLastColumn="0" w:lastRowFirstColumn="0" w:lastRowLastColumn="0"/>
            </w:pPr>
            <w:r>
              <w:t>Medium</w:t>
            </w:r>
          </w:p>
        </w:tc>
        <w:tc>
          <w:tcPr>
            <w:tcW w:w="1367" w:type="dxa"/>
          </w:tcPr>
          <w:p w14:paraId="2FE8B114" w14:textId="3180AF02" w:rsidR="00381847" w:rsidRDefault="00677E00">
            <w:pPr>
              <w:cnfStyle w:val="000000100000" w:firstRow="0" w:lastRow="0" w:firstColumn="0" w:lastColumn="0" w:oddVBand="0" w:evenVBand="0" w:oddHBand="1" w:evenHBand="0" w:firstRowFirstColumn="0" w:firstRowLastColumn="0" w:lastRowFirstColumn="0" w:lastRowLastColumn="0"/>
            </w:pPr>
            <w:r>
              <w:t>Likely</w:t>
            </w:r>
          </w:p>
        </w:tc>
        <w:tc>
          <w:tcPr>
            <w:tcW w:w="1880" w:type="dxa"/>
          </w:tcPr>
          <w:p w14:paraId="0CDE0BE2" w14:textId="3A60614F" w:rsidR="00381847" w:rsidRDefault="00677E00">
            <w:pPr>
              <w:cnfStyle w:val="000000100000" w:firstRow="0" w:lastRow="0" w:firstColumn="0" w:lastColumn="0" w:oddVBand="0" w:evenVBand="0" w:oddHBand="1" w:evenHBand="0" w:firstRowFirstColumn="0" w:firstRowLastColumn="0" w:lastRowFirstColumn="0" w:lastRowLastColumn="0"/>
            </w:pPr>
            <w:r>
              <w:t>Low</w:t>
            </w:r>
          </w:p>
        </w:tc>
        <w:tc>
          <w:tcPr>
            <w:tcW w:w="2068" w:type="dxa"/>
          </w:tcPr>
          <w:p w14:paraId="3D7A98BF" w14:textId="3421B96F" w:rsidR="00381847" w:rsidRDefault="00677E00">
            <w:pPr>
              <w:cnfStyle w:val="000000100000" w:firstRow="0" w:lastRow="0" w:firstColumn="0" w:lastColumn="0" w:oddVBand="0" w:evenVBand="0" w:oddHBand="1" w:evenHBand="0" w:firstRowFirstColumn="0" w:firstRowLastColumn="0" w:lastRowFirstColumn="0" w:lastRowLastColumn="0"/>
            </w:pPr>
            <w:r>
              <w:t>Medium</w:t>
            </w:r>
          </w:p>
        </w:tc>
        <w:tc>
          <w:tcPr>
            <w:tcW w:w="2715" w:type="dxa"/>
          </w:tcPr>
          <w:p w14:paraId="2342A158" w14:textId="32E7577E" w:rsidR="00381847" w:rsidRDefault="00677E00">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3B39FE">
        <w:trPr>
          <w:trHeight w:val="272"/>
          <w:jc w:val="center"/>
        </w:trPr>
        <w:tc>
          <w:tcPr>
            <w:cnfStyle w:val="001000000000" w:firstRow="0" w:lastRow="0" w:firstColumn="1" w:lastColumn="0" w:oddVBand="0" w:evenVBand="0" w:oddHBand="0" w:evenHBand="0" w:firstRowFirstColumn="0" w:firstRowLastColumn="0" w:lastRowFirstColumn="0" w:lastRowLastColumn="0"/>
            <w:tcW w:w="1449" w:type="dxa"/>
            <w:tcBorders>
              <w:top w:val="single" w:sz="4" w:space="0" w:color="A5A5A5"/>
              <w:bottom w:val="single" w:sz="4" w:space="0" w:color="A5A5A5"/>
            </w:tcBorders>
            <w:shd w:val="clear" w:color="auto" w:fill="EDEDED"/>
          </w:tcPr>
          <w:p w14:paraId="4BFFD498" w14:textId="1E5EA5BC" w:rsidR="00381847" w:rsidRDefault="00677E00">
            <w:r>
              <w:t>STD-004-STR</w:t>
            </w:r>
          </w:p>
        </w:tc>
        <w:tc>
          <w:tcPr>
            <w:tcW w:w="1453" w:type="dxa"/>
          </w:tcPr>
          <w:p w14:paraId="308B96BF" w14:textId="74B8D487" w:rsidR="00381847" w:rsidRDefault="00677E00">
            <w:pPr>
              <w:cnfStyle w:val="000000000000" w:firstRow="0" w:lastRow="0" w:firstColumn="0" w:lastColumn="0" w:oddVBand="0" w:evenVBand="0" w:oddHBand="0" w:evenHBand="0" w:firstRowFirstColumn="0" w:firstRowLastColumn="0" w:lastRowFirstColumn="0" w:lastRowLastColumn="0"/>
            </w:pPr>
            <w:r>
              <w:t>Low</w:t>
            </w:r>
          </w:p>
        </w:tc>
        <w:tc>
          <w:tcPr>
            <w:tcW w:w="1367" w:type="dxa"/>
          </w:tcPr>
          <w:p w14:paraId="7622FAD2" w14:textId="5B51A889" w:rsidR="00381847" w:rsidRDefault="00677E00">
            <w:pPr>
              <w:cnfStyle w:val="000000000000" w:firstRow="0" w:lastRow="0" w:firstColumn="0" w:lastColumn="0" w:oddVBand="0" w:evenVBand="0" w:oddHBand="0" w:evenHBand="0" w:firstRowFirstColumn="0" w:firstRowLastColumn="0" w:lastRowFirstColumn="0" w:lastRowLastColumn="0"/>
            </w:pPr>
            <w:r>
              <w:t>Possible</w:t>
            </w:r>
          </w:p>
        </w:tc>
        <w:tc>
          <w:tcPr>
            <w:tcW w:w="1880" w:type="dxa"/>
          </w:tcPr>
          <w:p w14:paraId="36FD3789" w14:textId="303C4C4B" w:rsidR="00381847" w:rsidRDefault="00677E00">
            <w:pPr>
              <w:cnfStyle w:val="000000000000" w:firstRow="0" w:lastRow="0" w:firstColumn="0" w:lastColumn="0" w:oddVBand="0" w:evenVBand="0" w:oddHBand="0" w:evenHBand="0" w:firstRowFirstColumn="0" w:firstRowLastColumn="0" w:lastRowFirstColumn="0" w:lastRowLastColumn="0"/>
            </w:pPr>
            <w:r>
              <w:t>Low</w:t>
            </w:r>
          </w:p>
        </w:tc>
        <w:tc>
          <w:tcPr>
            <w:tcW w:w="2068" w:type="dxa"/>
          </w:tcPr>
          <w:p w14:paraId="2B485651" w14:textId="387E1F9A" w:rsidR="00381847" w:rsidRDefault="00677E00">
            <w:pPr>
              <w:cnfStyle w:val="000000000000" w:firstRow="0" w:lastRow="0" w:firstColumn="0" w:lastColumn="0" w:oddVBand="0" w:evenVBand="0" w:oddHBand="0" w:evenHBand="0" w:firstRowFirstColumn="0" w:firstRowLastColumn="0" w:lastRowFirstColumn="0" w:lastRowLastColumn="0"/>
            </w:pPr>
            <w:r>
              <w:t>Low</w:t>
            </w:r>
          </w:p>
        </w:tc>
        <w:tc>
          <w:tcPr>
            <w:tcW w:w="2715" w:type="dxa"/>
          </w:tcPr>
          <w:p w14:paraId="11242936" w14:textId="05D12BE6" w:rsidR="00381847" w:rsidRDefault="00677E00">
            <w:pPr>
              <w:cnfStyle w:val="000000000000" w:firstRow="0" w:lastRow="0" w:firstColumn="0" w:lastColumn="0" w:oddVBand="0" w:evenVBand="0" w:oddHBand="0" w:evenHBand="0" w:firstRowFirstColumn="0" w:firstRowLastColumn="0" w:lastRowFirstColumn="0" w:lastRowLastColumn="0"/>
            </w:pPr>
            <w:r>
              <w:t>2</w:t>
            </w:r>
          </w:p>
        </w:tc>
      </w:tr>
      <w:tr w:rsidR="00381847" w14:paraId="2F0514EA" w14:textId="77777777" w:rsidTr="003B39FE">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49" w:type="dxa"/>
            <w:shd w:val="clear" w:color="auto" w:fill="EDEDED"/>
          </w:tcPr>
          <w:p w14:paraId="467A999D" w14:textId="332470CA" w:rsidR="00381847" w:rsidRDefault="00677E00">
            <w:r>
              <w:t>STD-005-</w:t>
            </w:r>
            <w:r w:rsidR="003B39FE">
              <w:t>SQL</w:t>
            </w:r>
          </w:p>
        </w:tc>
        <w:tc>
          <w:tcPr>
            <w:tcW w:w="1453" w:type="dxa"/>
          </w:tcPr>
          <w:p w14:paraId="6864030F" w14:textId="01CEFEBB" w:rsidR="00381847" w:rsidRDefault="003B39FE">
            <w:pPr>
              <w:cnfStyle w:val="000000100000" w:firstRow="0" w:lastRow="0" w:firstColumn="0" w:lastColumn="0" w:oddVBand="0" w:evenVBand="0" w:oddHBand="1" w:evenHBand="0" w:firstRowFirstColumn="0" w:firstRowLastColumn="0" w:lastRowFirstColumn="0" w:lastRowLastColumn="0"/>
            </w:pPr>
            <w:r>
              <w:t>High</w:t>
            </w:r>
          </w:p>
        </w:tc>
        <w:tc>
          <w:tcPr>
            <w:tcW w:w="1367" w:type="dxa"/>
          </w:tcPr>
          <w:p w14:paraId="5FD64D49" w14:textId="4BEA8BD7" w:rsidR="00381847" w:rsidRDefault="00677E00">
            <w:pPr>
              <w:cnfStyle w:val="000000100000" w:firstRow="0" w:lastRow="0" w:firstColumn="0" w:lastColumn="0" w:oddVBand="0" w:evenVBand="0" w:oddHBand="1" w:evenHBand="0" w:firstRowFirstColumn="0" w:firstRowLastColumn="0" w:lastRowFirstColumn="0" w:lastRowLastColumn="0"/>
            </w:pPr>
            <w:r>
              <w:t>possible</w:t>
            </w:r>
          </w:p>
        </w:tc>
        <w:tc>
          <w:tcPr>
            <w:tcW w:w="1880" w:type="dxa"/>
          </w:tcPr>
          <w:p w14:paraId="3B5FC682" w14:textId="1C9447FE" w:rsidR="00381847" w:rsidRDefault="00677E00">
            <w:pPr>
              <w:cnfStyle w:val="000000100000" w:firstRow="0" w:lastRow="0" w:firstColumn="0" w:lastColumn="0" w:oddVBand="0" w:evenVBand="0" w:oddHBand="1" w:evenHBand="0" w:firstRowFirstColumn="0" w:firstRowLastColumn="0" w:lastRowFirstColumn="0" w:lastRowLastColumn="0"/>
            </w:pPr>
            <w:r>
              <w:t>High</w:t>
            </w:r>
          </w:p>
        </w:tc>
        <w:tc>
          <w:tcPr>
            <w:tcW w:w="2068" w:type="dxa"/>
          </w:tcPr>
          <w:p w14:paraId="644F2CA9" w14:textId="1F1466DE" w:rsidR="00381847" w:rsidRDefault="00677E00">
            <w:pPr>
              <w:cnfStyle w:val="000000100000" w:firstRow="0" w:lastRow="0" w:firstColumn="0" w:lastColumn="0" w:oddVBand="0" w:evenVBand="0" w:oddHBand="1" w:evenHBand="0" w:firstRowFirstColumn="0" w:firstRowLastColumn="0" w:lastRowFirstColumn="0" w:lastRowLastColumn="0"/>
            </w:pPr>
            <w:r>
              <w:t xml:space="preserve">High </w:t>
            </w:r>
          </w:p>
        </w:tc>
        <w:tc>
          <w:tcPr>
            <w:tcW w:w="2715" w:type="dxa"/>
          </w:tcPr>
          <w:p w14:paraId="4C713B84" w14:textId="1D899521" w:rsidR="00381847" w:rsidRDefault="00677E00">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3B39FE">
        <w:trPr>
          <w:trHeight w:val="277"/>
          <w:jc w:val="center"/>
        </w:trPr>
        <w:tc>
          <w:tcPr>
            <w:cnfStyle w:val="001000000000" w:firstRow="0" w:lastRow="0" w:firstColumn="1" w:lastColumn="0" w:oddVBand="0" w:evenVBand="0" w:oddHBand="0" w:evenHBand="0" w:firstRowFirstColumn="0" w:firstRowLastColumn="0" w:lastRowFirstColumn="0" w:lastRowLastColumn="0"/>
            <w:tcW w:w="1449" w:type="dxa"/>
            <w:tcBorders>
              <w:top w:val="single" w:sz="4" w:space="0" w:color="A5A5A5"/>
              <w:bottom w:val="single" w:sz="4" w:space="0" w:color="A5A5A5"/>
            </w:tcBorders>
            <w:shd w:val="clear" w:color="auto" w:fill="EDEDED"/>
          </w:tcPr>
          <w:p w14:paraId="7100264D" w14:textId="527B1321" w:rsidR="00381847" w:rsidRDefault="00677E00">
            <w:r>
              <w:t>STD-006-</w:t>
            </w:r>
            <w:r w:rsidR="003B39FE">
              <w:t>ASS</w:t>
            </w:r>
          </w:p>
        </w:tc>
        <w:tc>
          <w:tcPr>
            <w:tcW w:w="1453" w:type="dxa"/>
          </w:tcPr>
          <w:p w14:paraId="2DCA5B40" w14:textId="1C062540" w:rsidR="00381847" w:rsidRDefault="00677E00">
            <w:pPr>
              <w:cnfStyle w:val="000000000000" w:firstRow="0" w:lastRow="0" w:firstColumn="0" w:lastColumn="0" w:oddVBand="0" w:evenVBand="0" w:oddHBand="0" w:evenHBand="0" w:firstRowFirstColumn="0" w:firstRowLastColumn="0" w:lastRowFirstColumn="0" w:lastRowLastColumn="0"/>
            </w:pPr>
            <w:r>
              <w:t>Medium</w:t>
            </w:r>
          </w:p>
        </w:tc>
        <w:tc>
          <w:tcPr>
            <w:tcW w:w="1367" w:type="dxa"/>
          </w:tcPr>
          <w:p w14:paraId="471B62B8" w14:textId="28FC5795" w:rsidR="00381847" w:rsidRDefault="00677E00">
            <w:pPr>
              <w:cnfStyle w:val="000000000000" w:firstRow="0" w:lastRow="0" w:firstColumn="0" w:lastColumn="0" w:oddVBand="0" w:evenVBand="0" w:oddHBand="0" w:evenHBand="0" w:firstRowFirstColumn="0" w:firstRowLastColumn="0" w:lastRowFirstColumn="0" w:lastRowLastColumn="0"/>
            </w:pPr>
            <w:r>
              <w:t>Unlikely</w:t>
            </w:r>
          </w:p>
        </w:tc>
        <w:tc>
          <w:tcPr>
            <w:tcW w:w="1880" w:type="dxa"/>
          </w:tcPr>
          <w:p w14:paraId="00A6F6BA" w14:textId="2FD047B9" w:rsidR="00381847" w:rsidRDefault="00677E00">
            <w:pPr>
              <w:cnfStyle w:val="000000000000" w:firstRow="0" w:lastRow="0" w:firstColumn="0" w:lastColumn="0" w:oddVBand="0" w:evenVBand="0" w:oddHBand="0" w:evenHBand="0" w:firstRowFirstColumn="0" w:firstRowLastColumn="0" w:lastRowFirstColumn="0" w:lastRowLastColumn="0"/>
            </w:pPr>
            <w:r>
              <w:t>Medium</w:t>
            </w:r>
          </w:p>
        </w:tc>
        <w:tc>
          <w:tcPr>
            <w:tcW w:w="2068" w:type="dxa"/>
          </w:tcPr>
          <w:p w14:paraId="2053F4CB" w14:textId="319A8546" w:rsidR="00381847" w:rsidRDefault="00677E00">
            <w:pPr>
              <w:cnfStyle w:val="000000000000" w:firstRow="0" w:lastRow="0" w:firstColumn="0" w:lastColumn="0" w:oddVBand="0" w:evenVBand="0" w:oddHBand="0" w:evenHBand="0" w:firstRowFirstColumn="0" w:firstRowLastColumn="0" w:lastRowFirstColumn="0" w:lastRowLastColumn="0"/>
            </w:pPr>
            <w:r>
              <w:t>Medium</w:t>
            </w:r>
          </w:p>
        </w:tc>
        <w:tc>
          <w:tcPr>
            <w:tcW w:w="2715" w:type="dxa"/>
          </w:tcPr>
          <w:p w14:paraId="4FE2E491" w14:textId="027C01D3" w:rsidR="00381847" w:rsidRDefault="00677E00">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D05360">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49" w:type="dxa"/>
            <w:shd w:val="clear" w:color="auto" w:fill="EDEDED"/>
          </w:tcPr>
          <w:p w14:paraId="6FA73728" w14:textId="1BB46F8D" w:rsidR="00381847" w:rsidRDefault="00677E00">
            <w:r>
              <w:t>STD-007-</w:t>
            </w:r>
            <w:r w:rsidR="003B39FE">
              <w:t>EXC</w:t>
            </w:r>
          </w:p>
        </w:tc>
        <w:tc>
          <w:tcPr>
            <w:tcW w:w="1453" w:type="dxa"/>
          </w:tcPr>
          <w:p w14:paraId="7CFBEC18" w14:textId="73971225" w:rsidR="00381847" w:rsidRDefault="00677E00">
            <w:pPr>
              <w:cnfStyle w:val="000000100000" w:firstRow="0" w:lastRow="0" w:firstColumn="0" w:lastColumn="0" w:oddVBand="0" w:evenVBand="0" w:oddHBand="1" w:evenHBand="0" w:firstRowFirstColumn="0" w:firstRowLastColumn="0" w:lastRowFirstColumn="0" w:lastRowLastColumn="0"/>
            </w:pPr>
            <w:r>
              <w:t>Low</w:t>
            </w:r>
          </w:p>
        </w:tc>
        <w:tc>
          <w:tcPr>
            <w:tcW w:w="1367" w:type="dxa"/>
          </w:tcPr>
          <w:p w14:paraId="679D4A94" w14:textId="47B7CD0B" w:rsidR="00381847" w:rsidRDefault="00677E00">
            <w:pPr>
              <w:cnfStyle w:val="000000100000" w:firstRow="0" w:lastRow="0" w:firstColumn="0" w:lastColumn="0" w:oddVBand="0" w:evenVBand="0" w:oddHBand="1" w:evenHBand="0" w:firstRowFirstColumn="0" w:firstRowLastColumn="0" w:lastRowFirstColumn="0" w:lastRowLastColumn="0"/>
            </w:pPr>
            <w:r>
              <w:t>Likely</w:t>
            </w:r>
          </w:p>
        </w:tc>
        <w:tc>
          <w:tcPr>
            <w:tcW w:w="1880" w:type="dxa"/>
          </w:tcPr>
          <w:p w14:paraId="18430555" w14:textId="340B2869" w:rsidR="00381847" w:rsidRDefault="00677E00">
            <w:pPr>
              <w:cnfStyle w:val="000000100000" w:firstRow="0" w:lastRow="0" w:firstColumn="0" w:lastColumn="0" w:oddVBand="0" w:evenVBand="0" w:oddHBand="1" w:evenHBand="0" w:firstRowFirstColumn="0" w:firstRowLastColumn="0" w:lastRowFirstColumn="0" w:lastRowLastColumn="0"/>
            </w:pPr>
            <w:r>
              <w:t>Low</w:t>
            </w:r>
          </w:p>
        </w:tc>
        <w:tc>
          <w:tcPr>
            <w:tcW w:w="2068" w:type="dxa"/>
          </w:tcPr>
          <w:p w14:paraId="5E304121" w14:textId="54A11BB2" w:rsidR="00381847" w:rsidRDefault="00677E00">
            <w:pPr>
              <w:cnfStyle w:val="000000100000" w:firstRow="0" w:lastRow="0" w:firstColumn="0" w:lastColumn="0" w:oddVBand="0" w:evenVBand="0" w:oddHBand="1" w:evenHBand="0" w:firstRowFirstColumn="0" w:firstRowLastColumn="0" w:lastRowFirstColumn="0" w:lastRowLastColumn="0"/>
            </w:pPr>
            <w:r>
              <w:t>Low</w:t>
            </w:r>
          </w:p>
        </w:tc>
        <w:tc>
          <w:tcPr>
            <w:tcW w:w="2715" w:type="dxa"/>
          </w:tcPr>
          <w:p w14:paraId="7C3F721D" w14:textId="47A69C9B" w:rsidR="00381847" w:rsidRDefault="00677E00">
            <w:pPr>
              <w:cnfStyle w:val="000000100000" w:firstRow="0" w:lastRow="0" w:firstColumn="0" w:lastColumn="0" w:oddVBand="0" w:evenVBand="0" w:oddHBand="1" w:evenHBand="0" w:firstRowFirstColumn="0" w:firstRowLastColumn="0" w:lastRowFirstColumn="0" w:lastRowLastColumn="0"/>
            </w:pPr>
            <w:r>
              <w:t>2</w:t>
            </w:r>
          </w:p>
        </w:tc>
      </w:tr>
      <w:tr w:rsidR="00D05360" w14:paraId="32300AC0" w14:textId="77777777" w:rsidTr="00D05360">
        <w:trPr>
          <w:trHeight w:val="413"/>
          <w:jc w:val="center"/>
        </w:trPr>
        <w:tc>
          <w:tcPr>
            <w:cnfStyle w:val="001000000000" w:firstRow="0" w:lastRow="0" w:firstColumn="1" w:lastColumn="0" w:oddVBand="0" w:evenVBand="0" w:oddHBand="0" w:evenHBand="0" w:firstRowFirstColumn="0" w:firstRowLastColumn="0" w:lastRowFirstColumn="0" w:lastRowLastColumn="0"/>
            <w:tcW w:w="1449" w:type="dxa"/>
          </w:tcPr>
          <w:p w14:paraId="686D2E8B" w14:textId="5658CB4C" w:rsidR="00D05360" w:rsidRDefault="00D05360">
            <w:r>
              <w:t>STD-008-CDM</w:t>
            </w:r>
          </w:p>
        </w:tc>
        <w:tc>
          <w:tcPr>
            <w:tcW w:w="1453" w:type="dxa"/>
          </w:tcPr>
          <w:p w14:paraId="3F9F8B60" w14:textId="378EE107" w:rsidR="00D05360" w:rsidRDefault="00D05360">
            <w:pPr>
              <w:cnfStyle w:val="000000000000" w:firstRow="0" w:lastRow="0" w:firstColumn="0" w:lastColumn="0" w:oddVBand="0" w:evenVBand="0" w:oddHBand="0" w:evenHBand="0" w:firstRowFirstColumn="0" w:firstRowLastColumn="0" w:lastRowFirstColumn="0" w:lastRowLastColumn="0"/>
            </w:pPr>
            <w:r>
              <w:t>Low</w:t>
            </w:r>
          </w:p>
        </w:tc>
        <w:tc>
          <w:tcPr>
            <w:tcW w:w="1367" w:type="dxa"/>
          </w:tcPr>
          <w:p w14:paraId="66B2A589" w14:textId="1428D72C" w:rsidR="00D05360" w:rsidRDefault="00D05360">
            <w:pPr>
              <w:cnfStyle w:val="000000000000" w:firstRow="0" w:lastRow="0" w:firstColumn="0" w:lastColumn="0" w:oddVBand="0" w:evenVBand="0" w:oddHBand="0" w:evenHBand="0" w:firstRowFirstColumn="0" w:firstRowLastColumn="0" w:lastRowFirstColumn="0" w:lastRowLastColumn="0"/>
            </w:pPr>
            <w:r>
              <w:t>Likely</w:t>
            </w:r>
          </w:p>
        </w:tc>
        <w:tc>
          <w:tcPr>
            <w:tcW w:w="1880" w:type="dxa"/>
          </w:tcPr>
          <w:p w14:paraId="6E85536E" w14:textId="5F814C2D" w:rsidR="00D05360" w:rsidRDefault="00D05360">
            <w:pPr>
              <w:cnfStyle w:val="000000000000" w:firstRow="0" w:lastRow="0" w:firstColumn="0" w:lastColumn="0" w:oddVBand="0" w:evenVBand="0" w:oddHBand="0" w:evenHBand="0" w:firstRowFirstColumn="0" w:firstRowLastColumn="0" w:lastRowFirstColumn="0" w:lastRowLastColumn="0"/>
            </w:pPr>
            <w:r>
              <w:t>Low</w:t>
            </w:r>
          </w:p>
        </w:tc>
        <w:tc>
          <w:tcPr>
            <w:tcW w:w="2068" w:type="dxa"/>
          </w:tcPr>
          <w:p w14:paraId="0BDE9AED" w14:textId="0E728D0C" w:rsidR="00D05360" w:rsidRDefault="00D05360">
            <w:pPr>
              <w:cnfStyle w:val="000000000000" w:firstRow="0" w:lastRow="0" w:firstColumn="0" w:lastColumn="0" w:oddVBand="0" w:evenVBand="0" w:oddHBand="0" w:evenHBand="0" w:firstRowFirstColumn="0" w:firstRowLastColumn="0" w:lastRowFirstColumn="0" w:lastRowLastColumn="0"/>
            </w:pPr>
            <w:r>
              <w:t>Medium</w:t>
            </w:r>
          </w:p>
        </w:tc>
        <w:tc>
          <w:tcPr>
            <w:tcW w:w="2715" w:type="dxa"/>
          </w:tcPr>
          <w:p w14:paraId="75EA223A" w14:textId="5B99AFD8" w:rsidR="00D05360" w:rsidRDefault="00D05360">
            <w:pPr>
              <w:cnfStyle w:val="000000000000" w:firstRow="0" w:lastRow="0" w:firstColumn="0" w:lastColumn="0" w:oddVBand="0" w:evenVBand="0" w:oddHBand="0" w:evenHBand="0" w:firstRowFirstColumn="0" w:firstRowLastColumn="0" w:lastRowFirstColumn="0" w:lastRowLastColumn="0"/>
            </w:pPr>
            <w:r>
              <w:t>2</w:t>
            </w:r>
          </w:p>
        </w:tc>
      </w:tr>
      <w:tr w:rsidR="00D05360" w14:paraId="109E57E0" w14:textId="77777777" w:rsidTr="00D05360">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49" w:type="dxa"/>
          </w:tcPr>
          <w:p w14:paraId="56C31C85" w14:textId="4F3D5230" w:rsidR="00D05360" w:rsidRDefault="00D05360">
            <w:r>
              <w:t>STD-009-CMG</w:t>
            </w:r>
          </w:p>
        </w:tc>
        <w:tc>
          <w:tcPr>
            <w:tcW w:w="1453" w:type="dxa"/>
          </w:tcPr>
          <w:p w14:paraId="1629FDE6" w14:textId="1F4EAC1D" w:rsidR="00D05360" w:rsidRDefault="00D05360">
            <w:pPr>
              <w:cnfStyle w:val="000000100000" w:firstRow="0" w:lastRow="0" w:firstColumn="0" w:lastColumn="0" w:oddVBand="0" w:evenVBand="0" w:oddHBand="1" w:evenHBand="0" w:firstRowFirstColumn="0" w:firstRowLastColumn="0" w:lastRowFirstColumn="0" w:lastRowLastColumn="0"/>
            </w:pPr>
            <w:r>
              <w:t>Low</w:t>
            </w:r>
          </w:p>
        </w:tc>
        <w:tc>
          <w:tcPr>
            <w:tcW w:w="1367" w:type="dxa"/>
          </w:tcPr>
          <w:p w14:paraId="63FE2364" w14:textId="70DA1C15" w:rsidR="00D05360" w:rsidRDefault="00D05360">
            <w:pPr>
              <w:cnfStyle w:val="000000100000" w:firstRow="0" w:lastRow="0" w:firstColumn="0" w:lastColumn="0" w:oddVBand="0" w:evenVBand="0" w:oddHBand="1" w:evenHBand="0" w:firstRowFirstColumn="0" w:firstRowLastColumn="0" w:lastRowFirstColumn="0" w:lastRowLastColumn="0"/>
            </w:pPr>
            <w:r>
              <w:t>Possible</w:t>
            </w:r>
          </w:p>
        </w:tc>
        <w:tc>
          <w:tcPr>
            <w:tcW w:w="1880" w:type="dxa"/>
          </w:tcPr>
          <w:p w14:paraId="27A08E11" w14:textId="6B413903" w:rsidR="00D05360" w:rsidRDefault="00D05360">
            <w:pPr>
              <w:cnfStyle w:val="000000100000" w:firstRow="0" w:lastRow="0" w:firstColumn="0" w:lastColumn="0" w:oddVBand="0" w:evenVBand="0" w:oddHBand="1" w:evenHBand="0" w:firstRowFirstColumn="0" w:firstRowLastColumn="0" w:lastRowFirstColumn="0" w:lastRowLastColumn="0"/>
            </w:pPr>
            <w:r>
              <w:t>Medium</w:t>
            </w:r>
          </w:p>
        </w:tc>
        <w:tc>
          <w:tcPr>
            <w:tcW w:w="2068" w:type="dxa"/>
          </w:tcPr>
          <w:p w14:paraId="5576FABD" w14:textId="09029210" w:rsidR="00D05360" w:rsidRDefault="00D05360">
            <w:pPr>
              <w:cnfStyle w:val="000000100000" w:firstRow="0" w:lastRow="0" w:firstColumn="0" w:lastColumn="0" w:oddVBand="0" w:evenVBand="0" w:oddHBand="1" w:evenHBand="0" w:firstRowFirstColumn="0" w:firstRowLastColumn="0" w:lastRowFirstColumn="0" w:lastRowLastColumn="0"/>
            </w:pPr>
            <w:r>
              <w:t>Medium</w:t>
            </w:r>
          </w:p>
        </w:tc>
        <w:tc>
          <w:tcPr>
            <w:tcW w:w="2715" w:type="dxa"/>
          </w:tcPr>
          <w:p w14:paraId="507E1953" w14:textId="42AA24B7" w:rsidR="00D05360" w:rsidRDefault="00D05360">
            <w:pPr>
              <w:cnfStyle w:val="000000100000" w:firstRow="0" w:lastRow="0" w:firstColumn="0" w:lastColumn="0" w:oddVBand="0" w:evenVBand="0" w:oddHBand="1" w:evenHBand="0" w:firstRowFirstColumn="0" w:firstRowLastColumn="0" w:lastRowFirstColumn="0" w:lastRowLastColumn="0"/>
            </w:pPr>
            <w:r>
              <w:t>2</w:t>
            </w:r>
          </w:p>
        </w:tc>
      </w:tr>
      <w:tr w:rsidR="00D05360" w14:paraId="30AF3866" w14:textId="77777777" w:rsidTr="00D05360">
        <w:trPr>
          <w:trHeight w:val="413"/>
          <w:jc w:val="center"/>
        </w:trPr>
        <w:tc>
          <w:tcPr>
            <w:cnfStyle w:val="001000000000" w:firstRow="0" w:lastRow="0" w:firstColumn="1" w:lastColumn="0" w:oddVBand="0" w:evenVBand="0" w:oddHBand="0" w:evenHBand="0" w:firstRowFirstColumn="0" w:firstRowLastColumn="0" w:lastRowFirstColumn="0" w:lastRowLastColumn="0"/>
            <w:tcW w:w="1449" w:type="dxa"/>
          </w:tcPr>
          <w:p w14:paraId="391F361D" w14:textId="334C3C53" w:rsidR="00D05360" w:rsidRDefault="00D05360">
            <w:r>
              <w:t>STD-010-DTC</w:t>
            </w:r>
          </w:p>
        </w:tc>
        <w:tc>
          <w:tcPr>
            <w:tcW w:w="1453" w:type="dxa"/>
          </w:tcPr>
          <w:p w14:paraId="7D6BCAAD" w14:textId="7FB9A5D4" w:rsidR="00D05360" w:rsidRDefault="00D05360">
            <w:pPr>
              <w:cnfStyle w:val="000000000000" w:firstRow="0" w:lastRow="0" w:firstColumn="0" w:lastColumn="0" w:oddVBand="0" w:evenVBand="0" w:oddHBand="0" w:evenHBand="0" w:firstRowFirstColumn="0" w:firstRowLastColumn="0" w:lastRowFirstColumn="0" w:lastRowLastColumn="0"/>
            </w:pPr>
            <w:r>
              <w:t xml:space="preserve">Medium </w:t>
            </w:r>
          </w:p>
        </w:tc>
        <w:tc>
          <w:tcPr>
            <w:tcW w:w="1367" w:type="dxa"/>
          </w:tcPr>
          <w:p w14:paraId="2B4B4E61" w14:textId="1A4BFC5E" w:rsidR="00D05360" w:rsidRDefault="00D05360">
            <w:pPr>
              <w:cnfStyle w:val="000000000000" w:firstRow="0" w:lastRow="0" w:firstColumn="0" w:lastColumn="0" w:oddVBand="0" w:evenVBand="0" w:oddHBand="0" w:evenHBand="0" w:firstRowFirstColumn="0" w:firstRowLastColumn="0" w:lastRowFirstColumn="0" w:lastRowLastColumn="0"/>
            </w:pPr>
            <w:r>
              <w:t xml:space="preserve">Likely </w:t>
            </w:r>
          </w:p>
        </w:tc>
        <w:tc>
          <w:tcPr>
            <w:tcW w:w="1880" w:type="dxa"/>
          </w:tcPr>
          <w:p w14:paraId="030A98B6" w14:textId="3EA6AB26" w:rsidR="00D05360" w:rsidRDefault="00D05360">
            <w:pPr>
              <w:cnfStyle w:val="000000000000" w:firstRow="0" w:lastRow="0" w:firstColumn="0" w:lastColumn="0" w:oddVBand="0" w:evenVBand="0" w:oddHBand="0" w:evenHBand="0" w:firstRowFirstColumn="0" w:firstRowLastColumn="0" w:lastRowFirstColumn="0" w:lastRowLastColumn="0"/>
            </w:pPr>
            <w:r>
              <w:t>Low</w:t>
            </w:r>
          </w:p>
        </w:tc>
        <w:tc>
          <w:tcPr>
            <w:tcW w:w="2068" w:type="dxa"/>
          </w:tcPr>
          <w:p w14:paraId="48913DCE" w14:textId="1B0C0EAC" w:rsidR="00D05360" w:rsidRDefault="00D05360">
            <w:pPr>
              <w:cnfStyle w:val="000000000000" w:firstRow="0" w:lastRow="0" w:firstColumn="0" w:lastColumn="0" w:oddVBand="0" w:evenVBand="0" w:oddHBand="0" w:evenHBand="0" w:firstRowFirstColumn="0" w:firstRowLastColumn="0" w:lastRowFirstColumn="0" w:lastRowLastColumn="0"/>
            </w:pPr>
            <w:r>
              <w:t>High</w:t>
            </w:r>
          </w:p>
        </w:tc>
        <w:tc>
          <w:tcPr>
            <w:tcW w:w="2715" w:type="dxa"/>
          </w:tcPr>
          <w:p w14:paraId="06FCF0D1" w14:textId="389B92CF" w:rsidR="00D05360" w:rsidRDefault="00D05360">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3BCF00C7" w14:textId="77777777" w:rsidR="00381847" w:rsidRDefault="00251951">
            <w:r>
              <w:t>Encryption at rest is the process of encrypting data that is stored on a device or a storage service. It is designed to protect data from being accessed by unauthorized users, especially in the event of theft or unauthorized access to storage media. This policy applies to all stationary data, including files on servers, laptops, or databases. It is crucial for protecting sensitive information, such as personal data, trade secrets, and financial records.</w:t>
            </w:r>
          </w:p>
          <w:p w14:paraId="66534B31" w14:textId="77777777" w:rsidR="00251951" w:rsidRDefault="00251951"/>
          <w:p w14:paraId="4DCCC24C" w14:textId="61998703" w:rsidR="00251951" w:rsidRDefault="00251951">
            <w:r>
              <w:t>Policy: All sensitive data stored within the organization's systems must be encrypted using industry-standard encryption protocols such as AES-256. Keys used for encryption should be managed securely, with regular rotations and strict access controls.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C1F6558" w:rsidR="00381847" w:rsidRDefault="00B45BA7" w:rsidP="00251951">
            <w:pPr>
              <w:pStyle w:val="NormalWeb"/>
            </w:pPr>
            <w:r>
              <w:rPr>
                <w:rStyle w:val="text-with-replacments"/>
              </w:rPr>
              <w:t>Encryption in flight is a measure that involves encrypting data while it travels through the network, ensuring that it is not intercepted or eavesdropped. The encryption method between systems, servers and applications in transit apply to data encryption. Data protection in a network of high security is especially important when the data representative is being sent via an unsafe network like the internet.</w:t>
            </w:r>
            <w:r>
              <w:br/>
            </w:r>
            <w:r>
              <w:rPr>
                <w:rStyle w:val="text-with-replacments"/>
              </w:rPr>
              <w:t>Policy: Data can be encrypted with TLS or IPSec encryption protocols whenever it is sent using either internal or external networks. Credentials management includes getting rid of old ones and updating them to prevent illegal data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B2F5C54" w:rsidR="00381847" w:rsidRDefault="00B45BA7" w:rsidP="00251951">
            <w:pPr>
              <w:pStyle w:val="NormalWeb"/>
            </w:pPr>
            <w:r>
              <w:rPr>
                <w:rStyle w:val="text-with-replacments"/>
              </w:rPr>
              <w:t>Encryption in use involves enclaving processing applications which is taking place via the particular applications. The very nature of this kind of encryption enables computations even when the data environment is not trusted. But even so, the data processing remains secure and confidential. It's critical for cases where the moderate level of security is required, like for cloud services processing of personal data in shared environments.</w:t>
            </w:r>
            <w:r>
              <w:br/>
            </w:r>
            <w:r>
              <w:rPr>
                <w:rStyle w:val="text-with-replacments"/>
              </w:rPr>
              <w:t>Policy: Any application that handles or distributes sensitive data needs to have its processing layers secured by homomorphic encryption or secure multiparty computation to protect data at all times. Developers ought to get to the encryption in a place where there is no chance of disrupting the performance and features of the app.</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5410E83" w:rsidR="00381847" w:rsidRDefault="00B45BA7" w:rsidP="00251951">
            <w:pPr>
              <w:pStyle w:val="NormalWeb"/>
            </w:pPr>
            <w:r>
              <w:rPr>
                <w:rStyle w:val="text-with-replacments"/>
              </w:rPr>
              <w:t>Authentication is the process that underlies the proper identification of a user or system. This mechanism verifies that the person or the entity which has requested the access is an actual author of the request in question. This usually entails authentication of credentials like ID and passphrase, or facial and fingerprint recognition, or tokens.</w:t>
            </w:r>
            <w:r>
              <w:br/>
            </w:r>
            <w:r>
              <w:rPr>
                <w:rStyle w:val="text-with-replacments"/>
              </w:rPr>
              <w:t>Policy: Every user should confirm their identity by 2FA (two-factor authentication) to be subsequently get the access to any secure system and data. The Organization shall use robust authentication mechanisms, such that phishing and replay attack cannot bypass the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0290687" w14:textId="77777777" w:rsidR="00251951" w:rsidRDefault="00251951" w:rsidP="00251951">
            <w:pPr>
              <w:pStyle w:val="NormalWeb"/>
            </w:pPr>
            <w:r>
              <w:t>Authorization is the process of granting or denying access to resources based on an authenticated user's permissions. It ensures that users can only access resources appropriate for their role or status.</w:t>
            </w:r>
          </w:p>
          <w:p w14:paraId="020713C6" w14:textId="0473B1C6" w:rsidR="00381847" w:rsidRDefault="00251951" w:rsidP="00251951">
            <w:pPr>
              <w:pStyle w:val="NormalWeb"/>
            </w:pPr>
            <w:r>
              <w:lastRenderedPageBreak/>
              <w:t>Policy: After authentication, users must be authorized to access only those resources necessary for their role within the organization. Access control lists, role-based access control (RBAC), or attribute-based access control (ABAC) should be employed to enforce least privilege principles.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62EA2D38" w14:textId="77777777" w:rsidR="00251951" w:rsidRDefault="00251951" w:rsidP="00251951">
            <w:pPr>
              <w:pStyle w:val="NormalWeb"/>
            </w:pPr>
            <w:r>
              <w:t>Accounting, often referred to as auditing, is the process of tracking user activities and recording security-relevant information. It is used for monitoring, billing, and for historical purposes to investigate security incidents.</w:t>
            </w:r>
          </w:p>
          <w:p w14:paraId="4B12DFB3" w14:textId="4FB07C87" w:rsidR="00381847" w:rsidRDefault="00251951" w:rsidP="00251951">
            <w:pPr>
              <w:pStyle w:val="NormalWeb"/>
            </w:pPr>
            <w:r>
              <w:t>Policy: All user activities that involve access to or modification of sensitive data must be logged and monitored. Logs should be stored securely for an appropriate period and reviewed regularly for signs of unauthorized or suspicious activities.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85F2D">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0966A" w14:textId="77777777" w:rsidR="00A85F2D" w:rsidRDefault="00A85F2D">
      <w:r>
        <w:separator/>
      </w:r>
    </w:p>
  </w:endnote>
  <w:endnote w:type="continuationSeparator" w:id="0">
    <w:p w14:paraId="1FDD9451" w14:textId="77777777" w:rsidR="00A85F2D" w:rsidRDefault="00A85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382C" w14:textId="77777777" w:rsidR="00A85F2D" w:rsidRDefault="00A85F2D">
      <w:r>
        <w:separator/>
      </w:r>
    </w:p>
  </w:footnote>
  <w:footnote w:type="continuationSeparator" w:id="0">
    <w:p w14:paraId="6363BBAD" w14:textId="77777777" w:rsidR="00A85F2D" w:rsidRDefault="00A85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9674955">
    <w:abstractNumId w:val="15"/>
  </w:num>
  <w:num w:numId="2" w16cid:durableId="1668090337">
    <w:abstractNumId w:val="12"/>
  </w:num>
  <w:num w:numId="3" w16cid:durableId="1939867926">
    <w:abstractNumId w:val="16"/>
  </w:num>
  <w:num w:numId="4" w16cid:durableId="8410747">
    <w:abstractNumId w:val="11"/>
  </w:num>
  <w:num w:numId="5" w16cid:durableId="2089038363">
    <w:abstractNumId w:val="10"/>
  </w:num>
  <w:num w:numId="6" w16cid:durableId="2709446">
    <w:abstractNumId w:val="14"/>
  </w:num>
  <w:num w:numId="7" w16cid:durableId="1792742411">
    <w:abstractNumId w:val="13"/>
  </w:num>
  <w:num w:numId="8" w16cid:durableId="1917981520">
    <w:abstractNumId w:val="9"/>
  </w:num>
  <w:num w:numId="9" w16cid:durableId="337779919">
    <w:abstractNumId w:val="7"/>
  </w:num>
  <w:num w:numId="10" w16cid:durableId="646596475">
    <w:abstractNumId w:val="6"/>
  </w:num>
  <w:num w:numId="11" w16cid:durableId="1172136748">
    <w:abstractNumId w:val="5"/>
  </w:num>
  <w:num w:numId="12" w16cid:durableId="768548204">
    <w:abstractNumId w:val="4"/>
  </w:num>
  <w:num w:numId="13" w16cid:durableId="1080978621">
    <w:abstractNumId w:val="8"/>
  </w:num>
  <w:num w:numId="14" w16cid:durableId="1354377728">
    <w:abstractNumId w:val="3"/>
  </w:num>
  <w:num w:numId="15" w16cid:durableId="565992670">
    <w:abstractNumId w:val="2"/>
  </w:num>
  <w:num w:numId="16" w16cid:durableId="1090666045">
    <w:abstractNumId w:val="1"/>
  </w:num>
  <w:num w:numId="17" w16cid:durableId="28162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zMDK0MDY1NDY3MTBT0lEKTi0uzszPAykwrAUAv3GfwSwAAAA="/>
  </w:docVars>
  <w:rsids>
    <w:rsidRoot w:val="00381847"/>
    <w:rsid w:val="00001F14"/>
    <w:rsid w:val="00056FF2"/>
    <w:rsid w:val="0008274A"/>
    <w:rsid w:val="000C3348"/>
    <w:rsid w:val="001270BD"/>
    <w:rsid w:val="001646BD"/>
    <w:rsid w:val="00171556"/>
    <w:rsid w:val="001828FB"/>
    <w:rsid w:val="00192176"/>
    <w:rsid w:val="001D4766"/>
    <w:rsid w:val="00207908"/>
    <w:rsid w:val="002474B4"/>
    <w:rsid w:val="00251951"/>
    <w:rsid w:val="002A706F"/>
    <w:rsid w:val="002B23D7"/>
    <w:rsid w:val="00332392"/>
    <w:rsid w:val="00373823"/>
    <w:rsid w:val="00381847"/>
    <w:rsid w:val="003B0A5C"/>
    <w:rsid w:val="003B39FE"/>
    <w:rsid w:val="003C2366"/>
    <w:rsid w:val="003D6F4A"/>
    <w:rsid w:val="004439BC"/>
    <w:rsid w:val="004E12CE"/>
    <w:rsid w:val="004F2E36"/>
    <w:rsid w:val="0059536C"/>
    <w:rsid w:val="005A3503"/>
    <w:rsid w:val="005B7417"/>
    <w:rsid w:val="005C0C1A"/>
    <w:rsid w:val="005F2469"/>
    <w:rsid w:val="00627EAE"/>
    <w:rsid w:val="0063412B"/>
    <w:rsid w:val="00677E00"/>
    <w:rsid w:val="006D38A7"/>
    <w:rsid w:val="0070441E"/>
    <w:rsid w:val="007303D3"/>
    <w:rsid w:val="0082055E"/>
    <w:rsid w:val="00882BE6"/>
    <w:rsid w:val="00895AA1"/>
    <w:rsid w:val="008C17E1"/>
    <w:rsid w:val="008C270A"/>
    <w:rsid w:val="008C3FC6"/>
    <w:rsid w:val="008D5A8D"/>
    <w:rsid w:val="00926140"/>
    <w:rsid w:val="009B2BD2"/>
    <w:rsid w:val="009B710E"/>
    <w:rsid w:val="009E1CE1"/>
    <w:rsid w:val="009F1B64"/>
    <w:rsid w:val="009F7011"/>
    <w:rsid w:val="00A04F5E"/>
    <w:rsid w:val="00A64600"/>
    <w:rsid w:val="00A85F2D"/>
    <w:rsid w:val="00B21AEC"/>
    <w:rsid w:val="00B252DF"/>
    <w:rsid w:val="00B45BA7"/>
    <w:rsid w:val="00B475A1"/>
    <w:rsid w:val="00B83D35"/>
    <w:rsid w:val="00B92A44"/>
    <w:rsid w:val="00BC2B54"/>
    <w:rsid w:val="00C3550E"/>
    <w:rsid w:val="00C72604"/>
    <w:rsid w:val="00C73007"/>
    <w:rsid w:val="00C8304D"/>
    <w:rsid w:val="00CB2327"/>
    <w:rsid w:val="00CE55A5"/>
    <w:rsid w:val="00D05360"/>
    <w:rsid w:val="00D211BA"/>
    <w:rsid w:val="00D30268"/>
    <w:rsid w:val="00D568C2"/>
    <w:rsid w:val="00D70D13"/>
    <w:rsid w:val="00DA18E4"/>
    <w:rsid w:val="00DD3AC1"/>
    <w:rsid w:val="00DD3E5A"/>
    <w:rsid w:val="00E170F5"/>
    <w:rsid w:val="00E31CA4"/>
    <w:rsid w:val="00E54E9E"/>
    <w:rsid w:val="00E61C89"/>
    <w:rsid w:val="00E769D9"/>
    <w:rsid w:val="00E8237B"/>
    <w:rsid w:val="00E910C0"/>
    <w:rsid w:val="00E954FE"/>
    <w:rsid w:val="00EA7ED0"/>
    <w:rsid w:val="00F447DC"/>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text-with-replacments">
    <w:name w:val="text-with-replacments"/>
    <w:basedOn w:val="DefaultParagraphFont"/>
    <w:rsid w:val="00926140"/>
  </w:style>
  <w:style w:type="character" w:styleId="HTMLCode">
    <w:name w:val="HTML Code"/>
    <w:basedOn w:val="DefaultParagraphFont"/>
    <w:uiPriority w:val="99"/>
    <w:semiHidden/>
    <w:unhideWhenUsed/>
    <w:rsid w:val="00207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5530">
      <w:bodyDiv w:val="1"/>
      <w:marLeft w:val="0"/>
      <w:marRight w:val="0"/>
      <w:marTop w:val="0"/>
      <w:marBottom w:val="0"/>
      <w:divBdr>
        <w:top w:val="none" w:sz="0" w:space="0" w:color="auto"/>
        <w:left w:val="none" w:sz="0" w:space="0" w:color="auto"/>
        <w:bottom w:val="none" w:sz="0" w:space="0" w:color="auto"/>
        <w:right w:val="none" w:sz="0" w:space="0" w:color="auto"/>
      </w:divBdr>
    </w:div>
    <w:div w:id="1742216334">
      <w:bodyDiv w:val="1"/>
      <w:marLeft w:val="0"/>
      <w:marRight w:val="0"/>
      <w:marTop w:val="0"/>
      <w:marBottom w:val="0"/>
      <w:divBdr>
        <w:top w:val="none" w:sz="0" w:space="0" w:color="auto"/>
        <w:left w:val="none" w:sz="0" w:space="0" w:color="auto"/>
        <w:bottom w:val="none" w:sz="0" w:space="0" w:color="auto"/>
        <w:right w:val="none" w:sz="0" w:space="0" w:color="auto"/>
      </w:divBdr>
    </w:div>
    <w:div w:id="1959333326">
      <w:bodyDiv w:val="1"/>
      <w:marLeft w:val="0"/>
      <w:marRight w:val="0"/>
      <w:marTop w:val="0"/>
      <w:marBottom w:val="0"/>
      <w:divBdr>
        <w:top w:val="none" w:sz="0" w:space="0" w:color="auto"/>
        <w:left w:val="none" w:sz="0" w:space="0" w:color="auto"/>
        <w:bottom w:val="none" w:sz="0" w:space="0" w:color="auto"/>
        <w:right w:val="none" w:sz="0" w:space="0" w:color="auto"/>
      </w:divBdr>
    </w:div>
    <w:div w:id="1974168582">
      <w:bodyDiv w:val="1"/>
      <w:marLeft w:val="0"/>
      <w:marRight w:val="0"/>
      <w:marTop w:val="0"/>
      <w:marBottom w:val="0"/>
      <w:divBdr>
        <w:top w:val="none" w:sz="0" w:space="0" w:color="auto"/>
        <w:left w:val="none" w:sz="0" w:space="0" w:color="auto"/>
        <w:bottom w:val="none" w:sz="0" w:space="0" w:color="auto"/>
        <w:right w:val="none" w:sz="0" w:space="0" w:color="auto"/>
      </w:divBdr>
    </w:div>
    <w:div w:id="2066177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5390</Words>
  <Characters>30727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Huber</cp:lastModifiedBy>
  <cp:revision>3</cp:revision>
  <dcterms:created xsi:type="dcterms:W3CDTF">2024-03-04T04:15:00Z</dcterms:created>
  <dcterms:modified xsi:type="dcterms:W3CDTF">2024-03-04T04:22:00Z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