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Digital Pink Card</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Carlos Adrian Daroya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10 February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StudentcontrollerPolicy.js</w:t>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Error handling for all student related functions</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