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StudInfo.vue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return {} </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Successfully exports Student info for display</w:t>
            </w: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1. </w:t>
      </w:r>
      <w:r w:rsidDel="00000000" w:rsidR="00000000" w:rsidRPr="00000000">
        <w:rPr>
          <w:rFonts w:ascii="Garamond" w:cs="Garamond" w:eastAsia="Garamond" w:hAnsi="Garamond"/>
          <w:b w:val="0"/>
          <w:sz w:val="20"/>
          <w:szCs w:val="20"/>
          <w:rtl w:val="0"/>
        </w:rPr>
        <w:t xml:space="preserve">Start CSS for aesthetics next sprint.</w:t>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0">
      <w:pPr>
        <w:numPr>
          <w:ilvl w:val="0"/>
          <w:numId w:val="1"/>
        </w:numPr>
        <w:ind w:left="432" w:hanging="432"/>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