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eastAsia="黑体"/>
          <w:sz w:val="72"/>
          <w:szCs w:val="84"/>
        </w:rPr>
      </w:pPr>
      <w:r>
        <w:rPr>
          <w:rFonts w:hint="eastAsia" w:ascii="黑体" w:eastAsia="黑体"/>
          <w:sz w:val="72"/>
          <w:szCs w:val="84"/>
          <w:lang w:val="en-US" w:eastAsia="zh-CN"/>
        </w:rPr>
        <w:t>java</w:t>
      </w:r>
      <w:r>
        <w:rPr>
          <w:rFonts w:hint="eastAsia" w:ascii="黑体" w:eastAsia="黑体"/>
          <w:sz w:val="72"/>
          <w:szCs w:val="84"/>
        </w:rPr>
        <w:t>程序设计</w:t>
      </w:r>
    </w:p>
    <w:p>
      <w:pPr>
        <w:jc w:val="center"/>
        <w:outlineLvl w:val="0"/>
        <w:rPr>
          <w:rFonts w:hint="eastAsia" w:ascii="黑体" w:eastAsia="黑体"/>
          <w:sz w:val="72"/>
          <w:szCs w:val="84"/>
        </w:rPr>
      </w:pPr>
    </w:p>
    <w:p>
      <w:pPr>
        <w:jc w:val="center"/>
        <w:outlineLvl w:val="0"/>
        <w:rPr>
          <w:rFonts w:hint="eastAsia"/>
          <w:sz w:val="48"/>
          <w:szCs w:val="52"/>
        </w:rPr>
      </w:pPr>
      <w:r>
        <w:rPr>
          <w:rFonts w:hint="eastAsia"/>
          <w:sz w:val="48"/>
          <w:szCs w:val="52"/>
        </w:rPr>
        <w:t>实 验 报 告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  <w:u w:val="single"/>
        </w:rPr>
      </w:pPr>
      <w:r>
        <w:t xml:space="preserve">           </w:t>
      </w:r>
      <w:r>
        <w:rPr>
          <w:rFonts w:hint="eastAsia"/>
          <w:sz w:val="30"/>
          <w:szCs w:val="30"/>
        </w:rPr>
        <w:t>院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>计信院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</w:p>
    <w:p>
      <w:pPr>
        <w:rPr>
          <w:sz w:val="30"/>
          <w:szCs w:val="30"/>
        </w:rPr>
      </w:pPr>
    </w:p>
    <w:p>
      <w:pPr>
        <w:ind w:firstLine="1200" w:firstLineChars="4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业：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计算机科学与技术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ab/>
      </w:r>
    </w:p>
    <w:p>
      <w:pPr>
        <w:ind w:firstLine="1200" w:firstLineChars="400"/>
        <w:rPr>
          <w:sz w:val="30"/>
          <w:szCs w:val="30"/>
        </w:rPr>
      </w:pPr>
    </w:p>
    <w:p>
      <w:pPr>
        <w:ind w:firstLine="1200" w:firstLineChars="40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>计科1602</w:t>
      </w:r>
      <w:r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ab/>
      </w:r>
    </w:p>
    <w:p>
      <w:pPr>
        <w:ind w:firstLine="1650" w:firstLineChars="550"/>
        <w:rPr>
          <w:sz w:val="30"/>
          <w:szCs w:val="30"/>
          <w:u w:val="single"/>
        </w:rPr>
      </w:pPr>
    </w:p>
    <w:p>
      <w:pPr>
        <w:ind w:firstLine="1200" w:firstLineChars="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任课教师：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>计信院老师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ab/>
      </w:r>
    </w:p>
    <w:p>
      <w:pPr>
        <w:rPr>
          <w:rFonts w:hint="eastAsia"/>
        </w:rPr>
      </w:pPr>
    </w:p>
    <w:p>
      <w:pPr>
        <w:ind w:firstLine="105" w:firstLineChars="50"/>
        <w:rPr>
          <w:rFonts w:hint="eastAsia"/>
        </w:rPr>
        <w:sectPr>
          <w:footerReference r:id="rId3" w:type="default"/>
          <w:pgSz w:w="10433" w:h="14742"/>
          <w:pgMar w:top="1531" w:right="1191" w:bottom="1418" w:left="1191" w:header="851" w:footer="992" w:gutter="0"/>
          <w:pgNumType w:start="1"/>
          <w:cols w:space="425" w:num="1"/>
          <w:docGrid w:type="linesAndChars" w:linePitch="312" w:charSpace="0"/>
        </w:sectPr>
      </w:pPr>
    </w:p>
    <w:p>
      <w:pPr>
        <w:ind w:firstLine="160" w:firstLineChars="5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    验    报    告</w:t>
      </w:r>
    </w:p>
    <w:p>
      <w:pPr>
        <w:ind w:firstLine="120" w:firstLineChars="50"/>
        <w:rPr>
          <w:rFonts w:hint="eastAsia"/>
          <w:sz w:val="24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院（系）：信息学院        课程名称：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程序设计         日期：</w:t>
      </w:r>
      <w:r>
        <w:rPr>
          <w:rFonts w:hint="eastAsia"/>
          <w:lang w:val="en-US" w:eastAsia="zh-CN"/>
        </w:rPr>
        <w:t>2018/3/15</w:t>
      </w:r>
    </w:p>
    <w:tbl>
      <w:tblPr>
        <w:tblStyle w:val="5"/>
        <w:tblW w:w="9750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297"/>
        <w:gridCol w:w="720"/>
        <w:gridCol w:w="2820"/>
        <w:gridCol w:w="1145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谭琪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20162483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基础实验室二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谭琪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Java面向对象基础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JDK、记事本或EditPlus、SciTE、Java IDE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1．熟悉</w:t>
            </w:r>
            <w:r>
              <w:rPr>
                <w:rFonts w:hint="eastAsia"/>
                <w:lang w:val="en-US" w:eastAsia="zh-CN"/>
              </w:rPr>
              <w:t>java语言的控制语句及相应的程序基础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2．熟悉</w:t>
            </w:r>
            <w:r>
              <w:rPr>
                <w:rFonts w:hint="eastAsia"/>
                <w:lang w:val="en-US" w:eastAsia="zh-CN"/>
              </w:rPr>
              <w:t>运用类和对象</w:t>
            </w:r>
          </w:p>
          <w:p>
            <w:pPr>
              <w:ind w:left="315" w:hanging="315" w:hangingChars="150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3．</w:t>
            </w:r>
            <w:r>
              <w:rPr>
                <w:rFonts w:hint="eastAsia"/>
                <w:lang w:val="en-US" w:eastAsia="zh-CN"/>
              </w:rPr>
              <w:t>掌握继承与多态，成员变量的隐藏与方法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容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骤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9059" w:type="dxa"/>
            <w:gridSpan w:val="5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实验题一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编写父类 商品类Goods ；有形状、种类、数量属性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编写商品类的子类牛奶，增加了表示会员价格的属性，覆盖父类的计算折扣的方法，要求能计算出会员和非会员折扣后各是多要钱。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编写测试类，初始化牛奶的价格为3元，会员价格为2.6元，折扣的百分比为0.8，测试子类的应用，输出折扣后的价格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Goods{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shape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kind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showprice(){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"非会员价为"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</w:t>
            </w:r>
            <w:r>
              <w:rPr>
                <w:rFonts w:hint="eastAsia" w:ascii="Courier New" w:hAnsi="Courier New"/>
                <w:color w:val="0000C0"/>
                <w:sz w:val="20"/>
              </w:rPr>
              <w:t>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setprice(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price){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=price;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Milk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Goods{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shape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kind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afterprice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showprice(){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"会员价"</w:t>
            </w:r>
            <w:r>
              <w:rPr>
                <w:rFonts w:hint="eastAsia" w:ascii="Courier New" w:hAnsi="Courier New"/>
                <w:color w:val="000000"/>
                <w:sz w:val="20"/>
              </w:rPr>
              <w:t>+0.8*</w:t>
            </w:r>
            <w:r>
              <w:rPr>
                <w:rFonts w:hint="eastAsia" w:ascii="Courier New" w:hAnsi="Courier New"/>
                <w:color w:val="0000C0"/>
                <w:sz w:val="20"/>
              </w:rPr>
              <w:t>afterprice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setprice(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price){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=price;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Text1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main(String[]args){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Milk milk 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Milk();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milk.</w:t>
            </w:r>
            <w:r>
              <w:rPr>
                <w:rFonts w:hint="eastAsia" w:ascii="Courier New" w:hAnsi="Courier New"/>
                <w:color w:val="0000C0"/>
                <w:sz w:val="20"/>
              </w:rPr>
              <w:t>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=3;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milk.</w:t>
            </w:r>
            <w:r>
              <w:rPr>
                <w:rFonts w:hint="eastAsia" w:ascii="Courier New" w:hAnsi="Courier New"/>
                <w:color w:val="0000C0"/>
                <w:sz w:val="20"/>
              </w:rPr>
              <w:t>afterprice</w:t>
            </w:r>
            <w:r>
              <w:rPr>
                <w:rFonts w:hint="eastAsia" w:ascii="Courier New" w:hAnsi="Courier New"/>
                <w:color w:val="000000"/>
                <w:sz w:val="20"/>
              </w:rPr>
              <w:t>=(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float</w:t>
            </w:r>
            <w:r>
              <w:rPr>
                <w:rFonts w:hint="eastAsia" w:ascii="Courier New" w:hAnsi="Courier New"/>
                <w:color w:val="000000"/>
                <w:sz w:val="20"/>
              </w:rPr>
              <w:t>)2.6;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milk.showprice();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jc w:val="left"/>
              <w:rPr>
                <w:rFonts w:hint="eastAsia" w:ascii="Courier New" w:hAnsi="Courier New"/>
                <w:sz w:val="24"/>
              </w:rPr>
            </w:pPr>
            <w:r>
              <w:drawing>
                <wp:inline distT="0" distB="0" distL="114300" distR="114300">
                  <wp:extent cx="4285615" cy="1266825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4"/>
              </w:rPr>
              <w:t xml:space="preserve">    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4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4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4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实验题二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编写一个类Telephone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属性：号码和话费余额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构造方法：一个带参的，一个不带参的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方法：计算话费的方法telephoneCharge，计算话费的方式不同，一种是：3毛钱+（本次通话时间-3分钟）*1毛钱，另外一种是：每分钟的话费*本次通话时间。使用重载的方式完成两个同名方法的的编写。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包含查询余额的方法。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编写测试类，分别创建两个电话对象，调用不同的计算话费的方法，并显示余额。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Telephone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//余额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//话费预存额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telephoneCharge(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money;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money=0.3+(time-3)*0.1;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-money;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"使用话费为"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+money);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"余额为"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telephoneCharge(){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time=5;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money;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money=time*0.1;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-money;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"使用话费为"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+money);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"余额为"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Text2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Telephone tp1=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Telephone();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tp1.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)10086;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tp1.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tp1.telephoneCharge(10);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Telephone tp2=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Telephone();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tp2.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)10010;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tp2.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tp2.telephoneCharge();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276090" cy="1552575"/>
                  <wp:effectExtent l="0" t="0" r="1016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实验题三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编写一个Java程序，并满足如下要求：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1）编写一个Car类，具有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属性：品牌(mark)——String类型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功能：驾驶（void drive( )）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2）定义Car类的子类SubCar，具有：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属性：价格（price）、速度（speed）——int型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功能：变速（void speedChange(int newSpeed)），把新速度赋给speed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定义主类CatTest，在其main方法中创建SubCar类的两个对象：aodi和benchi的对象并测试其对象的特性。</w:t>
            </w:r>
            <w:r>
              <w:rPr>
                <w:rFonts w:hint="eastAsia"/>
              </w:rPr>
              <w:br w:type="textWrapping"/>
            </w:r>
            <w:r>
              <w:drawing>
                <wp:inline distT="0" distB="0" distL="114300" distR="114300">
                  <wp:extent cx="3124200" cy="245745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drive(){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"本车的品牌是"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SubCar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speedChange(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newSpeed){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drive();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=newSpeed;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"车的价格是"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"车原来的速度是"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"本车正在行驶"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"车现在的速度是"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Text3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SubCar aodi=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SubCar();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aodi.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"奥迪"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aodi.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=50;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aodi.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=80;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aodi.speedChange(120);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SubCar benchi=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SubCar();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benchi.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"奔驰"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benchi.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benchi.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=90;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benchi.speedChange(120);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799965" cy="2409825"/>
                  <wp:effectExtent l="0" t="0" r="635" b="952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965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实验题四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某公司正进行招聘工作，被招聘人员需要填写个人信息，编写“个人简历”的封装类。包括如下属性和对属性进行操作的方法。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String xm;// 姓名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xb;// 性别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nl;// 年龄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jtzz;// 家庭住址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xl;// 学历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编写格式显示简历信息方法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Jl{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showname(){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setname(String name){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showsex(){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setsex(String sex){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=sex;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showage(){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age){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=age;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showhome(){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sethome(String home){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=home;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showxl(){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setxl(String xl){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=xl;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Text4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Jl stu=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"李大路"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"女"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"萍乡"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"本科"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stu.showname();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stu.showsex();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stu.showage();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stu.showhome();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stu.showxl();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52315" cy="1438275"/>
                  <wp:effectExtent l="0" t="0" r="635" b="9525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1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实验题五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编写程序，提供实现各种数学计算的方法。包括如下几项。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（1）两个数的加、减、乘、除。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（2）求某数的相反数、倒数、绝对值。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（3）取两数中较大的和较小的。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（4）对浮点数（double型）的计算功能。如：给定浮点数d，取大于或等于d的最小整数，取小于或等于d的最大整数，计算最接近d的整数值，计算d的平方根、自然对数log(d)等。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（5）计算以double型数a为底数，b为指数的幂。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plus(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"两个数相加得"</w:t>
            </w:r>
            <w:r>
              <w:rPr>
                <w:rFonts w:hint="eastAsia" w:ascii="Courier New" w:hAnsi="Courier New"/>
                <w:color w:val="000000"/>
                <w:sz w:val="20"/>
              </w:rPr>
              <w:t>+(a+b));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reduce(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"两个数相减得"</w:t>
            </w:r>
            <w:r>
              <w:rPr>
                <w:rFonts w:hint="eastAsia" w:ascii="Courier New" w:hAnsi="Courier New"/>
                <w:color w:val="000000"/>
                <w:sz w:val="20"/>
              </w:rPr>
              <w:t>+(a-b));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multiply(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"两个数相乘得"</w:t>
            </w:r>
            <w:r>
              <w:rPr>
                <w:rFonts w:hint="eastAsia" w:ascii="Courier New" w:hAnsi="Courier New"/>
                <w:color w:val="000000"/>
                <w:sz w:val="20"/>
              </w:rPr>
              <w:t>+(a*b));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except(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"两个数相除得"</w:t>
            </w:r>
            <w:r>
              <w:rPr>
                <w:rFonts w:hint="eastAsia" w:ascii="Courier New" w:hAnsi="Courier New"/>
                <w:color w:val="000000"/>
                <w:sz w:val="20"/>
              </w:rPr>
              <w:t>+(a/b));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xfs(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"相反数为"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+(-a));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"倒数为"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+(1/a));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jdz(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(a&gt;=0){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"绝对值为"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+a);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"绝对值为"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+(-a));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maxValue(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(a&gt;b){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"最大值为"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.println(a);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"最大值为"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.println(b);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minValue(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(a&lt;b){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"最小值为"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.println(a);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"最小值为"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.println(b);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fds(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b=(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>)a;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"最大整数或最小整数为"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+b);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sqrt(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"平方根为"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+Math.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sqrt</w:t>
            </w:r>
            <w:r>
              <w:rPr>
                <w:rFonts w:hint="eastAsia" w:ascii="Courier New" w:hAnsi="Courier New"/>
                <w:color w:val="000000"/>
                <w:sz w:val="20"/>
              </w:rPr>
              <w:t>(b));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log(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"自然对数为"</w:t>
            </w:r>
            <w:r>
              <w:rPr>
                <w:rFonts w:hint="eastAsia" w:ascii="Courier New" w:hAnsi="Courier New"/>
                <w:color w:val="000000"/>
                <w:sz w:val="20"/>
              </w:rPr>
              <w:t>+Math.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log</w:t>
            </w:r>
            <w:r>
              <w:rPr>
                <w:rFonts w:hint="eastAsia" w:ascii="Courier New" w:hAnsi="Courier New"/>
                <w:color w:val="000000"/>
                <w:sz w:val="20"/>
              </w:rPr>
              <w:t>(b));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pow(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a,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0"/>
              </w:rPr>
              <w:t>"指数幂"</w:t>
            </w:r>
            <w:r>
              <w:rPr>
                <w:rFonts w:hint="eastAsia" w:ascii="Courier New" w:hAnsi="Courier New"/>
                <w:color w:val="000000"/>
                <w:sz w:val="20"/>
              </w:rPr>
              <w:t>+Math.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pow</w:t>
            </w:r>
            <w:r>
              <w:rPr>
                <w:rFonts w:hint="eastAsia" w:ascii="Courier New" w:hAnsi="Courier New"/>
                <w:color w:val="000000"/>
                <w:sz w:val="20"/>
              </w:rPr>
              <w:t>(a,b));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Text5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args){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Ma td=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td.plus(5,2);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td.reduce(5,2);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td.multiply(5,2);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td.except(5,2);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td.xfs(-5);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td.ds(5) 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td.jdz(-5);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td.maxValue(2,5);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td.minValue(5,2);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td.fds(5.1);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td.</w:t>
            </w:r>
            <w:r>
              <w:rPr>
                <w:rFonts w:hint="eastAsia" w:ascii="Courier New" w:hAnsi="Courier New"/>
                <w:i/>
                <w:color w:val="000000"/>
                <w:sz w:val="20"/>
                <w:u w:val="single"/>
              </w:rPr>
              <w:t>sqrt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(4)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td.log(4);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td.pow(2.0,2);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}  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95165" cy="2505075"/>
                  <wp:effectExtent l="0" t="0" r="635" b="9525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spacing w:beforeLines="0" w:afterLines="0"/>
              <w:ind w:firstLine="200" w:firstLineChars="10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Verdana" w:hAnsi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通过本次实验的收获和错误总结：</w:t>
            </w:r>
          </w:p>
          <w:p>
            <w:pPr>
              <w:spacing w:line="360" w:lineRule="auto"/>
              <w:ind w:firstLine="600" w:firstLineChars="300"/>
              <w:rPr>
                <w:rFonts w:hint="eastAsia" w:ascii="Verdana" w:hAnsi="Verdan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深入的了解到java语言的基础知识，了解程序设计中的封装类，继承类，多态类，运用这些方法来完成功能的实现。</w:t>
            </w:r>
            <w:bookmarkStart w:id="0" w:name="_GoBack"/>
            <w:bookmarkEnd w:id="0"/>
          </w:p>
        </w:tc>
      </w:tr>
    </w:tbl>
    <w:p>
      <w:pPr>
        <w:jc w:val="center"/>
        <w:rPr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A2A3B"/>
    <w:multiLevelType w:val="singleLevel"/>
    <w:tmpl w:val="69BA2A3B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36988"/>
    <w:rsid w:val="1703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2018-03-24T12:59:00Z</dcterms:created>
  <dc:creator>老腰</dc:creator>
  <cp:lastModifiedBy>老腰</cp:lastModifiedBy>
  <dcterms:modified xsi:type="dcterms:W3CDTF">2018-03-24T13:17:05Z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