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PLAYER TEMPLATE (Updated &amp; Complete)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Cade Barone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Nickname / Moniker: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 / Graduation Year: 2025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/ Degree: Business - Entrepreneurial Leadership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Occupation / Company: Real Estate Professional / na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Hometown / Birthplace: Boerne, TX / San Antonio, TX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Residence: Dallas, TX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Plays From: Boerne, TX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Amateur or Pro: Amateur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Club Golf Years: 2022-2025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College: Texas A&amp;M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Height: 5’10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Weight: 190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Age: 23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Birthday: April 14, 2003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Handicap / Current Ranking Notes: 3rd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Debut / Location: 2024 / Pinehurst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Maroon Masters Highlights: Won in 2024 and 2025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Golf Strengths / Style: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Career Highlights / Stats: Two wins and 3 top 3s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Personal / Family: Mom - Shelly Vaughn Dad - Derek Barone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Hobbies / Fun Facts: Played Golf at UMHB (The University of Mary-Hardin Baylor) 2025-2026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Goals for this Maroon Masters: 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Misc / Anything Else: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