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E4854" w14:textId="77777777" w:rsidR="000F0A57" w:rsidRPr="000F0A57" w:rsidRDefault="000F0A57" w:rsidP="000F0A57">
      <w:pPr>
        <w:rPr>
          <w:b/>
          <w:bCs/>
        </w:rPr>
      </w:pPr>
      <w:proofErr w:type="spellStart"/>
      <w:r w:rsidRPr="000F0A57">
        <w:rPr>
          <w:b/>
          <w:bCs/>
        </w:rPr>
        <w:t>SmoothRent</w:t>
      </w:r>
      <w:proofErr w:type="spellEnd"/>
      <w:r w:rsidRPr="000F0A57">
        <w:rPr>
          <w:b/>
          <w:bCs/>
        </w:rPr>
        <w:t xml:space="preserve"> Commission Structure</w:t>
      </w:r>
    </w:p>
    <w:p w14:paraId="518969D3" w14:textId="77777777" w:rsidR="000F0A57" w:rsidRPr="000F0A57" w:rsidRDefault="000F0A57" w:rsidP="000F0A57">
      <w:proofErr w:type="spellStart"/>
      <w:r w:rsidRPr="000F0A57">
        <w:t>SmoothRent</w:t>
      </w:r>
      <w:proofErr w:type="spellEnd"/>
      <w:r w:rsidRPr="000F0A57">
        <w:t xml:space="preserve"> rewards users who help grow the community by referring new tenants, landlords, and agents to the platform. Commissions are earned when a referred user successfully completes a verified rental transaction on </w:t>
      </w:r>
      <w:proofErr w:type="spellStart"/>
      <w:r w:rsidRPr="000F0A57">
        <w:t>SmoothRent</w:t>
      </w:r>
      <w:proofErr w:type="spellEnd"/>
      <w:r w:rsidRPr="000F0A57">
        <w:t>.</w:t>
      </w:r>
    </w:p>
    <w:p w14:paraId="626E7D38" w14:textId="6F0119CC" w:rsidR="000F0A57" w:rsidRPr="000F0A57" w:rsidRDefault="000F0A57" w:rsidP="000F0A57">
      <w:pPr>
        <w:pStyle w:val="ListParagraph"/>
        <w:numPr>
          <w:ilvl w:val="0"/>
          <w:numId w:val="3"/>
        </w:numPr>
        <w:rPr>
          <w:b/>
          <w:bCs/>
        </w:rPr>
      </w:pPr>
      <w:r w:rsidRPr="000F0A57">
        <w:rPr>
          <w:b/>
          <w:bCs/>
        </w:rPr>
        <w:t>Tenant Referral Commissions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F0A57" w14:paraId="25D8FCD5" w14:textId="77777777" w:rsidTr="000F0A57">
        <w:tc>
          <w:tcPr>
            <w:tcW w:w="3116" w:type="dxa"/>
          </w:tcPr>
          <w:p w14:paraId="39AB62CD" w14:textId="19C26D4E" w:rsidR="000F0A57" w:rsidRDefault="000F0A57" w:rsidP="000F0A57">
            <w:pPr>
              <w:rPr>
                <w:b/>
                <w:bCs/>
              </w:rPr>
            </w:pPr>
            <w:r>
              <w:rPr>
                <w:b/>
                <w:bCs/>
              </w:rPr>
              <w:t>Referral Type</w:t>
            </w:r>
          </w:p>
        </w:tc>
        <w:tc>
          <w:tcPr>
            <w:tcW w:w="3117" w:type="dxa"/>
          </w:tcPr>
          <w:p w14:paraId="7EFA1DEC" w14:textId="3D679338" w:rsidR="000F0A57" w:rsidRDefault="000F0A57" w:rsidP="000F0A57">
            <w:pPr>
              <w:rPr>
                <w:b/>
                <w:bCs/>
              </w:rPr>
            </w:pPr>
            <w:r>
              <w:rPr>
                <w:b/>
                <w:bCs/>
              </w:rPr>
              <w:t>Commission Rate</w:t>
            </w:r>
          </w:p>
        </w:tc>
        <w:tc>
          <w:tcPr>
            <w:tcW w:w="3117" w:type="dxa"/>
          </w:tcPr>
          <w:p w14:paraId="5C5AE390" w14:textId="47C7455C" w:rsidR="000F0A57" w:rsidRDefault="000F0A57" w:rsidP="000F0A57">
            <w:pPr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</w:tr>
      <w:tr w:rsidR="000F0A57" w14:paraId="5983ED24" w14:textId="77777777" w:rsidTr="000F0A57">
        <w:tc>
          <w:tcPr>
            <w:tcW w:w="3116" w:type="dxa"/>
          </w:tcPr>
          <w:p w14:paraId="106831FA" w14:textId="747F8AEC" w:rsidR="000F0A57" w:rsidRPr="000F0A57" w:rsidRDefault="000F0A57" w:rsidP="000F0A57">
            <w:r w:rsidRPr="000F0A57">
              <w:t>Tenant to Tenant</w:t>
            </w:r>
          </w:p>
        </w:tc>
        <w:tc>
          <w:tcPr>
            <w:tcW w:w="3117" w:type="dxa"/>
          </w:tcPr>
          <w:p w14:paraId="0851F8F3" w14:textId="45F7FEF9" w:rsidR="000F0A57" w:rsidRPr="000F0A57" w:rsidRDefault="000F0A57" w:rsidP="000F0A57">
            <w:r w:rsidRPr="000F0A57">
              <w:t>2.5%</w:t>
            </w:r>
          </w:p>
        </w:tc>
        <w:tc>
          <w:tcPr>
            <w:tcW w:w="3117" w:type="dxa"/>
          </w:tcPr>
          <w:p w14:paraId="4BC82D70" w14:textId="2CC000BB" w:rsidR="000F0A57" w:rsidRPr="000F0A57" w:rsidRDefault="000F0A57" w:rsidP="000F0A57">
            <w:r>
              <w:t xml:space="preserve">When a tenant </w:t>
            </w:r>
            <w:proofErr w:type="gramStart"/>
            <w:r>
              <w:t>refers</w:t>
            </w:r>
            <w:proofErr w:type="gramEnd"/>
            <w:r>
              <w:t xml:space="preserve"> another tenant who successfully rents through </w:t>
            </w:r>
            <w:proofErr w:type="spellStart"/>
            <w:r>
              <w:t>smoothrent</w:t>
            </w:r>
            <w:proofErr w:type="spellEnd"/>
          </w:p>
        </w:tc>
      </w:tr>
      <w:tr w:rsidR="000F0A57" w14:paraId="33067211" w14:textId="77777777" w:rsidTr="000F0A57">
        <w:tc>
          <w:tcPr>
            <w:tcW w:w="3116" w:type="dxa"/>
          </w:tcPr>
          <w:p w14:paraId="352D548C" w14:textId="2DAC644C" w:rsidR="000F0A57" w:rsidRPr="000F0A57" w:rsidRDefault="000F0A57" w:rsidP="000F0A57">
            <w:r w:rsidRPr="000F0A57">
              <w:t>Tenant to Agent</w:t>
            </w:r>
          </w:p>
        </w:tc>
        <w:tc>
          <w:tcPr>
            <w:tcW w:w="3117" w:type="dxa"/>
          </w:tcPr>
          <w:p w14:paraId="271149DD" w14:textId="765F8A10" w:rsidR="000F0A57" w:rsidRPr="000F0A57" w:rsidRDefault="000F0A57" w:rsidP="000F0A57">
            <w:r w:rsidRPr="000F0A57">
              <w:t>5%</w:t>
            </w:r>
          </w:p>
        </w:tc>
        <w:tc>
          <w:tcPr>
            <w:tcW w:w="3117" w:type="dxa"/>
          </w:tcPr>
          <w:p w14:paraId="5D4B764E" w14:textId="5DA8CDD1" w:rsidR="000F0A57" w:rsidRPr="000F0A57" w:rsidRDefault="000F0A57" w:rsidP="000F0A57">
            <w:r>
              <w:t xml:space="preserve">When a tenant </w:t>
            </w:r>
            <w:proofErr w:type="gramStart"/>
            <w:r>
              <w:t>refers</w:t>
            </w:r>
            <w:proofErr w:type="gramEnd"/>
            <w:r>
              <w:t xml:space="preserve"> a verified agent who joins and lists on the platform</w:t>
            </w:r>
          </w:p>
        </w:tc>
      </w:tr>
      <w:tr w:rsidR="000F0A57" w14:paraId="1B888325" w14:textId="77777777" w:rsidTr="000F0A57">
        <w:tc>
          <w:tcPr>
            <w:tcW w:w="3116" w:type="dxa"/>
          </w:tcPr>
          <w:p w14:paraId="1952C6F3" w14:textId="627DE98C" w:rsidR="000F0A57" w:rsidRPr="000F0A57" w:rsidRDefault="000F0A57" w:rsidP="000F0A57">
            <w:r w:rsidRPr="000F0A57">
              <w:t>Tenant to Landlord</w:t>
            </w:r>
          </w:p>
        </w:tc>
        <w:tc>
          <w:tcPr>
            <w:tcW w:w="3117" w:type="dxa"/>
          </w:tcPr>
          <w:p w14:paraId="17A72AC7" w14:textId="28783595" w:rsidR="000F0A57" w:rsidRPr="000F0A57" w:rsidRDefault="000F0A57" w:rsidP="000F0A57">
            <w:r w:rsidRPr="000F0A57">
              <w:t>5%</w:t>
            </w:r>
          </w:p>
        </w:tc>
        <w:tc>
          <w:tcPr>
            <w:tcW w:w="3117" w:type="dxa"/>
          </w:tcPr>
          <w:p w14:paraId="0320C740" w14:textId="2E802108" w:rsidR="000F0A57" w:rsidRPr="000F0A57" w:rsidRDefault="000F0A57" w:rsidP="000F0A57">
            <w:r>
              <w:t xml:space="preserve">When a tenant refers a landlord who lists their property on </w:t>
            </w:r>
            <w:proofErr w:type="spellStart"/>
            <w:r>
              <w:t>Smoothrent</w:t>
            </w:r>
            <w:proofErr w:type="spellEnd"/>
          </w:p>
        </w:tc>
      </w:tr>
    </w:tbl>
    <w:p w14:paraId="0B6A9E2F" w14:textId="77777777" w:rsidR="000F0A57" w:rsidRDefault="000F0A57" w:rsidP="000F0A57">
      <w:pPr>
        <w:rPr>
          <w:b/>
          <w:bCs/>
        </w:rPr>
      </w:pPr>
    </w:p>
    <w:p w14:paraId="3EE19303" w14:textId="5DE73F0C" w:rsidR="000F0A57" w:rsidRDefault="000F0A57" w:rsidP="000F0A57">
      <w:pPr>
        <w:rPr>
          <w:b/>
          <w:bCs/>
        </w:rPr>
      </w:pPr>
      <w:r w:rsidRPr="000F0A57">
        <w:rPr>
          <w:b/>
          <w:bCs/>
        </w:rPr>
        <w:t>2. Agent Referral Commissions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F0A57" w14:paraId="5855F59E" w14:textId="77777777" w:rsidTr="000F0A57">
        <w:tc>
          <w:tcPr>
            <w:tcW w:w="3116" w:type="dxa"/>
          </w:tcPr>
          <w:p w14:paraId="17A15934" w14:textId="0AFF6124" w:rsidR="000F0A57" w:rsidRDefault="000F0A57" w:rsidP="000F0A5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Referal</w:t>
            </w:r>
            <w:proofErr w:type="spellEnd"/>
            <w:r>
              <w:rPr>
                <w:b/>
                <w:bCs/>
              </w:rPr>
              <w:t xml:space="preserve"> Type</w:t>
            </w:r>
          </w:p>
        </w:tc>
        <w:tc>
          <w:tcPr>
            <w:tcW w:w="3117" w:type="dxa"/>
          </w:tcPr>
          <w:p w14:paraId="23E7DA43" w14:textId="37738BA2" w:rsidR="000F0A57" w:rsidRDefault="000F0A57" w:rsidP="000F0A57">
            <w:pPr>
              <w:rPr>
                <w:b/>
                <w:bCs/>
              </w:rPr>
            </w:pPr>
            <w:r>
              <w:rPr>
                <w:b/>
                <w:bCs/>
              </w:rPr>
              <w:t>Commission Rate</w:t>
            </w:r>
          </w:p>
        </w:tc>
        <w:tc>
          <w:tcPr>
            <w:tcW w:w="3117" w:type="dxa"/>
          </w:tcPr>
          <w:p w14:paraId="10AD02ED" w14:textId="0FB019D9" w:rsidR="000F0A57" w:rsidRDefault="000F0A57" w:rsidP="000F0A57">
            <w:pPr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</w:tr>
      <w:tr w:rsidR="000F0A57" w14:paraId="7C80FA81" w14:textId="77777777" w:rsidTr="000F0A57">
        <w:tc>
          <w:tcPr>
            <w:tcW w:w="3116" w:type="dxa"/>
          </w:tcPr>
          <w:p w14:paraId="74BC9F16" w14:textId="420551A3" w:rsidR="000F0A57" w:rsidRPr="000F0A57" w:rsidRDefault="000F0A57" w:rsidP="000F0A57">
            <w:r>
              <w:t>Agent to Agent</w:t>
            </w:r>
          </w:p>
        </w:tc>
        <w:tc>
          <w:tcPr>
            <w:tcW w:w="3117" w:type="dxa"/>
          </w:tcPr>
          <w:p w14:paraId="03301664" w14:textId="31DB31BC" w:rsidR="000F0A57" w:rsidRDefault="000F0A57" w:rsidP="000F0A57">
            <w:pPr>
              <w:rPr>
                <w:b/>
                <w:bCs/>
              </w:rPr>
            </w:pPr>
            <w:r>
              <w:rPr>
                <w:b/>
                <w:bCs/>
              </w:rPr>
              <w:t>5%</w:t>
            </w:r>
          </w:p>
        </w:tc>
        <w:tc>
          <w:tcPr>
            <w:tcW w:w="3117" w:type="dxa"/>
          </w:tcPr>
          <w:p w14:paraId="66D7B67E" w14:textId="3B554EF3" w:rsidR="000F0A57" w:rsidRPr="000F0A57" w:rsidRDefault="000F0A57" w:rsidP="000F0A57">
            <w:r>
              <w:t xml:space="preserve">When an agent </w:t>
            </w:r>
            <w:proofErr w:type="gramStart"/>
            <w:r>
              <w:t>refers</w:t>
            </w:r>
            <w:proofErr w:type="gramEnd"/>
            <w:r>
              <w:t xml:space="preserve"> another verified agent who lists properties on the platform</w:t>
            </w:r>
          </w:p>
        </w:tc>
      </w:tr>
      <w:tr w:rsidR="000F0A57" w14:paraId="298C83FC" w14:textId="77777777" w:rsidTr="000F0A57">
        <w:tc>
          <w:tcPr>
            <w:tcW w:w="3116" w:type="dxa"/>
          </w:tcPr>
          <w:p w14:paraId="7B172BEF" w14:textId="77F4841E" w:rsidR="000F0A57" w:rsidRPr="000F0A57" w:rsidRDefault="000F0A57" w:rsidP="000F0A57">
            <w:r w:rsidRPr="000F0A57">
              <w:t>Agent to Tenant</w:t>
            </w:r>
          </w:p>
        </w:tc>
        <w:tc>
          <w:tcPr>
            <w:tcW w:w="3117" w:type="dxa"/>
          </w:tcPr>
          <w:p w14:paraId="42FD6071" w14:textId="6E04CF3A" w:rsidR="000F0A57" w:rsidRPr="000F0A57" w:rsidRDefault="000F0A57" w:rsidP="000F0A57">
            <w:r w:rsidRPr="000F0A57">
              <w:t>2.5%</w:t>
            </w:r>
          </w:p>
        </w:tc>
        <w:tc>
          <w:tcPr>
            <w:tcW w:w="3117" w:type="dxa"/>
          </w:tcPr>
          <w:p w14:paraId="0D69A931" w14:textId="47D0F6E9" w:rsidR="000F0A57" w:rsidRPr="000F0A57" w:rsidRDefault="000F0A57" w:rsidP="000F0A57">
            <w:r w:rsidRPr="000F0A57">
              <w:t xml:space="preserve">When an agent </w:t>
            </w:r>
            <w:proofErr w:type="gramStart"/>
            <w:r w:rsidRPr="000F0A57">
              <w:t>refers</w:t>
            </w:r>
            <w:proofErr w:type="gramEnd"/>
            <w:r w:rsidRPr="000F0A57">
              <w:t xml:space="preserve"> a tenant who rents a property not listed by the referring agent</w:t>
            </w:r>
          </w:p>
        </w:tc>
      </w:tr>
    </w:tbl>
    <w:p w14:paraId="19D40A46" w14:textId="77777777" w:rsidR="000F0A57" w:rsidRDefault="000F0A57" w:rsidP="000F0A57">
      <w:pPr>
        <w:rPr>
          <w:b/>
          <w:bCs/>
        </w:rPr>
      </w:pPr>
    </w:p>
    <w:p w14:paraId="53A1983B" w14:textId="57B2021D" w:rsidR="000F0A57" w:rsidRPr="000F0A57" w:rsidRDefault="000F0A57" w:rsidP="000F0A57">
      <w:pPr>
        <w:pStyle w:val="ListParagraph"/>
        <w:numPr>
          <w:ilvl w:val="0"/>
          <w:numId w:val="5"/>
        </w:numPr>
        <w:rPr>
          <w:b/>
          <w:bCs/>
        </w:rPr>
      </w:pPr>
      <w:r w:rsidRPr="000F0A57">
        <w:rPr>
          <w:b/>
          <w:bCs/>
        </w:rPr>
        <w:t>Landlord Referral Commissions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F0A57" w14:paraId="68740CA9" w14:textId="77777777" w:rsidTr="000F0A57">
        <w:tc>
          <w:tcPr>
            <w:tcW w:w="3116" w:type="dxa"/>
          </w:tcPr>
          <w:p w14:paraId="58795DAF" w14:textId="57421C7A" w:rsidR="000F0A57" w:rsidRDefault="000F0A57" w:rsidP="000F0A57">
            <w:pPr>
              <w:rPr>
                <w:b/>
                <w:bCs/>
              </w:rPr>
            </w:pPr>
            <w:r>
              <w:rPr>
                <w:b/>
                <w:bCs/>
              </w:rPr>
              <w:t>Referral Type</w:t>
            </w:r>
          </w:p>
        </w:tc>
        <w:tc>
          <w:tcPr>
            <w:tcW w:w="3117" w:type="dxa"/>
          </w:tcPr>
          <w:p w14:paraId="430BD7EB" w14:textId="6D8168A3" w:rsidR="000F0A57" w:rsidRDefault="000F0A57" w:rsidP="000F0A57">
            <w:pPr>
              <w:rPr>
                <w:b/>
                <w:bCs/>
              </w:rPr>
            </w:pPr>
            <w:r>
              <w:rPr>
                <w:b/>
                <w:bCs/>
              </w:rPr>
              <w:t>Commission Rate</w:t>
            </w:r>
          </w:p>
        </w:tc>
        <w:tc>
          <w:tcPr>
            <w:tcW w:w="3117" w:type="dxa"/>
          </w:tcPr>
          <w:p w14:paraId="386727F1" w14:textId="6E265FD0" w:rsidR="000F0A57" w:rsidRDefault="000F0A57" w:rsidP="000F0A57">
            <w:pPr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</w:tr>
      <w:tr w:rsidR="000F0A57" w14:paraId="7D46A554" w14:textId="77777777" w:rsidTr="000F0A57">
        <w:tc>
          <w:tcPr>
            <w:tcW w:w="3116" w:type="dxa"/>
          </w:tcPr>
          <w:p w14:paraId="47168D81" w14:textId="4D27B8EF" w:rsidR="000F0A57" w:rsidRDefault="000F0A57" w:rsidP="000F0A57">
            <w:pPr>
              <w:rPr>
                <w:b/>
                <w:bCs/>
              </w:rPr>
            </w:pPr>
            <w:r>
              <w:rPr>
                <w:b/>
                <w:bCs/>
              </w:rPr>
              <w:t>Landlord to Landlord</w:t>
            </w:r>
          </w:p>
        </w:tc>
        <w:tc>
          <w:tcPr>
            <w:tcW w:w="3117" w:type="dxa"/>
          </w:tcPr>
          <w:p w14:paraId="473F6D19" w14:textId="67985D14" w:rsidR="000F0A57" w:rsidRDefault="000F0A57" w:rsidP="000F0A57">
            <w:pPr>
              <w:rPr>
                <w:b/>
                <w:bCs/>
              </w:rPr>
            </w:pPr>
            <w:r>
              <w:rPr>
                <w:b/>
                <w:bCs/>
              </w:rPr>
              <w:t>5%</w:t>
            </w:r>
          </w:p>
        </w:tc>
        <w:tc>
          <w:tcPr>
            <w:tcW w:w="3117" w:type="dxa"/>
          </w:tcPr>
          <w:p w14:paraId="67492CC0" w14:textId="030A5830" w:rsidR="000F0A57" w:rsidRDefault="000F0A57" w:rsidP="000F0A57">
            <w:pPr>
              <w:rPr>
                <w:b/>
                <w:bCs/>
              </w:rPr>
            </w:pPr>
            <w:r w:rsidRPr="000F0A57">
              <w:t xml:space="preserve">When a landlord refers another landlord who lists on </w:t>
            </w:r>
            <w:proofErr w:type="spellStart"/>
            <w:r w:rsidRPr="000F0A57">
              <w:t>SmoothRent</w:t>
            </w:r>
            <w:proofErr w:type="spellEnd"/>
            <w:r w:rsidRPr="000F0A57">
              <w:t>.</w:t>
            </w:r>
          </w:p>
        </w:tc>
      </w:tr>
      <w:tr w:rsidR="00B77402" w14:paraId="13A073F3" w14:textId="77777777" w:rsidTr="00F854A8">
        <w:tc>
          <w:tcPr>
            <w:tcW w:w="3116" w:type="dxa"/>
          </w:tcPr>
          <w:p w14:paraId="1A4170B8" w14:textId="19951689" w:rsidR="00B77402" w:rsidRDefault="00B77402" w:rsidP="00B77402">
            <w:pPr>
              <w:rPr>
                <w:b/>
                <w:bCs/>
              </w:rPr>
            </w:pPr>
            <w:r>
              <w:rPr>
                <w:b/>
                <w:bCs/>
              </w:rPr>
              <w:t>Landlord to Agent</w:t>
            </w:r>
          </w:p>
        </w:tc>
        <w:tc>
          <w:tcPr>
            <w:tcW w:w="3117" w:type="dxa"/>
          </w:tcPr>
          <w:p w14:paraId="5B8DF738" w14:textId="4B3B64D2" w:rsidR="00B77402" w:rsidRDefault="00B77402" w:rsidP="00B77402">
            <w:pPr>
              <w:rPr>
                <w:b/>
                <w:bCs/>
              </w:rPr>
            </w:pPr>
            <w:r>
              <w:rPr>
                <w:b/>
                <w:bCs/>
              </w:rPr>
              <w:t>5%</w:t>
            </w:r>
          </w:p>
        </w:tc>
        <w:tc>
          <w:tcPr>
            <w:tcW w:w="3117" w:type="dxa"/>
            <w:vAlign w:val="center"/>
          </w:tcPr>
          <w:p w14:paraId="7051F7E8" w14:textId="785D3D87" w:rsidR="00B77402" w:rsidRDefault="00B77402" w:rsidP="00B77402">
            <w:pPr>
              <w:rPr>
                <w:b/>
                <w:bCs/>
              </w:rPr>
            </w:pPr>
            <w:r w:rsidRPr="000F0A57">
              <w:t>When a landlord refers a verified agent to the platform.</w:t>
            </w:r>
          </w:p>
        </w:tc>
      </w:tr>
      <w:tr w:rsidR="00B77402" w14:paraId="0DB20863" w14:textId="77777777" w:rsidTr="000F0A57">
        <w:tc>
          <w:tcPr>
            <w:tcW w:w="3116" w:type="dxa"/>
          </w:tcPr>
          <w:p w14:paraId="0D8CDDB7" w14:textId="285173C3" w:rsidR="00B77402" w:rsidRDefault="00B77402" w:rsidP="00B77402">
            <w:pPr>
              <w:rPr>
                <w:b/>
                <w:bCs/>
              </w:rPr>
            </w:pPr>
            <w:r>
              <w:rPr>
                <w:b/>
                <w:bCs/>
              </w:rPr>
              <w:t>Landlord to Tenant</w:t>
            </w:r>
          </w:p>
        </w:tc>
        <w:tc>
          <w:tcPr>
            <w:tcW w:w="3117" w:type="dxa"/>
          </w:tcPr>
          <w:p w14:paraId="70225DF0" w14:textId="41107E27" w:rsidR="00B77402" w:rsidRDefault="00B77402" w:rsidP="00B77402">
            <w:pPr>
              <w:rPr>
                <w:b/>
                <w:bCs/>
              </w:rPr>
            </w:pPr>
            <w:r>
              <w:rPr>
                <w:b/>
                <w:bCs/>
              </w:rPr>
              <w:t>2.5%</w:t>
            </w:r>
          </w:p>
        </w:tc>
        <w:tc>
          <w:tcPr>
            <w:tcW w:w="3117" w:type="dxa"/>
          </w:tcPr>
          <w:p w14:paraId="717AC3AF" w14:textId="634202F3" w:rsidR="00B77402" w:rsidRDefault="00B77402" w:rsidP="00B77402">
            <w:pPr>
              <w:rPr>
                <w:b/>
                <w:bCs/>
              </w:rPr>
            </w:pPr>
            <w:r w:rsidRPr="000F0A57">
              <w:t xml:space="preserve">When a landlord refers a tenant who </w:t>
            </w:r>
            <w:proofErr w:type="spellStart"/>
            <w:r w:rsidRPr="000F0A57">
              <w:lastRenderedPageBreak/>
              <w:t>rentsproperty</w:t>
            </w:r>
            <w:r w:rsidRPr="000F0A57">
              <w:rPr>
                <w:b/>
                <w:bCs/>
              </w:rPr>
              <w:t>not</w:t>
            </w:r>
            <w:proofErr w:type="spellEnd"/>
            <w:r w:rsidRPr="000F0A57">
              <w:rPr>
                <w:b/>
                <w:bCs/>
              </w:rPr>
              <w:t xml:space="preserve"> owned or listed</w:t>
            </w:r>
            <w:r w:rsidRPr="000F0A57">
              <w:t xml:space="preserve"> by the referring landlord.</w:t>
            </w:r>
          </w:p>
        </w:tc>
      </w:tr>
    </w:tbl>
    <w:p w14:paraId="55A2A2DB" w14:textId="77777777" w:rsidR="00B77402" w:rsidRDefault="00B77402" w:rsidP="000F0A57">
      <w:pPr>
        <w:rPr>
          <w:b/>
          <w:bCs/>
        </w:rPr>
      </w:pPr>
    </w:p>
    <w:p w14:paraId="50BF2EB2" w14:textId="326E89A1" w:rsidR="000F0A57" w:rsidRPr="000F0A57" w:rsidRDefault="000F0A57" w:rsidP="000F0A57">
      <w:pPr>
        <w:rPr>
          <w:b/>
          <w:bCs/>
        </w:rPr>
      </w:pPr>
      <w:r w:rsidRPr="000F0A57">
        <w:rPr>
          <w:b/>
          <w:bCs/>
        </w:rPr>
        <w:t>Earnings &amp; Withdrawals</w:t>
      </w:r>
    </w:p>
    <w:p w14:paraId="67F00084" w14:textId="0D9B3C83" w:rsidR="00B77402" w:rsidRPr="00B77402" w:rsidRDefault="00B77402" w:rsidP="00B77402">
      <w:pPr>
        <w:pStyle w:val="ListParagraph"/>
        <w:numPr>
          <w:ilvl w:val="0"/>
          <w:numId w:val="7"/>
        </w:numPr>
      </w:pPr>
      <w:r w:rsidRPr="00B77402">
        <w:t xml:space="preserve">All referral commissions are reflected in the user’s Earning Balance on their </w:t>
      </w:r>
      <w:proofErr w:type="spellStart"/>
      <w:r w:rsidRPr="00B77402">
        <w:t>SmoothRent</w:t>
      </w:r>
      <w:proofErr w:type="spellEnd"/>
      <w:r w:rsidRPr="00B77402">
        <w:t xml:space="preserve"> dashboard.</w:t>
      </w:r>
    </w:p>
    <w:p w14:paraId="7D50B2A6" w14:textId="4A199A9F" w:rsidR="00B77402" w:rsidRPr="00B77402" w:rsidRDefault="00B77402" w:rsidP="00B77402">
      <w:pPr>
        <w:pStyle w:val="ListParagraph"/>
        <w:numPr>
          <w:ilvl w:val="0"/>
          <w:numId w:val="7"/>
        </w:numPr>
      </w:pPr>
      <w:r w:rsidRPr="00B77402">
        <w:t>Commissions are credited after the referred user completes a verified rental transaction.</w:t>
      </w:r>
    </w:p>
    <w:p w14:paraId="1BE27D52" w14:textId="37AB95B5" w:rsidR="00B77402" w:rsidRPr="00B77402" w:rsidRDefault="00B77402" w:rsidP="00B77402">
      <w:pPr>
        <w:pStyle w:val="ListParagraph"/>
        <w:numPr>
          <w:ilvl w:val="0"/>
          <w:numId w:val="7"/>
        </w:numPr>
      </w:pPr>
      <w:r w:rsidRPr="00B77402">
        <w:t xml:space="preserve">50% of total referral earnings </w:t>
      </w:r>
      <w:proofErr w:type="gramStart"/>
      <w:r w:rsidRPr="00B77402">
        <w:t>is</w:t>
      </w:r>
      <w:proofErr w:type="gramEnd"/>
      <w:r w:rsidRPr="00B77402">
        <w:t xml:space="preserve"> withdrawable directly to the user’s registered bank account.</w:t>
      </w:r>
    </w:p>
    <w:p w14:paraId="5AEE85BC" w14:textId="4C5B53B0" w:rsidR="00B77402" w:rsidRPr="00B77402" w:rsidRDefault="00B77402" w:rsidP="00B77402">
      <w:pPr>
        <w:pStyle w:val="ListParagraph"/>
        <w:numPr>
          <w:ilvl w:val="0"/>
          <w:numId w:val="7"/>
        </w:numPr>
      </w:pPr>
      <w:r w:rsidRPr="00B77402">
        <w:t>The remaining 50% is non-withdrawable but can be used to:</w:t>
      </w:r>
    </w:p>
    <w:p w14:paraId="0B8D5A10" w14:textId="77777777" w:rsidR="00B77402" w:rsidRPr="00B77402" w:rsidRDefault="00B77402" w:rsidP="00B77402">
      <w:pPr>
        <w:numPr>
          <w:ilvl w:val="0"/>
          <w:numId w:val="6"/>
        </w:numPr>
      </w:pPr>
      <w:r w:rsidRPr="00B77402">
        <w:t xml:space="preserve">Pay for subsequent rent through </w:t>
      </w:r>
      <w:proofErr w:type="spellStart"/>
      <w:r w:rsidRPr="00B77402">
        <w:t>SmoothRent</w:t>
      </w:r>
      <w:proofErr w:type="spellEnd"/>
      <w:r w:rsidRPr="00B77402">
        <w:t>.</w:t>
      </w:r>
    </w:p>
    <w:p w14:paraId="48C4C658" w14:textId="77777777" w:rsidR="00B77402" w:rsidRPr="00B77402" w:rsidRDefault="00B77402" w:rsidP="00B77402">
      <w:pPr>
        <w:numPr>
          <w:ilvl w:val="0"/>
          <w:numId w:val="6"/>
        </w:numPr>
      </w:pPr>
      <w:r w:rsidRPr="00B77402">
        <w:t>Transfer to another user’s non-withdrawable balance for value exchange or peer cash settlement.</w:t>
      </w:r>
    </w:p>
    <w:p w14:paraId="3FF9F017" w14:textId="4396DA80" w:rsidR="00B77402" w:rsidRPr="00B77402" w:rsidRDefault="00B77402" w:rsidP="00B77402">
      <w:r w:rsidRPr="00B77402">
        <w:t>Withdrawals are processed within 5–7 business days after verification.</w:t>
      </w:r>
    </w:p>
    <w:p w14:paraId="415294C5" w14:textId="77777777" w:rsidR="000F0A57" w:rsidRPr="000F0A57" w:rsidRDefault="000F0A57" w:rsidP="000F0A57">
      <w:pPr>
        <w:rPr>
          <w:b/>
          <w:bCs/>
        </w:rPr>
      </w:pPr>
      <w:r w:rsidRPr="000F0A57">
        <w:rPr>
          <w:b/>
          <w:bCs/>
        </w:rPr>
        <w:t>Important Notes</w:t>
      </w:r>
    </w:p>
    <w:p w14:paraId="18221612" w14:textId="77777777" w:rsidR="000F0A57" w:rsidRPr="000F0A57" w:rsidRDefault="000F0A57" w:rsidP="000F0A57">
      <w:pPr>
        <w:numPr>
          <w:ilvl w:val="0"/>
          <w:numId w:val="2"/>
        </w:numPr>
      </w:pPr>
      <w:r w:rsidRPr="000F0A57">
        <w:t>Only referrals made using a valid referral link or code are eligible for commission.</w:t>
      </w:r>
    </w:p>
    <w:p w14:paraId="6EB57578" w14:textId="77777777" w:rsidR="000F0A57" w:rsidRPr="000F0A57" w:rsidRDefault="000F0A57" w:rsidP="000F0A57">
      <w:pPr>
        <w:numPr>
          <w:ilvl w:val="0"/>
          <w:numId w:val="2"/>
        </w:numPr>
      </w:pPr>
      <w:r w:rsidRPr="000F0A57">
        <w:t>Referral commissions apply per verified transaction, not per sign-up.</w:t>
      </w:r>
    </w:p>
    <w:p w14:paraId="426880FE" w14:textId="77777777" w:rsidR="000F0A57" w:rsidRPr="000F0A57" w:rsidRDefault="000F0A57" w:rsidP="000F0A57">
      <w:pPr>
        <w:numPr>
          <w:ilvl w:val="0"/>
          <w:numId w:val="2"/>
        </w:numPr>
      </w:pPr>
      <w:proofErr w:type="spellStart"/>
      <w:r w:rsidRPr="000F0A57">
        <w:t>SmoothRent</w:t>
      </w:r>
      <w:proofErr w:type="spellEnd"/>
      <w:r w:rsidRPr="000F0A57">
        <w:t xml:space="preserve"> reserves the right to review or withhold commissions in cases of fraudulent activity or multiple account abuse.</w:t>
      </w:r>
    </w:p>
    <w:p w14:paraId="7DF9A304" w14:textId="77777777" w:rsidR="000F0A57" w:rsidRDefault="000F0A57"/>
    <w:sectPr w:rsidR="000F0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B4A"/>
    <w:multiLevelType w:val="hybridMultilevel"/>
    <w:tmpl w:val="D65C4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F1CB2"/>
    <w:multiLevelType w:val="multilevel"/>
    <w:tmpl w:val="22DA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60DF0"/>
    <w:multiLevelType w:val="multilevel"/>
    <w:tmpl w:val="B780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D456A"/>
    <w:multiLevelType w:val="multilevel"/>
    <w:tmpl w:val="22DA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BC27F6"/>
    <w:multiLevelType w:val="hybridMultilevel"/>
    <w:tmpl w:val="20A822DC"/>
    <w:lvl w:ilvl="0" w:tplc="B9904E3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42E1250"/>
    <w:multiLevelType w:val="multilevel"/>
    <w:tmpl w:val="61D4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F6E96"/>
    <w:multiLevelType w:val="hybridMultilevel"/>
    <w:tmpl w:val="57468EA4"/>
    <w:lvl w:ilvl="0" w:tplc="EB26AD4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57098810">
    <w:abstractNumId w:val="2"/>
  </w:num>
  <w:num w:numId="2" w16cid:durableId="1858034678">
    <w:abstractNumId w:val="5"/>
  </w:num>
  <w:num w:numId="3" w16cid:durableId="1445809382">
    <w:abstractNumId w:val="0"/>
  </w:num>
  <w:num w:numId="4" w16cid:durableId="200557754">
    <w:abstractNumId w:val="4"/>
  </w:num>
  <w:num w:numId="5" w16cid:durableId="1089425662">
    <w:abstractNumId w:val="6"/>
  </w:num>
  <w:num w:numId="6" w16cid:durableId="511797133">
    <w:abstractNumId w:val="1"/>
  </w:num>
  <w:num w:numId="7" w16cid:durableId="1345741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A57"/>
    <w:rsid w:val="000F0A57"/>
    <w:rsid w:val="002F5480"/>
    <w:rsid w:val="00B77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7C4FC"/>
  <w15:chartTrackingRefBased/>
  <w15:docId w15:val="{EC60BD11-00EB-4D88-BA39-76B0B8C3C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A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0A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TAIWO ADEBISI</dc:creator>
  <cp:keywords/>
  <dc:description/>
  <cp:lastModifiedBy>TAIWO ADEBISI</cp:lastModifiedBy>
  <cp:revision>1</cp:revision>
  <dcterms:created xsi:type="dcterms:W3CDTF">2025-10-16T14:54:00Z</dcterms:created>
  <dcterms:modified xsi:type="dcterms:W3CDTF">2025-10-16T15:21:00Z</dcterms:modified>
</cp:coreProperties>
</file>