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TIDEWATER MUTUAL INSURANCE COMPANY</w:t>
      </w:r>
    </w:p>
    <w:p>
      <w:r>
        <w:t xml:space="preserve">RECORDED STATEMENT — TRANSCRIPT</w:t>
      </w:r>
    </w:p>
    <w:p>
      <w:r>
        <w:t xml:space="preserve"/>
      </w:r>
    </w:p>
    <w:p>
      <w:r>
        <w:t xml:space="preserve">Claim No.: TWM-CLM-2024-100847</w:t>
      </w:r>
    </w:p>
    <w:p>
      <w:r>
        <w:t xml:space="preserve">Insured: Margaret A. Calloway</w:t>
      </w:r>
    </w:p>
    <w:p>
      <w:r>
        <w:t xml:space="preserve">Taken by: Dennis Okafor, Field Adjuster</w:t>
      </w:r>
    </w:p>
    <w:p>
      <w:r>
        <w:t xml:space="preserve">Date of Statement: October 3, 2024</w:t>
      </w:r>
    </w:p>
    <w:p>
      <w:r>
        <w:t xml:space="preserve">Location: By telephone</w:t>
      </w:r>
    </w:p>
    <w:p>
      <w:r>
        <w:t xml:space="preserve"/>
      </w:r>
    </w:p>
    <w:p>
      <w:r>
        <w:t xml:space="preserve">OKAFOR: This is a recorded statement taken with permission. Mrs. Calloway, do you understand this is being recorded?</w:t>
      </w:r>
    </w:p>
    <w:p>
      <w:r>
        <w:t xml:space="preserve">CALLOWAY: Yes, I do.</w:t>
      </w:r>
    </w:p>
    <w:p>
      <w:r>
        <w:t xml:space="preserve">OKAFOR: Tell me, in your own words, when the damage happened.</w:t>
      </w:r>
    </w:p>
    <w:p>
      <w:r>
        <w:t xml:space="preserve">CALLOWAY: It was the night of September 26th. The storm came in hard after dark. Around eleven at night I heard the roof going — shingles ripping off — and then water started coming straight down through the bedroom ceiling. That was the 26th, I'm sure, because it was my late husband's birthday.</w:t>
      </w:r>
    </w:p>
    <w:p>
      <w:r>
        <w:t xml:space="preserve">OKAFOR: And the standing water in the house?</w:t>
      </w:r>
    </w:p>
    <w:p>
      <w:r>
        <w:t xml:space="preserve">CALLOWAY: That came up from the ground later, in the early morning hours. The canal behind us just kept rising. The county runs a pump station back there — pump station number 7 on the Coronado Canal — and it normally hums all night. That night it went dead silent. My neighbor Raymond Estes was out there with a flashlight and he saw it too; the pump just stopped. The water came up into the yard, then the garage, then the house.</w:t>
      </w:r>
    </w:p>
    <w:p>
      <w:r>
        <w:t xml:space="preserve">OKAFOR: So the roof first, then the ground water?</w:t>
      </w:r>
    </w:p>
    <w:p>
      <w:r>
        <w:t xml:space="preserve">CALLOWAY: Right. Roof first from the wind and rain, then the flooding from the canal after the pump quit.</w:t>
      </w:r>
    </w:p>
    <w:p>
      <w:r>
        <w:t xml:space="preserve">OKAFOR: Anything else you want to add?</w:t>
      </w:r>
    </w:p>
    <w:p>
      <w:r>
        <w:t xml:space="preserve">CALLOWAY: Just that if that pump had been running, half this water never gets in my house.</w:t>
      </w:r>
    </w:p>
    <w:p>
      <w:r>
        <w:t xml:space="preserve">OKAFOR: Thank you. This concludes the statement at 2:18 p.m.</w:t>
      </w:r>
    </w:p>
    <w:p>
      <w:r>
        <w:t xml:space="preserve">(End of transcript.)</w:t>
      </w:r>
    </w:p>
  </w:body>
</w:document>
</file>