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REQUESTS FOR PRODUCTION</w:t>
      </w:r>
    </w:p>
    <w:p>
      <w:r>
        <w:t xml:space="preserve">Request No. 1: Produce the executed agreement.</w:t>
      </w:r>
    </w:p>
    <w:p>
      <w:r>
        <w:t xml:space="preserve">Request No. 7: Produce every audit schedule and attachment referenced by the agreement.</w:t>
      </w:r>
    </w:p>
    <w:p>
      <w:r>
        <w:t xml:space="preserve">Request No. 12: Produce communications concerning Exhibit G.</w:t>
      </w:r>
    </w:p>
  </w:body>
</w:document>
</file>