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08894" w14:textId="09BF58EA" w:rsidR="00216233" w:rsidRPr="00383DCB" w:rsidRDefault="00216233" w:rsidP="00383DCB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383DCB">
        <w:rPr>
          <w:b/>
          <w:bCs/>
          <w:i/>
          <w:iCs/>
          <w:sz w:val="32"/>
          <w:szCs w:val="32"/>
          <w:u w:val="single"/>
        </w:rPr>
        <w:t>SDLC Analysis on Oracle Health</w:t>
      </w:r>
    </w:p>
    <w:p w14:paraId="2413A640" w14:textId="3763825F" w:rsidR="00216233" w:rsidRPr="00383DCB" w:rsidRDefault="00216233" w:rsidP="00383DCB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383DCB">
        <w:rPr>
          <w:b/>
          <w:bCs/>
          <w:i/>
          <w:iCs/>
          <w:sz w:val="32"/>
          <w:szCs w:val="32"/>
          <w:u w:val="single"/>
        </w:rPr>
        <w:t xml:space="preserve">Requirements </w:t>
      </w:r>
      <w:r w:rsidR="00383DCB" w:rsidRPr="00383DCB">
        <w:rPr>
          <w:b/>
          <w:bCs/>
          <w:i/>
          <w:iCs/>
          <w:sz w:val="32"/>
          <w:szCs w:val="32"/>
          <w:u w:val="single"/>
        </w:rPr>
        <w:t>Document</w:t>
      </w:r>
      <w:r w:rsidR="00530754">
        <w:rPr>
          <w:b/>
          <w:bCs/>
          <w:i/>
          <w:iCs/>
          <w:sz w:val="32"/>
          <w:szCs w:val="32"/>
          <w:u w:val="single"/>
        </w:rPr>
        <w:t xml:space="preserve"> (Updated)</w:t>
      </w:r>
    </w:p>
    <w:p w14:paraId="313502BA" w14:textId="2771BD6F" w:rsidR="00383DCB" w:rsidRDefault="00383DCB">
      <w:r>
        <w:t>Version 1.0 (Initial Version)</w:t>
      </w:r>
    </w:p>
    <w:p w14:paraId="1967633D" w14:textId="77777777" w:rsidR="00383DCB" w:rsidRDefault="00383DCB" w:rsidP="00383DCB">
      <w:pPr>
        <w:pStyle w:val="ListParagraph"/>
        <w:numPr>
          <w:ilvl w:val="0"/>
          <w:numId w:val="1"/>
        </w:numPr>
      </w:pPr>
      <w:r w:rsidRPr="00383DCB">
        <w:t xml:space="preserve"> Core Functionality</w:t>
      </w:r>
      <w:r w:rsidRPr="00383DCB">
        <w:br/>
        <w:t>- Basic EHR data storage and retrieval</w:t>
      </w:r>
      <w:r w:rsidRPr="00383DCB">
        <w:br/>
        <w:t>- Patient information management</w:t>
      </w:r>
      <w:r w:rsidRPr="00383DCB">
        <w:br/>
        <w:t>- Simple prescription handling</w:t>
      </w:r>
      <w:r w:rsidRPr="00383DCB">
        <w:br/>
        <w:t>- Basic appointment scheduling</w:t>
      </w:r>
    </w:p>
    <w:p w14:paraId="44D490B3" w14:textId="77777777" w:rsidR="00383DCB" w:rsidRDefault="00383DCB" w:rsidP="00383DCB">
      <w:pPr>
        <w:pStyle w:val="ListParagraph"/>
        <w:numPr>
          <w:ilvl w:val="0"/>
          <w:numId w:val="1"/>
        </w:numPr>
      </w:pPr>
      <w:r w:rsidRPr="00383DCB">
        <w:t>Security Features</w:t>
      </w:r>
      <w:r w:rsidRPr="00383DCB">
        <w:br/>
        <w:t>- Standard user authentication</w:t>
      </w:r>
      <w:r w:rsidRPr="00383DCB">
        <w:br/>
        <w:t>- Basic data encryption</w:t>
      </w:r>
      <w:r w:rsidRPr="00383DCB">
        <w:br/>
        <w:t>- Initial HIPAA compliance measures</w:t>
      </w:r>
      <w:r w:rsidRPr="00383DCB">
        <w:br/>
        <w:t>- Simple access control</w:t>
      </w:r>
    </w:p>
    <w:p w14:paraId="2C76B941" w14:textId="77777777" w:rsidR="00383DCB" w:rsidRDefault="00383DCB" w:rsidP="00383DCB">
      <w:pPr>
        <w:pStyle w:val="ListParagraph"/>
        <w:numPr>
          <w:ilvl w:val="0"/>
          <w:numId w:val="1"/>
        </w:numPr>
      </w:pPr>
      <w:r w:rsidRPr="00383DCB">
        <w:t>User Interface</w:t>
      </w:r>
      <w:r w:rsidRPr="00383DCB">
        <w:br/>
        <w:t>- Basic login screen</w:t>
      </w:r>
      <w:r w:rsidRPr="00383DCB">
        <w:br/>
        <w:t>- Standard data entry forms</w:t>
      </w:r>
      <w:r w:rsidRPr="00383DCB">
        <w:br/>
        <w:t>- Simple search functionality</w:t>
      </w:r>
      <w:r w:rsidRPr="00383DCB">
        <w:br/>
        <w:t>- Basic patient record viewing</w:t>
      </w:r>
    </w:p>
    <w:p w14:paraId="35F7C152" w14:textId="77777777" w:rsidR="00383DCB" w:rsidRDefault="00383DCB" w:rsidP="00383DCB">
      <w:pPr>
        <w:pStyle w:val="ListParagraph"/>
        <w:numPr>
          <w:ilvl w:val="0"/>
          <w:numId w:val="1"/>
        </w:numPr>
      </w:pPr>
      <w:r w:rsidRPr="00383DCB">
        <w:t xml:space="preserve"> Data Management</w:t>
      </w:r>
      <w:r w:rsidRPr="00383DCB">
        <w:br/>
        <w:t>- Local database storage</w:t>
      </w:r>
      <w:r w:rsidRPr="00383DCB">
        <w:br/>
        <w:t>- Basic backup system</w:t>
      </w:r>
      <w:r w:rsidRPr="00383DCB">
        <w:br/>
        <w:t>- Simple data import/export</w:t>
      </w:r>
      <w:r w:rsidRPr="00383DCB">
        <w:br/>
        <w:t>- Basic report generation</w:t>
      </w:r>
    </w:p>
    <w:p w14:paraId="0EB9CD56" w14:textId="60EE6DD0" w:rsidR="00383DCB" w:rsidRDefault="00383DCB" w:rsidP="00383DCB">
      <w:pPr>
        <w:pStyle w:val="ListParagraph"/>
        <w:numPr>
          <w:ilvl w:val="0"/>
          <w:numId w:val="1"/>
        </w:numPr>
      </w:pPr>
      <w:r w:rsidRPr="00383DCB">
        <w:t>Integration</w:t>
      </w:r>
      <w:r w:rsidRPr="00383DCB">
        <w:br/>
        <w:t>- Basic lab system connection</w:t>
      </w:r>
      <w:r w:rsidRPr="00383DCB">
        <w:br/>
        <w:t>- Simple pharmacy interface</w:t>
      </w:r>
      <w:r w:rsidRPr="00383DCB">
        <w:br/>
        <w:t>- Primary care provider access</w:t>
      </w:r>
    </w:p>
    <w:p w14:paraId="3B92CA2D" w14:textId="77777777" w:rsidR="00383DCB" w:rsidRDefault="00383DCB"/>
    <w:p w14:paraId="3638BFCD" w14:textId="0962FBB0" w:rsidR="00383DCB" w:rsidRDefault="00383DCB">
      <w:r w:rsidRPr="00383DCB">
        <w:t>INITIAL CONSTRAINTS</w:t>
      </w:r>
      <w:r w:rsidRPr="00383DCB">
        <w:br/>
        <w:t>- Budget limitations</w:t>
      </w:r>
      <w:r w:rsidRPr="00383DCB">
        <w:br/>
        <w:t>- Basic security protocols</w:t>
      </w:r>
      <w:r w:rsidRPr="00383DCB">
        <w:br/>
        <w:t>- Minimal third-party integration</w:t>
      </w:r>
      <w:r w:rsidRPr="00383DCB">
        <w:br/>
        <w:t>- Standard performance requirements</w:t>
      </w:r>
      <w:r w:rsidRPr="00383DCB">
        <w:br/>
      </w:r>
      <w:r w:rsidRPr="00383DCB">
        <w:br/>
        <w:t>TIMELINE</w:t>
      </w:r>
      <w:r w:rsidRPr="00383DCB">
        <w:br/>
        <w:t>- Development: 6 months</w:t>
      </w:r>
      <w:r w:rsidRPr="00383DCB">
        <w:br/>
        <w:t>- Testing: 2 months</w:t>
      </w:r>
      <w:r w:rsidRPr="00383DCB">
        <w:br/>
        <w:t>- Implementation: 1 month</w:t>
      </w:r>
    </w:p>
    <w:p w14:paraId="6FD39806" w14:textId="5BCE6F26" w:rsidR="00524F82" w:rsidRDefault="00524F82">
      <w:r>
        <w:lastRenderedPageBreak/>
        <w:t>Version 2.0</w:t>
      </w:r>
    </w:p>
    <w:p w14:paraId="672B19BA" w14:textId="77777777" w:rsidR="00524F82" w:rsidRDefault="00524F82" w:rsidP="00524F82">
      <w:pPr>
        <w:pStyle w:val="ListParagraph"/>
        <w:numPr>
          <w:ilvl w:val="0"/>
          <w:numId w:val="2"/>
        </w:numPr>
      </w:pPr>
      <w:r w:rsidRPr="00524F82">
        <w:t xml:space="preserve"> Advanced Core Functionality</w:t>
      </w:r>
      <w:r w:rsidRPr="00524F82">
        <w:br/>
        <w:t>- Real-time EHR management</w:t>
      </w:r>
      <w:r w:rsidRPr="00524F82">
        <w:t xml:space="preserve"> </w:t>
      </w:r>
      <w:r w:rsidRPr="00524F82">
        <w:br/>
        <w:t>- Intelligent prescription management</w:t>
      </w:r>
      <w:r w:rsidRPr="00524F82">
        <w:br/>
        <w:t>- Advanced scheduling system</w:t>
      </w:r>
      <w:r w:rsidRPr="00524F82">
        <w:br/>
        <w:t>- Telemedicine integration</w:t>
      </w:r>
      <w:r w:rsidRPr="00524F82">
        <w:br/>
        <w:t>- Emergency care protocols</w:t>
      </w:r>
    </w:p>
    <w:p w14:paraId="7F5B53CF" w14:textId="2A38FC12" w:rsidR="00524F82" w:rsidRDefault="00524F82" w:rsidP="00524F82">
      <w:pPr>
        <w:pStyle w:val="ListParagraph"/>
        <w:numPr>
          <w:ilvl w:val="0"/>
          <w:numId w:val="2"/>
        </w:numPr>
      </w:pPr>
      <w:r w:rsidRPr="00524F82">
        <w:t>Enhanced Security Features</w:t>
      </w:r>
      <w:r w:rsidRPr="00524F82">
        <w:br/>
        <w:t>- Multi-factor authentication</w:t>
      </w:r>
      <w:r w:rsidRPr="00524F82">
        <w:br/>
        <w:t>- End-to-end encryption</w:t>
      </w:r>
      <w:r w:rsidRPr="00524F82">
        <w:br/>
        <w:t>- Advanced HIPAA compliance</w:t>
      </w:r>
      <w:r w:rsidRPr="00524F82">
        <w:br/>
        <w:t>- Role-based access control</w:t>
      </w:r>
      <w:r w:rsidRPr="00524F82">
        <w:br/>
        <w:t>- Security audit trails</w:t>
      </w:r>
      <w:r w:rsidRPr="00524F82">
        <w:br/>
        <w:t>- Threat detection systems</w:t>
      </w:r>
    </w:p>
    <w:p w14:paraId="09CD7CC5" w14:textId="77777777" w:rsidR="00524F82" w:rsidRDefault="00524F82" w:rsidP="00524F82">
      <w:pPr>
        <w:pStyle w:val="ListParagraph"/>
        <w:numPr>
          <w:ilvl w:val="0"/>
          <w:numId w:val="2"/>
        </w:numPr>
      </w:pPr>
      <w:r w:rsidRPr="00524F82">
        <w:t>Advanced User Interface</w:t>
      </w:r>
      <w:r w:rsidRPr="00524F82">
        <w:br/>
        <w:t>- Customizable dashboards</w:t>
      </w:r>
      <w:r w:rsidRPr="00524F82">
        <w:br/>
        <w:t>- Mobile responsiveness</w:t>
      </w:r>
      <w:r w:rsidRPr="00524F82">
        <w:br/>
        <w:t>- Voice command capability</w:t>
      </w:r>
      <w:r w:rsidRPr="00524F82">
        <w:br/>
        <w:t>- Advanced search with filters</w:t>
      </w:r>
      <w:r w:rsidRPr="00524F82">
        <w:br/>
        <w:t>- Interactive data visualization</w:t>
      </w:r>
      <w:r w:rsidRPr="00524F82">
        <w:br/>
        <w:t>- Smart forms with auto-population</w:t>
      </w:r>
    </w:p>
    <w:p w14:paraId="5CFFF9F3" w14:textId="77777777" w:rsidR="00524F82" w:rsidRDefault="00524F82" w:rsidP="00524F82">
      <w:pPr>
        <w:pStyle w:val="ListParagraph"/>
        <w:numPr>
          <w:ilvl w:val="0"/>
          <w:numId w:val="2"/>
        </w:numPr>
      </w:pPr>
      <w:r w:rsidRPr="00524F82">
        <w:t>Comprehensive Data Management</w:t>
      </w:r>
      <w:r w:rsidRPr="00524F82">
        <w:br/>
        <w:t>- Cloud-based storage</w:t>
      </w:r>
      <w:r w:rsidRPr="00524F82">
        <w:br/>
        <w:t>- Automated backup systems</w:t>
      </w:r>
      <w:r w:rsidRPr="00524F82">
        <w:br/>
        <w:t>- Advanced analytics</w:t>
      </w:r>
      <w:r w:rsidRPr="00524F82">
        <w:br/>
        <w:t>- Custom report generation</w:t>
      </w:r>
    </w:p>
    <w:p w14:paraId="7DFCC010" w14:textId="42E16C2E" w:rsidR="00524F82" w:rsidRDefault="00524F82" w:rsidP="00524F82">
      <w:pPr>
        <w:pStyle w:val="ListParagraph"/>
        <w:numPr>
          <w:ilvl w:val="0"/>
          <w:numId w:val="2"/>
        </w:numPr>
      </w:pPr>
      <w:r w:rsidRPr="00524F82">
        <w:t xml:space="preserve"> Extended Integration</w:t>
      </w:r>
      <w:r w:rsidRPr="00524F82">
        <w:br/>
        <w:t>- Full laboratory integration</w:t>
      </w:r>
      <w:r w:rsidRPr="00524F82">
        <w:br/>
        <w:t>- Pharmacy network connection</w:t>
      </w:r>
      <w:r w:rsidRPr="00524F82">
        <w:br/>
        <w:t>- Insurance provider interface</w:t>
      </w:r>
      <w:r w:rsidRPr="00524F82">
        <w:br/>
        <w:t>- Emergency services link</w:t>
      </w:r>
      <w:r w:rsidRPr="00524F82">
        <w:br/>
        <w:t>- External healthcare systems</w:t>
      </w:r>
      <w:r w:rsidRPr="00524F82">
        <w:br/>
        <w:t>- Medical device integration</w:t>
      </w:r>
    </w:p>
    <w:p w14:paraId="14CA0F75" w14:textId="77777777" w:rsidR="00524F82" w:rsidRDefault="00524F82" w:rsidP="00524F82">
      <w:pPr>
        <w:pStyle w:val="ListParagraph"/>
      </w:pPr>
    </w:p>
    <w:p w14:paraId="2637DBDC" w14:textId="45A463F4" w:rsidR="00524F82" w:rsidRDefault="00524F82" w:rsidP="00524F82">
      <w:pPr>
        <w:pStyle w:val="ListParagraph"/>
      </w:pPr>
      <w:r w:rsidRPr="00524F82">
        <w:t>REGULATORY COMPLIANCE</w:t>
      </w:r>
      <w:r w:rsidRPr="00524F82">
        <w:br/>
        <w:t>- Updated HIPAA requirements</w:t>
      </w:r>
      <w:r w:rsidRPr="00524F82">
        <w:br/>
        <w:t>- HL7 standards</w:t>
      </w:r>
      <w:r w:rsidRPr="00524F82">
        <w:br/>
        <w:t>- Regional healthcare regulations</w:t>
      </w:r>
      <w:r w:rsidRPr="00524F82">
        <w:br/>
        <w:t>- International data protection</w:t>
      </w:r>
      <w:r w:rsidRPr="00524F82">
        <w:br/>
        <w:t>- Industry best practices</w:t>
      </w:r>
    </w:p>
    <w:p w14:paraId="6303A0B4" w14:textId="37910252" w:rsidR="00524F82" w:rsidRDefault="00524F82" w:rsidP="00524F82">
      <w:pPr>
        <w:pStyle w:val="ListParagraph"/>
      </w:pPr>
      <w:r w:rsidRPr="00524F82">
        <w:lastRenderedPageBreak/>
        <w:t>PERFORMANCE REQUIREMENTS</w:t>
      </w:r>
      <w:r w:rsidRPr="00524F82">
        <w:br/>
        <w:t>- 99.99% uptime</w:t>
      </w:r>
      <w:r w:rsidRPr="00524F82">
        <w:br/>
        <w:t>- Sub-second response time</w:t>
      </w:r>
      <w:r w:rsidRPr="00524F82">
        <w:br/>
        <w:t>- Scalability provisions</w:t>
      </w:r>
      <w:r w:rsidRPr="00524F82">
        <w:br/>
        <w:t>- Load balancing</w:t>
      </w:r>
      <w:r w:rsidRPr="00524F82">
        <w:br/>
        <w:t>- Disaster recovery</w:t>
      </w:r>
      <w:r w:rsidRPr="00524F82">
        <w:br/>
        <w:t>- Performance monitoring</w:t>
      </w:r>
    </w:p>
    <w:p w14:paraId="38DC8097" w14:textId="77777777" w:rsidR="00524F82" w:rsidRDefault="00524F82" w:rsidP="00524F82">
      <w:pPr>
        <w:pStyle w:val="ListParagraph"/>
      </w:pPr>
    </w:p>
    <w:p w14:paraId="2BFAE280" w14:textId="439C56A0" w:rsidR="00524F82" w:rsidRDefault="00524F82" w:rsidP="00524F82">
      <w:pPr>
        <w:pStyle w:val="ListParagraph"/>
      </w:pPr>
      <w:r w:rsidRPr="00524F82">
        <w:t>STAKEHOLDERS</w:t>
      </w:r>
      <w:r w:rsidRPr="00524F82">
        <w:br/>
        <w:t>- Healthcare providers</w:t>
      </w:r>
      <w:r w:rsidRPr="00524F82">
        <w:br/>
        <w:t>- IT department</w:t>
      </w:r>
      <w:r w:rsidRPr="00524F82">
        <w:br/>
        <w:t>- Administrative staff</w:t>
      </w:r>
      <w:r w:rsidRPr="00524F82">
        <w:br/>
        <w:t>- Patients</w:t>
      </w:r>
      <w:r w:rsidRPr="00524F82">
        <w:br/>
        <w:t>- Insurance companies</w:t>
      </w:r>
      <w:r w:rsidRPr="00524F82">
        <w:br/>
        <w:t>- Regulatory bodies</w:t>
      </w:r>
      <w:r w:rsidRPr="00524F82">
        <w:br/>
        <w:t>- External healthcare partners</w:t>
      </w:r>
    </w:p>
    <w:p w14:paraId="1B6AE010" w14:textId="77777777" w:rsidR="00524F82" w:rsidRDefault="00524F82" w:rsidP="00524F82">
      <w:pPr>
        <w:pStyle w:val="ListParagraph"/>
      </w:pPr>
    </w:p>
    <w:p w14:paraId="3C9F3187" w14:textId="384BECB0" w:rsidR="00524F82" w:rsidRDefault="00524F82" w:rsidP="00524F82">
      <w:pPr>
        <w:pStyle w:val="ListParagraph"/>
      </w:pPr>
      <w:r w:rsidRPr="00524F82">
        <w:t>TIMELINE</w:t>
      </w:r>
      <w:r w:rsidRPr="00524F82">
        <w:br/>
        <w:t>- Development: 12 months</w:t>
      </w:r>
      <w:r w:rsidRPr="00524F82">
        <w:br/>
        <w:t>- Testing: 4 months</w:t>
      </w:r>
      <w:r w:rsidRPr="00524F82">
        <w:br/>
        <w:t>- Phased Implementation: 6 months</w:t>
      </w:r>
      <w:r w:rsidRPr="00524F82">
        <w:br/>
        <w:t>- Post-implementation support: Ongoing</w:t>
      </w:r>
    </w:p>
    <w:sectPr w:rsidR="00524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F3438"/>
    <w:multiLevelType w:val="hybridMultilevel"/>
    <w:tmpl w:val="89307B84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872C6"/>
    <w:multiLevelType w:val="hybridMultilevel"/>
    <w:tmpl w:val="B5C49FD4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74546">
    <w:abstractNumId w:val="0"/>
  </w:num>
  <w:num w:numId="2" w16cid:durableId="359010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33"/>
    <w:rsid w:val="001D7AD4"/>
    <w:rsid w:val="00216233"/>
    <w:rsid w:val="00383DCB"/>
    <w:rsid w:val="00524F82"/>
    <w:rsid w:val="0053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2400"/>
  <w15:chartTrackingRefBased/>
  <w15:docId w15:val="{EF66135A-F47B-4B14-A34A-DA5AE334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cadlee dsouza</dc:creator>
  <cp:keywords/>
  <dc:description/>
  <cp:lastModifiedBy>cadlee dsouza</cp:lastModifiedBy>
  <cp:revision>3</cp:revision>
  <dcterms:created xsi:type="dcterms:W3CDTF">2025-02-16T03:42:00Z</dcterms:created>
  <dcterms:modified xsi:type="dcterms:W3CDTF">2025-02-16T03:42:00Z</dcterms:modified>
</cp:coreProperties>
</file>