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21,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 am an aerospace engineer and scientific software developer</w:t>
      </w:r>
      <w:r>
        <w:t xml:space="preserve"> </w:t>
      </w:r>
      <w:r>
        <w:t xml:space="preserve">who is passionate about computational dynamics. I have been</w:t>
      </w:r>
      <w:r>
        <w:t xml:space="preserve"> </w:t>
      </w:r>
      <w:r>
        <w:t xml:space="preserve">fortunate to have had the opportunity to exercise this</w:t>
      </w:r>
      <w:r>
        <w:t xml:space="preserve"> </w:t>
      </w:r>
      <w:r>
        <w:t xml:space="preserve">background to expand human space exploration at NASA.</w:t>
      </w:r>
      <w:r>
        <w:t xml:space="preserve"> </w:t>
      </w:r>
      <w:r>
        <w:t xml:space="preserve">Now, I aspire to grow as a computational physicist, and</w:t>
      </w:r>
      <w:r>
        <w:t xml:space="preserve"> </w:t>
      </w:r>
      <w:r>
        <w:t xml:space="preserve">expand astrophysical discovery through research.</w:t>
      </w:r>
    </w:p>
    <w:p>
      <w:pPr>
        <w:pStyle w:val="BodyText"/>
      </w:pPr>
      <w:r>
        <w:t xml:space="preserve">As I continue to learn about open topics in astrophysics research,</w:t>
      </w:r>
      <w:r>
        <w:t xml:space="preserve"> </w:t>
      </w:r>
      <w:r>
        <w:t xml:space="preserve">I am particularly drawn to research areas relating to galactic</w:t>
      </w:r>
      <w:r>
        <w:t xml:space="preserve"> </w:t>
      </w:r>
      <w:r>
        <w:t xml:space="preserve">dynamics, large scale structure formation, and gravitational wave</w:t>
      </w:r>
      <w:r>
        <w:t xml:space="preserve"> </w:t>
      </w:r>
      <w:r>
        <w:t xml:space="preserve">dynamics. I hope to be considered for graduate advisement by</w:t>
      </w:r>
      <w:r>
        <w:t xml:space="preserve"> </w:t>
      </w:r>
      <w:r>
        <w:rPr>
          <w:bCs/>
          <w:b/>
        </w:rPr>
        <w:t xml:space="preserve">Dr. Vogelsberger</w:t>
      </w:r>
      <w:r>
        <w:t xml:space="preserve">,</w:t>
      </w:r>
      <w:r>
        <w:t xml:space="preserve"> </w:t>
      </w:r>
      <w:r>
        <w:rPr>
          <w:bCs/>
          <w:b/>
        </w:rPr>
        <w:t xml:space="preserve">Dr. Necib</w:t>
      </w:r>
      <w:r>
        <w:t xml:space="preserve">, and</w:t>
      </w:r>
      <w:r>
        <w:t xml:space="preserve"> </w:t>
      </w:r>
      <w:r>
        <w:rPr>
          <w:bCs/>
          <w:b/>
        </w:rPr>
        <w:t xml:space="preserve">Dr. Hughes</w:t>
      </w:r>
      <w:r>
        <w:t xml:space="preserve">.</w:t>
      </w:r>
      <w:r>
        <w:t xml:space="preserve"> </w:t>
      </w:r>
      <w:r>
        <w:t xml:space="preserve">I am grateful for the opportunity to apply to the MIT Department</w:t>
      </w:r>
      <w:r>
        <w:t xml:space="preserve"> </w:t>
      </w:r>
      <w:r>
        <w:t xml:space="preserve">of Physics’ PhD program; thank you for your consideration.</w:t>
      </w:r>
    </w:p>
    <w:bookmarkEnd w:id="20"/>
    <w:bookmarkStart w:id="30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My graduate research assistant experience under Dr. Dave Akin brought me</w:t>
      </w:r>
      <w:r>
        <w:t xml:space="preserve"> </w:t>
      </w:r>
      <w:r>
        <w:t xml:space="preserve">into the weeds of constrained, performant software development. My final</w:t>
      </w:r>
      <w:r>
        <w:t xml:space="preserve"> </w:t>
      </w:r>
      <w:r>
        <w:t xml:space="preserve">aerospace engineering course, Interplanetary Navigation &amp;</w:t>
      </w:r>
      <w:r>
        <w:t xml:space="preserve"> </w:t>
      </w:r>
      <w:r>
        <w:t xml:space="preserve">Guidance with Mr. Brent Barbee, introduced me to computational discovery</w:t>
      </w:r>
      <w:r>
        <w:t xml:space="preserve"> </w:t>
      </w:r>
      <w:r>
        <w:t xml:space="preserve">and interdisciplinary research.</w:t>
      </w:r>
    </w:p>
    <w:p>
      <w:pPr>
        <w:pStyle w:val="BodyText"/>
      </w:pPr>
      <w:r>
        <w:t xml:space="preserve">The University of Maryland’s Space Systems Lab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SSL</w:t>
        </w:r>
      </w:hyperlink>
      <w:r>
        <w:t xml:space="preserve">) develops and maintains an 8DOF serial manipulator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Ranger</w:t>
        </w:r>
      </w:hyperlink>
      <w:r>
        <w:t xml:space="preserve">) for satellite servicing and dexterous</w:t>
      </w:r>
      <w:r>
        <w:t xml:space="preserve"> </w:t>
      </w:r>
      <w:r>
        <w:t xml:space="preserve">manipulation research. I independently developed the final</w:t>
      </w:r>
      <w:r>
        <w:t xml:space="preserve"> </w:t>
      </w:r>
      <w:r>
        <w:t xml:space="preserve">components of the lab’s core robot software following a total rewrite:</w:t>
      </w:r>
      <w:r>
        <w:t xml:space="preserve"> </w:t>
      </w:r>
      <w:r>
        <w:t xml:space="preserve">interfaces (</w:t>
      </w:r>
      <w:r>
        <w:rPr>
          <w:rStyle w:val="VerbatimChar"/>
        </w:rPr>
        <w:t xml:space="preserve">C++</w:t>
      </w:r>
      <w:r>
        <w:t xml:space="preserve"> </w:t>
      </w:r>
      <w:r>
        <w:t xml:space="preserve">templates) and implementations for all kinematic solvers</w:t>
      </w:r>
      <w:r>
        <w:t xml:space="preserve"> </w:t>
      </w:r>
      <w:r>
        <w:t xml:space="preserve">and Cartesian controllers. One kinematic</w:t>
      </w:r>
      <w:r>
        <w:t xml:space="preserve"> </w:t>
      </w:r>
      <w:hyperlink r:id="rId23">
        <w:r>
          <w:rPr>
            <w:rStyle w:val="Hyperlink"/>
          </w:rPr>
          <w:t xml:space="preserve">solver’s</w:t>
        </w:r>
      </w:hyperlink>
      <w:r>
        <w:t xml:space="preserve"> </w:t>
      </w:r>
      <w:r>
        <w:t xml:space="preserve">implementation introduced performance problems: the computation required</w:t>
      </w:r>
      <w:r>
        <w:t xml:space="preserve"> </w:t>
      </w:r>
      <w:r>
        <w:t xml:space="preserve">several intermediate-Jacobian</w:t>
      </w:r>
      <w:r>
        <w:t xml:space="preserve"> </w:t>
      </w:r>
      <w:r>
        <w:t xml:space="preserve">solutions, which I initially solved-for iteratively. After contributing the</w:t>
      </w:r>
      <w:r>
        <w:t xml:space="preserve"> </w:t>
      </w:r>
      <w:r>
        <w:t xml:space="preserve">required</w:t>
      </w:r>
      <w:r>
        <w:t xml:space="preserve"> </w:t>
      </w:r>
      <w:hyperlink r:id="rId24">
        <w:r>
          <w:rPr>
            <w:rStyle w:val="Hyperlink"/>
          </w:rPr>
          <w:t xml:space="preserve">fixes</w:t>
        </w:r>
      </w:hyperlink>
      <w:r>
        <w:t xml:space="preserve">,</w:t>
      </w:r>
      <w:r>
        <w:t xml:space="preserve"> </w:t>
      </w:r>
      <w:r>
        <w:t xml:space="preserve">I used Julia’s</w:t>
      </w:r>
      <w:r>
        <w:t xml:space="preserve"> </w:t>
      </w:r>
      <w:hyperlink r:id="rId25">
        <w:r>
          <w:rPr>
            <w:rStyle w:val="VerbatimChar"/>
          </w:rPr>
          <w:t xml:space="preserve">Symbolics.jl</w:t>
        </w:r>
      </w:hyperlink>
      <w:r>
        <w:t xml:space="preserve"> </w:t>
      </w:r>
      <w:r>
        <w:t xml:space="preserve">to print analytical intermediate-Jacobian solutions to performant</w:t>
      </w:r>
      <w:r>
        <w:t xml:space="preserve"> </w:t>
      </w:r>
      <w:r>
        <w:t xml:space="preserve">non-allocating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functions; as a result, each intermediate-Jacobian</w:t>
      </w:r>
      <w:r>
        <w:t xml:space="preserve"> </w:t>
      </w:r>
      <w:r>
        <w:t xml:space="preserve">solve’s performance improved by a factor of two. This experience at SSL,</w:t>
      </w:r>
      <w:r>
        <w:t xml:space="preserve"> </w:t>
      </w:r>
      <w:r>
        <w:t xml:space="preserve">and others, taught me how to write performant software for high-speed</w:t>
      </w:r>
      <w:r>
        <w:t xml:space="preserve"> </w:t>
      </w:r>
      <w:r>
        <w:t xml:space="preserve">computations. Graduate course projects, under Mr. Barbee’s guidance, showed</w:t>
      </w:r>
      <w:r>
        <w:t xml:space="preserve"> </w:t>
      </w:r>
      <w:r>
        <w:t xml:space="preserve">me how computation extends to physical discovery.</w:t>
      </w:r>
    </w:p>
    <w:p>
      <w:pPr>
        <w:pStyle w:val="BodyText"/>
      </w:pPr>
      <w:r>
        <w:t xml:space="preserve">For my final M.S. course’s term project, I replicated halo orbit</w:t>
      </w:r>
      <w:r>
        <w:t xml:space="preserve"> </w:t>
      </w:r>
      <w:r>
        <w:t xml:space="preserve">and invariant manifold computations as summarized by Megan Rund’s</w:t>
      </w:r>
      <w:r>
        <w:t xml:space="preserve"> </w:t>
      </w:r>
      <w:hyperlink r:id="rId26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 low-cost</w:t>
      </w:r>
      <w:r>
        <w:t xml:space="preserve"> </w:t>
      </w:r>
      <w:r>
        <w:t xml:space="preserve">interplanetary transfer techniques. Intersections of manifolds can provide</w:t>
      </w:r>
      <w:r>
        <w:t xml:space="preserve"> </w:t>
      </w:r>
      <w:r>
        <w:t xml:space="preserve">low-cost transfers across the solar system; NASA has labeled them</w:t>
      </w:r>
      <w:r>
        <w:t xml:space="preserve"> </w:t>
      </w:r>
      <w:hyperlink r:id="rId27">
        <w:r>
          <w:rPr>
            <w:rStyle w:val="Hyperlink"/>
            <w:iCs/>
            <w:i/>
          </w:rPr>
          <w:t xml:space="preserve">Interplanetary Superhighways</w:t>
        </w:r>
      </w:hyperlink>
      <w:r>
        <w:t xml:space="preserve">.</w:t>
      </w:r>
      <w:r>
        <w:t xml:space="preserve"> </w:t>
      </w:r>
      <w:r>
        <w:t xml:space="preserve">I</w:t>
      </w:r>
      <w:r>
        <w:t xml:space="preserve"> </w:t>
      </w:r>
      <w:hyperlink r:id="rId28">
        <w:r>
          <w:rPr>
            <w:rStyle w:val="Hyperlink"/>
          </w:rPr>
          <w:t xml:space="preserve">released</w:t>
        </w:r>
      </w:hyperlink>
      <w:r>
        <w:t xml:space="preserve"> </w:t>
      </w:r>
      <w:r>
        <w:t xml:space="preserve">initial conditions for over 130k periodic orbits near planets within our</w:t>
      </w:r>
      <w:r>
        <w:t xml:space="preserve"> </w:t>
      </w:r>
      <w:r>
        <w:t xml:space="preserve">solar system, and published orbit and manifold solver codes to open source</w:t>
      </w:r>
      <w:r>
        <w:t xml:space="preserve"> </w:t>
      </w:r>
      <w:hyperlink r:id="rId29">
        <w:r>
          <w:rPr>
            <w:rStyle w:val="Hyperlink"/>
          </w:rPr>
          <w:t xml:space="preserve">Julia packages</w:t>
        </w:r>
      </w:hyperlink>
      <w:r>
        <w:t xml:space="preserve">.</w:t>
      </w:r>
    </w:p>
    <w:p>
      <w:r>
        <w:br w:type="page"/>
      </w:r>
    </w:p>
    <w:bookmarkEnd w:id="30"/>
    <w:bookmarkStart w:id="33" w:name="scientific-computing"/>
    <w:p>
      <w:pPr>
        <w:pStyle w:val="Heading1"/>
      </w:pPr>
      <w:r>
        <w:t xml:space="preserve">Scientific Computing</w:t>
      </w:r>
    </w:p>
    <w:p>
      <w:pPr>
        <w:pStyle w:val="FirstParagraph"/>
      </w:pPr>
      <w:r>
        <w:t xml:space="preserve">All of the scientific software I write is published on GitHub</w:t>
      </w:r>
      <w:r>
        <w:t xml:space="preserve"> </w:t>
      </w:r>
      <w:r>
        <w:t xml:space="preserve">under the username</w:t>
      </w:r>
      <w:r>
        <w:t xml:space="preserve"> </w:t>
      </w:r>
      <w:hyperlink r:id="rId31">
        <w:r>
          <w:rPr>
            <w:rStyle w:val="VerbatimChar"/>
          </w:rPr>
          <w:t xml:space="preserve">@cadojo</w:t>
        </w:r>
      </w:hyperlink>
      <w:r>
        <w:t xml:space="preserve">, and is</w:t>
      </w:r>
      <w:r>
        <w:t xml:space="preserve"> </w:t>
      </w:r>
      <w:r>
        <w:t xml:space="preserve">linked-to and summarized at my personal website:</w:t>
      </w:r>
      <w:r>
        <w:t xml:space="preserve"> </w:t>
      </w:r>
      <w:hyperlink r:id="rId32">
        <w:r>
          <w:rPr>
            <w:rStyle w:val="VerbatimChar"/>
          </w:rPr>
          <w:t xml:space="preserve">loopy.codes</w:t>
        </w:r>
      </w:hyperlink>
      <w:r>
        <w:t xml:space="preserve">.</w:t>
      </w:r>
    </w:p>
    <w:bookmarkEnd w:id="33"/>
    <w:bookmarkStart w:id="34" w:name="research-aspirations"/>
    <w:p>
      <w:pPr>
        <w:pStyle w:val="Heading1"/>
      </w:pPr>
      <w:r>
        <w:t xml:space="preserve">Research Aspirations</w:t>
      </w:r>
    </w:p>
    <w:bookmarkEnd w:id="34"/>
    <w:bookmarkStart w:id="35" w:name="future-plans"/>
    <w:p>
      <w:pPr>
        <w:pStyle w:val="Heading1"/>
      </w:pPr>
      <w:r>
        <w:t xml:space="preserve">Future Plans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ataverse.jpl.nasa.gov/dataset.xhtml?persistentId=hdl:2014/51594" TargetMode="External" /><Relationship Type="http://schemas.openxmlformats.org/officeDocument/2006/relationships/hyperlink" Id="rId26" Target="https://digitalcommons.calpoly.edu/theses/1853/" TargetMode="External" /><Relationship Type="http://schemas.openxmlformats.org/officeDocument/2006/relationships/hyperlink" Id="rId24" Target="https://github.com/JuliaSymbolics/Symbolics.jl/pull/72" TargetMode="External" /><Relationship Type="http://schemas.openxmlformats.org/officeDocument/2006/relationships/hyperlink" Id="rId31" Target="https://github.com/cadojo" TargetMode="External" /><Relationship Type="http://schemas.openxmlformats.org/officeDocument/2006/relationships/hyperlink" Id="rId28" Target="https://github.com/cadojo/CR3BP-Manifold-Research" TargetMode="External" /><Relationship Type="http://schemas.openxmlformats.org/officeDocument/2006/relationships/hyperlink" Id="rId29" Target="https://github.com/cadojo/GeneralAstrodynamics.jl" TargetMode="External" /><Relationship Type="http://schemas.openxmlformats.org/officeDocument/2006/relationships/hyperlink" Id="rId32" Target="https://loopy.codes/packages" TargetMode="External" /><Relationship Type="http://schemas.openxmlformats.org/officeDocument/2006/relationships/hyperlink" Id="rId23" Target="https://onlinelibrary.wiley.com/doi/abs/10.1002/1097-4563(200009)17:9%3C453::AID-ROB1%3E3.0.CO;2-A" TargetMode="External" /><Relationship Type="http://schemas.openxmlformats.org/officeDocument/2006/relationships/hyperlink" Id="rId21" Target="https://ssl.umd.edu" TargetMode="External" /><Relationship Type="http://schemas.openxmlformats.org/officeDocument/2006/relationships/hyperlink" Id="rId22" Target="https://ssl.umd.edu/ranger" TargetMode="External" /><Relationship Type="http://schemas.openxmlformats.org/officeDocument/2006/relationships/hyperlink" Id="rId25" Target="https://symbolics.juliasymbolic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ataverse.jpl.nasa.gov/dataset.xhtml?persistentId=hdl:2014/51594" TargetMode="External" /><Relationship Type="http://schemas.openxmlformats.org/officeDocument/2006/relationships/hyperlink" Id="rId26" Target="https://digitalcommons.calpoly.edu/theses/1853/" TargetMode="External" /><Relationship Type="http://schemas.openxmlformats.org/officeDocument/2006/relationships/hyperlink" Id="rId24" Target="https://github.com/JuliaSymbolics/Symbolics.jl/pull/72" TargetMode="External" /><Relationship Type="http://schemas.openxmlformats.org/officeDocument/2006/relationships/hyperlink" Id="rId31" Target="https://github.com/cadojo" TargetMode="External" /><Relationship Type="http://schemas.openxmlformats.org/officeDocument/2006/relationships/hyperlink" Id="rId28" Target="https://github.com/cadojo/CR3BP-Manifold-Research" TargetMode="External" /><Relationship Type="http://schemas.openxmlformats.org/officeDocument/2006/relationships/hyperlink" Id="rId29" Target="https://github.com/cadojo/GeneralAstrodynamics.jl" TargetMode="External" /><Relationship Type="http://schemas.openxmlformats.org/officeDocument/2006/relationships/hyperlink" Id="rId32" Target="https://loopy.codes/packages" TargetMode="External" /><Relationship Type="http://schemas.openxmlformats.org/officeDocument/2006/relationships/hyperlink" Id="rId23" Target="https://onlinelibrary.wiley.com/doi/abs/10.1002/1097-4563(200009)17:9%3C453::AID-ROB1%3E3.0.CO;2-A" TargetMode="External" /><Relationship Type="http://schemas.openxmlformats.org/officeDocument/2006/relationships/hyperlink" Id="rId21" Target="https://ssl.umd.edu" TargetMode="External" /><Relationship Type="http://schemas.openxmlformats.org/officeDocument/2006/relationships/hyperlink" Id="rId22" Target="https://ssl.umd.edu/ranger" TargetMode="External" /><Relationship Type="http://schemas.openxmlformats.org/officeDocument/2006/relationships/hyperlink" Id="rId25" Target="https://symbolics.juliasymbolic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2023-10-21T18:52:41Z</dcterms:created>
  <dcterms:modified xsi:type="dcterms:W3CDTF">2023-10-21T18:52:41Z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21,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