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7"/>
        <w:pBdr/>
        <w:tabs>
          <w:tab w:val="left" w:leader="none" w:pos="5244"/>
        </w:tabs>
        <w:spacing w:after="0" w:afterAutospacing="0"/>
        <w:ind w:right="142" w:firstLine="0" w:left="0"/>
        <w:jc w:val="both"/>
        <w:rPr/>
      </w:pPr>
      <w:r>
        <w:t xml:space="preserve">CadsolOnLine </w:t>
      </w:r>
      <w:r>
        <w:rPr>
          <w:rStyle w:val="736"/>
        </w:rPr>
        <w:t xml:space="preserve">pour les Nuls..</w:t>
      </w:r>
      <w:r>
        <w:t xml:space="preserve">.</w:t>
      </w:r>
      <w:r/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Notre respectable rédacteur en chef, Roger Torrenti </w:t>
      </w:r>
      <w:r>
        <w:rPr>
          <w:highlight w:val="none"/>
        </w:rPr>
        <w:t xml:space="preserve">me demande d’écrire un article à l’intention des débutants en gnomonique, ou des </w:t>
      </w:r>
      <w:r>
        <w:rPr>
          <w:highlight w:val="none"/>
        </w:rPr>
        <w:t xml:space="preserve">érudits intéressés </w:t>
      </w:r>
      <w:r>
        <w:rPr>
          <w:highlight w:val="none"/>
        </w:rPr>
        <w:t xml:space="preserve">par l’histoire des sciences</w:t>
      </w:r>
      <w:r>
        <w:rPr>
          <w:highlight w:val="none"/>
        </w:rPr>
        <w:t xml:space="preserve"> mais peu au fait des tendances actuelles de de l’infographie.</w:t>
      </w:r>
      <w:r>
        <w:rPr>
          <w:highlight w:val="none"/>
        </w:rPr>
        <w:t xml:space="preserve"> Donc bien sur, l’expression « pour les Nuls » n’est pas à prendre au pied de la lettre, c’est une allusion à une</w:t>
      </w:r>
      <w:r>
        <w:rPr>
          <w:highlight w:val="none"/>
        </w:rPr>
        <w:t xml:space="preserve"> collection française bien connue donc l’intérêt pédagogique </w:t>
      </w:r>
      <w:r>
        <w:rPr>
          <w:highlight w:val="none"/>
          <w14:ligatures w14:val="none"/>
        </w:rPr>
        <w:t xml:space="preserve">n’est plus à prouver</w:t>
      </w:r>
      <w:r>
        <w:rPr>
          <w:b/>
          <w:bCs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highlight w:val="none"/>
          <w14:ligatures w14:val="none"/>
        </w:rPr>
        <w:t xml:space="preserve">.</w:t>
      </w:r>
      <w:r>
        <w:rPr>
          <w:b/>
          <w:bCs/>
        </w:rPr>
        <w:t xml:space="preserve">Remarque importante : Si vous lisez cet  article sans le mettre </w:t>
      </w:r>
      <w:r>
        <w:rPr>
          <w:b/>
          <w:bCs/>
        </w:rPr>
        <w:t xml:space="preserve">en pratique immédiatement </w:t>
      </w:r>
      <w:r>
        <w:rPr>
          <w:b/>
          <w:bCs/>
        </w:rPr>
        <w:t xml:space="preserve"> sur un </w:t>
      </w:r>
      <w:r>
        <w:rPr>
          <w:b/>
          <w:bCs/>
        </w:rPr>
        <w:t xml:space="preserve">ordinateur, vous perdez votre temps...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/>
      </w:pPr>
      <w:r>
        <w:rPr>
          <w:highlight w:val="none"/>
          <w14:ligatures w14:val="none"/>
        </w:rPr>
        <w:t xml:space="preserve">On Line signifie que le logiciel est en ligne sur le web. Pour l’utiliser il suffit </w:t>
      </w:r>
      <w:r>
        <w:rPr>
          <w:highlight w:val="none"/>
          <w14:ligatures w14:val="none"/>
        </w:rPr>
        <w:t xml:space="preserve">d</w:t>
      </w:r>
      <w:r>
        <w:rPr>
          <w:i/>
          <w:iCs/>
          <w:highlight w:val="none"/>
          <w14:ligatures w14:val="none"/>
        </w:rPr>
        <w:t xml:space="preserve">’</w:t>
      </w:r>
      <w:r>
        <w:rPr>
          <w:b/>
          <w:bCs/>
          <w:i/>
          <w:iCs/>
          <w:highlight w:val="none"/>
          <w14:ligatures w14:val="none"/>
        </w:rPr>
        <w:t xml:space="preserve">ouvrir </w:t>
      </w:r>
      <w:r>
        <w:rPr>
          <w:b/>
          <w:bCs/>
          <w:i/>
          <w:iCs/>
          <w:highlight w:val="none"/>
          <w14:ligatures w14:val="none"/>
        </w:rPr>
        <w:t xml:space="preserve">votre navigateur  habituel</w:t>
      </w:r>
      <w:r>
        <w:rPr>
          <w:highlight w:val="none"/>
          <w14:ligatures w14:val="none"/>
        </w:rPr>
        <w:t xml:space="preserve"> (chrome est conseillé) à l’adresse   </w:t>
      </w:r>
      <w:hyperlink r:id="rId9" w:tooltip="Cliquer!" w:history="1">
        <w:r>
          <w:rPr>
            <w:rStyle w:val="885"/>
            <w:highlight w:val="none"/>
            <w14:ligatures w14:val="none"/>
          </w:rPr>
          <w:t xml:space="preserve">https://cadsol.fr</w:t>
        </w:r>
        <w:r>
          <w:rPr>
            <w:rStyle w:val="885"/>
            <w:highlight w:val="none"/>
            <w14:ligatures w14:val="none"/>
          </w:rPr>
          <w:t xml:space="preserve"> </w:t>
        </w:r>
        <w:r>
          <w:rPr>
            <w:rStyle w:val="885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 ou de chercher </w:t>
      </w:r>
      <w:r>
        <w:rPr>
          <w:b w:val="0"/>
          <w:bCs w:val="0"/>
          <w:highlight w:val="none"/>
          <w14:ligatures w14:val="none"/>
        </w:rPr>
        <w:t xml:space="preserve">cadsol</w:t>
      </w:r>
      <w:r>
        <w:rPr>
          <w:highlight w:val="none"/>
          <w14:ligatures w14:val="none"/>
        </w:rPr>
        <w:t xml:space="preserve"> sur Google </w:t>
      </w:r>
      <w:r>
        <w:rPr>
          <w:highlight w:val="none"/>
          <w14:ligatures w14:val="none"/>
        </w:rPr>
        <w:t xml:space="preserve">(ou un autre moteur de recherche), CadsolOnLine </w:t>
      </w:r>
      <w:r>
        <w:rPr>
          <w:highlight w:val="none"/>
          <w14:ligatures w14:val="none"/>
        </w:rPr>
        <w:t xml:space="preserve">sort généralement en premier</w:t>
      </w:r>
      <w:r>
        <w:rPr>
          <w:highlight w:val="none"/>
          <w14:ligatures w14:val="none"/>
        </w:rPr>
        <w:t xml:space="preserve"> (bien que non sponsorisé...)</w:t>
      </w:r>
      <w:r/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Il faut ensuite </w:t>
      </w:r>
      <w:r>
        <w:rPr>
          <w:b w:val="0"/>
          <w:bCs w:val="0"/>
          <w:i/>
          <w:iCs/>
          <w:highlight w:val="none"/>
          <w14:ligatures w14:val="none"/>
        </w:rPr>
        <w:t xml:space="preserve">cliquer sur </w:t>
      </w:r>
      <w:r>
        <w:rPr>
          <w:b w:val="0"/>
          <w:bCs w:val="0"/>
          <w:i/>
          <w:iCs/>
          <w:highlight w:val="none"/>
          <w14:ligatures w14:val="none"/>
        </w:rPr>
        <w:t xml:space="preserve">le</w:t>
      </w:r>
      <w:r>
        <w:rPr>
          <w:b/>
          <w:bCs/>
          <w:i/>
          <w:iCs/>
          <w:highlight w:val="none"/>
          <w14:ligatures w14:val="none"/>
        </w:rPr>
        <w:t xml:space="preserve"> cadran de la page d’accueil</w:t>
      </w:r>
      <w:r>
        <w:rPr>
          <w:b/>
          <w:bCs/>
          <w:i/>
          <w:iCs/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du site, puis sur</w:t>
      </w:r>
      <w:r>
        <w:rPr>
          <w:b/>
          <w:bCs/>
          <w:highlight w:val="none"/>
          <w14:ligatures w14:val="none"/>
        </w:rPr>
        <w:t xml:space="preserve"> </w:t>
      </w:r>
      <w:r>
        <w:rPr>
          <w:b/>
          <w:bCs/>
          <w:i/>
          <w:iCs/>
          <w:highlight w:val="none"/>
          <w14:ligatures w14:val="none"/>
        </w:rPr>
        <w:t xml:space="preserve">Nouveau Cad</w:t>
      </w:r>
      <w:r>
        <w:rPr>
          <w:b/>
          <w:bCs/>
          <w:i/>
          <w:iCs/>
          <w:highlight w:val="none"/>
          <w14:ligatures w14:val="none"/>
        </w:rPr>
        <w:t xml:space="preserve">ran</w:t>
      </w:r>
      <w:r>
        <w:rPr>
          <w:b/>
          <w:bCs/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  <w:t xml:space="preserve"> Par défaut, le logiciel est en Anglais, mais les navigateurs peuvent traduire les menus dans n’importe quelle langue.</w:t>
      </w:r>
      <w:r>
        <w:rPr>
          <w:highlight w:val="none"/>
          <w14:ligatures w14:val="none"/>
        </w:rPr>
        <w:t xml:space="preserve"> </w:t>
      </w:r>
      <w:r>
        <w:rPr>
          <w:b/>
          <w:bCs/>
          <w:i/>
          <w:iCs/>
          <w:highlight w:val="none"/>
          <w14:ligatures w14:val="none"/>
        </w:rPr>
        <w:t xml:space="preserve">Choisir le français</w:t>
      </w:r>
      <w:r>
        <w:rPr>
          <w:highlight w:val="none"/>
          <w14:ligatures w14:val="none"/>
        </w:rPr>
        <w:t xml:space="preserve">. (ou le mandarin si ça vous amuse...</w:t>
      </w:r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Vous devez obtenir l’écran </w:t>
      </w:r>
      <w:r>
        <w:rPr>
          <w:highlight w:val="none"/>
          <w14:ligatures w14:val="none"/>
        </w:rPr>
        <w:t xml:space="preserve">suivant. Téléphones ou tablettes déconseillés, ça marche mais écran trop petit. Utiliser un ordinateur, portable ou pas, et une souris.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Ce que vous voyez sur l’écran est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-2562</wp:posOffset>
                </wp:positionH>
                <wp:positionV relativeFrom="paragraph">
                  <wp:posOffset>0</wp:posOffset>
                </wp:positionV>
                <wp:extent cx="3062627" cy="265541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687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62626" cy="2655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0.20pt;mso-position-horizontal:absolute;mso-position-vertical-relative:text;margin-top:0.00pt;mso-position-vertical:absolute;width:241.15pt;height:209.0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  <w:t xml:space="preserve"> un </w:t>
      </w:r>
      <w:r>
        <w:rPr>
          <w:highlight w:val="none"/>
          <w14:ligatures w14:val="none"/>
        </w:rPr>
        <w:t xml:space="preserve">cadran 3D (en 3 dimensions), donnant l’heure solaire,  vertical, plein sud</w:t>
      </w:r>
      <w:r>
        <w:rPr>
          <w:highlight w:val="none"/>
          <w14:ligatures w14:val="none"/>
        </w:rPr>
        <w:t xml:space="preserve">, situé à l’emplacement indiqué par la flèche verte</w:t>
      </w:r>
      <w:r>
        <w:rPr>
          <w:highlight w:val="none"/>
          <w14:ligatures w14:val="none"/>
        </w:rPr>
        <w:t xml:space="preserve"> sur la sphère terrestre. </w:t>
      </w:r>
      <w:r>
        <w:rPr>
          <w:highlight w:val="none"/>
          <w14:ligatures w14:val="none"/>
        </w:rPr>
        <w:t xml:space="preserve">L’ombre du style triangulaire  est sur 13h</w:t>
      </w:r>
      <w:r>
        <w:rPr>
          <w:highlight w:val="none"/>
          <w14:ligatures w14:val="none"/>
        </w:rP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Il vous reste 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à indiquer la latitude</w:t>
      </w:r>
      <w:r>
        <w:rPr>
          <w:highlight w:val="none"/>
          <w14:ligatures w14:val="none"/>
        </w:rPr>
        <w:t xml:space="preserve"> de votre cadran</w:t>
      </w:r>
      <w:r>
        <w:rPr>
          <w:highlight w:val="none"/>
          <w14:ligatures w14:val="none"/>
        </w:rPr>
        <w:t xml:space="preserve"> (en degrés décimaux). </w:t>
      </w:r>
      <w:r>
        <w:rPr>
          <w:highlight w:val="none"/>
          <w14:ligatures w14:val="none"/>
        </w:rPr>
        <w:t xml:space="preserve"> Utilisez le sous-menu </w:t>
      </w:r>
      <w:r>
        <w:rPr>
          <w:b/>
          <w:bCs/>
          <w:i/>
          <w:iCs/>
          <w:highlight w:val="none"/>
          <w14:ligatures w14:val="none"/>
        </w:rPr>
        <w:t xml:space="preserve">Géolocalisation</w:t>
      </w:r>
      <w:r>
        <w:rPr>
          <w:highlight w:val="none"/>
          <w14:ligatures w14:val="none"/>
        </w:rPr>
        <w:t xml:space="preserve"> du menu de droite</w:t>
      </w:r>
      <w:r>
        <w:rPr>
          <w:highlight w:val="none"/>
          <w14:ligatures w14:val="none"/>
        </w:rPr>
        <w:t xml:space="preserve"> ou plus simplement vous pouvez donner votre adresse (le nom de commune suffit) et cliquer sur le bouton</w:t>
      </w:r>
      <w:r>
        <w:rPr>
          <w:highlight w:val="none"/>
          <w14:ligatures w14:val="none"/>
        </w:rPr>
        <w:t xml:space="preserve"> : </w:t>
      </w:r>
      <w:r>
        <w:rPr>
          <w:b/>
          <w:bCs/>
          <w:i/>
          <w:iCs/>
          <w:highlight w:val="none"/>
          <w14:ligatures w14:val="none"/>
        </w:rPr>
        <w:t xml:space="preserve">Recherche par adresse</w:t>
      </w:r>
      <w:r>
        <w:rPr>
          <w:b/>
          <w:bCs/>
          <w:i/>
          <w:iCs/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Pour choisir les dimensions </w:t>
      </w:r>
      <w:r>
        <w:rPr>
          <w:highlight w:val="none"/>
          <w14:ligatures w14:val="none"/>
        </w:rPr>
        <w:t xml:space="preserve">du cadran, </w:t>
      </w:r>
      <w:r>
        <w:rPr>
          <w:highlight w:val="none"/>
          <w14:ligatures w14:val="none"/>
        </w:rPr>
        <w:t xml:space="preserve">la position, la forme et la hauteur du style, polaire ou droit, utiliser le sous-menu :</w:t>
      </w:r>
      <w:r>
        <w:rPr>
          <w:b/>
          <w:bCs/>
          <w:i/>
          <w:iCs/>
          <w:highlight w:val="none"/>
          <w14:ligatures w14:val="none"/>
        </w:rPr>
        <w:t xml:space="preserve"> Géométrie</w:t>
      </w:r>
      <w:r>
        <w:rPr>
          <w:b/>
          <w:bCs/>
          <w:i/>
          <w:iCs/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</w:rPr>
        <w:t xml:space="preserve">Vous pouvez </w:t>
      </w:r>
      <w:r>
        <w:rPr>
          <w:highlight w:val="none"/>
        </w:rPr>
        <w:t xml:space="preserve">voir et imprimer un </w:t>
      </w:r>
      <w:r>
        <w:rPr>
          <w:highlight w:val="none"/>
        </w:rPr>
        <w:t xml:space="preserve">plan du cadran</w:t>
      </w:r>
      <w:r>
        <w:rPr>
          <w:highlight w:val="none"/>
        </w:rPr>
        <w:t xml:space="preserve"> en cliquant sur </w:t>
      </w:r>
      <w:r>
        <w:rPr>
          <w:highlight w:val="none"/>
        </w:rPr>
        <w:t xml:space="preserve">le bouton </w:t>
      </w:r>
      <w:r>
        <w:rPr>
          <w:b/>
          <w:bCs/>
          <w:i/>
          <w:iCs/>
          <w:highlight w:val="none"/>
        </w:rPr>
        <w:t xml:space="preserve">Vue en 2D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Le menu en bas à gauche permet de modifier l’heure (décimale</w:t>
      </w:r>
      <w:r>
        <w:rPr>
          <w:highlight w:val="none"/>
          <w14:ligatures w14:val="none"/>
        </w:rPr>
        <w:t xml:space="preserve">) et le jour de l’année (de 1 à 365)</w:t>
      </w:r>
      <w:r>
        <w:rPr>
          <w:highlight w:val="none"/>
          <w14:ligatures w14:val="none"/>
        </w:rPr>
        <w:t xml:space="preserve">. Vous pouvez faire tourner le soleil et observer le déplacement de l’ombre sur le cadran.</w:t>
      </w:r>
      <w:r>
        <w:rPr>
          <w:highlight w:val="none"/>
          <w14:ligatures w14:val="none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2933314</wp:posOffset>
                </wp:positionH>
                <wp:positionV relativeFrom="paragraph">
                  <wp:posOffset>90441</wp:posOffset>
                </wp:positionV>
                <wp:extent cx="3157946" cy="136767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612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57945" cy="136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230.97pt;mso-position-horizontal:absolute;mso-position-vertical-relative:text;margin-top:7.12pt;mso-position-vertical:absolute;width:248.66pt;height:107.6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t xml:space="preserve">L</w:t>
      </w:r>
      <w:r>
        <w:rPr>
          <w:highlight w:val="none"/>
          <w14:ligatures w14:val="none"/>
        </w:rPr>
        <w:t xml:space="preserve">es curseur</w:t>
      </w:r>
      <w:r>
        <w:rPr>
          <w:highlight w:val="none"/>
          <w14:ligatures w14:val="none"/>
        </w:rPr>
        <w:t xml:space="preserve">s </w:t>
      </w:r>
      <w:r>
        <w:rPr>
          <w:highlight w:val="none"/>
          <w14:ligatures w14:val="none"/>
        </w:rPr>
        <w:t xml:space="preserve">permettent </w:t>
      </w:r>
      <w:r>
        <w:rPr>
          <w:highlight w:val="none"/>
          <w14:ligatures w14:val="none"/>
        </w:rPr>
        <w:t xml:space="preserve">deux types de déplacement : </w:t>
      </w:r>
      <w:r>
        <w:rPr>
          <w:highlight w:val="none"/>
          <w14:ligatures w14:val="none"/>
        </w:rPr>
        <w:t xml:space="preserve">rapide (</w:t>
      </w:r>
      <w:r>
        <w:rPr>
          <w:highlight w:val="none"/>
          <w14:ligatures w14:val="none"/>
        </w:rPr>
        <w:t xml:space="preserve">horizontalement) </w:t>
      </w:r>
      <w:r>
        <w:rPr>
          <w:highlight w:val="none"/>
          <w14:ligatures w14:val="none"/>
        </w:rPr>
        <w:t xml:space="preserve">et lent (</w:t>
      </w:r>
      <w:r>
        <w:rPr>
          <w:highlight w:val="none"/>
          <w14:ligatures w14:val="none"/>
        </w:rPr>
        <w:t xml:space="preserve">verticalement)</w:t>
      </w:r>
      <w:r>
        <w:rPr>
          <w:highlight w:val="none"/>
          <w14:ligatures w14:val="none"/>
        </w:rPr>
        <w:t xml:space="preserve"> suivant l’endroit ou vous cliquez (sur le curseur ou le nombre). Plus facile à faire qu’à expliquer, essayez !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0"/>
        <w:contextualSpacing w:val="false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Je ne peux pas tout expliquer sur deux pages, </w:t>
      </w:r>
      <w:r>
        <w:rPr>
          <w:b/>
          <w:bCs/>
          <w:highlight w:val="none"/>
          <w14:ligatures w14:val="none"/>
        </w:rPr>
        <w:t xml:space="preserve">vous trouverez sur le site </w:t>
      </w:r>
      <w:r>
        <w:rPr>
          <w:b/>
          <w:bCs/>
          <w:highlight w:val="none"/>
          <w14:ligatures w14:val="none"/>
        </w:rPr>
        <w:t xml:space="preserve">d</w:t>
      </w:r>
      <w:r>
        <w:rPr>
          <w:b/>
          <w:bCs/>
          <w:highlight w:val="none"/>
          <w14:ligatures w14:val="none"/>
        </w:rPr>
        <w:t xml:space="preserve">es </w:t>
      </w:r>
      <w:r>
        <w:rPr>
          <w:b/>
          <w:bCs/>
          <w:highlight w:val="none"/>
          <w14:ligatures w14:val="none"/>
        </w:rPr>
        <w:t xml:space="preserve">démonstrations  en vidéo.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uppressLineNumbers w:val="false"/>
        <w:pBdr/>
        <w:shd w:val="nil" w:color="auto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Exercices</w:t>
      </w:r>
      <w:r>
        <w:rPr>
          <w:highlight w:val="none"/>
          <w14:ligatures w14:val="none"/>
        </w:rPr>
        <w:t xml:space="preserve"> :</w:t>
      </w:r>
      <w:r>
        <w:rPr>
          <w:i/>
          <w:iCs/>
          <w:highlight w:val="none"/>
          <w14:ligatures w14:val="none"/>
        </w:rPr>
        <w:t xml:space="preserve"> (si vous voulez vraiment  </w:t>
      </w:r>
      <w:r>
        <w:rPr>
          <w:i/>
          <w:iCs/>
          <w:highlight w:val="none"/>
          <w14:ligatures w14:val="none"/>
        </w:rPr>
        <w:t xml:space="preserve">comprendre le logiciel, il faut l’utiliser réellement</w:t>
      </w:r>
      <w:r>
        <w:rPr>
          <w:i/>
          <w:iCs/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bCs/>
          <w:i/>
          <w:highlight w:val="none"/>
          <w14:ligatures w14:val="none"/>
        </w:rPr>
      </w:pPr>
      <w:r>
        <w:rPr>
          <w:highlight w:val="none"/>
          <w14:ligatures w14:val="none"/>
        </w:rPr>
        <w:t xml:space="preserve">Dans le menu </w:t>
      </w:r>
      <w:r>
        <w:rPr>
          <w:b/>
          <w:bCs/>
          <w:i/>
          <w:iCs/>
          <w:highlight w:val="none"/>
          <w14:ligatures w14:val="none"/>
        </w:rPr>
        <w:t xml:space="preserve">Géolocalisation</w:t>
      </w:r>
      <w:r>
        <w:rPr>
          <w:highlight w:val="none"/>
          <w14:ligatures w14:val="none"/>
        </w:rPr>
        <w:t xml:space="preserve">, faire varier la latitude du lieu. Placer le cadran au pole Nord ou au pole Sud (latitude 90° ou -90°), vérifier</w:t>
      </w:r>
      <w:r>
        <w:rPr>
          <w:highlight w:val="none"/>
          <w14:ligatures w14:val="none"/>
        </w:rPr>
        <w:t xml:space="preserve"> que le style polaire et toujours </w:t>
      </w:r>
      <w:r>
        <w:rPr>
          <w:highlight w:val="none"/>
          <w14:ligatures w14:val="none"/>
        </w:rPr>
        <w:t xml:space="preserve">parallèle </w:t>
      </w:r>
      <w:r>
        <w:rPr>
          <w:highlight w:val="none"/>
          <w14:ligatures w14:val="none"/>
        </w:rPr>
        <w:t xml:space="preserve"> à l’axe de rotation de la terre (en blanc sur l’écran). Vérifier que dans l’hémisphère Sud un cadran vertical utilisable doit être orienté vers le Nord, pour cela choisir une</w:t>
      </w:r>
      <w:r>
        <w:rPr>
          <w:highlight w:val="none"/>
          <w14:ligatures w14:val="none"/>
        </w:rPr>
        <w:t xml:space="preserve"> une déclinaison de 180° ( ou -180°)dans le sous-menu Orientation du menu Géométrie.</w:t>
      </w:r>
      <w:r>
        <w:rPr>
          <w:bCs/>
          <w:i/>
          <w:highlight w:val="none"/>
          <w14:ligatures w14:val="none"/>
        </w:rPr>
      </w:r>
      <w:r>
        <w:rPr>
          <w:bCs/>
          <w:i/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Placer le cadran </w:t>
      </w:r>
      <w:r>
        <w:rPr>
          <w:highlight w:val="none"/>
          <w14:ligatures w14:val="none"/>
        </w:rPr>
        <w:t xml:space="preserve">sur </w:t>
      </w:r>
      <w:r>
        <w:rPr>
          <w:highlight w:val="none"/>
          <w14:ligatures w14:val="none"/>
        </w:rPr>
        <w:t xml:space="preserve">l’équateur (latitude 0°), et constater qu’un cadran vertical ne peut donner l’heure </w:t>
      </w:r>
      <w:r>
        <w:rPr>
          <w:highlight w:val="none"/>
          <w14:ligatures w14:val="none"/>
        </w:rPr>
        <w:t xml:space="preserve">que la moitié de l’année (en faisant varier le jour dans le petit menu).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Si vous </w:t>
      </w:r>
      <w:r>
        <w:rPr>
          <w:highlight w:val="none"/>
          <w14:ligatures w14:val="none"/>
        </w:rPr>
        <w:t xml:space="preserve">désirez un cadran horizontal, passer dans le menu : </w:t>
      </w:r>
      <w:r>
        <w:rPr>
          <w:b/>
          <w:bCs/>
          <w:i/>
          <w:iCs/>
          <w:highlight w:val="none"/>
          <w14:ligatures w14:val="none"/>
        </w:rPr>
        <w:t xml:space="preserve">Géométrie</w:t>
      </w:r>
      <w:r>
        <w:rPr>
          <w:highlight w:val="none"/>
          <w14:ligatures w14:val="none"/>
        </w:rPr>
        <w:t xml:space="preserve">, puis le sous-menu : </w:t>
      </w:r>
      <w:r>
        <w:rPr>
          <w:b/>
          <w:bCs/>
          <w:i/>
          <w:iCs/>
          <w:highlight w:val="none"/>
          <w14:ligatures w14:val="none"/>
        </w:rPr>
        <w:t xml:space="preserve">Orientation</w:t>
      </w:r>
      <w:r>
        <w:rPr>
          <w:b/>
          <w:bCs/>
          <w:i/>
          <w:iCs/>
          <w:highlight w:val="none"/>
          <w14:ligatures w14:val="none"/>
        </w:rPr>
        <w:t xml:space="preserve">  </w:t>
      </w:r>
      <w:r>
        <w:rPr>
          <w:highlight w:val="none"/>
          <w14:ligatures w14:val="none"/>
        </w:rPr>
        <w:t xml:space="preserve">et mettre l’inclinaison à 0°</w:t>
      </w:r>
      <w:r>
        <w:rPr>
          <w:highlight w:val="none"/>
          <w14:ligatures w14:val="none"/>
        </w:rPr>
        <w:t xml:space="preserve">.</w:t>
      </w:r>
      <w:r>
        <w:t xml:space="preserve"> Constater qu’un cadran horizontal placé sur l’équateur donne l’heure toute l’année</w:t>
      </w:r>
      <w:r>
        <w:t xml:space="preserve">.</w:t>
      </w:r>
      <w:r>
        <w:rPr>
          <w:highlight w:val="none"/>
          <w14:ligatures w14:val="none"/>
        </w:rPr>
        <w:t xml:space="preserve"> Que constatez vous si vous placez le cadran</w:t>
      </w:r>
      <w:r>
        <w:rPr>
          <w:highlight w:val="none"/>
          <w14:ligatures w14:val="none"/>
        </w:rPr>
        <w:t xml:space="preserve"> au pôle Nord ?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D’une façon générale</w:t>
      </w:r>
      <w:r>
        <w:rPr>
          <w:highlight w:val="none"/>
          <w14:ligatures w14:val="none"/>
        </w:rPr>
        <w:t xml:space="preserve"> il faut</w:t>
      </w:r>
      <w:r>
        <w:rPr>
          <w:highlight w:val="none"/>
          <w14:ligatures w14:val="none"/>
        </w:rPr>
        <w:t xml:space="preserve"> essayer tous les menus et sous-menus</w:t>
      </w:r>
      <w:r>
        <w:rPr>
          <w:highlight w:val="none"/>
          <w14:ligatures w14:val="none"/>
        </w:rPr>
        <w:t xml:space="preserve">. Cliquer pour activer les commandes. L’effet est le plus souvent immédiat sur la représentation 3D.  </w:t>
      </w:r>
      <w:r>
        <w:rPr>
          <w:highlight w:val="none"/>
          <w14:ligatures w14:val="none"/>
        </w:rPr>
        <w:t xml:space="preserve">Si vous êtes perdu, vous pouvez toujours fermer votre navigateur et recommencer à zéro. </w:t>
      </w:r>
      <w:r>
        <w:rPr>
          <w:highlight w:val="none"/>
          <w14:ligatures w14:val="none"/>
        </w:rPr>
        <w:t xml:space="preserve">Aucun risque. L’ordinateur ne va pas vous exploser à la figure.</w:t>
      </w:r>
      <w:r>
        <w:rPr>
          <w:highlight w:val="none"/>
          <w14:ligatures w14:val="none"/>
        </w:rPr>
        <w:t xml:space="preserve"> Une aide (en jaune) apparaît parfois en haut de l’écran quand vous survolez une commande, prendre le temps lire les menus et les indications affichées.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/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2884329</wp:posOffset>
                </wp:positionH>
                <wp:positionV relativeFrom="paragraph">
                  <wp:posOffset>46948</wp:posOffset>
                </wp:positionV>
                <wp:extent cx="3235981" cy="2559806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1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235981" cy="2559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1504;o:allowoverlap:true;o:allowincell:true;mso-position-horizontal-relative:text;margin-left:227.11pt;mso-position-horizontal:absolute;mso-position-vertical-relative:text;margin-top:3.70pt;mso-position-vertical:absolute;width:254.80pt;height:201.56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  <w:t xml:space="preserve">Si vous </w:t>
      </w:r>
      <w:r>
        <w:rPr>
          <w:highlight w:val="none"/>
          <w14:ligatures w14:val="none"/>
        </w:rPr>
        <w:t xml:space="preserve">voulez </w:t>
      </w:r>
      <w:r>
        <w:rPr>
          <w:highlight w:val="none"/>
          <w14:ligatures w14:val="none"/>
        </w:rPr>
        <w:t xml:space="preserve">un cadran </w:t>
      </w:r>
      <w:r>
        <w:rPr>
          <w:highlight w:val="none"/>
          <w14:ligatures w14:val="none"/>
        </w:rPr>
        <w:t xml:space="preserve">analemmatique,</w:t>
      </w:r>
      <w:r>
        <w:rPr>
          <w:highlight w:val="none"/>
          <w14:ligatures w14:val="none"/>
        </w:rPr>
        <w:t xml:space="preserve"> utiliser la</w:t>
      </w:r>
      <w:r>
        <w:rPr>
          <w:highlight w:val="none"/>
          <w14:ligatures w14:val="none"/>
        </w:rPr>
        <w:t xml:space="preserve"> rubrique </w:t>
      </w:r>
      <w:r>
        <w:rPr>
          <w:b/>
          <w:bCs/>
          <w:i/>
          <w:iCs/>
          <w:highlight w:val="none"/>
          <w14:ligatures w14:val="none"/>
        </w:rPr>
        <w:t xml:space="preserve">Type de cadran s</w:t>
      </w:r>
      <w:r>
        <w:rPr>
          <w:b/>
          <w:bCs/>
          <w:i/>
          <w:iCs/>
          <w:highlight w:val="none"/>
          <w14:ligatures w14:val="none"/>
        </w:rPr>
        <w:t xml:space="preserve">olaire</w:t>
      </w:r>
      <w:r>
        <w:rPr>
          <w:b/>
          <w:bCs/>
          <w:i/>
          <w:iCs/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(e</w:t>
      </w:r>
      <w:r>
        <w:rPr>
          <w:highlight w:val="none"/>
          <w14:ligatures w14:val="none"/>
        </w:rPr>
        <w:t xml:space="preserve">n haut du menu </w:t>
      </w:r>
      <w:r>
        <w:rPr>
          <w:highlight w:val="none"/>
          <w14:ligatures w14:val="none"/>
        </w:rPr>
        <w:t xml:space="preserve">droit) et cliquer sur </w:t>
      </w:r>
      <w:r>
        <w:rPr>
          <w:b/>
          <w:bCs/>
          <w:i/>
          <w:iCs/>
          <w:highlight w:val="none"/>
          <w14:ligatures w14:val="none"/>
        </w:rPr>
        <w:t xml:space="preserve">cadran analemmatique</w:t>
      </w:r>
      <w:r>
        <w:rPr>
          <w:highlight w:val="none"/>
          <w14:ligatures w14:val="none"/>
        </w:rPr>
        <w:t xml:space="preserve"> dans la liste déroulante </w:t>
      </w:r>
      <w:r>
        <w:rPr>
          <w:highlight w:val="none"/>
          <w14:ligatures w14:val="none"/>
        </w:rPr>
        <w:t xml:space="preserve">obtenue. </w:t>
      </w:r>
      <w:r>
        <w:rPr>
          <w:highlight w:val="none"/>
          <w14:ligatures w14:val="none"/>
        </w:rPr>
        <w:t xml:space="preserve">Le style doit être déplacé, en fonction de la </w:t>
      </w:r>
      <w:r>
        <w:rPr>
          <w:b/>
          <w:bCs/>
          <w:i/>
          <w:iCs/>
          <w:highlight w:val="none"/>
          <w14:ligatures w14:val="none"/>
        </w:rPr>
        <w:t xml:space="preserve">date</w:t>
      </w:r>
      <w:r>
        <w:rPr>
          <w:highlight w:val="none"/>
          <w14:ligatures w14:val="none"/>
        </w:rPr>
        <w:t xml:space="preserve">. Utiliser  le menu en bas à gauche. </w:t>
      </w:r>
      <w:r>
        <w:rPr>
          <w:highlight w:val="none"/>
          <w14:ligatures w14:val="none"/>
        </w:rPr>
      </w:r>
      <w:r/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-4535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Pour changer un peu, dans le cadran ci-contre : j’ai choisi un papier peint vert dans le menu </w:t>
      </w:r>
      <w:r>
        <w:rPr>
          <w:b/>
          <w:bCs/>
          <w:i/>
          <w:iCs/>
          <w:highlight w:val="none"/>
          <w14:ligatures w14:val="none"/>
        </w:rPr>
        <w:t xml:space="preserve">Affichage et animations</w:t>
      </w:r>
      <w:r>
        <w:rPr>
          <w:highlight w:val="none"/>
          <w14:ligatures w14:val="none"/>
        </w:rPr>
        <w:t xml:space="preserve"> et la texture bois dans le menu </w:t>
      </w:r>
      <w:r>
        <w:rPr>
          <w:b/>
          <w:bCs/>
          <w:i/>
          <w:iCs/>
          <w:highlight w:val="none"/>
          <w14:ligatures w14:val="none"/>
        </w:rPr>
        <w:t xml:space="preserve">Couleurs et texture</w:t>
      </w:r>
      <w:r>
        <w:rPr>
          <w:highlight w:val="none"/>
          <w14:ligatures w14:val="none"/>
        </w:rPr>
        <w:t xml:space="preserve">. Essayez toutes les commandes du menu Affichages </w:t>
      </w:r>
      <w:r>
        <w:rPr>
          <w:highlight w:val="none"/>
          <w14:ligatures w14:val="none"/>
        </w:rPr>
        <w:t xml:space="preserve">et animations (en particulier  Voie lactée, très joli...</w:t>
      </w:r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9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Voir ensuite les </w:t>
      </w:r>
      <w:r>
        <w:rPr>
          <w:b/>
          <w:bCs/>
          <w:i/>
          <w:iCs/>
          <w:highlight w:val="none"/>
          <w14:ligatures w14:val="none"/>
        </w:rPr>
        <w:t xml:space="preserve">exemples,</w:t>
      </w:r>
      <w:r>
        <w:rPr>
          <w:highlight w:val="none"/>
          <w14:ligatures w14:val="none"/>
        </w:rPr>
        <w:t xml:space="preserve"> une nouvelle fenêtre du navigateur s’</w:t>
      </w:r>
      <w:r>
        <w:rPr>
          <w:highlight w:val="none"/>
          <w14:ligatures w14:val="none"/>
        </w:rPr>
        <w:t xml:space="preserve">ouvre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  <w:t xml:space="preserve">à chaque fois que vous choisissez un exemple particulier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0"/>
          <w:numId w:val="10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b w:val="0"/>
          <w:bCs w:val="0"/>
          <w:i w:val="0"/>
          <w:highlight w:val="none"/>
          <w14:ligatures w14:val="none"/>
        </w:rPr>
      </w:pPr>
      <w:r>
        <w:rPr>
          <w:highlight w:val="none"/>
          <w14:ligatures w14:val="none"/>
        </w:rPr>
        <w:t xml:space="preserve">Pour réaliser</w:t>
      </w:r>
      <w:r>
        <w:t xml:space="preserve"> concrètement un cadran solaire</w:t>
      </w:r>
      <w:r>
        <w:rPr>
          <w:highlight w:val="none"/>
          <w14:ligatures w14:val="none"/>
        </w:rPr>
        <w:t xml:space="preserve">, les commandes du menu </w:t>
      </w:r>
      <w:r>
        <w:rPr>
          <w:b/>
          <w:bCs/>
          <w:i/>
          <w:iCs/>
          <w:highlight w:val="none"/>
          <w14:ligatures w14:val="none"/>
        </w:rPr>
        <w:t xml:space="preserve">Exporter </w:t>
      </w:r>
      <w:r>
        <w:rPr>
          <w:highlight w:val="none"/>
          <w14:ligatures w14:val="none"/>
        </w:rPr>
        <w:t xml:space="preserve">sont indispensables. On peut</w:t>
      </w:r>
      <w:r>
        <w:rPr>
          <w:b/>
          <w:bCs/>
          <w:i/>
          <w:iCs/>
          <w:highlight w:val="none"/>
          <w14:ligatures w14:val="none"/>
        </w:rPr>
        <w:t xml:space="preserve"> télécharger</w:t>
      </w:r>
      <w:r>
        <w:rPr>
          <w:b/>
          <w:bCs/>
          <w:i/>
          <w:iCs/>
          <w:highlight w:val="none"/>
          <w14:ligatures w14:val="none"/>
        </w:rPr>
        <w:t xml:space="preserve"> (Download)</w:t>
      </w:r>
      <w:r>
        <w:rPr>
          <w:b/>
          <w:bCs/>
          <w:i/>
          <w:iCs/>
          <w:highlight w:val="none"/>
          <w14:ligatures w14:val="none"/>
        </w:rPr>
        <w:t xml:space="preserve"> </w:t>
      </w:r>
      <w:r>
        <w:rPr>
          <w:b w:val="0"/>
          <w:bCs w:val="0"/>
          <w:i w:val="0"/>
          <w:iCs w:val="0"/>
          <w:highlight w:val="none"/>
          <w14:ligatures w14:val="none"/>
        </w:rPr>
        <w:t xml:space="preserve">et éditer</w:t>
      </w:r>
      <w:r>
        <w:rPr>
          <w:b w:val="0"/>
          <w:bCs w:val="0"/>
          <w:i w:val="0"/>
          <w:iCs w:val="0"/>
          <w:highlight w:val="none"/>
          <w14:ligatures w14:val="none"/>
        </w:rPr>
        <w:t xml:space="preserve"> :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Style w:val="907"/>
        <w:numPr>
          <w:ilvl w:val="1"/>
          <w:numId w:val="11"/>
        </w:numPr>
        <w:suppressLineNumbers w:val="false"/>
        <w:pBdr/>
        <w:spacing w:after="0" w:afterAutospacing="0" w:before="0" w:beforeAutospacing="0" w:line="181" w:lineRule="atLeast"/>
        <w:ind w:right="0" w:firstLine="0" w:left="108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le cadran sur le quel vous travaillez</w:t>
      </w:r>
      <w:r>
        <w:rPr>
          <w:highlight w:val="none"/>
          <w14:ligatures w14:val="none"/>
        </w:rPr>
        <w:t xml:space="preserve">, que vous pourrez re-ouvrir plus tard...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1"/>
          <w:numId w:val="11"/>
        </w:numPr>
        <w:suppressLineNumbers w:val="false"/>
        <w:pBdr/>
        <w:spacing w:after="0" w:afterAutospacing="0" w:before="0" w:beforeAutospacing="0" w:line="181" w:lineRule="atLeast"/>
        <w:ind w:right="0" w:firstLine="0" w:left="108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un plan du cadran avec une unité de longueur bien déterminée</w:t>
      </w:r>
      <w:r>
        <w:rPr>
          <w:highlight w:val="none"/>
          <w14:ligatures w14:val="none"/>
        </w:rPr>
        <w:t xml:space="preserve">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1"/>
          <w:numId w:val="11"/>
        </w:numPr>
        <w:suppressLineNumbers w:val="false"/>
        <w:pBdr/>
        <w:spacing w:after="0" w:afterAutospacing="0" w:before="0" w:beforeAutospacing="0" w:line="181" w:lineRule="atLeast"/>
        <w:ind w:right="0" w:firstLine="0" w:left="108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une feuille de tableur, contenant tou</w:t>
      </w:r>
      <w:r>
        <w:rPr>
          <w:highlight w:val="none"/>
          <w14:ligatures w14:val="none"/>
        </w:rPr>
        <w:t xml:space="preserve">tes les coordonnées des points de tracé.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07"/>
        <w:numPr>
          <w:ilvl w:val="1"/>
          <w:numId w:val="11"/>
        </w:numPr>
        <w:suppressLineNumbers w:val="false"/>
        <w:pBdr/>
        <w:spacing w:after="0" w:afterAutospacing="0" w:before="0" w:beforeAutospacing="0" w:line="181" w:lineRule="atLeast"/>
        <w:ind w:right="0" w:firstLine="0" w:left="1080"/>
        <w:contextualSpacing w:val="false"/>
        <w:jc w:val="both"/>
        <w:rPr>
          <w14:ligatures w14:val="none"/>
        </w:rPr>
      </w:pPr>
      <w:r>
        <w:rPr>
          <w:highlight w:val="none"/>
          <w14:ligatures w14:val="none"/>
        </w:rPr>
        <w:t xml:space="preserve">un fichier </w:t>
      </w:r>
      <w:r>
        <w:rPr>
          <w:highlight w:val="none"/>
          <w14:ligatures w14:val="none"/>
        </w:rPr>
        <w:t xml:space="preserve">lisible par une imprimante 3D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07"/>
        <w:numPr>
          <w:ilvl w:val="0"/>
          <w:numId w:val="10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b w:val="0"/>
          <w:bCs w:val="0"/>
          <w:highlight w:val="none"/>
          <w14:ligatures w14:val="none"/>
        </w:rPr>
      </w:pPr>
      <w:r>
        <w:t xml:space="preserve">Pour des cadrans plus complexes (bifilaires, profilés, polyédriques, paramétrés...) voir sur le site :</w:t>
      </w:r>
      <w:r>
        <w:rPr>
          <w:b/>
          <w:bCs/>
        </w:rPr>
        <w:t xml:space="preserve"> </w:t>
      </w:r>
      <w:r>
        <w:rPr>
          <w:b w:val="0"/>
          <w:bCs w:val="0"/>
        </w:rPr>
        <w:t xml:space="preserve">Glossaire</w:t>
      </w:r>
      <w:r>
        <w:rPr>
          <w:b/>
          <w:bCs/>
        </w:rPr>
        <w:t xml:space="preserve">, </w:t>
      </w:r>
      <w:r>
        <w:rPr>
          <w:b w:val="0"/>
          <w:bCs w:val="0"/>
        </w:rPr>
        <w:t xml:space="preserve">Publications, Bibliographie</w:t>
      </w:r>
      <w:r>
        <w:rPr>
          <w:b w:val="0"/>
          <w:bCs w:val="0"/>
          <w:highlight w:val="none"/>
          <w14:ligatures w14:val="none"/>
        </w:rPr>
        <w:t xml:space="preserve">...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907"/>
        <w:numPr>
          <w:ilvl w:val="0"/>
          <w:numId w:val="10"/>
        </w:numPr>
        <w:suppressLineNumbers w:val="false"/>
        <w:pBdr/>
        <w:spacing w:after="85" w:afterAutospacing="0" w:before="0" w:beforeAutospacing="0" w:line="283" w:lineRule="exact"/>
        <w:ind w:right="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Pour participer à la documentation ou au développement du logiciel, utiliser GitHub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 w:after="85" w:afterAutospacing="0" w:before="0" w:beforeAutospacing="0" w:line="283" w:lineRule="exact"/>
        <w:ind w:right="0" w:firstLine="0" w:left="720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tabs>
          <w:tab w:val="left" w:leader="none" w:pos="2219"/>
        </w:tabs>
        <w:spacing w:after="85" w:afterAutospacing="0" w:before="0" w:beforeAutospacing="0" w:line="283" w:lineRule="exact"/>
        <w:ind w:right="0" w:firstLine="0" w:left="0"/>
        <w:contextualSpacing w:val="false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Vous trouverez </w:t>
      </w:r>
      <w:r>
        <w:rPr>
          <w:b/>
          <w:bCs/>
          <w:highlight w:val="none"/>
        </w:rPr>
        <w:t xml:space="preserve">sur le site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les démonstrations en vidéo de tous ces exercices.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9">
    <w:name w:val="Intense Emphasis"/>
    <w:basedOn w:val="9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Intense Reference"/>
    <w:basedOn w:val="9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1">
    <w:name w:val="Subtle Emphasis"/>
    <w:basedOn w:val="9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2">
    <w:name w:val="Emphasis"/>
    <w:basedOn w:val="908"/>
    <w:uiPriority w:val="20"/>
    <w:qFormat/>
    <w:pPr>
      <w:pBdr/>
      <w:spacing/>
      <w:ind/>
    </w:pPr>
    <w:rPr>
      <w:i/>
      <w:iCs/>
    </w:rPr>
  </w:style>
  <w:style w:type="character" w:styleId="723">
    <w:name w:val="Strong"/>
    <w:basedOn w:val="908"/>
    <w:uiPriority w:val="22"/>
    <w:qFormat/>
    <w:pPr>
      <w:pBdr/>
      <w:spacing/>
      <w:ind/>
    </w:pPr>
    <w:rPr>
      <w:b/>
      <w:bCs/>
    </w:rPr>
  </w:style>
  <w:style w:type="character" w:styleId="724">
    <w:name w:val="Subtle Reference"/>
    <w:basedOn w:val="9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25">
    <w:name w:val="Book Title"/>
    <w:basedOn w:val="9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6">
    <w:name w:val="FollowedHyperlink"/>
    <w:basedOn w:val="9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7">
    <w:name w:val="Heading 1"/>
    <w:basedOn w:val="903"/>
    <w:next w:val="903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903"/>
    <w:next w:val="903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903"/>
    <w:next w:val="90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903"/>
    <w:next w:val="903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3"/>
    <w:next w:val="903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3"/>
    <w:next w:val="903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3"/>
    <w:next w:val="903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3"/>
    <w:next w:val="903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3"/>
    <w:next w:val="903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Title"/>
    <w:basedOn w:val="903"/>
    <w:next w:val="903"/>
    <w:link w:val="74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6">
    <w:name w:val="Title Char"/>
    <w:link w:val="745"/>
    <w:uiPriority w:val="10"/>
    <w:pPr>
      <w:pBdr/>
      <w:spacing/>
      <w:ind/>
    </w:pPr>
    <w:rPr>
      <w:sz w:val="48"/>
      <w:szCs w:val="48"/>
    </w:rPr>
  </w:style>
  <w:style w:type="paragraph" w:styleId="747">
    <w:name w:val="Subtitle"/>
    <w:basedOn w:val="903"/>
    <w:next w:val="903"/>
    <w:link w:val="74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8">
    <w:name w:val="Subtitle Char"/>
    <w:link w:val="747"/>
    <w:uiPriority w:val="11"/>
    <w:pPr>
      <w:pBdr/>
      <w:spacing/>
      <w:ind/>
    </w:pPr>
    <w:rPr>
      <w:sz w:val="24"/>
      <w:szCs w:val="24"/>
    </w:rPr>
  </w:style>
  <w:style w:type="paragraph" w:styleId="749">
    <w:name w:val="Quote"/>
    <w:basedOn w:val="903"/>
    <w:next w:val="903"/>
    <w:link w:val="750"/>
    <w:uiPriority w:val="29"/>
    <w:qFormat/>
    <w:pPr>
      <w:pBdr/>
      <w:spacing/>
      <w:ind w:right="720" w:left="720"/>
    </w:pPr>
    <w:rPr>
      <w:i/>
    </w:rPr>
  </w:style>
  <w:style w:type="character" w:styleId="750">
    <w:name w:val="Quote Char"/>
    <w:link w:val="749"/>
    <w:uiPriority w:val="29"/>
    <w:pPr>
      <w:pBdr/>
      <w:spacing/>
      <w:ind/>
    </w:pPr>
    <w:rPr>
      <w:i/>
    </w:rPr>
  </w:style>
  <w:style w:type="paragraph" w:styleId="751">
    <w:name w:val="Intense Quote"/>
    <w:basedOn w:val="903"/>
    <w:next w:val="903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2">
    <w:name w:val="Intense Quote Char"/>
    <w:link w:val="751"/>
    <w:uiPriority w:val="30"/>
    <w:pPr>
      <w:pBdr/>
      <w:spacing/>
      <w:ind/>
    </w:pPr>
    <w:rPr>
      <w:i/>
    </w:rPr>
  </w:style>
  <w:style w:type="paragraph" w:styleId="753">
    <w:name w:val="Header"/>
    <w:basedOn w:val="903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>
    <w:name w:val="Header Char"/>
    <w:link w:val="753"/>
    <w:uiPriority w:val="99"/>
    <w:pPr>
      <w:pBdr/>
      <w:spacing/>
      <w:ind/>
    </w:pPr>
  </w:style>
  <w:style w:type="paragraph" w:styleId="755">
    <w:name w:val="Footer"/>
    <w:basedOn w:val="903"/>
    <w:link w:val="75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Footer Char"/>
    <w:link w:val="755"/>
    <w:uiPriority w:val="99"/>
    <w:pPr>
      <w:pBdr/>
      <w:spacing/>
      <w:ind/>
    </w:pPr>
  </w:style>
  <w:style w:type="paragraph" w:styleId="757">
    <w:name w:val="Caption"/>
    <w:basedOn w:val="903"/>
    <w:next w:val="90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8">
    <w:name w:val="Caption Char"/>
    <w:basedOn w:val="757"/>
    <w:link w:val="755"/>
    <w:uiPriority w:val="99"/>
    <w:pPr>
      <w:pBdr/>
      <w:spacing/>
      <w:ind/>
    </w:pPr>
  </w:style>
  <w:style w:type="table" w:styleId="759">
    <w:name w:val="Table Grid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7">
    <w:name w:val="Footnote Text Char"/>
    <w:link w:val="886"/>
    <w:uiPriority w:val="99"/>
    <w:pPr>
      <w:pBdr/>
      <w:spacing/>
      <w:ind/>
    </w:pPr>
    <w:rPr>
      <w:sz w:val="18"/>
    </w:rPr>
  </w:style>
  <w:style w:type="character" w:styleId="88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0">
    <w:name w:val="Endnote Text Char"/>
    <w:link w:val="889"/>
    <w:uiPriority w:val="99"/>
    <w:pPr>
      <w:pBdr/>
      <w:spacing/>
      <w:ind/>
    </w:pPr>
    <w:rPr>
      <w:sz w:val="20"/>
    </w:rPr>
  </w:style>
  <w:style w:type="character" w:styleId="89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pBdr/>
      <w:spacing w:after="57"/>
      <w:ind w:right="0" w:firstLine="0" w:left="0"/>
    </w:pPr>
  </w:style>
  <w:style w:type="paragraph" w:styleId="893">
    <w:name w:val="toc 2"/>
    <w:basedOn w:val="903"/>
    <w:next w:val="903"/>
    <w:uiPriority w:val="39"/>
    <w:unhideWhenUsed/>
    <w:pPr>
      <w:pBdr/>
      <w:spacing w:after="57"/>
      <w:ind w:right="0" w:firstLine="0" w:left="283"/>
    </w:pPr>
  </w:style>
  <w:style w:type="paragraph" w:styleId="894">
    <w:name w:val="toc 3"/>
    <w:basedOn w:val="903"/>
    <w:next w:val="903"/>
    <w:uiPriority w:val="39"/>
    <w:unhideWhenUsed/>
    <w:pPr>
      <w:pBdr/>
      <w:spacing w:after="57"/>
      <w:ind w:right="0" w:firstLine="0" w:left="567"/>
    </w:pPr>
  </w:style>
  <w:style w:type="paragraph" w:styleId="895">
    <w:name w:val="toc 4"/>
    <w:basedOn w:val="903"/>
    <w:next w:val="903"/>
    <w:uiPriority w:val="39"/>
    <w:unhideWhenUsed/>
    <w:pPr>
      <w:pBdr/>
      <w:spacing w:after="57"/>
      <w:ind w:right="0" w:firstLine="0" w:left="850"/>
    </w:pPr>
  </w:style>
  <w:style w:type="paragraph" w:styleId="896">
    <w:name w:val="toc 5"/>
    <w:basedOn w:val="903"/>
    <w:next w:val="903"/>
    <w:uiPriority w:val="39"/>
    <w:unhideWhenUsed/>
    <w:pPr>
      <w:pBdr/>
      <w:spacing w:after="57"/>
      <w:ind w:right="0" w:firstLine="0" w:left="1134"/>
    </w:pPr>
  </w:style>
  <w:style w:type="paragraph" w:styleId="897">
    <w:name w:val="toc 6"/>
    <w:basedOn w:val="903"/>
    <w:next w:val="903"/>
    <w:uiPriority w:val="39"/>
    <w:unhideWhenUsed/>
    <w:pPr>
      <w:pBdr/>
      <w:spacing w:after="57"/>
      <w:ind w:right="0" w:firstLine="0" w:left="1417"/>
    </w:pPr>
  </w:style>
  <w:style w:type="paragraph" w:styleId="898">
    <w:name w:val="toc 7"/>
    <w:basedOn w:val="903"/>
    <w:next w:val="903"/>
    <w:uiPriority w:val="39"/>
    <w:unhideWhenUsed/>
    <w:pPr>
      <w:pBdr/>
      <w:spacing w:after="57"/>
      <w:ind w:right="0" w:firstLine="0" w:left="1701"/>
    </w:pPr>
  </w:style>
  <w:style w:type="paragraph" w:styleId="899">
    <w:name w:val="toc 8"/>
    <w:basedOn w:val="903"/>
    <w:next w:val="903"/>
    <w:uiPriority w:val="39"/>
    <w:unhideWhenUsed/>
    <w:pPr>
      <w:pBdr/>
      <w:spacing w:after="57"/>
      <w:ind w:right="0" w:firstLine="0" w:left="1984"/>
    </w:pPr>
  </w:style>
  <w:style w:type="paragraph" w:styleId="900">
    <w:name w:val="toc 9"/>
    <w:basedOn w:val="903"/>
    <w:next w:val="903"/>
    <w:uiPriority w:val="39"/>
    <w:unhideWhenUsed/>
    <w:pPr>
      <w:pBdr/>
      <w:spacing w:after="57"/>
      <w:ind w:right="0" w:firstLine="0" w:left="2268"/>
    </w:p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qFormat/>
    <w:pPr>
      <w:pBdr/>
      <w:spacing/>
      <w:ind/>
    </w:pPr>
  </w:style>
  <w:style w:type="table" w:styleId="9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5" w:default="1">
    <w:name w:val="No List"/>
    <w:uiPriority w:val="99"/>
    <w:semiHidden/>
    <w:unhideWhenUsed/>
    <w:pPr>
      <w:pBdr/>
      <w:spacing/>
      <w:ind/>
    </w:pPr>
  </w:style>
  <w:style w:type="paragraph" w:styleId="906">
    <w:name w:val="No Spacing"/>
    <w:basedOn w:val="903"/>
    <w:uiPriority w:val="1"/>
    <w:qFormat/>
    <w:pPr>
      <w:pBdr/>
      <w:spacing w:after="0" w:line="240" w:lineRule="auto"/>
      <w:ind/>
    </w:pPr>
  </w:style>
  <w:style w:type="paragraph" w:styleId="907">
    <w:name w:val="List Paragraph"/>
    <w:basedOn w:val="903"/>
    <w:uiPriority w:val="34"/>
    <w:qFormat/>
    <w:pPr>
      <w:pBdr/>
      <w:spacing/>
      <w:ind w:left="720"/>
      <w:contextualSpacing w:val="true"/>
    </w:pPr>
  </w:style>
  <w:style w:type="character" w:styleId="908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adsolonline.web-pages.fr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Jean-Luc Astre</cp:lastModifiedBy>
  <cp:revision>13</cp:revision>
  <dcterms:modified xsi:type="dcterms:W3CDTF">2024-12-18T13:13:26Z</dcterms:modified>
</cp:coreProperties>
</file>