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957" w:rsidRPr="00E23373" w:rsidRDefault="00F14957" w:rsidP="0048005A">
      <w:pPr>
        <w:pStyle w:val="Title"/>
        <w:rPr>
          <w:b/>
          <w:lang w:val="pt-BR"/>
        </w:rPr>
      </w:pPr>
      <w:r w:rsidRPr="00E23373">
        <w:rPr>
          <w:b/>
          <w:lang w:val="pt-BR"/>
        </w:rPr>
        <w:t>Especificação de Funcionalidades</w:t>
      </w:r>
    </w:p>
    <w:p w:rsidR="00F14957" w:rsidRPr="00E23373" w:rsidRDefault="00F14957" w:rsidP="00F14957">
      <w:pPr>
        <w:pStyle w:val="Heading1"/>
        <w:rPr>
          <w:b/>
          <w:lang w:val="pt-BR"/>
        </w:rPr>
      </w:pPr>
      <w:r w:rsidRPr="00E23373">
        <w:rPr>
          <w:b/>
          <w:lang w:val="pt-BR"/>
        </w:rPr>
        <w:t>Projeto NEAM</w:t>
      </w:r>
    </w:p>
    <w:p w:rsidR="00F14957" w:rsidRPr="00F14957" w:rsidRDefault="00F14957" w:rsidP="00F14957">
      <w:pPr>
        <w:pStyle w:val="Heading2"/>
      </w:pPr>
      <w:r>
        <w:t>Introdução</w:t>
      </w:r>
    </w:p>
    <w:p w:rsidR="0048005A" w:rsidRDefault="00F14957" w:rsidP="00F14957">
      <w:r w:rsidRPr="00E23373">
        <w:tab/>
      </w:r>
      <w:r w:rsidRPr="00F14957">
        <w:t>O sistema deve ser utilizado por diferentes tipos de usuários, com suas específicas permissões e, portanto, diferentes funcionalidades associadas. Este documento visa especificar quais são as funcionalidades esperadas do sistema para cada um dos diferentes tipos de usuários, sem esp</w:t>
      </w:r>
      <w:r w:rsidR="005E6927">
        <w:t>ecificações sobre implementação.</w:t>
      </w:r>
    </w:p>
    <w:p w:rsidR="0048005A" w:rsidRDefault="0048005A" w:rsidP="0048005A">
      <w:pPr>
        <w:pStyle w:val="Heading2"/>
      </w:pPr>
      <w:r>
        <w:t>Login</w:t>
      </w:r>
    </w:p>
    <w:p w:rsidR="0048005A" w:rsidRDefault="0048005A" w:rsidP="0048005A">
      <w:r>
        <w:tab/>
        <w:t>Todos os usuários deverão poder realizar um login para acessar as funcionalidades disponíveis a eles no sistema. Esse login será baseado num login e senha que será autenticado e dado o nível de permissão do indivíduo as fu</w:t>
      </w:r>
      <w:r w:rsidR="005E6927">
        <w:t>ncionalidades serão carregadas.</w:t>
      </w:r>
    </w:p>
    <w:p w:rsidR="0048005A" w:rsidRDefault="0048005A" w:rsidP="0048005A">
      <w:pPr>
        <w:pStyle w:val="Heading2"/>
      </w:pPr>
      <w:r>
        <w:t>Logout</w:t>
      </w:r>
    </w:p>
    <w:p w:rsidR="0048005A" w:rsidRDefault="0048005A" w:rsidP="002E14E2">
      <w:pPr>
        <w:ind w:firstLine="540"/>
      </w:pPr>
      <w:r>
        <w:t xml:space="preserve">Assim como login, todos os usuários </w:t>
      </w:r>
      <w:r w:rsidR="005E6927">
        <w:t>devem poder realizar o logout de suas contas, para garantir que outros indivíduos não possam ter acesso às funcionalidades reservadas para esse usuário. Será disponibilizado um botão no menu de opções para que seja realizado essa saída.</w:t>
      </w:r>
    </w:p>
    <w:p w:rsidR="002E14E2" w:rsidRDefault="002E14E2" w:rsidP="002E14E2">
      <w:pPr>
        <w:pStyle w:val="Heading2"/>
      </w:pPr>
      <w:r>
        <w:t>Consultas de Dados</w:t>
      </w:r>
    </w:p>
    <w:p w:rsidR="002E14E2" w:rsidRDefault="002E14E2" w:rsidP="002E14E2">
      <w:pPr>
        <w:ind w:firstLine="540"/>
      </w:pPr>
      <w:r>
        <w:t>Todos os dados acima devem ser acessíveis, dentro das permissões dos usuários. Administradores devem poder consultar todos os dados no sistema do NEAM. Voluntários devem poder consultar suas próprias informações e as informações de alunos e aprendizes. Alunos e aprendizes só podem consultar suas próprias informações no sistema.</w:t>
      </w:r>
    </w:p>
    <w:p w:rsidR="00EF2977" w:rsidRDefault="00EF2977" w:rsidP="00EF2977">
      <w:pPr>
        <w:pStyle w:val="Heading2"/>
      </w:pPr>
      <w:r>
        <w:t>Alteração de Dados</w:t>
      </w:r>
    </w:p>
    <w:p w:rsidR="00EF2977" w:rsidRDefault="00EF2977" w:rsidP="002E14E2">
      <w:pPr>
        <w:ind w:firstLine="540"/>
      </w:pPr>
      <w:r>
        <w:t xml:space="preserve">Como dito acima, essa funcionalidade é exclusiva aos </w:t>
      </w:r>
      <w:r w:rsidR="00E05CBA">
        <w:t>administradores, que no caso do NEAM seriam apenas os funcionários. A maneira como essa alteração será feita será decidida posteriormente.</w:t>
      </w:r>
    </w:p>
    <w:p w:rsidR="00E05CBA" w:rsidRDefault="00E05CBA" w:rsidP="00E05CBA">
      <w:pPr>
        <w:pStyle w:val="Heading2"/>
      </w:pPr>
      <w:r>
        <w:t>Cadastros</w:t>
      </w:r>
      <w:r w:rsidR="00E23373">
        <w:t xml:space="preserve"> de Alunos, Aprendizes e Voluntários</w:t>
      </w:r>
    </w:p>
    <w:p w:rsidR="00E05CBA" w:rsidRDefault="00E05CBA" w:rsidP="002E14E2">
      <w:pPr>
        <w:ind w:firstLine="540"/>
      </w:pPr>
      <w:r>
        <w:t>Funcionários devem poder cadastrar alunos</w:t>
      </w:r>
      <w:r w:rsidR="00E23373">
        <w:t xml:space="preserve"> e aprendizes</w:t>
      </w:r>
      <w:r>
        <w:t xml:space="preserve"> do NEAM</w:t>
      </w:r>
      <w:r w:rsidR="00E23373">
        <w:t>, além de</w:t>
      </w:r>
      <w:r>
        <w:t xml:space="preserve"> submeter cadastros </w:t>
      </w:r>
      <w:r w:rsidR="00E23373">
        <w:t xml:space="preserve">de voluntários </w:t>
      </w:r>
      <w:r>
        <w:t>para o RESPUC. Além disso, alunos devem poder sub</w:t>
      </w:r>
      <w:r w:rsidR="002E14E2">
        <w:t>me</w:t>
      </w:r>
      <w:r>
        <w:t>ter</w:t>
      </w:r>
      <w:r w:rsidR="00E23373">
        <w:t xml:space="preserve"> seus</w:t>
      </w:r>
      <w:r>
        <w:t xml:space="preserve"> cadastros usando um login e senha específicos para essa função. Esses cadastros sempre deverão ter que ser aceitos por algum administrador, afim de garantir que os dados estejam aceitáveis.</w:t>
      </w:r>
    </w:p>
    <w:p w:rsidR="00E05CBA" w:rsidRDefault="00E05CBA" w:rsidP="00E05CBA">
      <w:pPr>
        <w:pStyle w:val="Heading2"/>
      </w:pPr>
      <w:r>
        <w:lastRenderedPageBreak/>
        <w:t>Cadastro de Eventos</w:t>
      </w:r>
    </w:p>
    <w:p w:rsidR="00E05CBA" w:rsidRDefault="00E05CBA" w:rsidP="002E14E2">
      <w:pPr>
        <w:ind w:firstLine="540"/>
      </w:pPr>
      <w:r>
        <w:t xml:space="preserve">Eventos deverão poder ser cadastrados por </w:t>
      </w:r>
      <w:r w:rsidR="00025122">
        <w:t>funcionários do NEAM, com suas informações pertinentes, como número de alunos e aprendizes q</w:t>
      </w:r>
      <w:r w:rsidR="002E14E2">
        <w:t xml:space="preserve">ue participaram, assim como </w:t>
      </w:r>
      <w:r w:rsidR="00025122">
        <w:t>breve</w:t>
      </w:r>
      <w:r w:rsidR="002E14E2">
        <w:t>s descrições</w:t>
      </w:r>
      <w:r w:rsidR="00025122">
        <w:t xml:space="preserve"> do</w:t>
      </w:r>
      <w:r w:rsidR="002E14E2">
        <w:t>s</w:t>
      </w:r>
      <w:r w:rsidR="00025122">
        <w:t xml:space="preserve"> evento</w:t>
      </w:r>
      <w:r w:rsidR="002E14E2">
        <w:t>s</w:t>
      </w:r>
      <w:r w:rsidR="00025122">
        <w:t>.</w:t>
      </w:r>
    </w:p>
    <w:p w:rsidR="00025122" w:rsidRDefault="00025122" w:rsidP="00025122">
      <w:pPr>
        <w:pStyle w:val="Heading2"/>
      </w:pPr>
      <w:r>
        <w:t>Cadastro de Aulas</w:t>
      </w:r>
    </w:p>
    <w:p w:rsidR="00025122" w:rsidRDefault="00025122" w:rsidP="002E14E2">
      <w:pPr>
        <w:ind w:firstLine="540"/>
      </w:pPr>
      <w:r>
        <w:t>Voluntários e funcionários devem poder cadastrar aulas com alunos e aprendizes, tendo como informações relevantes a identificação de quem administra a aula e a identificação de quem recebe a aula, assim como a data e o horário da aula e uma breve descrição.</w:t>
      </w:r>
    </w:p>
    <w:p w:rsidR="00230805" w:rsidRDefault="00230805" w:rsidP="00230805">
      <w:pPr>
        <w:pStyle w:val="Heading2"/>
      </w:pPr>
      <w:r>
        <w:t xml:space="preserve">Cadastro de </w:t>
      </w:r>
      <w:r w:rsidR="00056994">
        <w:t>Projetos</w:t>
      </w:r>
    </w:p>
    <w:p w:rsidR="000B2337" w:rsidRDefault="00056994" w:rsidP="002E14E2">
      <w:pPr>
        <w:ind w:firstLine="540"/>
      </w:pPr>
      <w:r>
        <w:t>Funcionários devem poder cadastrar novos projetos associados com descrições e com o número de alunos e aprendizes que part</w:t>
      </w:r>
      <w:r w:rsidR="000B2337">
        <w:t>icipam nesse projeto.</w:t>
      </w:r>
    </w:p>
    <w:p w:rsidR="00E23373" w:rsidRDefault="00E23373" w:rsidP="00E23373">
      <w:pPr>
        <w:pStyle w:val="Heading2"/>
      </w:pPr>
      <w:r>
        <w:t>Cadastro de Instituições</w:t>
      </w:r>
    </w:p>
    <w:p w:rsidR="00E23373" w:rsidRDefault="00E23373" w:rsidP="00E23373">
      <w:pPr>
        <w:ind w:firstLine="540"/>
      </w:pPr>
      <w:r>
        <w:t>Escolas, cursos técnicos, entre outros, associados a alunos e aprendizes devem ser cadastrados no sistema. Apenas funcionários devem ter essa permissão.</w:t>
      </w:r>
    </w:p>
    <w:p w:rsidR="00E23373" w:rsidRDefault="00E23373" w:rsidP="00E23373">
      <w:pPr>
        <w:pStyle w:val="Heading2"/>
      </w:pPr>
      <w:r>
        <w:t>Cadastro de Funções</w:t>
      </w:r>
    </w:p>
    <w:p w:rsidR="00E23373" w:rsidRDefault="00E23373" w:rsidP="00E23373">
      <w:pPr>
        <w:ind w:firstLine="540"/>
      </w:pPr>
      <w:r>
        <w:t>As funções de cada voluntário e funcionário devem ser cadastradas no sistema. Apenas os funcionários devem ter permissão para realizar esse cadastro.</w:t>
      </w:r>
    </w:p>
    <w:p w:rsidR="00E23373" w:rsidRDefault="00E23373" w:rsidP="00E23373">
      <w:pPr>
        <w:pStyle w:val="Heading2"/>
      </w:pPr>
      <w:r>
        <w:t>Cadastro de Responsáveis</w:t>
      </w:r>
    </w:p>
    <w:p w:rsidR="00E23373" w:rsidRDefault="00E23373" w:rsidP="00E23373">
      <w:pPr>
        <w:ind w:firstLine="540"/>
      </w:pPr>
      <w:r>
        <w:t>Os responsáveis pelos alunos e responsáveis dos alunos e aprendizes devem constar no sistema, assim como suas associações aos respectivos participantes do NEAM. Esse cadastro deve ser aprovado por funcionários, mas poderá ser submetido por voluntários também.</w:t>
      </w:r>
    </w:p>
    <w:p w:rsidR="00E23373" w:rsidRDefault="00E23373" w:rsidP="00E23373">
      <w:pPr>
        <w:pStyle w:val="Heading2"/>
      </w:pPr>
      <w:r>
        <w:t>Cadastro de Trabalhos</w:t>
      </w:r>
    </w:p>
    <w:p w:rsidR="00E23373" w:rsidRDefault="00E23373" w:rsidP="00E23373">
      <w:pPr>
        <w:ind w:firstLine="540"/>
      </w:pPr>
      <w:r>
        <w:t>Os trabalhos antigos de aprendizes devem ser mantidos no sistema. Esses são submetidos no momento do cadastro do aprendiz e são aprovados pelos funcionários do NEAM.</w:t>
      </w:r>
    </w:p>
    <w:p w:rsidR="00E23373" w:rsidRDefault="00E23373" w:rsidP="00E23373">
      <w:pPr>
        <w:pStyle w:val="Heading2"/>
      </w:pPr>
      <w:r>
        <w:t>Cadastro de Dificuldades</w:t>
      </w:r>
    </w:p>
    <w:p w:rsidR="00E23373" w:rsidRPr="00E23373" w:rsidRDefault="00E23373" w:rsidP="00E23373">
      <w:pPr>
        <w:ind w:firstLine="540"/>
      </w:pPr>
      <w:r>
        <w:t>Dificuldades de alunos e aprendizes devem ser mantidas no sistema, para que se acompanhe seu tratamento. Junto a cada dificuldade devem constar se foi oferecido auxílio ao participante em relação a ela.</w:t>
      </w:r>
    </w:p>
    <w:p w:rsidR="00E23373" w:rsidRDefault="00F94CAF" w:rsidP="00F94CAF">
      <w:pPr>
        <w:pStyle w:val="Heading2"/>
      </w:pPr>
      <w:r>
        <w:lastRenderedPageBreak/>
        <w:t>Históricos</w:t>
      </w:r>
    </w:p>
    <w:p w:rsidR="00F94CAF" w:rsidRPr="00F94CAF" w:rsidRDefault="00F94CAF" w:rsidP="00F94CAF">
      <w:pPr>
        <w:ind w:firstLine="540"/>
      </w:pPr>
      <w:r>
        <w:t>Devem ser mantidos históricos dos alunos e aprendizes, esses históricos devem ser atualizados por voluntários e funcionários. No momento de saída de um aluno do programa, essa saída deve ser cadastrada também no histórico.</w:t>
      </w:r>
      <w:bookmarkStart w:id="0" w:name="_GoBack"/>
      <w:bookmarkEnd w:id="0"/>
    </w:p>
    <w:sectPr w:rsidR="00F94CAF" w:rsidRPr="00F94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957"/>
    <w:rsid w:val="00015B8C"/>
    <w:rsid w:val="00025122"/>
    <w:rsid w:val="00056994"/>
    <w:rsid w:val="000B2337"/>
    <w:rsid w:val="001E0AF6"/>
    <w:rsid w:val="00230805"/>
    <w:rsid w:val="002524FE"/>
    <w:rsid w:val="002E10A2"/>
    <w:rsid w:val="002E14E2"/>
    <w:rsid w:val="002E3C5F"/>
    <w:rsid w:val="00407CE4"/>
    <w:rsid w:val="00430297"/>
    <w:rsid w:val="0048005A"/>
    <w:rsid w:val="00555904"/>
    <w:rsid w:val="00570A1B"/>
    <w:rsid w:val="005E6927"/>
    <w:rsid w:val="0060408B"/>
    <w:rsid w:val="0067334C"/>
    <w:rsid w:val="008D2632"/>
    <w:rsid w:val="009262F6"/>
    <w:rsid w:val="009B412B"/>
    <w:rsid w:val="009B4909"/>
    <w:rsid w:val="00A27FED"/>
    <w:rsid w:val="00AA0499"/>
    <w:rsid w:val="00B124D0"/>
    <w:rsid w:val="00B1552F"/>
    <w:rsid w:val="00B3319D"/>
    <w:rsid w:val="00B35662"/>
    <w:rsid w:val="00B536C9"/>
    <w:rsid w:val="00C24250"/>
    <w:rsid w:val="00C5266A"/>
    <w:rsid w:val="00CF4E53"/>
    <w:rsid w:val="00CF7662"/>
    <w:rsid w:val="00E05CBA"/>
    <w:rsid w:val="00E139BE"/>
    <w:rsid w:val="00E23373"/>
    <w:rsid w:val="00E67C42"/>
    <w:rsid w:val="00EE21EC"/>
    <w:rsid w:val="00EF2977"/>
    <w:rsid w:val="00F14957"/>
    <w:rsid w:val="00F94CAF"/>
    <w:rsid w:val="00FD0060"/>
    <w:rsid w:val="00FD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0092B-DE71-44C1-93F9-499F91CAF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957"/>
    <w:pPr>
      <w:spacing w:after="120"/>
      <w:jc w:val="both"/>
    </w:pPr>
    <w:rPr>
      <w:lang w:val="pt-BR"/>
    </w:rPr>
  </w:style>
  <w:style w:type="paragraph" w:styleId="Heading1">
    <w:name w:val="heading 1"/>
    <w:basedOn w:val="Normal"/>
    <w:next w:val="Normal"/>
    <w:link w:val="Heading1Char"/>
    <w:uiPriority w:val="9"/>
    <w:qFormat/>
    <w:rsid w:val="00F14957"/>
    <w:pPr>
      <w:keepNext/>
      <w:keepLines/>
      <w:spacing w:before="480" w:after="360"/>
      <w:outlineLvl w:val="0"/>
    </w:pPr>
    <w:rPr>
      <w:rFonts w:asciiTheme="majorHAnsi" w:eastAsiaTheme="majorEastAsia" w:hAnsiTheme="majorHAnsi"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EF2977"/>
    <w:pPr>
      <w:keepNext/>
      <w:keepLines/>
      <w:spacing w:before="240" w:after="240"/>
      <w:outlineLvl w:val="1"/>
    </w:pPr>
    <w:rPr>
      <w:rFonts w:asciiTheme="majorHAnsi" w:eastAsiaTheme="majorEastAsia" w:hAnsiTheme="majorHAnsi"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005A"/>
    <w:pPr>
      <w:spacing w:after="0" w:line="240" w:lineRule="auto"/>
      <w:contextualSpacing/>
    </w:pPr>
    <w:rPr>
      <w:rFonts w:asciiTheme="majorHAnsi" w:eastAsiaTheme="majorEastAsia" w:hAnsiTheme="majorHAnsi" w:cstheme="majorBidi"/>
      <w:color w:val="2E74B5" w:themeColor="accent1" w:themeShade="BF"/>
      <w:spacing w:val="-10"/>
      <w:kern w:val="28"/>
      <w:sz w:val="56"/>
      <w:szCs w:val="56"/>
      <w:lang w:val="en-US"/>
    </w:rPr>
  </w:style>
  <w:style w:type="character" w:customStyle="1" w:styleId="TitleChar">
    <w:name w:val="Title Char"/>
    <w:basedOn w:val="DefaultParagraphFont"/>
    <w:link w:val="Title"/>
    <w:uiPriority w:val="10"/>
    <w:rsid w:val="0048005A"/>
    <w:rPr>
      <w:rFonts w:asciiTheme="majorHAnsi" w:eastAsiaTheme="majorEastAsia" w:hAnsiTheme="majorHAnsi" w:cstheme="majorBidi"/>
      <w:color w:val="2E74B5" w:themeColor="accent1" w:themeShade="BF"/>
      <w:spacing w:val="-10"/>
      <w:kern w:val="28"/>
      <w:sz w:val="56"/>
      <w:szCs w:val="56"/>
    </w:rPr>
  </w:style>
  <w:style w:type="character" w:customStyle="1" w:styleId="Heading1Char">
    <w:name w:val="Heading 1 Char"/>
    <w:basedOn w:val="DefaultParagraphFont"/>
    <w:link w:val="Heading1"/>
    <w:uiPriority w:val="9"/>
    <w:rsid w:val="00F14957"/>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EF2977"/>
    <w:rPr>
      <w:rFonts w:asciiTheme="majorHAnsi" w:eastAsiaTheme="majorEastAsia" w:hAnsiTheme="majorHAnsi" w:cstheme="majorBidi"/>
      <w:color w:val="2E74B5" w:themeColor="accent1" w:themeShade="BF"/>
      <w:sz w:val="28"/>
      <w:szCs w:val="26"/>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6</cp:revision>
  <dcterms:created xsi:type="dcterms:W3CDTF">2017-02-06T14:57:00Z</dcterms:created>
  <dcterms:modified xsi:type="dcterms:W3CDTF">2017-02-07T16:14:00Z</dcterms:modified>
</cp:coreProperties>
</file>