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B702E" w14:textId="77777777" w:rsidR="004A7D5C" w:rsidRDefault="004A7D5C" w:rsidP="004A7D5C">
      <w:pPr>
        <w:rPr>
          <w:rFonts w:ascii="Arial" w:hAnsi="Arial" w:cs="Arial"/>
          <w:b/>
          <w:szCs w:val="24"/>
        </w:rPr>
      </w:pPr>
    </w:p>
    <w:p w14:paraId="3F5B60B0" w14:textId="43CC0008" w:rsidR="004A7D5C" w:rsidRDefault="004A7D5C" w:rsidP="004A7D5C">
      <w:pPr>
        <w:rPr>
          <w:rFonts w:ascii="Arial" w:hAnsi="Arial" w:cs="Arial"/>
          <w:b/>
          <w:szCs w:val="24"/>
        </w:rPr>
      </w:pPr>
    </w:p>
    <w:p w14:paraId="5C7FA9D3" w14:textId="77777777" w:rsidR="00367EFC" w:rsidRPr="00F976CD" w:rsidRDefault="00367EFC" w:rsidP="00367EFC">
      <w:pPr>
        <w:spacing w:line="360" w:lineRule="auto"/>
        <w:jc w:val="both"/>
        <w:rPr>
          <w:rFonts w:ascii="Arial" w:hAnsi="Arial" w:cs="Arial"/>
          <w:b/>
          <w:sz w:val="24"/>
          <w:szCs w:val="26"/>
        </w:rPr>
      </w:pPr>
    </w:p>
    <w:p w14:paraId="28A2E91B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Autos nº 1500000-00.2000.0.00.000</w:t>
      </w:r>
    </w:p>
    <w:p w14:paraId="0CD58867" w14:textId="77777777" w:rsidR="00367EFC" w:rsidRPr="00F976CD" w:rsidRDefault="00367EFC" w:rsidP="00367EFC">
      <w:pPr>
        <w:jc w:val="both"/>
        <w:rPr>
          <w:rFonts w:ascii="Arial" w:hAnsi="Arial" w:cs="Arial"/>
          <w:b/>
          <w:sz w:val="24"/>
          <w:szCs w:val="26"/>
        </w:rPr>
      </w:pPr>
    </w:p>
    <w:p w14:paraId="76DE97DA" w14:textId="77777777" w:rsidR="00367EFC" w:rsidRPr="00F976CD" w:rsidRDefault="00367EFC" w:rsidP="00367EFC">
      <w:pPr>
        <w:spacing w:after="160" w:line="259" w:lineRule="auto"/>
        <w:jc w:val="both"/>
        <w:rPr>
          <w:rFonts w:ascii="Arial" w:hAnsi="Arial" w:cs="Arial"/>
          <w:bCs/>
          <w:snapToGrid w:val="0"/>
          <w:sz w:val="24"/>
          <w:szCs w:val="24"/>
        </w:rPr>
      </w:pPr>
      <w:r w:rsidRPr="00F976CD">
        <w:rPr>
          <w:rFonts w:ascii="Arial" w:hAnsi="Arial" w:cs="Arial"/>
          <w:b/>
          <w:sz w:val="24"/>
          <w:szCs w:val="26"/>
        </w:rPr>
        <w:tab/>
      </w:r>
      <w:r w:rsidRPr="00F976CD">
        <w:rPr>
          <w:rFonts w:ascii="Arial" w:hAnsi="Arial" w:cs="Arial"/>
          <w:b/>
          <w:sz w:val="24"/>
          <w:szCs w:val="26"/>
        </w:rPr>
        <w:tab/>
      </w:r>
    </w:p>
    <w:p w14:paraId="54748E7D" w14:textId="77777777" w:rsidR="00367EFC" w:rsidRPr="00F976CD" w:rsidRDefault="00367EFC" w:rsidP="00367EFC">
      <w:pPr>
        <w:spacing w:after="160" w:line="259" w:lineRule="auto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508370D" w14:textId="77777777" w:rsidR="00367EFC" w:rsidRP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367EFC">
        <w:rPr>
          <w:rFonts w:ascii="Arial" w:hAnsi="Arial" w:cs="Arial"/>
          <w:snapToGrid w:val="0"/>
          <w:sz w:val="24"/>
          <w:szCs w:val="24"/>
        </w:rPr>
        <w:t xml:space="preserve">Tendo em vista a folha de antecedentes, indicando a habitualidade do denunciado na prática de crimes contra o patrimônio, deixo de oferecer os beneplácitos do acordo de não persecução penal e da suspensão condicional do processo. </w:t>
      </w:r>
    </w:p>
    <w:p w14:paraId="56D2C5AF" w14:textId="77777777" w:rsidR="00367EFC" w:rsidRPr="00F976CD" w:rsidRDefault="00367EFC" w:rsidP="00367EFC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z w:val="24"/>
          <w:szCs w:val="24"/>
        </w:rPr>
        <w:fldChar w:fldCharType="begin"/>
      </w:r>
      <w:r w:rsidRPr="00F976CD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F976CD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3 de janeiro de 2021</w:t>
      </w:r>
      <w:r w:rsidRPr="00F976CD">
        <w:rPr>
          <w:rFonts w:ascii="Arial" w:hAnsi="Arial" w:cs="Arial"/>
          <w:sz w:val="24"/>
          <w:szCs w:val="24"/>
        </w:rPr>
        <w:fldChar w:fldCharType="end"/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77777777" w:rsidR="00367EFC" w:rsidRPr="00F976CD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JUDICIAL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54608C8C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p w14:paraId="16FCCAED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p w14:paraId="7B01A76F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Autos nº 1500000-00.2000.0.00.000</w:t>
      </w:r>
    </w:p>
    <w:p w14:paraId="09813627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</w:p>
    <w:p w14:paraId="3D072E24" w14:textId="77777777" w:rsidR="00367EFC" w:rsidRPr="00F976CD" w:rsidRDefault="00367EFC" w:rsidP="00367EFC">
      <w:pPr>
        <w:spacing w:before="120" w:after="120" w:line="360" w:lineRule="auto"/>
        <w:ind w:firstLine="2977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</w:p>
    <w:p w14:paraId="3D9B1E79" w14:textId="6AF5127F" w:rsidR="000F385D" w:rsidRDefault="00367EFC" w:rsidP="00367EFC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na cidade 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 e comarca 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 xml:space="preserve">, tentou subtrair para si, mediante escalada, um relógio de pulso, marca seculus, modelo long life, avaliado em R$300,00 (trezentos reais), conforme auto de exibição, apreensão e entrega de fls. 37 e auto de avaliação de fls. 38, pertencente </w:t>
      </w:r>
      <w:r w:rsidR="00292C2C">
        <w:rPr>
          <w:rFonts w:ascii="Arial" w:hAnsi="Arial" w:cs="Arial"/>
          <w:sz w:val="24"/>
          <w:szCs w:val="24"/>
        </w:rPr>
        <w:t>à</w:t>
      </w:r>
      <w:r w:rsidR="000F385D">
        <w:rPr>
          <w:rFonts w:ascii="Arial" w:hAnsi="Arial" w:cs="Arial"/>
          <w:sz w:val="24"/>
          <w:szCs w:val="24"/>
        </w:rPr>
        <w:t xml:space="preserve"> vítima </w:t>
      </w:r>
      <w:r w:rsidR="000F385D" w:rsidRPr="000F385D">
        <w:rPr>
          <w:rFonts w:ascii="Arial" w:hAnsi="Arial" w:cs="Arial"/>
          <w:i/>
          <w:sz w:val="24"/>
          <w:szCs w:val="24"/>
        </w:rPr>
        <w:t>Victor Augusto Moyses</w:t>
      </w:r>
      <w:r w:rsidR="000F385D">
        <w:rPr>
          <w:rFonts w:ascii="Arial" w:hAnsi="Arial" w:cs="Arial"/>
          <w:sz w:val="24"/>
          <w:szCs w:val="24"/>
        </w:rPr>
        <w:t>, somente não consumando o delito por circunstâncias alheias a sua vontade.</w:t>
      </w:r>
    </w:p>
    <w:p w14:paraId="02ECDD74" w14:textId="77777777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3F86848" w14:textId="77777777" w:rsidR="00F349F9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Apurou-se que, na data mencionada, </w:t>
      </w:r>
      <w:r>
        <w:rPr>
          <w:rFonts w:ascii="Arial" w:hAnsi="Arial" w:cs="Arial"/>
          <w:b/>
          <w:sz w:val="24"/>
          <w:szCs w:val="24"/>
        </w:rPr>
        <w:t>SIDNEI</w:t>
      </w:r>
      <w:r>
        <w:rPr>
          <w:rFonts w:ascii="Arial" w:hAnsi="Arial" w:cs="Arial"/>
          <w:sz w:val="24"/>
          <w:szCs w:val="24"/>
        </w:rPr>
        <w:t xml:space="preserve"> se dirigiu ao local dos fatos e escalou a residência até chegar </w:t>
      </w:r>
      <w:r w:rsidR="00292C2C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telhado, retirou as telhas e ingressou no </w:t>
      </w:r>
      <w:r w:rsidR="00F349F9">
        <w:rPr>
          <w:rFonts w:ascii="Arial" w:hAnsi="Arial" w:cs="Arial"/>
          <w:sz w:val="24"/>
          <w:szCs w:val="24"/>
        </w:rPr>
        <w:t xml:space="preserve">interior do imóvel, subtraindo um relógio de pulso. </w:t>
      </w:r>
    </w:p>
    <w:p w14:paraId="7BC57463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610EEFD3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 que, policiais civis receberam denúncia de que um indivíduo estava em atitude suspeita em cima de um telhado, no local dos fatos, e para lá se dirigiram, logrando abordar </w:t>
      </w:r>
      <w:r>
        <w:rPr>
          <w:rFonts w:ascii="Arial" w:hAnsi="Arial" w:cs="Arial"/>
          <w:b/>
          <w:sz w:val="24"/>
          <w:szCs w:val="24"/>
        </w:rPr>
        <w:t xml:space="preserve">SIDNEI </w:t>
      </w:r>
      <w:r>
        <w:rPr>
          <w:rFonts w:ascii="Arial" w:hAnsi="Arial" w:cs="Arial"/>
          <w:sz w:val="24"/>
          <w:szCs w:val="24"/>
        </w:rPr>
        <w:t xml:space="preserve">quando ele saia por uma das janelas do imóvel. </w:t>
      </w:r>
    </w:p>
    <w:p w14:paraId="1513673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46B8299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revista ao denunciado </w:t>
      </w:r>
      <w:r>
        <w:rPr>
          <w:rFonts w:ascii="Arial" w:hAnsi="Arial" w:cs="Arial"/>
          <w:b/>
          <w:sz w:val="24"/>
          <w:szCs w:val="24"/>
        </w:rPr>
        <w:t>SIDNEI</w:t>
      </w:r>
      <w:r>
        <w:rPr>
          <w:rFonts w:ascii="Arial" w:hAnsi="Arial" w:cs="Arial"/>
          <w:sz w:val="24"/>
          <w:szCs w:val="24"/>
        </w:rPr>
        <w:t xml:space="preserve">, foi localizado com ele o relógio subtraído, que foi reconhecido pela vítima. </w:t>
      </w:r>
    </w:p>
    <w:p w14:paraId="4B7DE459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7AE1016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subtração somente não se consumou por circunstâncias alheias à vontade do denunciado, que </w:t>
      </w:r>
      <w:r w:rsidR="00292C2C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 xml:space="preserve">abordado pelos policiais quando deixava o local dos fatos. </w:t>
      </w:r>
    </w:p>
    <w:p w14:paraId="2BABE91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513FA7F5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lastRenderedPageBreak/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155, § 4º, inciso</w:t>
      </w:r>
      <w:r w:rsidR="00FE5646" w:rsidRPr="00367EFC">
        <w:rPr>
          <w:rFonts w:ascii="Arial" w:hAnsi="Arial" w:cs="Arial"/>
          <w:sz w:val="24"/>
          <w:szCs w:val="24"/>
        </w:rPr>
        <w:t xml:space="preserve"> II</w:t>
      </w:r>
      <w:r w:rsidRPr="00367EFC">
        <w:rPr>
          <w:rFonts w:ascii="Arial" w:hAnsi="Arial" w:cs="Arial"/>
          <w:i/>
          <w:sz w:val="24"/>
          <w:szCs w:val="24"/>
        </w:rPr>
        <w:t xml:space="preserve">, </w:t>
      </w:r>
      <w:r w:rsidRPr="00367EFC">
        <w:rPr>
          <w:rFonts w:ascii="Arial" w:hAnsi="Arial" w:cs="Arial"/>
          <w:sz w:val="24"/>
          <w:szCs w:val="24"/>
        </w:rPr>
        <w:t>c.c. o artigo 14, II, ambos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77777777" w:rsidR="00367EFC" w:rsidRPr="00832BF9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 w:rsidRPr="00ED1089"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vítima3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r w:rsidRPr="00B06321">
        <w:rPr>
          <w:rFonts w:ascii="Arial" w:hAnsi="Arial" w:cs="Arial"/>
          <w:sz w:val="24"/>
          <w:szCs w:val="24"/>
        </w:rPr>
        <w:t xml:space="preserve">, </w:t>
      </w:r>
      <w:r w:rsidRPr="00B06321">
        <w:rPr>
          <w:rFonts w:ascii="Arial" w:hAnsi="Arial" w:cs="Arial"/>
          <w:sz w:val="24"/>
          <w:szCs w:val="24"/>
        </w:rPr>
        <w:fldChar w:fldCharType="begin"/>
      </w:r>
      <w:r w:rsidRPr="00B06321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B06321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3 de janeiro de 2021</w:t>
      </w:r>
      <w:r w:rsidRPr="00B06321">
        <w:rPr>
          <w:rFonts w:ascii="Arial" w:hAnsi="Arial" w:cs="Arial"/>
          <w:sz w:val="24"/>
          <w:szCs w:val="24"/>
        </w:rPr>
        <w:fldChar w:fldCharType="end"/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91576" w14:textId="77777777" w:rsidR="00F473CB" w:rsidRDefault="00F473CB" w:rsidP="009F7412">
      <w:r>
        <w:separator/>
      </w:r>
    </w:p>
  </w:endnote>
  <w:endnote w:type="continuationSeparator" w:id="0">
    <w:p w14:paraId="2DBC9764" w14:textId="77777777" w:rsidR="00F473CB" w:rsidRDefault="00F473CB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B9A8D" w14:textId="77777777" w:rsidR="00F473CB" w:rsidRDefault="00F473CB" w:rsidP="009F7412">
      <w:r>
        <w:separator/>
      </w:r>
    </w:p>
  </w:footnote>
  <w:footnote w:type="continuationSeparator" w:id="0">
    <w:p w14:paraId="593726DF" w14:textId="77777777" w:rsidR="00F473CB" w:rsidRDefault="00F473CB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2AA4"/>
    <w:rsid w:val="00447794"/>
    <w:rsid w:val="004549BF"/>
    <w:rsid w:val="004569FB"/>
    <w:rsid w:val="0046015A"/>
    <w:rsid w:val="00463C28"/>
    <w:rsid w:val="00472E95"/>
    <w:rsid w:val="004A3378"/>
    <w:rsid w:val="004A7559"/>
    <w:rsid w:val="004A7D5C"/>
    <w:rsid w:val="004B6DDA"/>
    <w:rsid w:val="004C3712"/>
    <w:rsid w:val="005111F6"/>
    <w:rsid w:val="005366E0"/>
    <w:rsid w:val="005410E9"/>
    <w:rsid w:val="005438EC"/>
    <w:rsid w:val="005472D3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B668E"/>
    <w:rsid w:val="006F7988"/>
    <w:rsid w:val="006F7ABE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420B2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2</cp:revision>
  <cp:lastPrinted>2019-09-16T18:59:00Z</cp:lastPrinted>
  <dcterms:created xsi:type="dcterms:W3CDTF">2021-01-03T03:29:00Z</dcterms:created>
  <dcterms:modified xsi:type="dcterms:W3CDTF">2021-01-03T03:29:00Z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