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DDDA1" w14:textId="77777777" w:rsidR="00546702" w:rsidRPr="00831D5D" w:rsidRDefault="00546702" w:rsidP="00546702">
      <w:pPr>
        <w:spacing w:before="120" w:after="200"/>
        <w:jc w:val="center"/>
        <w:rPr>
          <w:rFonts w:cs="Segoe UI"/>
          <w:b/>
          <w:sz w:val="28"/>
        </w:rPr>
      </w:pPr>
      <w:bookmarkStart w:id="0" w:name="_Hlk184482800"/>
      <w:bookmarkEnd w:id="0"/>
    </w:p>
    <w:p w14:paraId="57CC328B" w14:textId="77777777" w:rsidR="00546702" w:rsidRPr="00831D5D" w:rsidRDefault="00546702" w:rsidP="00546702">
      <w:pPr>
        <w:spacing w:before="120" w:after="200"/>
        <w:jc w:val="center"/>
        <w:rPr>
          <w:rFonts w:cs="Segoe UI"/>
          <w:b/>
          <w:lang w:val="fr-CI"/>
        </w:rPr>
      </w:pPr>
      <w:r w:rsidRPr="00831D5D">
        <w:rPr>
          <w:rFonts w:cs="Segoe UI"/>
          <w:b/>
          <w:noProof/>
        </w:rPr>
        <w:drawing>
          <wp:inline distT="0" distB="0" distL="0" distR="0" wp14:anchorId="29A90DAB" wp14:editId="557E22A0">
            <wp:extent cx="3406140" cy="1284811"/>
            <wp:effectExtent l="0" t="0" r="3810" b="0"/>
            <wp:docPr id="12337809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37041" cy="1296467"/>
                    </a:xfrm>
                    <a:prstGeom prst="rect">
                      <a:avLst/>
                    </a:prstGeom>
                    <a:noFill/>
                    <a:ln>
                      <a:noFill/>
                    </a:ln>
                  </pic:spPr>
                </pic:pic>
              </a:graphicData>
            </a:graphic>
          </wp:inline>
        </w:drawing>
      </w:r>
    </w:p>
    <w:p w14:paraId="4FBBDC28" w14:textId="77777777" w:rsidR="00546702" w:rsidRPr="00831D5D" w:rsidRDefault="00546702" w:rsidP="00546702">
      <w:pPr>
        <w:spacing w:before="120" w:after="200"/>
        <w:jc w:val="center"/>
        <w:rPr>
          <w:rFonts w:cs="Segoe UI"/>
          <w:b/>
        </w:rPr>
      </w:pPr>
    </w:p>
    <w:p w14:paraId="74F9C651" w14:textId="77777777" w:rsidR="00546702" w:rsidRPr="00831D5D" w:rsidRDefault="00546702" w:rsidP="00546702">
      <w:pPr>
        <w:spacing w:before="120" w:after="200"/>
        <w:jc w:val="center"/>
        <w:rPr>
          <w:rFonts w:cs="Segoe UI"/>
          <w:b/>
        </w:rPr>
      </w:pPr>
    </w:p>
    <w:p w14:paraId="2D39FED3" w14:textId="77777777" w:rsidR="00546702" w:rsidRPr="00831D5D" w:rsidRDefault="00546702" w:rsidP="00546702">
      <w:pPr>
        <w:pStyle w:val="NomDoc"/>
        <w:rPr>
          <w:rFonts w:cs="Segoe UI"/>
        </w:rPr>
      </w:pPr>
      <w:r>
        <w:rPr>
          <w:rFonts w:cs="Segoe UI"/>
        </w:rPr>
        <w:t>CONSTRUCTION DE L’INDICE SUR LA CHERTE DE LA VIE EN CÔTE D’IVOIRE</w:t>
      </w:r>
    </w:p>
    <w:p w14:paraId="24F19F9F" w14:textId="3FDFF1DB" w:rsidR="00546702" w:rsidRPr="004A1DC9" w:rsidRDefault="008C2644" w:rsidP="00546702">
      <w:pPr>
        <w:pStyle w:val="SousNomDoc"/>
        <w:rPr>
          <w:rFonts w:ascii="Garamond" w:hAnsi="Garamond" w:cs="Segoe UI"/>
          <w:i/>
          <w:iCs/>
        </w:rPr>
      </w:pPr>
      <w:r>
        <w:rPr>
          <w:rFonts w:ascii="Garamond" w:hAnsi="Garamond" w:cs="Segoe UI"/>
          <w:i/>
          <w:iCs/>
        </w:rPr>
        <w:t>Rapport d</w:t>
      </w:r>
      <w:r w:rsidR="00836864">
        <w:rPr>
          <w:rFonts w:ascii="Garamond" w:hAnsi="Garamond" w:cs="Segoe UI"/>
          <w:i/>
          <w:iCs/>
        </w:rPr>
        <w:t>e la collecte du mois de Février</w:t>
      </w:r>
    </w:p>
    <w:p w14:paraId="64856EBA" w14:textId="153F3FDE" w:rsidR="00546702" w:rsidRDefault="00546702" w:rsidP="00546702">
      <w:pPr>
        <w:spacing w:before="120" w:after="200"/>
        <w:jc w:val="center"/>
        <w:rPr>
          <w:rFonts w:ascii="Garamond" w:hAnsi="Garamond" w:cs="Segoe UI"/>
          <w:b/>
          <w:sz w:val="24"/>
          <w:szCs w:val="24"/>
          <w:lang w:val="fr-FR"/>
        </w:rPr>
      </w:pPr>
      <w:r w:rsidRPr="008C2644">
        <w:rPr>
          <w:rFonts w:ascii="Garamond" w:hAnsi="Garamond" w:cs="Segoe UI"/>
          <w:b/>
          <w:sz w:val="24"/>
          <w:szCs w:val="24"/>
          <w:lang w:val="fr-FR"/>
        </w:rPr>
        <w:t>Cellule d’Analyses Economiques (CAE)</w:t>
      </w:r>
    </w:p>
    <w:p w14:paraId="3681E83D" w14:textId="76E8ECD2" w:rsidR="00724C33" w:rsidRPr="008C2644" w:rsidRDefault="00724C33" w:rsidP="00546702">
      <w:pPr>
        <w:spacing w:before="120" w:after="200"/>
        <w:jc w:val="center"/>
        <w:rPr>
          <w:rFonts w:ascii="Garamond" w:hAnsi="Garamond" w:cs="Segoe UI"/>
          <w:b/>
          <w:sz w:val="24"/>
          <w:szCs w:val="24"/>
          <w:lang w:val="fr-FR"/>
        </w:rPr>
      </w:pPr>
      <w:r>
        <w:rPr>
          <w:rFonts w:ascii="Garamond" w:hAnsi="Garamond" w:cs="Segoe UI"/>
          <w:b/>
          <w:sz w:val="24"/>
          <w:szCs w:val="24"/>
          <w:lang w:val="fr-FR"/>
        </w:rPr>
        <w:t>Direction des Statistiques d’Entreprises et de la Conjoncture Economique (DSECE)</w:t>
      </w:r>
    </w:p>
    <w:p w14:paraId="6DF5B8D9" w14:textId="77777777" w:rsidR="00546702" w:rsidRPr="001C629C" w:rsidRDefault="00546702" w:rsidP="00546702">
      <w:pPr>
        <w:spacing w:before="120" w:after="200"/>
        <w:jc w:val="center"/>
        <w:rPr>
          <w:rFonts w:ascii="Garamond" w:hAnsi="Garamond" w:cs="Segoe UI"/>
          <w:b/>
          <w:sz w:val="24"/>
          <w:szCs w:val="24"/>
          <w:lang w:val="fr-FR"/>
        </w:rPr>
      </w:pPr>
      <w:r w:rsidRPr="001C629C">
        <w:rPr>
          <w:rFonts w:ascii="Garamond" w:hAnsi="Garamond" w:cs="Segoe UI"/>
          <w:b/>
          <w:sz w:val="24"/>
          <w:szCs w:val="24"/>
          <w:lang w:val="fr-FR"/>
        </w:rPr>
        <w:t>Agence Nationale de la Statistique (</w:t>
      </w:r>
      <w:proofErr w:type="spellStart"/>
      <w:r w:rsidRPr="001C629C">
        <w:rPr>
          <w:rFonts w:ascii="Garamond" w:hAnsi="Garamond" w:cs="Segoe UI"/>
          <w:b/>
          <w:sz w:val="24"/>
          <w:szCs w:val="24"/>
          <w:lang w:val="fr-FR"/>
        </w:rPr>
        <w:t>ANStat</w:t>
      </w:r>
      <w:proofErr w:type="spellEnd"/>
      <w:r w:rsidRPr="001C629C">
        <w:rPr>
          <w:rFonts w:ascii="Garamond" w:hAnsi="Garamond" w:cs="Segoe UI"/>
          <w:b/>
          <w:sz w:val="24"/>
          <w:szCs w:val="24"/>
          <w:lang w:val="fr-FR"/>
        </w:rPr>
        <w:t>)</w:t>
      </w:r>
    </w:p>
    <w:p w14:paraId="06C15086" w14:textId="77777777" w:rsidR="00546702" w:rsidRPr="00546702" w:rsidRDefault="00546702" w:rsidP="00546702">
      <w:pPr>
        <w:spacing w:before="120" w:after="200"/>
        <w:jc w:val="center"/>
        <w:rPr>
          <w:rFonts w:cs="Segoe UI"/>
          <w:b/>
          <w:lang w:val="fr-FR"/>
        </w:rPr>
      </w:pPr>
    </w:p>
    <w:p w14:paraId="413AE98A" w14:textId="77777777" w:rsidR="00546702" w:rsidRPr="00546702" w:rsidRDefault="00546702" w:rsidP="00546702">
      <w:pPr>
        <w:spacing w:before="120" w:after="200"/>
        <w:jc w:val="center"/>
        <w:rPr>
          <w:rFonts w:cs="Segoe UI"/>
          <w:b/>
          <w:lang w:val="fr-FR"/>
        </w:rPr>
      </w:pPr>
    </w:p>
    <w:p w14:paraId="0C1E2A34" w14:textId="77777777" w:rsidR="00546702" w:rsidRPr="00546702" w:rsidRDefault="00546702" w:rsidP="00546702">
      <w:pPr>
        <w:spacing w:before="120" w:after="200"/>
        <w:jc w:val="center"/>
        <w:rPr>
          <w:rFonts w:cs="Segoe UI"/>
          <w:b/>
          <w:lang w:val="fr-FR"/>
        </w:rPr>
      </w:pPr>
    </w:p>
    <w:p w14:paraId="7C45C2E9" w14:textId="77777777" w:rsidR="00546702" w:rsidRPr="00546702" w:rsidRDefault="00546702" w:rsidP="00546702">
      <w:pPr>
        <w:spacing w:before="120" w:after="200"/>
        <w:jc w:val="center"/>
        <w:rPr>
          <w:rFonts w:cs="Segoe UI"/>
          <w:b/>
          <w:lang w:val="fr-FR"/>
        </w:rPr>
      </w:pPr>
    </w:p>
    <w:p w14:paraId="1B53636D" w14:textId="77777777" w:rsidR="00546702" w:rsidRPr="00546702" w:rsidRDefault="00546702" w:rsidP="00546702">
      <w:pPr>
        <w:spacing w:before="120" w:after="200"/>
        <w:jc w:val="center"/>
        <w:rPr>
          <w:rFonts w:cs="Segoe UI"/>
          <w:b/>
          <w:lang w:val="fr-FR"/>
        </w:rPr>
      </w:pPr>
    </w:p>
    <w:p w14:paraId="691A0CF5" w14:textId="77777777" w:rsidR="00546702" w:rsidRPr="00546702" w:rsidRDefault="00546702" w:rsidP="004A1DC9">
      <w:pPr>
        <w:spacing w:before="120" w:after="200"/>
        <w:rPr>
          <w:rFonts w:cs="Segoe UI"/>
          <w:b/>
          <w:lang w:val="fr-FR"/>
        </w:rPr>
      </w:pPr>
    </w:p>
    <w:p w14:paraId="27701455" w14:textId="77777777" w:rsidR="00546702" w:rsidRPr="00546702" w:rsidRDefault="00546702" w:rsidP="00546702">
      <w:pPr>
        <w:spacing w:before="120" w:after="200"/>
        <w:jc w:val="center"/>
        <w:rPr>
          <w:rFonts w:cs="Segoe UI"/>
          <w:b/>
          <w:lang w:val="fr-FR"/>
        </w:rPr>
      </w:pPr>
    </w:p>
    <w:p w14:paraId="11C8C7FD" w14:textId="3ED9E414" w:rsidR="00546702" w:rsidRPr="001C629C" w:rsidRDefault="00836864" w:rsidP="00546702">
      <w:pPr>
        <w:spacing w:before="120" w:after="200"/>
        <w:jc w:val="center"/>
        <w:rPr>
          <w:rFonts w:ascii="Garamond" w:hAnsi="Garamond" w:cs="Segoe UI"/>
          <w:b/>
          <w:sz w:val="24"/>
          <w:szCs w:val="24"/>
          <w:lang w:val="fr-FR"/>
        </w:rPr>
      </w:pPr>
      <w:r>
        <w:rPr>
          <w:rFonts w:ascii="Garamond" w:hAnsi="Garamond" w:cs="Segoe UI"/>
          <w:b/>
          <w:sz w:val="24"/>
          <w:szCs w:val="24"/>
          <w:lang w:val="fr-FR"/>
        </w:rPr>
        <w:t>Mars</w:t>
      </w:r>
      <w:r w:rsidR="004A1DC9" w:rsidRPr="001C629C">
        <w:rPr>
          <w:rFonts w:ascii="Garamond" w:hAnsi="Garamond" w:cs="Segoe UI"/>
          <w:b/>
          <w:sz w:val="24"/>
          <w:szCs w:val="24"/>
          <w:lang w:val="fr-FR"/>
        </w:rPr>
        <w:t xml:space="preserve"> </w:t>
      </w:r>
      <w:r>
        <w:rPr>
          <w:rFonts w:ascii="Garamond" w:hAnsi="Garamond" w:cs="Segoe UI"/>
          <w:b/>
          <w:sz w:val="24"/>
          <w:szCs w:val="24"/>
          <w:lang w:val="fr-FR"/>
        </w:rPr>
        <w:t>2025</w:t>
      </w:r>
    </w:p>
    <w:p w14:paraId="5EACF6D8" w14:textId="77777777" w:rsidR="00546702" w:rsidRPr="001C629C" w:rsidRDefault="00546702" w:rsidP="00546702">
      <w:pPr>
        <w:rPr>
          <w:rFonts w:cs="Segoe UI"/>
          <w:lang w:val="fr-FR"/>
        </w:rPr>
      </w:pPr>
    </w:p>
    <w:p w14:paraId="2C86B6AE" w14:textId="77777777" w:rsidR="00546702" w:rsidRPr="001C629C" w:rsidRDefault="00546702" w:rsidP="00546702">
      <w:pPr>
        <w:rPr>
          <w:rFonts w:cs="Segoe UI"/>
          <w:lang w:val="fr-FR"/>
        </w:rPr>
      </w:pPr>
    </w:p>
    <w:p w14:paraId="02203ABE" w14:textId="1C0F665A" w:rsidR="00546702" w:rsidRDefault="00546702" w:rsidP="003B452D">
      <w:pPr>
        <w:rPr>
          <w:rFonts w:ascii="Garamond" w:hAnsi="Garamond"/>
          <w:b/>
          <w:sz w:val="28"/>
          <w:szCs w:val="24"/>
          <w:lang w:val="fr-FR"/>
        </w:rPr>
      </w:pPr>
    </w:p>
    <w:p w14:paraId="297A3D9A" w14:textId="77777777" w:rsidR="004A1DC9" w:rsidRDefault="00546702" w:rsidP="00143876">
      <w:pPr>
        <w:pStyle w:val="Titre1"/>
        <w:rPr>
          <w:rFonts w:ascii="Garamond" w:hAnsi="Garamond"/>
          <w:sz w:val="28"/>
          <w:szCs w:val="28"/>
          <w:lang w:val="fr-FR"/>
        </w:rPr>
      </w:pPr>
      <w:r w:rsidRPr="00546702">
        <w:rPr>
          <w:rFonts w:ascii="Garamond" w:hAnsi="Garamond"/>
          <w:sz w:val="28"/>
          <w:szCs w:val="28"/>
          <w:lang w:val="fr-FR"/>
        </w:rPr>
        <w:lastRenderedPageBreak/>
        <w:t>RESUME EXECUTIF</w:t>
      </w:r>
    </w:p>
    <w:p w14:paraId="38413C7A" w14:textId="0395E75F" w:rsidR="00996A73" w:rsidRDefault="00996A73" w:rsidP="00996A73">
      <w:pPr>
        <w:spacing w:before="100" w:beforeAutospacing="1" w:after="100" w:afterAutospacing="1" w:line="360" w:lineRule="auto"/>
        <w:jc w:val="both"/>
        <w:rPr>
          <w:rFonts w:ascii="Garamond" w:hAnsi="Garamond"/>
          <w:sz w:val="24"/>
          <w:szCs w:val="24"/>
          <w:lang w:val="fr-FR"/>
        </w:rPr>
      </w:pPr>
      <w:r w:rsidRPr="00996A73">
        <w:rPr>
          <w:rFonts w:ascii="Garamond" w:hAnsi="Garamond"/>
          <w:sz w:val="24"/>
          <w:szCs w:val="24"/>
          <w:lang w:val="fr-FR"/>
        </w:rPr>
        <w:t>L</w:t>
      </w:r>
      <w:r w:rsidR="00450105">
        <w:rPr>
          <w:rFonts w:ascii="Garamond" w:hAnsi="Garamond"/>
          <w:sz w:val="24"/>
          <w:szCs w:val="24"/>
          <w:lang w:val="fr-FR"/>
        </w:rPr>
        <w:t>a première phase de l</w:t>
      </w:r>
      <w:r w:rsidRPr="00996A73">
        <w:rPr>
          <w:rFonts w:ascii="Garamond" w:hAnsi="Garamond"/>
          <w:sz w:val="24"/>
          <w:szCs w:val="24"/>
          <w:lang w:val="fr-FR"/>
        </w:rPr>
        <w:t>’opération de collecte des données pour l’étude sur la cherté de la vie s’est déroulée du 14 au 28 février 2025. Le taux de réponse des ménages s’élève à 68,1 %, avec 301 entretiens réalisés sur un échantillon de 442 ménages sélectionnés.</w:t>
      </w:r>
    </w:p>
    <w:p w14:paraId="545765FC" w14:textId="3BE03EED" w:rsidR="00914BC6" w:rsidRDefault="00996A73" w:rsidP="00996A73">
      <w:pPr>
        <w:spacing w:before="100" w:beforeAutospacing="1" w:after="100" w:afterAutospacing="1" w:line="360" w:lineRule="auto"/>
        <w:jc w:val="both"/>
        <w:rPr>
          <w:rFonts w:ascii="Garamond" w:hAnsi="Garamond"/>
          <w:sz w:val="24"/>
          <w:szCs w:val="24"/>
          <w:lang w:val="fr-FR"/>
        </w:rPr>
      </w:pPr>
      <w:r w:rsidRPr="00996A73">
        <w:rPr>
          <w:rFonts w:ascii="Garamond" w:hAnsi="Garamond"/>
          <w:sz w:val="24"/>
          <w:szCs w:val="24"/>
          <w:lang w:val="fr-FR"/>
        </w:rPr>
        <w:t xml:space="preserve">Les résultats révèlent des soldes d’opinion négatifs concernant la situation économique globale du pays et la situation financière, témoignant d’un sentiment général de fragilité économique au sein des ménages. </w:t>
      </w:r>
      <w:r w:rsidR="00914BC6">
        <w:rPr>
          <w:rFonts w:ascii="Garamond" w:hAnsi="Garamond"/>
          <w:sz w:val="24"/>
          <w:szCs w:val="24"/>
          <w:lang w:val="fr-FR"/>
        </w:rPr>
        <w:t>Cela est corroboré par le fait que les soldes d’opinions relatifs aux dépenses mensuels et à l’endettement sont tous positifs et statistiquement significatifs.</w:t>
      </w:r>
    </w:p>
    <w:p w14:paraId="519A07BA" w14:textId="33295966" w:rsidR="00143876" w:rsidRPr="00996A73" w:rsidRDefault="00996A73" w:rsidP="00996A73">
      <w:pPr>
        <w:spacing w:before="100" w:beforeAutospacing="1" w:after="100" w:afterAutospacing="1" w:line="360" w:lineRule="auto"/>
        <w:jc w:val="both"/>
        <w:rPr>
          <w:rFonts w:ascii="Garamond" w:hAnsi="Garamond"/>
          <w:sz w:val="24"/>
          <w:szCs w:val="24"/>
          <w:lang w:val="fr-FR"/>
        </w:rPr>
      </w:pPr>
      <w:r w:rsidRPr="00996A73">
        <w:rPr>
          <w:rFonts w:ascii="Garamond" w:hAnsi="Garamond"/>
          <w:sz w:val="24"/>
          <w:szCs w:val="24"/>
          <w:lang w:val="fr-FR"/>
        </w:rPr>
        <w:t>En revanche, les soldes d’opinion relatifs à l’évolution des prix et à la cherté de la vie sont positifs, traduisant une perception d’augmentation du niveau des prix et du coût de la vie.</w:t>
      </w:r>
    </w:p>
    <w:p w14:paraId="1426DCE1" w14:textId="77777777" w:rsidR="00B827C7" w:rsidRDefault="00D74B54" w:rsidP="00E269A5">
      <w:pPr>
        <w:pStyle w:val="Titre1"/>
        <w:rPr>
          <w:rFonts w:ascii="Garamond" w:hAnsi="Garamond"/>
          <w:sz w:val="28"/>
          <w:szCs w:val="28"/>
          <w:lang w:val="fr-FR"/>
        </w:rPr>
      </w:pPr>
      <w:r w:rsidRPr="00D74B54">
        <w:rPr>
          <w:rFonts w:ascii="Garamond" w:hAnsi="Garamond"/>
          <w:sz w:val="28"/>
          <w:szCs w:val="28"/>
          <w:lang w:val="fr-FR"/>
        </w:rPr>
        <w:t>INTRODUCTION</w:t>
      </w:r>
    </w:p>
    <w:p w14:paraId="31F4672D" w14:textId="77777777" w:rsidR="00E269A5" w:rsidRPr="00E269A5" w:rsidRDefault="00E269A5" w:rsidP="00E269A5">
      <w:pPr>
        <w:rPr>
          <w:lang w:val="fr-FR"/>
        </w:rPr>
      </w:pPr>
    </w:p>
    <w:p w14:paraId="39D71A21" w14:textId="1CDFE0AB" w:rsidR="009C108F" w:rsidRDefault="00B827C7" w:rsidP="00BB656D">
      <w:pPr>
        <w:spacing w:line="360" w:lineRule="auto"/>
        <w:jc w:val="both"/>
        <w:rPr>
          <w:rFonts w:ascii="Garamond" w:hAnsi="Garamond"/>
          <w:sz w:val="24"/>
          <w:szCs w:val="24"/>
          <w:lang w:val="fr-FR"/>
        </w:rPr>
      </w:pPr>
      <w:r w:rsidRPr="00B827C7">
        <w:rPr>
          <w:rFonts w:ascii="Garamond" w:hAnsi="Garamond"/>
          <w:sz w:val="24"/>
          <w:szCs w:val="24"/>
          <w:lang w:val="fr-FR"/>
        </w:rPr>
        <w:t>L</w:t>
      </w:r>
      <w:r w:rsidR="009C108F">
        <w:rPr>
          <w:rFonts w:ascii="Garamond" w:hAnsi="Garamond"/>
          <w:sz w:val="24"/>
          <w:szCs w:val="24"/>
          <w:lang w:val="fr-FR"/>
        </w:rPr>
        <w:t>a présente note vise à présenter les principaux résultats du premier mois d’interrogation (Février) des ménages de l’Enquête d’opinion sur la Cherté de la vie. L’enquête s’est déroulée sur la période allant du 14 Février au 28 février 2025, soit deux semaines d’interrogation. Des dispositions ont été prises de sorte que les appels soient uniformément étalés sur les jours d’enquête afin d’écarter tout biais pouvant résulter</w:t>
      </w:r>
      <w:r w:rsidR="00F71C2D">
        <w:rPr>
          <w:rFonts w:ascii="Garamond" w:hAnsi="Garamond"/>
          <w:sz w:val="24"/>
          <w:szCs w:val="24"/>
          <w:lang w:val="fr-FR"/>
        </w:rPr>
        <w:t xml:space="preserve"> des jours d’interrogations et horaires.</w:t>
      </w:r>
    </w:p>
    <w:p w14:paraId="0D795E2A" w14:textId="11D344B9" w:rsidR="00F71C2D" w:rsidRDefault="00F71C2D" w:rsidP="00BB656D">
      <w:pPr>
        <w:spacing w:line="360" w:lineRule="auto"/>
        <w:jc w:val="both"/>
        <w:rPr>
          <w:rFonts w:ascii="Garamond" w:hAnsi="Garamond"/>
          <w:sz w:val="24"/>
          <w:szCs w:val="24"/>
          <w:lang w:val="fr-FR"/>
        </w:rPr>
      </w:pPr>
      <w:r>
        <w:rPr>
          <w:rFonts w:ascii="Garamond" w:hAnsi="Garamond"/>
          <w:sz w:val="24"/>
          <w:szCs w:val="24"/>
          <w:lang w:val="fr-FR"/>
        </w:rPr>
        <w:t>En pratique, la note s’articule autour des points suivants :</w:t>
      </w:r>
    </w:p>
    <w:p w14:paraId="33E88FF7" w14:textId="39E48FC9" w:rsidR="00007DC8" w:rsidRDefault="00F71C2D" w:rsidP="00050C95">
      <w:pPr>
        <w:pStyle w:val="Paragraphedeliste"/>
        <w:numPr>
          <w:ilvl w:val="0"/>
          <w:numId w:val="8"/>
        </w:numPr>
        <w:spacing w:line="360" w:lineRule="auto"/>
        <w:jc w:val="both"/>
        <w:rPr>
          <w:rFonts w:ascii="Garamond" w:hAnsi="Garamond"/>
          <w:sz w:val="24"/>
          <w:szCs w:val="24"/>
          <w:lang w:val="fr-FR"/>
        </w:rPr>
      </w:pPr>
      <w:r>
        <w:rPr>
          <w:rFonts w:ascii="Garamond" w:hAnsi="Garamond"/>
          <w:sz w:val="24"/>
          <w:szCs w:val="24"/>
          <w:lang w:val="fr-FR"/>
        </w:rPr>
        <w:t>Bilan et évaluation de la collecte</w:t>
      </w:r>
    </w:p>
    <w:p w14:paraId="13EA1821" w14:textId="264379E8" w:rsidR="00F71C2D" w:rsidRPr="00BB656D" w:rsidRDefault="00914BC6">
      <w:pPr>
        <w:pStyle w:val="Paragraphedeliste"/>
        <w:numPr>
          <w:ilvl w:val="0"/>
          <w:numId w:val="8"/>
        </w:numPr>
        <w:spacing w:line="360" w:lineRule="auto"/>
        <w:jc w:val="both"/>
        <w:rPr>
          <w:rFonts w:ascii="Garamond" w:hAnsi="Garamond"/>
          <w:sz w:val="24"/>
          <w:szCs w:val="24"/>
          <w:lang w:val="fr-FR"/>
        </w:rPr>
      </w:pPr>
      <w:r>
        <w:rPr>
          <w:rFonts w:ascii="Garamond" w:hAnsi="Garamond"/>
          <w:sz w:val="24"/>
          <w:szCs w:val="24"/>
          <w:lang w:val="fr-FR"/>
        </w:rPr>
        <w:t>Présentation d</w:t>
      </w:r>
      <w:r w:rsidR="00981B43">
        <w:rPr>
          <w:rFonts w:ascii="Garamond" w:hAnsi="Garamond"/>
          <w:sz w:val="24"/>
          <w:szCs w:val="24"/>
          <w:lang w:val="fr-FR"/>
        </w:rPr>
        <w:t>es principaux résultats</w:t>
      </w:r>
      <w:r w:rsidR="00F71C2D">
        <w:rPr>
          <w:rFonts w:ascii="Garamond" w:hAnsi="Garamond"/>
          <w:sz w:val="24"/>
          <w:szCs w:val="24"/>
          <w:lang w:val="fr-FR"/>
        </w:rPr>
        <w:t xml:space="preserve"> obtenus ;</w:t>
      </w:r>
    </w:p>
    <w:p w14:paraId="04A77153" w14:textId="29FB6B9D" w:rsidR="001C629C" w:rsidRPr="00BB656D" w:rsidRDefault="00007DC8" w:rsidP="00BB656D">
      <w:pPr>
        <w:pStyle w:val="Paragraphedeliste"/>
        <w:numPr>
          <w:ilvl w:val="0"/>
          <w:numId w:val="8"/>
        </w:numPr>
        <w:spacing w:line="360" w:lineRule="auto"/>
        <w:jc w:val="both"/>
        <w:rPr>
          <w:rFonts w:ascii="Garamond" w:hAnsi="Garamond"/>
          <w:sz w:val="24"/>
          <w:szCs w:val="24"/>
          <w:lang w:val="fr-FR"/>
        </w:rPr>
      </w:pPr>
      <w:r>
        <w:rPr>
          <w:rFonts w:ascii="Garamond" w:hAnsi="Garamond"/>
          <w:sz w:val="24"/>
          <w:szCs w:val="24"/>
          <w:lang w:val="fr-FR"/>
        </w:rPr>
        <w:t>F</w:t>
      </w:r>
      <w:r w:rsidR="00914BC6">
        <w:rPr>
          <w:rFonts w:ascii="Garamond" w:hAnsi="Garamond"/>
          <w:sz w:val="24"/>
          <w:szCs w:val="24"/>
          <w:lang w:val="fr-FR"/>
        </w:rPr>
        <w:t>ormulation</w:t>
      </w:r>
      <w:r w:rsidR="00016D93" w:rsidRPr="001C629C">
        <w:rPr>
          <w:rFonts w:ascii="Garamond" w:hAnsi="Garamond"/>
          <w:sz w:val="24"/>
          <w:szCs w:val="24"/>
          <w:lang w:val="fr-FR"/>
        </w:rPr>
        <w:t xml:space="preserve"> des recommandations</w:t>
      </w:r>
      <w:r w:rsidR="00882120">
        <w:rPr>
          <w:rFonts w:ascii="Garamond" w:hAnsi="Garamond"/>
          <w:sz w:val="24"/>
          <w:szCs w:val="24"/>
          <w:lang w:val="fr-FR"/>
        </w:rPr>
        <w:t xml:space="preserve"> en vue d’assurer la réussite </w:t>
      </w:r>
      <w:r w:rsidR="00016D93" w:rsidRPr="001C629C">
        <w:rPr>
          <w:rFonts w:ascii="Garamond" w:hAnsi="Garamond"/>
          <w:sz w:val="24"/>
          <w:szCs w:val="24"/>
          <w:lang w:val="fr-FR"/>
        </w:rPr>
        <w:t>de l’enquête nationale</w:t>
      </w:r>
      <w:r w:rsidR="00882120">
        <w:rPr>
          <w:rFonts w:ascii="Garamond" w:hAnsi="Garamond"/>
          <w:sz w:val="24"/>
          <w:szCs w:val="24"/>
          <w:lang w:val="fr-FR"/>
        </w:rPr>
        <w:t xml:space="preserve"> à venir</w:t>
      </w:r>
      <w:r w:rsidR="00016D93" w:rsidRPr="001C629C">
        <w:rPr>
          <w:rFonts w:ascii="Garamond" w:hAnsi="Garamond"/>
          <w:sz w:val="24"/>
          <w:szCs w:val="24"/>
          <w:lang w:val="fr-FR"/>
        </w:rPr>
        <w:t>.</w:t>
      </w:r>
    </w:p>
    <w:p w14:paraId="68E9A2DD" w14:textId="7A33A070" w:rsidR="00B827C7" w:rsidRDefault="00B827C7" w:rsidP="00B827C7">
      <w:pPr>
        <w:pStyle w:val="Titre1"/>
        <w:rPr>
          <w:rFonts w:ascii="Garamond" w:hAnsi="Garamond"/>
          <w:sz w:val="28"/>
          <w:szCs w:val="28"/>
          <w:lang w:val="fr-FR"/>
        </w:rPr>
      </w:pPr>
      <w:r w:rsidRPr="00B827C7">
        <w:rPr>
          <w:rFonts w:ascii="Garamond" w:hAnsi="Garamond"/>
          <w:sz w:val="28"/>
          <w:szCs w:val="28"/>
          <w:lang w:val="fr-FR"/>
        </w:rPr>
        <w:t>BILAN ET EVALUATION D</w:t>
      </w:r>
      <w:r w:rsidR="0067541D">
        <w:rPr>
          <w:rFonts w:ascii="Garamond" w:hAnsi="Garamond"/>
          <w:sz w:val="28"/>
          <w:szCs w:val="28"/>
          <w:lang w:val="fr-FR"/>
        </w:rPr>
        <w:t>E LA COLLECTE</w:t>
      </w:r>
    </w:p>
    <w:p w14:paraId="6619D532" w14:textId="713D589B" w:rsidR="00B827C7" w:rsidRDefault="00B827C7" w:rsidP="00B827C7">
      <w:pPr>
        <w:rPr>
          <w:lang w:val="fr-FR"/>
        </w:rPr>
      </w:pPr>
    </w:p>
    <w:p w14:paraId="0F59DC0C" w14:textId="4E149EB3" w:rsidR="005A4803" w:rsidRDefault="00D74B54" w:rsidP="00B827C7">
      <w:pPr>
        <w:spacing w:line="360" w:lineRule="auto"/>
        <w:jc w:val="both"/>
        <w:rPr>
          <w:rFonts w:ascii="Garamond" w:hAnsi="Garamond"/>
          <w:sz w:val="24"/>
          <w:szCs w:val="24"/>
          <w:lang w:val="fr-FR"/>
        </w:rPr>
      </w:pPr>
      <w:r>
        <w:rPr>
          <w:rFonts w:ascii="Garamond" w:hAnsi="Garamond"/>
          <w:sz w:val="24"/>
          <w:szCs w:val="24"/>
          <w:lang w:val="fr-FR"/>
        </w:rPr>
        <w:t>Pour ce</w:t>
      </w:r>
      <w:r w:rsidR="00F71C2D">
        <w:rPr>
          <w:rFonts w:ascii="Garamond" w:hAnsi="Garamond"/>
          <w:sz w:val="24"/>
          <w:szCs w:val="24"/>
          <w:lang w:val="fr-FR"/>
        </w:rPr>
        <w:t xml:space="preserve"> mois de février,</w:t>
      </w:r>
      <w:r>
        <w:rPr>
          <w:rFonts w:ascii="Garamond" w:hAnsi="Garamond"/>
          <w:sz w:val="24"/>
          <w:szCs w:val="24"/>
          <w:lang w:val="fr-FR"/>
        </w:rPr>
        <w:t xml:space="preserve"> </w:t>
      </w:r>
      <w:r w:rsidR="00BA5B1F">
        <w:rPr>
          <w:rFonts w:ascii="Garamond" w:hAnsi="Garamond"/>
          <w:sz w:val="24"/>
          <w:szCs w:val="24"/>
          <w:lang w:val="fr-FR"/>
        </w:rPr>
        <w:t>l’objectif ét</w:t>
      </w:r>
      <w:r w:rsidR="00FC482C">
        <w:rPr>
          <w:rFonts w:ascii="Garamond" w:hAnsi="Garamond"/>
          <w:sz w:val="24"/>
          <w:szCs w:val="24"/>
          <w:lang w:val="fr-FR"/>
        </w:rPr>
        <w:t>ait</w:t>
      </w:r>
      <w:r>
        <w:rPr>
          <w:rFonts w:ascii="Garamond" w:hAnsi="Garamond"/>
          <w:sz w:val="24"/>
          <w:szCs w:val="24"/>
          <w:lang w:val="fr-FR"/>
        </w:rPr>
        <w:t xml:space="preserve"> d’enquêter </w:t>
      </w:r>
      <w:r w:rsidR="00F71C2D">
        <w:rPr>
          <w:rFonts w:ascii="Garamond" w:hAnsi="Garamond"/>
          <w:sz w:val="24"/>
          <w:szCs w:val="24"/>
          <w:lang w:val="fr-FR"/>
        </w:rPr>
        <w:t>442</w:t>
      </w:r>
      <w:r>
        <w:rPr>
          <w:rFonts w:ascii="Garamond" w:hAnsi="Garamond"/>
          <w:sz w:val="24"/>
          <w:szCs w:val="24"/>
          <w:lang w:val="fr-FR"/>
        </w:rPr>
        <w:t xml:space="preserve"> ménage</w:t>
      </w:r>
      <w:r w:rsidR="00B827C7">
        <w:rPr>
          <w:rFonts w:ascii="Garamond" w:hAnsi="Garamond"/>
          <w:sz w:val="24"/>
          <w:szCs w:val="24"/>
          <w:lang w:val="fr-FR"/>
        </w:rPr>
        <w:t xml:space="preserve">s </w:t>
      </w:r>
      <w:r w:rsidR="00F71C2D">
        <w:rPr>
          <w:rFonts w:ascii="Garamond" w:hAnsi="Garamond"/>
          <w:sz w:val="24"/>
          <w:szCs w:val="24"/>
          <w:lang w:val="fr-FR"/>
        </w:rPr>
        <w:t>répartis sur l’ensemble des 33 régions. Sur les 442 ménages</w:t>
      </w:r>
      <w:r w:rsidR="005A4803">
        <w:rPr>
          <w:rFonts w:ascii="Garamond" w:hAnsi="Garamond"/>
          <w:sz w:val="24"/>
          <w:szCs w:val="24"/>
          <w:lang w:val="fr-FR"/>
        </w:rPr>
        <w:t xml:space="preserve">, 301 ont donné le consentement à participer à l’entretien, soit </w:t>
      </w:r>
      <w:r w:rsidR="005A4803" w:rsidRPr="00BB656D">
        <w:rPr>
          <w:rFonts w:ascii="Garamond" w:hAnsi="Garamond"/>
          <w:b/>
          <w:sz w:val="24"/>
          <w:szCs w:val="24"/>
          <w:lang w:val="fr-FR"/>
        </w:rPr>
        <w:t>un taux de participation qui s’élève à 68,1%</w:t>
      </w:r>
      <w:r w:rsidR="005A4803">
        <w:rPr>
          <w:rFonts w:ascii="Garamond" w:hAnsi="Garamond"/>
          <w:sz w:val="24"/>
          <w:szCs w:val="24"/>
          <w:lang w:val="fr-FR"/>
        </w:rPr>
        <w:t>.</w:t>
      </w:r>
    </w:p>
    <w:p w14:paraId="34CBBDD1" w14:textId="77777777" w:rsidR="005A4803" w:rsidRDefault="005A4803" w:rsidP="00B827C7">
      <w:pPr>
        <w:spacing w:line="360" w:lineRule="auto"/>
        <w:jc w:val="both"/>
        <w:rPr>
          <w:rFonts w:ascii="Garamond" w:hAnsi="Garamond"/>
          <w:sz w:val="24"/>
          <w:szCs w:val="24"/>
          <w:lang w:val="fr-FR"/>
        </w:rPr>
      </w:pPr>
      <w:r>
        <w:rPr>
          <w:rFonts w:ascii="Garamond" w:hAnsi="Garamond"/>
          <w:sz w:val="24"/>
          <w:szCs w:val="24"/>
          <w:lang w:val="fr-FR"/>
        </w:rPr>
        <w:lastRenderedPageBreak/>
        <w:t xml:space="preserve">Le taux de non réponse évalué à 32,1% est imputable principalement à un problème technique et à la base de donnée utilisée. En effet, sur les 141 restants, seulement que 13 ménages ont refusé de réponse tandis que les </w:t>
      </w:r>
      <w:r w:rsidRPr="00BB656D">
        <w:rPr>
          <w:rFonts w:ascii="Garamond" w:hAnsi="Garamond"/>
          <w:b/>
          <w:sz w:val="24"/>
          <w:szCs w:val="24"/>
          <w:lang w:val="fr-FR"/>
        </w:rPr>
        <w:t>128 autres ménages ne sont pas joignables</w:t>
      </w:r>
      <w:r>
        <w:rPr>
          <w:rFonts w:ascii="Garamond" w:hAnsi="Garamond"/>
          <w:sz w:val="24"/>
          <w:szCs w:val="24"/>
          <w:lang w:val="fr-FR"/>
        </w:rPr>
        <w:t>.</w:t>
      </w:r>
    </w:p>
    <w:p w14:paraId="214ADB19" w14:textId="60E44493" w:rsidR="005A4803" w:rsidRDefault="005A4803" w:rsidP="00B827C7">
      <w:pPr>
        <w:spacing w:line="360" w:lineRule="auto"/>
        <w:jc w:val="both"/>
        <w:rPr>
          <w:rFonts w:ascii="Garamond" w:hAnsi="Garamond"/>
          <w:sz w:val="24"/>
          <w:szCs w:val="24"/>
          <w:lang w:val="fr-FR"/>
        </w:rPr>
      </w:pPr>
      <w:r>
        <w:rPr>
          <w:rFonts w:ascii="Garamond" w:hAnsi="Garamond"/>
          <w:sz w:val="24"/>
          <w:szCs w:val="24"/>
          <w:lang w:val="fr-FR"/>
        </w:rPr>
        <w:t>Le fait qu’un ménage soit non joig</w:t>
      </w:r>
      <w:r w:rsidR="00277810">
        <w:rPr>
          <w:rFonts w:ascii="Garamond" w:hAnsi="Garamond"/>
          <w:sz w:val="24"/>
          <w:szCs w:val="24"/>
          <w:lang w:val="fr-FR"/>
        </w:rPr>
        <w:t xml:space="preserve">nable </w:t>
      </w:r>
      <w:r>
        <w:rPr>
          <w:rFonts w:ascii="Garamond" w:hAnsi="Garamond"/>
          <w:sz w:val="24"/>
          <w:szCs w:val="24"/>
          <w:lang w:val="fr-FR"/>
        </w:rPr>
        <w:t>peut être imputable à deux facteurs à savoir :</w:t>
      </w:r>
    </w:p>
    <w:p w14:paraId="2F99044F" w14:textId="065CE643" w:rsidR="005A4803" w:rsidRPr="00BB656D" w:rsidRDefault="00277810" w:rsidP="00BB656D">
      <w:pPr>
        <w:pStyle w:val="Paragraphedeliste"/>
        <w:numPr>
          <w:ilvl w:val="0"/>
          <w:numId w:val="9"/>
        </w:numPr>
        <w:spacing w:line="360" w:lineRule="auto"/>
        <w:jc w:val="both"/>
        <w:rPr>
          <w:rFonts w:ascii="Garamond" w:hAnsi="Garamond"/>
          <w:sz w:val="24"/>
          <w:szCs w:val="24"/>
          <w:lang w:val="fr-FR"/>
        </w:rPr>
      </w:pPr>
      <w:r>
        <w:rPr>
          <w:rFonts w:ascii="Garamond" w:hAnsi="Garamond"/>
          <w:sz w:val="24"/>
          <w:szCs w:val="24"/>
          <w:lang w:val="fr-FR"/>
        </w:rPr>
        <w:t>L</w:t>
      </w:r>
      <w:r w:rsidR="005A4803" w:rsidRPr="00BB656D">
        <w:rPr>
          <w:rFonts w:ascii="Garamond" w:hAnsi="Garamond"/>
          <w:sz w:val="24"/>
          <w:szCs w:val="24"/>
          <w:lang w:val="fr-FR"/>
        </w:rPr>
        <w:t xml:space="preserve">a non disponibilité du ménage auprès </w:t>
      </w:r>
      <w:r>
        <w:rPr>
          <w:rFonts w:ascii="Garamond" w:hAnsi="Garamond"/>
          <w:sz w:val="24"/>
          <w:szCs w:val="24"/>
          <w:lang w:val="fr-FR"/>
        </w:rPr>
        <w:t>du téléphone</w:t>
      </w:r>
      <w:r w:rsidR="005A4803" w:rsidRPr="00BB656D">
        <w:rPr>
          <w:rFonts w:ascii="Garamond" w:hAnsi="Garamond"/>
          <w:sz w:val="24"/>
          <w:szCs w:val="24"/>
          <w:lang w:val="fr-FR"/>
        </w:rPr>
        <w:t xml:space="preserve"> ou refus de décrocher</w:t>
      </w:r>
      <w:r>
        <w:rPr>
          <w:rFonts w:ascii="Garamond" w:hAnsi="Garamond"/>
          <w:sz w:val="24"/>
          <w:szCs w:val="24"/>
          <w:lang w:val="fr-FR"/>
        </w:rPr>
        <w:t> ;</w:t>
      </w:r>
    </w:p>
    <w:p w14:paraId="757DF20E" w14:textId="34FA51D0" w:rsidR="00277810" w:rsidRDefault="00277810" w:rsidP="00BB656D">
      <w:pPr>
        <w:pStyle w:val="Paragraphedeliste"/>
        <w:numPr>
          <w:ilvl w:val="0"/>
          <w:numId w:val="9"/>
        </w:numPr>
        <w:spacing w:line="360" w:lineRule="auto"/>
        <w:jc w:val="both"/>
        <w:rPr>
          <w:rFonts w:ascii="Garamond" w:hAnsi="Garamond"/>
          <w:sz w:val="24"/>
          <w:szCs w:val="24"/>
          <w:lang w:val="fr-FR"/>
        </w:rPr>
      </w:pPr>
      <w:r>
        <w:rPr>
          <w:rFonts w:ascii="Garamond" w:hAnsi="Garamond"/>
          <w:sz w:val="24"/>
          <w:szCs w:val="24"/>
          <w:lang w:val="fr-FR"/>
        </w:rPr>
        <w:t>Le contact ne fonctionne pas littéralement.</w:t>
      </w:r>
    </w:p>
    <w:p w14:paraId="298963B6" w14:textId="320BAA38" w:rsidR="00F71C2D" w:rsidRPr="00BB656D" w:rsidRDefault="00277810">
      <w:pPr>
        <w:spacing w:line="360" w:lineRule="auto"/>
        <w:jc w:val="both"/>
        <w:rPr>
          <w:rFonts w:ascii="Garamond" w:hAnsi="Garamond"/>
          <w:sz w:val="24"/>
          <w:szCs w:val="24"/>
          <w:lang w:val="fr-FR"/>
        </w:rPr>
      </w:pPr>
      <w:r>
        <w:rPr>
          <w:rFonts w:ascii="Garamond" w:hAnsi="Garamond"/>
          <w:sz w:val="24"/>
          <w:szCs w:val="24"/>
          <w:lang w:val="fr-FR"/>
        </w:rPr>
        <w:t>Au cours de ce mois d’interrogation, les ménages non joignables étaient dû au fait que les contacts ne fonctionnaient pas.</w:t>
      </w:r>
    </w:p>
    <w:p w14:paraId="4193B843" w14:textId="14E6BCF6" w:rsidR="006C4306" w:rsidRDefault="006C4306" w:rsidP="006C4306">
      <w:pPr>
        <w:spacing w:line="360" w:lineRule="auto"/>
        <w:jc w:val="both"/>
        <w:rPr>
          <w:rFonts w:ascii="Garamond" w:hAnsi="Garamond"/>
          <w:sz w:val="24"/>
          <w:szCs w:val="24"/>
          <w:lang w:val="fr-FR"/>
        </w:rPr>
      </w:pPr>
      <w:r>
        <w:rPr>
          <w:rFonts w:ascii="Garamond" w:hAnsi="Garamond"/>
          <w:sz w:val="24"/>
          <w:szCs w:val="24"/>
          <w:lang w:val="fr-FR"/>
        </w:rPr>
        <w:t>Le</w:t>
      </w:r>
      <w:r w:rsidR="00982C41">
        <w:rPr>
          <w:rFonts w:ascii="Garamond" w:hAnsi="Garamond"/>
          <w:sz w:val="24"/>
          <w:szCs w:val="24"/>
          <w:lang w:val="fr-FR"/>
        </w:rPr>
        <w:t xml:space="preserve"> </w:t>
      </w:r>
      <w:r>
        <w:rPr>
          <w:rFonts w:ascii="Garamond" w:hAnsi="Garamond"/>
          <w:sz w:val="24"/>
          <w:szCs w:val="24"/>
          <w:lang w:val="fr-FR"/>
        </w:rPr>
        <w:fldChar w:fldCharType="begin"/>
      </w:r>
      <w:r>
        <w:rPr>
          <w:rFonts w:ascii="Garamond" w:hAnsi="Garamond"/>
          <w:sz w:val="24"/>
          <w:szCs w:val="24"/>
          <w:lang w:val="fr-FR"/>
        </w:rPr>
        <w:instrText xml:space="preserve"> REF _Ref183106180 \h </w:instrText>
      </w:r>
      <w:r>
        <w:rPr>
          <w:rFonts w:ascii="Garamond" w:hAnsi="Garamond"/>
          <w:sz w:val="24"/>
          <w:szCs w:val="24"/>
          <w:lang w:val="fr-FR"/>
        </w:rPr>
      </w:r>
      <w:r>
        <w:rPr>
          <w:rFonts w:ascii="Garamond" w:hAnsi="Garamond"/>
          <w:sz w:val="24"/>
          <w:szCs w:val="24"/>
          <w:lang w:val="fr-FR"/>
        </w:rPr>
        <w:fldChar w:fldCharType="separate"/>
      </w:r>
      <w:r w:rsidRPr="00BB4B7F">
        <w:rPr>
          <w:rFonts w:ascii="Book Antiqua" w:hAnsi="Book Antiqua"/>
          <w:sz w:val="24"/>
          <w:lang w:val="fr-FR"/>
        </w:rPr>
        <w:t xml:space="preserve">Tableau </w:t>
      </w:r>
      <w:r w:rsidRPr="00BB4B7F">
        <w:rPr>
          <w:rFonts w:ascii="Book Antiqua" w:hAnsi="Book Antiqua"/>
          <w:noProof/>
          <w:sz w:val="24"/>
          <w:lang w:val="fr-FR"/>
        </w:rPr>
        <w:t>1</w:t>
      </w:r>
      <w:r>
        <w:rPr>
          <w:rFonts w:ascii="Garamond" w:hAnsi="Garamond"/>
          <w:sz w:val="24"/>
          <w:szCs w:val="24"/>
          <w:lang w:val="fr-FR"/>
        </w:rPr>
        <w:fldChar w:fldCharType="end"/>
      </w:r>
      <w:r>
        <w:rPr>
          <w:rFonts w:ascii="Garamond" w:hAnsi="Garamond"/>
          <w:sz w:val="24"/>
          <w:szCs w:val="24"/>
          <w:lang w:val="fr-FR"/>
        </w:rPr>
        <w:t xml:space="preserve"> </w:t>
      </w:r>
      <w:r w:rsidR="00982C41">
        <w:rPr>
          <w:rFonts w:ascii="Garamond" w:hAnsi="Garamond"/>
          <w:sz w:val="24"/>
          <w:szCs w:val="24"/>
          <w:lang w:val="fr-FR"/>
        </w:rPr>
        <w:t xml:space="preserve">ci-dessous </w:t>
      </w:r>
      <w:r w:rsidR="00823F03">
        <w:rPr>
          <w:rFonts w:ascii="Garamond" w:hAnsi="Garamond"/>
          <w:sz w:val="24"/>
          <w:szCs w:val="24"/>
          <w:lang w:val="fr-FR"/>
        </w:rPr>
        <w:t xml:space="preserve">présente une </w:t>
      </w:r>
      <w:r>
        <w:rPr>
          <w:rFonts w:ascii="Garamond" w:hAnsi="Garamond"/>
          <w:sz w:val="24"/>
          <w:szCs w:val="24"/>
          <w:lang w:val="fr-FR"/>
        </w:rPr>
        <w:t>synth</w:t>
      </w:r>
      <w:r w:rsidR="00823F03">
        <w:rPr>
          <w:rFonts w:ascii="Garamond" w:hAnsi="Garamond"/>
          <w:sz w:val="24"/>
          <w:szCs w:val="24"/>
          <w:lang w:val="fr-FR"/>
        </w:rPr>
        <w:t>è</w:t>
      </w:r>
      <w:r>
        <w:rPr>
          <w:rFonts w:ascii="Garamond" w:hAnsi="Garamond"/>
          <w:sz w:val="24"/>
          <w:szCs w:val="24"/>
          <w:lang w:val="fr-FR"/>
        </w:rPr>
        <w:t xml:space="preserve">se </w:t>
      </w:r>
      <w:r w:rsidR="00823F03">
        <w:rPr>
          <w:rFonts w:ascii="Garamond" w:hAnsi="Garamond"/>
          <w:sz w:val="24"/>
          <w:szCs w:val="24"/>
          <w:lang w:val="fr-FR"/>
        </w:rPr>
        <w:t>d</w:t>
      </w:r>
      <w:r>
        <w:rPr>
          <w:rFonts w:ascii="Garamond" w:hAnsi="Garamond"/>
          <w:sz w:val="24"/>
          <w:szCs w:val="24"/>
          <w:lang w:val="fr-FR"/>
        </w:rPr>
        <w:t>es principaux indicateurs de la collecte</w:t>
      </w:r>
    </w:p>
    <w:tbl>
      <w:tblPr>
        <w:tblpPr w:leftFromText="141" w:rightFromText="141" w:vertAnchor="text" w:horzAnchor="margin" w:tblpY="365"/>
        <w:tblW w:w="9392" w:type="dxa"/>
        <w:tblLook w:val="04A0" w:firstRow="1" w:lastRow="0" w:firstColumn="1" w:lastColumn="0" w:noHBand="0" w:noVBand="1"/>
      </w:tblPr>
      <w:tblGrid>
        <w:gridCol w:w="1377"/>
        <w:gridCol w:w="2984"/>
        <w:gridCol w:w="2043"/>
        <w:gridCol w:w="1285"/>
        <w:gridCol w:w="1703"/>
      </w:tblGrid>
      <w:tr w:rsidR="00B442B8" w:rsidRPr="003E3960" w14:paraId="1EB0F039" w14:textId="77777777" w:rsidTr="001C629C">
        <w:trPr>
          <w:trHeight w:val="547"/>
        </w:trPr>
        <w:tc>
          <w:tcPr>
            <w:tcW w:w="1377" w:type="dxa"/>
            <w:tcBorders>
              <w:top w:val="single" w:sz="8" w:space="0" w:color="auto"/>
              <w:left w:val="single" w:sz="8" w:space="0" w:color="auto"/>
              <w:bottom w:val="single" w:sz="8" w:space="0" w:color="auto"/>
            </w:tcBorders>
            <w:shd w:val="clear" w:color="auto" w:fill="auto"/>
            <w:noWrap/>
            <w:hideMark/>
          </w:tcPr>
          <w:p w14:paraId="6B8193CF" w14:textId="4BED6CC6" w:rsidR="00B442B8" w:rsidRPr="003E3960" w:rsidRDefault="00B442B8" w:rsidP="001C629C">
            <w:pPr>
              <w:spacing w:after="0" w:line="240" w:lineRule="auto"/>
              <w:jc w:val="center"/>
              <w:rPr>
                <w:rFonts w:ascii="Garamond" w:eastAsia="Times New Roman" w:hAnsi="Garamond" w:cs="Calibri"/>
                <w:color w:val="000000"/>
                <w:sz w:val="24"/>
                <w:szCs w:val="24"/>
                <w:lang w:val="fr-FR"/>
              </w:rPr>
            </w:pPr>
            <w:bookmarkStart w:id="1" w:name="_Ref183106180"/>
          </w:p>
        </w:tc>
        <w:tc>
          <w:tcPr>
            <w:tcW w:w="2984" w:type="dxa"/>
            <w:tcBorders>
              <w:top w:val="single" w:sz="8" w:space="0" w:color="auto"/>
              <w:bottom w:val="single" w:sz="8" w:space="0" w:color="auto"/>
            </w:tcBorders>
            <w:shd w:val="clear" w:color="auto" w:fill="auto"/>
            <w:hideMark/>
          </w:tcPr>
          <w:p w14:paraId="651053AC" w14:textId="77777777" w:rsidR="00B442B8" w:rsidRPr="003E3960" w:rsidRDefault="00B442B8" w:rsidP="00B442B8">
            <w:pPr>
              <w:spacing w:after="0" w:line="240" w:lineRule="auto"/>
              <w:jc w:val="center"/>
              <w:rPr>
                <w:rFonts w:ascii="Garamond" w:eastAsia="Times New Roman" w:hAnsi="Garamond" w:cs="Calibri"/>
                <w:b/>
                <w:bCs/>
                <w:color w:val="000000"/>
                <w:sz w:val="24"/>
                <w:szCs w:val="24"/>
              </w:rPr>
            </w:pPr>
            <w:r w:rsidRPr="003E3960">
              <w:rPr>
                <w:rFonts w:ascii="Garamond" w:eastAsia="Times New Roman" w:hAnsi="Garamond" w:cs="Calibri"/>
                <w:b/>
                <w:bCs/>
                <w:color w:val="000000"/>
                <w:sz w:val="24"/>
                <w:szCs w:val="24"/>
              </w:rPr>
              <w:t xml:space="preserve">Nombre </w:t>
            </w:r>
            <w:proofErr w:type="spellStart"/>
            <w:r w:rsidRPr="003E3960">
              <w:rPr>
                <w:rFonts w:ascii="Garamond" w:eastAsia="Times New Roman" w:hAnsi="Garamond" w:cs="Calibri"/>
                <w:b/>
                <w:bCs/>
                <w:color w:val="000000"/>
                <w:sz w:val="24"/>
                <w:szCs w:val="24"/>
              </w:rPr>
              <w:t>d'interview</w:t>
            </w:r>
            <w:proofErr w:type="spellEnd"/>
          </w:p>
        </w:tc>
        <w:tc>
          <w:tcPr>
            <w:tcW w:w="2043" w:type="dxa"/>
            <w:tcBorders>
              <w:top w:val="single" w:sz="8" w:space="0" w:color="auto"/>
              <w:bottom w:val="single" w:sz="8" w:space="0" w:color="auto"/>
            </w:tcBorders>
            <w:shd w:val="clear" w:color="auto" w:fill="auto"/>
            <w:hideMark/>
          </w:tcPr>
          <w:p w14:paraId="3E66E7D8" w14:textId="77777777" w:rsidR="00B442B8" w:rsidRPr="003E3960" w:rsidRDefault="00B442B8" w:rsidP="00B442B8">
            <w:pPr>
              <w:spacing w:after="0" w:line="240" w:lineRule="auto"/>
              <w:jc w:val="center"/>
              <w:rPr>
                <w:rFonts w:ascii="Garamond" w:eastAsia="Times New Roman" w:hAnsi="Garamond" w:cs="Calibri"/>
                <w:b/>
                <w:bCs/>
                <w:color w:val="000000"/>
                <w:sz w:val="24"/>
                <w:szCs w:val="24"/>
              </w:rPr>
            </w:pPr>
            <w:r w:rsidRPr="003E3960">
              <w:rPr>
                <w:rFonts w:ascii="Garamond" w:eastAsia="Times New Roman" w:hAnsi="Garamond" w:cs="Calibri"/>
                <w:b/>
                <w:bCs/>
                <w:color w:val="000000"/>
                <w:sz w:val="24"/>
                <w:szCs w:val="24"/>
              </w:rPr>
              <w:t xml:space="preserve">Interview </w:t>
            </w:r>
            <w:proofErr w:type="spellStart"/>
            <w:r w:rsidRPr="003E3960">
              <w:rPr>
                <w:rFonts w:ascii="Garamond" w:eastAsia="Times New Roman" w:hAnsi="Garamond" w:cs="Calibri"/>
                <w:b/>
                <w:bCs/>
                <w:color w:val="000000"/>
                <w:sz w:val="24"/>
                <w:szCs w:val="24"/>
              </w:rPr>
              <w:t>terminés</w:t>
            </w:r>
            <w:proofErr w:type="spellEnd"/>
          </w:p>
        </w:tc>
        <w:tc>
          <w:tcPr>
            <w:tcW w:w="1285" w:type="dxa"/>
            <w:tcBorders>
              <w:top w:val="single" w:sz="8" w:space="0" w:color="auto"/>
              <w:bottom w:val="single" w:sz="8" w:space="0" w:color="auto"/>
            </w:tcBorders>
            <w:shd w:val="clear" w:color="auto" w:fill="auto"/>
            <w:hideMark/>
          </w:tcPr>
          <w:p w14:paraId="0CD914B3" w14:textId="77777777" w:rsidR="00B442B8" w:rsidRPr="003E3960" w:rsidRDefault="00B442B8" w:rsidP="00B442B8">
            <w:pPr>
              <w:spacing w:after="0" w:line="240" w:lineRule="auto"/>
              <w:jc w:val="center"/>
              <w:rPr>
                <w:rFonts w:ascii="Garamond" w:eastAsia="Times New Roman" w:hAnsi="Garamond" w:cs="Calibri"/>
                <w:b/>
                <w:bCs/>
                <w:color w:val="000000"/>
                <w:sz w:val="24"/>
                <w:szCs w:val="24"/>
              </w:rPr>
            </w:pPr>
            <w:proofErr w:type="spellStart"/>
            <w:r w:rsidRPr="003E3960">
              <w:rPr>
                <w:rFonts w:ascii="Garamond" w:eastAsia="Times New Roman" w:hAnsi="Garamond" w:cs="Calibri"/>
                <w:b/>
                <w:bCs/>
                <w:color w:val="000000"/>
                <w:sz w:val="24"/>
                <w:szCs w:val="24"/>
              </w:rPr>
              <w:t>Refus</w:t>
            </w:r>
            <w:proofErr w:type="spellEnd"/>
          </w:p>
        </w:tc>
        <w:tc>
          <w:tcPr>
            <w:tcW w:w="1703" w:type="dxa"/>
            <w:tcBorders>
              <w:top w:val="single" w:sz="8" w:space="0" w:color="auto"/>
              <w:bottom w:val="single" w:sz="8" w:space="0" w:color="auto"/>
              <w:right w:val="single" w:sz="8" w:space="0" w:color="auto"/>
            </w:tcBorders>
            <w:shd w:val="clear" w:color="auto" w:fill="auto"/>
            <w:hideMark/>
          </w:tcPr>
          <w:p w14:paraId="7EFBD896" w14:textId="77777777" w:rsidR="00B442B8" w:rsidRPr="003E3960" w:rsidRDefault="00B442B8" w:rsidP="00B442B8">
            <w:pPr>
              <w:spacing w:after="0" w:line="240" w:lineRule="auto"/>
              <w:jc w:val="center"/>
              <w:rPr>
                <w:rFonts w:ascii="Garamond" w:eastAsia="Times New Roman" w:hAnsi="Garamond" w:cs="Calibri"/>
                <w:b/>
                <w:bCs/>
                <w:color w:val="000000"/>
                <w:sz w:val="24"/>
                <w:szCs w:val="24"/>
              </w:rPr>
            </w:pPr>
            <w:proofErr w:type="spellStart"/>
            <w:r w:rsidRPr="003E3960">
              <w:rPr>
                <w:rFonts w:ascii="Garamond" w:eastAsia="Times New Roman" w:hAnsi="Garamond" w:cs="Calibri"/>
                <w:b/>
                <w:bCs/>
                <w:color w:val="000000"/>
                <w:sz w:val="24"/>
                <w:szCs w:val="24"/>
              </w:rPr>
              <w:t>Injoignables</w:t>
            </w:r>
            <w:proofErr w:type="spellEnd"/>
          </w:p>
        </w:tc>
      </w:tr>
      <w:tr w:rsidR="00B442B8" w:rsidRPr="003E3960" w14:paraId="11E51C6C" w14:textId="77777777" w:rsidTr="00B442B8">
        <w:trPr>
          <w:trHeight w:val="350"/>
        </w:trPr>
        <w:tc>
          <w:tcPr>
            <w:tcW w:w="1377" w:type="dxa"/>
            <w:tcBorders>
              <w:top w:val="single" w:sz="8" w:space="0" w:color="auto"/>
              <w:left w:val="single" w:sz="8" w:space="0" w:color="auto"/>
              <w:bottom w:val="single" w:sz="8" w:space="0" w:color="auto"/>
            </w:tcBorders>
            <w:shd w:val="clear" w:color="auto" w:fill="auto"/>
            <w:noWrap/>
            <w:vAlign w:val="bottom"/>
            <w:hideMark/>
          </w:tcPr>
          <w:p w14:paraId="04FC8CC2" w14:textId="77777777" w:rsidR="00B442B8" w:rsidRPr="001C629C" w:rsidRDefault="00B442B8" w:rsidP="00B442B8">
            <w:pPr>
              <w:spacing w:after="0" w:line="240" w:lineRule="auto"/>
              <w:rPr>
                <w:rFonts w:ascii="Garamond" w:eastAsia="Times New Roman" w:hAnsi="Garamond" w:cs="Calibri"/>
                <w:b/>
                <w:bCs/>
                <w:color w:val="000000"/>
                <w:sz w:val="24"/>
                <w:szCs w:val="24"/>
              </w:rPr>
            </w:pPr>
            <w:proofErr w:type="spellStart"/>
            <w:r w:rsidRPr="001C629C">
              <w:rPr>
                <w:rFonts w:ascii="Garamond" w:eastAsia="Times New Roman" w:hAnsi="Garamond" w:cs="Calibri"/>
                <w:b/>
                <w:bCs/>
                <w:color w:val="000000"/>
                <w:sz w:val="24"/>
                <w:szCs w:val="24"/>
              </w:rPr>
              <w:t>Effectif</w:t>
            </w:r>
            <w:proofErr w:type="spellEnd"/>
          </w:p>
        </w:tc>
        <w:tc>
          <w:tcPr>
            <w:tcW w:w="2984" w:type="dxa"/>
            <w:tcBorders>
              <w:top w:val="single" w:sz="8" w:space="0" w:color="auto"/>
              <w:bottom w:val="single" w:sz="8" w:space="0" w:color="auto"/>
            </w:tcBorders>
            <w:shd w:val="clear" w:color="auto" w:fill="auto"/>
            <w:noWrap/>
            <w:vAlign w:val="bottom"/>
            <w:hideMark/>
          </w:tcPr>
          <w:p w14:paraId="67B09DFB" w14:textId="72EBF56B" w:rsidR="00B442B8" w:rsidRPr="003E3960" w:rsidRDefault="00277810" w:rsidP="001C629C">
            <w:pPr>
              <w:spacing w:after="0" w:line="240" w:lineRule="auto"/>
              <w:jc w:val="center"/>
              <w:rPr>
                <w:rFonts w:ascii="Garamond" w:eastAsia="Times New Roman" w:hAnsi="Garamond" w:cs="Calibri"/>
                <w:color w:val="000000"/>
                <w:sz w:val="24"/>
                <w:szCs w:val="24"/>
              </w:rPr>
            </w:pPr>
            <w:r>
              <w:rPr>
                <w:rFonts w:ascii="Garamond" w:eastAsia="Times New Roman" w:hAnsi="Garamond" w:cs="Calibri"/>
                <w:color w:val="000000"/>
                <w:sz w:val="24"/>
                <w:szCs w:val="24"/>
              </w:rPr>
              <w:t>442</w:t>
            </w:r>
          </w:p>
        </w:tc>
        <w:tc>
          <w:tcPr>
            <w:tcW w:w="2043" w:type="dxa"/>
            <w:tcBorders>
              <w:top w:val="single" w:sz="8" w:space="0" w:color="auto"/>
              <w:bottom w:val="single" w:sz="8" w:space="0" w:color="auto"/>
            </w:tcBorders>
            <w:shd w:val="clear" w:color="auto" w:fill="auto"/>
            <w:noWrap/>
            <w:vAlign w:val="bottom"/>
            <w:hideMark/>
          </w:tcPr>
          <w:p w14:paraId="7DA9862A" w14:textId="6132F1B8" w:rsidR="00B442B8" w:rsidRPr="003E3960" w:rsidRDefault="00277810" w:rsidP="001C629C">
            <w:pPr>
              <w:spacing w:after="0" w:line="240" w:lineRule="auto"/>
              <w:jc w:val="center"/>
              <w:rPr>
                <w:rFonts w:ascii="Garamond" w:eastAsia="Times New Roman" w:hAnsi="Garamond" w:cs="Calibri"/>
                <w:color w:val="000000"/>
                <w:sz w:val="24"/>
                <w:szCs w:val="24"/>
              </w:rPr>
            </w:pPr>
            <w:r>
              <w:rPr>
                <w:rFonts w:ascii="Garamond" w:eastAsia="Times New Roman" w:hAnsi="Garamond" w:cs="Calibri"/>
                <w:color w:val="000000"/>
                <w:sz w:val="24"/>
                <w:szCs w:val="24"/>
              </w:rPr>
              <w:t>301</w:t>
            </w:r>
          </w:p>
        </w:tc>
        <w:tc>
          <w:tcPr>
            <w:tcW w:w="1285" w:type="dxa"/>
            <w:tcBorders>
              <w:top w:val="single" w:sz="8" w:space="0" w:color="auto"/>
              <w:bottom w:val="single" w:sz="8" w:space="0" w:color="auto"/>
            </w:tcBorders>
            <w:shd w:val="clear" w:color="auto" w:fill="auto"/>
            <w:noWrap/>
            <w:vAlign w:val="bottom"/>
            <w:hideMark/>
          </w:tcPr>
          <w:p w14:paraId="6B8CED3F" w14:textId="7A7016C0" w:rsidR="00B442B8" w:rsidRPr="003E3960" w:rsidRDefault="00B442B8" w:rsidP="001C629C">
            <w:pPr>
              <w:spacing w:after="0" w:line="240" w:lineRule="auto"/>
              <w:jc w:val="center"/>
              <w:rPr>
                <w:rFonts w:ascii="Garamond" w:eastAsia="Times New Roman" w:hAnsi="Garamond" w:cs="Calibri"/>
                <w:color w:val="000000"/>
                <w:sz w:val="24"/>
                <w:szCs w:val="24"/>
              </w:rPr>
            </w:pPr>
            <w:r w:rsidRPr="003E3960">
              <w:rPr>
                <w:rFonts w:ascii="Garamond" w:eastAsia="Times New Roman" w:hAnsi="Garamond" w:cs="Calibri"/>
                <w:color w:val="000000"/>
                <w:sz w:val="24"/>
                <w:szCs w:val="24"/>
              </w:rPr>
              <w:t>1</w:t>
            </w:r>
            <w:r w:rsidR="001B264F">
              <w:rPr>
                <w:rFonts w:ascii="Garamond" w:eastAsia="Times New Roman" w:hAnsi="Garamond" w:cs="Calibri"/>
                <w:color w:val="000000"/>
                <w:sz w:val="24"/>
                <w:szCs w:val="24"/>
              </w:rPr>
              <w:t>3</w:t>
            </w:r>
          </w:p>
        </w:tc>
        <w:tc>
          <w:tcPr>
            <w:tcW w:w="1703" w:type="dxa"/>
            <w:tcBorders>
              <w:top w:val="single" w:sz="8" w:space="0" w:color="auto"/>
              <w:bottom w:val="single" w:sz="8" w:space="0" w:color="auto"/>
              <w:right w:val="single" w:sz="8" w:space="0" w:color="auto"/>
            </w:tcBorders>
            <w:shd w:val="clear" w:color="auto" w:fill="auto"/>
            <w:noWrap/>
            <w:vAlign w:val="bottom"/>
            <w:hideMark/>
          </w:tcPr>
          <w:p w14:paraId="18766A9F" w14:textId="3925CE12" w:rsidR="00B442B8" w:rsidRPr="003E3960" w:rsidRDefault="001B264F" w:rsidP="001C629C">
            <w:pPr>
              <w:spacing w:after="0" w:line="240" w:lineRule="auto"/>
              <w:jc w:val="center"/>
              <w:rPr>
                <w:rFonts w:ascii="Garamond" w:eastAsia="Times New Roman" w:hAnsi="Garamond" w:cs="Calibri"/>
                <w:color w:val="000000"/>
                <w:sz w:val="24"/>
                <w:szCs w:val="24"/>
              </w:rPr>
            </w:pPr>
            <w:r>
              <w:rPr>
                <w:rFonts w:ascii="Garamond" w:eastAsia="Times New Roman" w:hAnsi="Garamond" w:cs="Calibri"/>
                <w:color w:val="000000"/>
                <w:sz w:val="24"/>
                <w:szCs w:val="24"/>
              </w:rPr>
              <w:t>128</w:t>
            </w:r>
          </w:p>
        </w:tc>
      </w:tr>
      <w:tr w:rsidR="00B442B8" w:rsidRPr="003E3960" w14:paraId="0023A6C0" w14:textId="77777777" w:rsidTr="00B442B8">
        <w:trPr>
          <w:trHeight w:val="350"/>
        </w:trPr>
        <w:tc>
          <w:tcPr>
            <w:tcW w:w="1377" w:type="dxa"/>
            <w:tcBorders>
              <w:top w:val="single" w:sz="8" w:space="0" w:color="auto"/>
              <w:left w:val="single" w:sz="8" w:space="0" w:color="auto"/>
              <w:bottom w:val="single" w:sz="8" w:space="0" w:color="auto"/>
            </w:tcBorders>
            <w:shd w:val="clear" w:color="auto" w:fill="auto"/>
            <w:noWrap/>
            <w:vAlign w:val="bottom"/>
            <w:hideMark/>
          </w:tcPr>
          <w:p w14:paraId="1D8019BA" w14:textId="77777777" w:rsidR="00B442B8" w:rsidRPr="001C629C" w:rsidRDefault="00B442B8" w:rsidP="00B442B8">
            <w:pPr>
              <w:spacing w:after="0" w:line="240" w:lineRule="auto"/>
              <w:rPr>
                <w:rFonts w:ascii="Garamond" w:eastAsia="Times New Roman" w:hAnsi="Garamond" w:cs="Calibri"/>
                <w:b/>
                <w:bCs/>
                <w:color w:val="000000"/>
                <w:sz w:val="24"/>
                <w:szCs w:val="24"/>
              </w:rPr>
            </w:pPr>
            <w:r w:rsidRPr="001C629C">
              <w:rPr>
                <w:rFonts w:ascii="Garamond" w:eastAsia="Times New Roman" w:hAnsi="Garamond" w:cs="Calibri"/>
                <w:b/>
                <w:bCs/>
                <w:color w:val="000000"/>
                <w:sz w:val="24"/>
                <w:szCs w:val="24"/>
              </w:rPr>
              <w:t>Ratio</w:t>
            </w:r>
          </w:p>
        </w:tc>
        <w:tc>
          <w:tcPr>
            <w:tcW w:w="2984" w:type="dxa"/>
            <w:tcBorders>
              <w:top w:val="single" w:sz="8" w:space="0" w:color="auto"/>
              <w:bottom w:val="single" w:sz="8" w:space="0" w:color="auto"/>
            </w:tcBorders>
            <w:shd w:val="clear" w:color="auto" w:fill="auto"/>
            <w:noWrap/>
            <w:vAlign w:val="bottom"/>
            <w:hideMark/>
          </w:tcPr>
          <w:p w14:paraId="5667BAC7" w14:textId="77777777" w:rsidR="00B442B8" w:rsidRPr="003E3960" w:rsidRDefault="00B442B8" w:rsidP="001C629C">
            <w:pPr>
              <w:spacing w:after="0" w:line="240" w:lineRule="auto"/>
              <w:jc w:val="center"/>
              <w:rPr>
                <w:rFonts w:ascii="Garamond" w:eastAsia="Times New Roman" w:hAnsi="Garamond" w:cs="Calibri"/>
                <w:color w:val="000000"/>
                <w:sz w:val="24"/>
                <w:szCs w:val="24"/>
              </w:rPr>
            </w:pPr>
            <w:r w:rsidRPr="003E3960">
              <w:rPr>
                <w:rFonts w:ascii="Garamond" w:eastAsia="Times New Roman" w:hAnsi="Garamond" w:cs="Calibri"/>
                <w:color w:val="000000"/>
                <w:sz w:val="24"/>
                <w:szCs w:val="24"/>
              </w:rPr>
              <w:t>100</w:t>
            </w:r>
          </w:p>
        </w:tc>
        <w:tc>
          <w:tcPr>
            <w:tcW w:w="2043" w:type="dxa"/>
            <w:tcBorders>
              <w:top w:val="single" w:sz="8" w:space="0" w:color="auto"/>
              <w:bottom w:val="single" w:sz="8" w:space="0" w:color="auto"/>
            </w:tcBorders>
            <w:shd w:val="clear" w:color="auto" w:fill="auto"/>
            <w:noWrap/>
            <w:vAlign w:val="bottom"/>
            <w:hideMark/>
          </w:tcPr>
          <w:p w14:paraId="647545B3" w14:textId="7A5F4800" w:rsidR="00B442B8" w:rsidRPr="00BB656D" w:rsidRDefault="001B264F" w:rsidP="001C629C">
            <w:pPr>
              <w:spacing w:after="0" w:line="240" w:lineRule="auto"/>
              <w:jc w:val="center"/>
              <w:rPr>
                <w:rFonts w:ascii="Garamond" w:eastAsia="Times New Roman" w:hAnsi="Garamond" w:cs="Calibri"/>
                <w:b/>
                <w:color w:val="000000"/>
                <w:sz w:val="24"/>
                <w:szCs w:val="24"/>
              </w:rPr>
            </w:pPr>
            <w:r w:rsidRPr="00BB656D">
              <w:rPr>
                <w:rFonts w:ascii="Garamond" w:eastAsia="Times New Roman" w:hAnsi="Garamond" w:cs="Calibri"/>
                <w:b/>
                <w:color w:val="000000"/>
                <w:sz w:val="24"/>
                <w:szCs w:val="24"/>
              </w:rPr>
              <w:t>68,1</w:t>
            </w:r>
          </w:p>
        </w:tc>
        <w:tc>
          <w:tcPr>
            <w:tcW w:w="1285" w:type="dxa"/>
            <w:tcBorders>
              <w:top w:val="single" w:sz="8" w:space="0" w:color="auto"/>
              <w:bottom w:val="single" w:sz="8" w:space="0" w:color="auto"/>
            </w:tcBorders>
            <w:shd w:val="clear" w:color="auto" w:fill="auto"/>
            <w:noWrap/>
            <w:vAlign w:val="bottom"/>
            <w:hideMark/>
          </w:tcPr>
          <w:p w14:paraId="01FFC2F7" w14:textId="345A226F" w:rsidR="00B442B8" w:rsidRPr="003E3960" w:rsidRDefault="001B264F" w:rsidP="001C629C">
            <w:pPr>
              <w:spacing w:after="0" w:line="240" w:lineRule="auto"/>
              <w:jc w:val="center"/>
              <w:rPr>
                <w:rFonts w:ascii="Garamond" w:eastAsia="Times New Roman" w:hAnsi="Garamond" w:cs="Calibri"/>
                <w:color w:val="000000"/>
                <w:sz w:val="24"/>
                <w:szCs w:val="24"/>
              </w:rPr>
            </w:pPr>
            <w:r>
              <w:rPr>
                <w:rFonts w:ascii="Garamond" w:eastAsia="Times New Roman" w:hAnsi="Garamond" w:cs="Calibri"/>
                <w:color w:val="000000"/>
                <w:sz w:val="24"/>
                <w:szCs w:val="24"/>
              </w:rPr>
              <w:t>2,9</w:t>
            </w:r>
          </w:p>
        </w:tc>
        <w:tc>
          <w:tcPr>
            <w:tcW w:w="1703" w:type="dxa"/>
            <w:tcBorders>
              <w:top w:val="single" w:sz="8" w:space="0" w:color="auto"/>
              <w:bottom w:val="single" w:sz="8" w:space="0" w:color="auto"/>
              <w:right w:val="single" w:sz="8" w:space="0" w:color="auto"/>
            </w:tcBorders>
            <w:shd w:val="clear" w:color="auto" w:fill="auto"/>
            <w:noWrap/>
            <w:vAlign w:val="bottom"/>
            <w:hideMark/>
          </w:tcPr>
          <w:p w14:paraId="4BE73687" w14:textId="00E7CEAD" w:rsidR="00B442B8" w:rsidRPr="003E3960" w:rsidRDefault="001B264F" w:rsidP="001C629C">
            <w:pPr>
              <w:spacing w:after="0" w:line="240" w:lineRule="auto"/>
              <w:jc w:val="center"/>
              <w:rPr>
                <w:rFonts w:ascii="Garamond" w:eastAsia="Times New Roman" w:hAnsi="Garamond" w:cs="Calibri"/>
                <w:color w:val="000000"/>
                <w:sz w:val="24"/>
                <w:szCs w:val="24"/>
              </w:rPr>
            </w:pPr>
            <w:r>
              <w:rPr>
                <w:rFonts w:ascii="Garamond" w:eastAsia="Times New Roman" w:hAnsi="Garamond" w:cs="Calibri"/>
                <w:color w:val="000000"/>
                <w:sz w:val="24"/>
                <w:szCs w:val="24"/>
              </w:rPr>
              <w:t>29%</w:t>
            </w:r>
          </w:p>
        </w:tc>
      </w:tr>
    </w:tbl>
    <w:p w14:paraId="5B10BBA7" w14:textId="7C3D7D2F" w:rsidR="006C4306" w:rsidRPr="00BB4B7F" w:rsidRDefault="00B442B8" w:rsidP="006C4306">
      <w:pPr>
        <w:pStyle w:val="Lgende"/>
        <w:rPr>
          <w:rFonts w:ascii="Book Antiqua" w:hAnsi="Book Antiqua"/>
          <w:sz w:val="36"/>
          <w:szCs w:val="24"/>
          <w:lang w:val="fr-FR"/>
        </w:rPr>
      </w:pPr>
      <w:r w:rsidRPr="00BB4B7F">
        <w:rPr>
          <w:rFonts w:ascii="Book Antiqua" w:hAnsi="Book Antiqua"/>
          <w:sz w:val="24"/>
          <w:lang w:val="fr-FR"/>
        </w:rPr>
        <w:t xml:space="preserve"> </w:t>
      </w:r>
      <w:r w:rsidR="006C4306" w:rsidRPr="00BB4B7F">
        <w:rPr>
          <w:rFonts w:ascii="Book Antiqua" w:hAnsi="Book Antiqua"/>
          <w:sz w:val="24"/>
          <w:lang w:val="fr-FR"/>
        </w:rPr>
        <w:t xml:space="preserve">Tableau </w:t>
      </w:r>
      <w:r w:rsidR="006C4306" w:rsidRPr="00BB4B7F">
        <w:rPr>
          <w:rFonts w:ascii="Book Antiqua" w:hAnsi="Book Antiqua"/>
          <w:sz w:val="24"/>
        </w:rPr>
        <w:fldChar w:fldCharType="begin"/>
      </w:r>
      <w:r w:rsidR="006C4306" w:rsidRPr="00BB4B7F">
        <w:rPr>
          <w:rFonts w:ascii="Book Antiqua" w:hAnsi="Book Antiqua"/>
          <w:sz w:val="24"/>
          <w:lang w:val="fr-FR"/>
        </w:rPr>
        <w:instrText xml:space="preserve"> SEQ Tableau \* ARABIC </w:instrText>
      </w:r>
      <w:r w:rsidR="006C4306" w:rsidRPr="00BB4B7F">
        <w:rPr>
          <w:rFonts w:ascii="Book Antiqua" w:hAnsi="Book Antiqua"/>
          <w:sz w:val="24"/>
        </w:rPr>
        <w:fldChar w:fldCharType="separate"/>
      </w:r>
      <w:r w:rsidR="00996A73">
        <w:rPr>
          <w:rFonts w:ascii="Book Antiqua" w:hAnsi="Book Antiqua"/>
          <w:noProof/>
          <w:sz w:val="24"/>
          <w:lang w:val="fr-FR"/>
        </w:rPr>
        <w:t>1</w:t>
      </w:r>
      <w:r w:rsidR="006C4306" w:rsidRPr="00BB4B7F">
        <w:rPr>
          <w:rFonts w:ascii="Book Antiqua" w:hAnsi="Book Antiqua"/>
          <w:sz w:val="24"/>
        </w:rPr>
        <w:fldChar w:fldCharType="end"/>
      </w:r>
      <w:bookmarkEnd w:id="1"/>
      <w:r w:rsidR="006C4306" w:rsidRPr="00BB4B7F">
        <w:rPr>
          <w:rFonts w:ascii="Book Antiqua" w:hAnsi="Book Antiqua"/>
          <w:sz w:val="24"/>
          <w:lang w:val="fr-FR"/>
        </w:rPr>
        <w:t>:Point de collecte du pilote</w:t>
      </w:r>
    </w:p>
    <w:p w14:paraId="02FF3322" w14:textId="6E9DD090" w:rsidR="006C4306" w:rsidRDefault="00C2033C" w:rsidP="006C4306">
      <w:pPr>
        <w:spacing w:line="360" w:lineRule="auto"/>
        <w:jc w:val="both"/>
        <w:rPr>
          <w:rFonts w:ascii="Garamond" w:hAnsi="Garamond"/>
          <w:sz w:val="24"/>
          <w:szCs w:val="24"/>
          <w:lang w:val="fr-FR"/>
        </w:rPr>
      </w:pPr>
      <w:r>
        <w:rPr>
          <w:rFonts w:ascii="Garamond" w:hAnsi="Garamond"/>
          <w:sz w:val="24"/>
          <w:szCs w:val="24"/>
          <w:lang w:val="fr-FR"/>
        </w:rPr>
        <w:t>Source : CAE</w:t>
      </w:r>
      <w:r w:rsidR="006C4306">
        <w:rPr>
          <w:rFonts w:ascii="Garamond" w:hAnsi="Garamond"/>
          <w:sz w:val="24"/>
          <w:szCs w:val="24"/>
          <w:lang w:val="fr-FR"/>
        </w:rPr>
        <w:t>,</w:t>
      </w:r>
    </w:p>
    <w:p w14:paraId="13595F0B" w14:textId="0153CF47" w:rsidR="00D77B70" w:rsidRDefault="00D77B70" w:rsidP="006C4306">
      <w:pPr>
        <w:spacing w:line="360" w:lineRule="auto"/>
        <w:jc w:val="both"/>
        <w:rPr>
          <w:rFonts w:ascii="Garamond" w:hAnsi="Garamond"/>
          <w:sz w:val="24"/>
          <w:szCs w:val="24"/>
          <w:lang w:val="fr-FR"/>
        </w:rPr>
      </w:pPr>
      <w:r>
        <w:rPr>
          <w:rFonts w:ascii="Garamond" w:hAnsi="Garamond"/>
          <w:sz w:val="24"/>
          <w:szCs w:val="24"/>
          <w:lang w:val="fr-FR"/>
        </w:rPr>
        <w:t>L’une des raisons évoquées par les ménages pour ne pas répondre aux questions est le fait qu’ils n’ont pas entendu parler de cette enquête dans les médias nationaux</w:t>
      </w:r>
      <w:r w:rsidR="00342E24">
        <w:rPr>
          <w:rFonts w:ascii="Garamond" w:hAnsi="Garamond"/>
          <w:sz w:val="24"/>
          <w:szCs w:val="24"/>
          <w:lang w:val="fr-FR"/>
        </w:rPr>
        <w:t xml:space="preserve">. Cela </w:t>
      </w:r>
      <w:r w:rsidR="00AF0568" w:rsidRPr="001C629C">
        <w:rPr>
          <w:rFonts w:ascii="Garamond" w:hAnsi="Garamond"/>
          <w:sz w:val="24"/>
          <w:szCs w:val="24"/>
          <w:lang w:val="fr-FR"/>
        </w:rPr>
        <w:t xml:space="preserve">les a amenés à </w:t>
      </w:r>
      <w:r w:rsidR="006D20A0" w:rsidRPr="001C629C">
        <w:rPr>
          <w:rFonts w:ascii="Garamond" w:hAnsi="Garamond"/>
          <w:sz w:val="24"/>
          <w:szCs w:val="24"/>
          <w:lang w:val="fr-FR"/>
        </w:rPr>
        <w:t>supposer</w:t>
      </w:r>
      <w:r w:rsidR="006D20A0">
        <w:rPr>
          <w:rFonts w:ascii="Garamond" w:hAnsi="Garamond"/>
          <w:sz w:val="24"/>
          <w:szCs w:val="24"/>
          <w:lang w:val="fr-FR"/>
        </w:rPr>
        <w:t xml:space="preserve"> qu’il</w:t>
      </w:r>
      <w:r>
        <w:rPr>
          <w:rFonts w:ascii="Garamond" w:hAnsi="Garamond"/>
          <w:sz w:val="24"/>
          <w:szCs w:val="24"/>
          <w:lang w:val="fr-FR"/>
        </w:rPr>
        <w:t xml:space="preserve"> s’agissait </w:t>
      </w:r>
      <w:r w:rsidR="005D4204" w:rsidRPr="001C629C">
        <w:rPr>
          <w:rFonts w:ascii="Garamond" w:hAnsi="Garamond"/>
          <w:sz w:val="24"/>
          <w:szCs w:val="24"/>
          <w:lang w:val="fr-FR"/>
        </w:rPr>
        <w:t>d’une tentative d’escroquerie visant à obtenir</w:t>
      </w:r>
      <w:r w:rsidR="00F81A8F">
        <w:rPr>
          <w:rFonts w:ascii="Garamond" w:hAnsi="Garamond"/>
          <w:sz w:val="24"/>
          <w:szCs w:val="24"/>
          <w:lang w:val="fr-FR"/>
        </w:rPr>
        <w:t xml:space="preserve"> </w:t>
      </w:r>
      <w:r>
        <w:rPr>
          <w:rFonts w:ascii="Garamond" w:hAnsi="Garamond"/>
          <w:sz w:val="24"/>
          <w:szCs w:val="24"/>
          <w:lang w:val="fr-FR"/>
        </w:rPr>
        <w:t xml:space="preserve">des informations sur leur situation économique. </w:t>
      </w:r>
    </w:p>
    <w:p w14:paraId="669FEB9C" w14:textId="77777777" w:rsidR="0060346B" w:rsidRDefault="005C3DE5" w:rsidP="006C4306">
      <w:pPr>
        <w:spacing w:line="360" w:lineRule="auto"/>
        <w:jc w:val="both"/>
        <w:rPr>
          <w:rFonts w:ascii="Garamond" w:hAnsi="Garamond"/>
          <w:sz w:val="24"/>
          <w:szCs w:val="24"/>
          <w:lang w:val="fr-FR"/>
        </w:rPr>
      </w:pPr>
      <w:r>
        <w:rPr>
          <w:rFonts w:ascii="Garamond" w:hAnsi="Garamond"/>
          <w:sz w:val="24"/>
          <w:szCs w:val="24"/>
          <w:lang w:val="fr-FR"/>
        </w:rPr>
        <w:t>Cela soulève, dès lors, la question de la communication officielle qui doit être de mise d’autant plus que les ménages ne sont pas habitués aux appels téléphoniques</w:t>
      </w:r>
      <w:r w:rsidR="008F1D20">
        <w:rPr>
          <w:rFonts w:ascii="Garamond" w:hAnsi="Garamond"/>
          <w:sz w:val="24"/>
          <w:szCs w:val="24"/>
          <w:lang w:val="fr-FR"/>
        </w:rPr>
        <w:t>.</w:t>
      </w:r>
    </w:p>
    <w:p w14:paraId="201E9C83" w14:textId="77777777" w:rsidR="003E3960" w:rsidRDefault="003E3960" w:rsidP="006C4306">
      <w:pPr>
        <w:spacing w:line="360" w:lineRule="auto"/>
        <w:jc w:val="both"/>
        <w:rPr>
          <w:rFonts w:ascii="Garamond" w:hAnsi="Garamond"/>
          <w:b/>
          <w:sz w:val="24"/>
          <w:szCs w:val="24"/>
          <w:lang w:val="fr-FR"/>
        </w:rPr>
      </w:pPr>
      <w:r w:rsidRPr="003E3960">
        <w:rPr>
          <w:rFonts w:ascii="Garamond" w:hAnsi="Garamond"/>
          <w:b/>
          <w:sz w:val="24"/>
          <w:szCs w:val="24"/>
          <w:lang w:val="fr-FR"/>
        </w:rPr>
        <w:t>La migration : un point qui mérite l’attention</w:t>
      </w:r>
    </w:p>
    <w:p w14:paraId="4ED15ACC" w14:textId="77777777" w:rsidR="00C148AC" w:rsidRDefault="003E3960" w:rsidP="0060346B">
      <w:pPr>
        <w:spacing w:line="360" w:lineRule="auto"/>
        <w:jc w:val="both"/>
        <w:rPr>
          <w:rFonts w:ascii="Garamond" w:hAnsi="Garamond"/>
          <w:sz w:val="24"/>
          <w:szCs w:val="24"/>
          <w:lang w:val="fr-FR"/>
        </w:rPr>
      </w:pPr>
      <w:r>
        <w:rPr>
          <w:rFonts w:ascii="Garamond" w:hAnsi="Garamond"/>
          <w:sz w:val="24"/>
          <w:szCs w:val="24"/>
          <w:lang w:val="fr-FR"/>
        </w:rPr>
        <w:t xml:space="preserve">Un </w:t>
      </w:r>
      <w:r w:rsidR="006D20A0">
        <w:rPr>
          <w:rFonts w:ascii="Garamond" w:hAnsi="Garamond"/>
          <w:sz w:val="24"/>
          <w:szCs w:val="24"/>
          <w:lang w:val="fr-FR"/>
        </w:rPr>
        <w:t>aspect nécessitant</w:t>
      </w:r>
      <w:r w:rsidR="002B3DD4">
        <w:rPr>
          <w:rFonts w:ascii="Garamond" w:hAnsi="Garamond"/>
          <w:sz w:val="24"/>
          <w:szCs w:val="24"/>
          <w:lang w:val="fr-FR"/>
        </w:rPr>
        <w:t xml:space="preserve"> une</w:t>
      </w:r>
      <w:r>
        <w:rPr>
          <w:rFonts w:ascii="Garamond" w:hAnsi="Garamond"/>
          <w:sz w:val="24"/>
          <w:szCs w:val="24"/>
          <w:lang w:val="fr-FR"/>
        </w:rPr>
        <w:t xml:space="preserve"> attention </w:t>
      </w:r>
      <w:r w:rsidR="002B3DD4">
        <w:rPr>
          <w:rFonts w:ascii="Garamond" w:hAnsi="Garamond"/>
          <w:sz w:val="24"/>
          <w:szCs w:val="24"/>
          <w:lang w:val="fr-FR"/>
        </w:rPr>
        <w:t xml:space="preserve">particulière </w:t>
      </w:r>
      <w:r>
        <w:rPr>
          <w:rFonts w:ascii="Garamond" w:hAnsi="Garamond"/>
          <w:sz w:val="24"/>
          <w:szCs w:val="24"/>
          <w:lang w:val="fr-FR"/>
        </w:rPr>
        <w:t>est l</w:t>
      </w:r>
      <w:r w:rsidR="001567F1">
        <w:rPr>
          <w:rFonts w:ascii="Garamond" w:hAnsi="Garamond"/>
          <w:sz w:val="24"/>
          <w:szCs w:val="24"/>
          <w:lang w:val="fr-FR"/>
        </w:rPr>
        <w:t xml:space="preserve">e phénomène de migration. </w:t>
      </w:r>
    </w:p>
    <w:p w14:paraId="76F9E833" w14:textId="29A58F7F" w:rsidR="009E07B6" w:rsidRPr="009E07B6" w:rsidRDefault="001567F1" w:rsidP="00BB656D">
      <w:pPr>
        <w:spacing w:line="360" w:lineRule="auto"/>
        <w:jc w:val="both"/>
        <w:rPr>
          <w:rFonts w:ascii="Garamond" w:hAnsi="Garamond"/>
          <w:sz w:val="24"/>
          <w:szCs w:val="24"/>
          <w:lang w:val="fr-FR"/>
        </w:rPr>
      </w:pPr>
      <w:r>
        <w:rPr>
          <w:rFonts w:ascii="Garamond" w:hAnsi="Garamond"/>
          <w:sz w:val="24"/>
          <w:szCs w:val="24"/>
          <w:lang w:val="fr-FR"/>
        </w:rPr>
        <w:t xml:space="preserve">Sur </w:t>
      </w:r>
      <w:r w:rsidR="00C148AC">
        <w:rPr>
          <w:rFonts w:ascii="Garamond" w:hAnsi="Garamond"/>
          <w:sz w:val="24"/>
          <w:szCs w:val="24"/>
          <w:lang w:val="fr-FR"/>
        </w:rPr>
        <w:t>270</w:t>
      </w:r>
      <w:r>
        <w:rPr>
          <w:rFonts w:ascii="Garamond" w:hAnsi="Garamond"/>
          <w:sz w:val="24"/>
          <w:szCs w:val="24"/>
          <w:lang w:val="fr-FR"/>
        </w:rPr>
        <w:t xml:space="preserve"> personnes </w:t>
      </w:r>
      <w:r w:rsidR="00C148AC">
        <w:rPr>
          <w:rFonts w:ascii="Garamond" w:hAnsi="Garamond"/>
          <w:sz w:val="24"/>
          <w:szCs w:val="24"/>
          <w:lang w:val="fr-FR"/>
        </w:rPr>
        <w:t xml:space="preserve">ayant répondu à la question sur la migration, 259 </w:t>
      </w:r>
      <w:r>
        <w:rPr>
          <w:rFonts w:ascii="Garamond" w:hAnsi="Garamond"/>
          <w:sz w:val="24"/>
          <w:szCs w:val="24"/>
          <w:lang w:val="fr-FR"/>
        </w:rPr>
        <w:t>d’entre elles</w:t>
      </w:r>
      <w:r w:rsidR="00C148AC">
        <w:rPr>
          <w:rFonts w:ascii="Garamond" w:hAnsi="Garamond"/>
          <w:sz w:val="24"/>
          <w:szCs w:val="24"/>
          <w:lang w:val="fr-FR"/>
        </w:rPr>
        <w:t xml:space="preserve"> </w:t>
      </w:r>
      <w:r>
        <w:rPr>
          <w:rFonts w:ascii="Garamond" w:hAnsi="Garamond"/>
          <w:sz w:val="24"/>
          <w:szCs w:val="24"/>
          <w:lang w:val="fr-FR"/>
        </w:rPr>
        <w:t>affirment avoir changé de localité entre 2022 et 20</w:t>
      </w:r>
      <w:r w:rsidR="00C148AC">
        <w:rPr>
          <w:rFonts w:ascii="Garamond" w:hAnsi="Garamond"/>
          <w:sz w:val="24"/>
          <w:szCs w:val="24"/>
          <w:lang w:val="fr-FR"/>
        </w:rPr>
        <w:t>25</w:t>
      </w:r>
      <w:r>
        <w:rPr>
          <w:rFonts w:ascii="Garamond" w:hAnsi="Garamond"/>
          <w:sz w:val="24"/>
          <w:szCs w:val="24"/>
          <w:lang w:val="fr-FR"/>
        </w:rPr>
        <w:t xml:space="preserve">. </w:t>
      </w:r>
    </w:p>
    <w:p w14:paraId="77EE575A" w14:textId="429BC8F6" w:rsidR="006C4306" w:rsidRPr="00232B51" w:rsidRDefault="006C4306" w:rsidP="006C4306">
      <w:pPr>
        <w:pStyle w:val="Lgende"/>
        <w:rPr>
          <w:rFonts w:ascii="Book Antiqua" w:hAnsi="Book Antiqua"/>
          <w:sz w:val="24"/>
          <w:lang w:val="fr-FR"/>
        </w:rPr>
      </w:pPr>
      <w:r w:rsidRPr="008D3AF0">
        <w:rPr>
          <w:rFonts w:ascii="Book Antiqua" w:hAnsi="Book Antiqua"/>
          <w:sz w:val="24"/>
          <w:lang w:val="fr-FR"/>
        </w:rPr>
        <w:t xml:space="preserve">Tableau </w:t>
      </w:r>
      <w:r w:rsidRPr="008D3AF0">
        <w:rPr>
          <w:rFonts w:ascii="Book Antiqua" w:hAnsi="Book Antiqua"/>
          <w:sz w:val="24"/>
          <w:lang w:val="fr-FR"/>
        </w:rPr>
        <w:fldChar w:fldCharType="begin"/>
      </w:r>
      <w:r w:rsidRPr="008D3AF0">
        <w:rPr>
          <w:rFonts w:ascii="Book Antiqua" w:hAnsi="Book Antiqua"/>
          <w:sz w:val="24"/>
          <w:lang w:val="fr-FR"/>
        </w:rPr>
        <w:instrText xml:space="preserve"> SEQ Tableau \* ARABIC </w:instrText>
      </w:r>
      <w:r w:rsidRPr="008D3AF0">
        <w:rPr>
          <w:rFonts w:ascii="Book Antiqua" w:hAnsi="Book Antiqua"/>
          <w:sz w:val="24"/>
          <w:lang w:val="fr-FR"/>
        </w:rPr>
        <w:fldChar w:fldCharType="separate"/>
      </w:r>
      <w:r w:rsidR="00996A73">
        <w:rPr>
          <w:rFonts w:ascii="Book Antiqua" w:hAnsi="Book Antiqua"/>
          <w:noProof/>
          <w:sz w:val="24"/>
          <w:lang w:val="fr-FR"/>
        </w:rPr>
        <w:t>2</w:t>
      </w:r>
      <w:r w:rsidRPr="008D3AF0">
        <w:rPr>
          <w:rFonts w:ascii="Book Antiqua" w:hAnsi="Book Antiqua"/>
          <w:sz w:val="24"/>
          <w:lang w:val="fr-FR"/>
        </w:rPr>
        <w:fldChar w:fldCharType="end"/>
      </w:r>
      <w:r w:rsidRPr="008D3AF0">
        <w:rPr>
          <w:rFonts w:ascii="Book Antiqua" w:hAnsi="Book Antiqua"/>
          <w:sz w:val="24"/>
          <w:lang w:val="fr-FR"/>
        </w:rPr>
        <w:t>:Migration entre 2022 et 2024</w:t>
      </w:r>
    </w:p>
    <w:tbl>
      <w:tblPr>
        <w:tblW w:w="9309" w:type="dxa"/>
        <w:tblInd w:w="-10" w:type="dxa"/>
        <w:tblLook w:val="04A0" w:firstRow="1" w:lastRow="0" w:firstColumn="1" w:lastColumn="0" w:noHBand="0" w:noVBand="1"/>
      </w:tblPr>
      <w:tblGrid>
        <w:gridCol w:w="2157"/>
        <w:gridCol w:w="3372"/>
        <w:gridCol w:w="3780"/>
      </w:tblGrid>
      <w:tr w:rsidR="006C4306" w:rsidRPr="00232B51" w14:paraId="0BD77C5F" w14:textId="77777777" w:rsidTr="001C629C">
        <w:trPr>
          <w:trHeight w:val="190"/>
        </w:trPr>
        <w:tc>
          <w:tcPr>
            <w:tcW w:w="2157" w:type="dxa"/>
            <w:tcBorders>
              <w:top w:val="single" w:sz="8" w:space="0" w:color="auto"/>
              <w:left w:val="single" w:sz="8" w:space="0" w:color="auto"/>
              <w:bottom w:val="single" w:sz="8" w:space="0" w:color="auto"/>
              <w:right w:val="single" w:sz="8" w:space="0" w:color="auto"/>
            </w:tcBorders>
            <w:shd w:val="clear" w:color="auto" w:fill="auto"/>
            <w:noWrap/>
            <w:hideMark/>
          </w:tcPr>
          <w:p w14:paraId="0D9A1B46" w14:textId="77777777" w:rsidR="006C4306" w:rsidRPr="001C629C" w:rsidRDefault="006C4306" w:rsidP="00B442B8">
            <w:pPr>
              <w:spacing w:after="0" w:line="240" w:lineRule="auto"/>
              <w:rPr>
                <w:rFonts w:ascii="Garamond" w:eastAsia="Times New Roman" w:hAnsi="Garamond" w:cs="Calibri"/>
                <w:b/>
                <w:bCs/>
                <w:sz w:val="24"/>
                <w:szCs w:val="24"/>
              </w:rPr>
            </w:pPr>
            <w:r w:rsidRPr="001C629C">
              <w:rPr>
                <w:rFonts w:ascii="Garamond" w:eastAsia="Times New Roman" w:hAnsi="Garamond" w:cs="Calibri"/>
                <w:b/>
                <w:bCs/>
                <w:sz w:val="24"/>
                <w:szCs w:val="24"/>
              </w:rPr>
              <w:t>Migration</w:t>
            </w:r>
          </w:p>
        </w:tc>
        <w:tc>
          <w:tcPr>
            <w:tcW w:w="3372" w:type="dxa"/>
            <w:tcBorders>
              <w:top w:val="single" w:sz="8" w:space="0" w:color="auto"/>
              <w:left w:val="nil"/>
              <w:bottom w:val="single" w:sz="8" w:space="0" w:color="auto"/>
              <w:right w:val="single" w:sz="8" w:space="0" w:color="auto"/>
            </w:tcBorders>
            <w:shd w:val="clear" w:color="auto" w:fill="auto"/>
            <w:noWrap/>
            <w:hideMark/>
          </w:tcPr>
          <w:p w14:paraId="6C14FE68" w14:textId="77777777" w:rsidR="006C4306" w:rsidRPr="001C629C" w:rsidRDefault="006C4306" w:rsidP="001C629C">
            <w:pPr>
              <w:spacing w:after="0" w:line="240" w:lineRule="auto"/>
              <w:jc w:val="center"/>
              <w:rPr>
                <w:rFonts w:ascii="Garamond" w:eastAsia="Times New Roman" w:hAnsi="Garamond" w:cs="Calibri"/>
                <w:b/>
                <w:bCs/>
                <w:sz w:val="24"/>
                <w:szCs w:val="24"/>
              </w:rPr>
            </w:pPr>
            <w:proofErr w:type="spellStart"/>
            <w:r w:rsidRPr="001C629C">
              <w:rPr>
                <w:rFonts w:ascii="Garamond" w:eastAsia="Times New Roman" w:hAnsi="Garamond" w:cs="Calibri"/>
                <w:b/>
                <w:bCs/>
                <w:sz w:val="24"/>
                <w:szCs w:val="24"/>
              </w:rPr>
              <w:t>Effectif</w:t>
            </w:r>
            <w:proofErr w:type="spellEnd"/>
          </w:p>
        </w:tc>
        <w:tc>
          <w:tcPr>
            <w:tcW w:w="3780" w:type="dxa"/>
            <w:tcBorders>
              <w:top w:val="single" w:sz="8" w:space="0" w:color="auto"/>
              <w:left w:val="nil"/>
              <w:bottom w:val="single" w:sz="8" w:space="0" w:color="auto"/>
              <w:right w:val="single" w:sz="8" w:space="0" w:color="auto"/>
            </w:tcBorders>
            <w:shd w:val="clear" w:color="auto" w:fill="auto"/>
            <w:noWrap/>
            <w:hideMark/>
          </w:tcPr>
          <w:p w14:paraId="7C70BB89" w14:textId="77777777" w:rsidR="006C4306" w:rsidRPr="001C629C" w:rsidRDefault="006C4306" w:rsidP="001C629C">
            <w:pPr>
              <w:spacing w:after="0" w:line="240" w:lineRule="auto"/>
              <w:jc w:val="center"/>
              <w:rPr>
                <w:rFonts w:ascii="Garamond" w:eastAsia="Times New Roman" w:hAnsi="Garamond" w:cs="Calibri"/>
                <w:b/>
                <w:bCs/>
                <w:sz w:val="24"/>
                <w:szCs w:val="24"/>
              </w:rPr>
            </w:pPr>
            <w:proofErr w:type="spellStart"/>
            <w:r w:rsidRPr="001C629C">
              <w:rPr>
                <w:rFonts w:ascii="Garamond" w:eastAsia="Times New Roman" w:hAnsi="Garamond" w:cs="Calibri"/>
                <w:b/>
                <w:bCs/>
                <w:sz w:val="24"/>
                <w:szCs w:val="24"/>
              </w:rPr>
              <w:t>pourcentage</w:t>
            </w:r>
            <w:proofErr w:type="spellEnd"/>
          </w:p>
        </w:tc>
      </w:tr>
      <w:tr w:rsidR="006C4306" w:rsidRPr="00232B51" w14:paraId="104381C2" w14:textId="77777777" w:rsidTr="001C629C">
        <w:trPr>
          <w:trHeight w:val="373"/>
        </w:trPr>
        <w:tc>
          <w:tcPr>
            <w:tcW w:w="2157" w:type="dxa"/>
            <w:tcBorders>
              <w:top w:val="nil"/>
              <w:left w:val="single" w:sz="8" w:space="0" w:color="auto"/>
              <w:bottom w:val="single" w:sz="8" w:space="0" w:color="auto"/>
              <w:right w:val="single" w:sz="8" w:space="0" w:color="auto"/>
            </w:tcBorders>
            <w:shd w:val="clear" w:color="auto" w:fill="auto"/>
            <w:noWrap/>
            <w:vAlign w:val="bottom"/>
            <w:hideMark/>
          </w:tcPr>
          <w:p w14:paraId="64CAF6E4" w14:textId="77777777" w:rsidR="006C4306" w:rsidRPr="001C629C" w:rsidRDefault="006C4306" w:rsidP="00B442B8">
            <w:pPr>
              <w:spacing w:after="0" w:line="240" w:lineRule="auto"/>
              <w:rPr>
                <w:rFonts w:ascii="Garamond" w:eastAsia="Times New Roman" w:hAnsi="Garamond" w:cs="Calibri"/>
                <w:b/>
                <w:bCs/>
              </w:rPr>
            </w:pPr>
            <w:r w:rsidRPr="001C629C">
              <w:rPr>
                <w:rFonts w:ascii="Garamond" w:eastAsia="Times New Roman" w:hAnsi="Garamond" w:cs="Calibri"/>
                <w:b/>
                <w:bCs/>
              </w:rPr>
              <w:t>Oui</w:t>
            </w:r>
          </w:p>
        </w:tc>
        <w:tc>
          <w:tcPr>
            <w:tcW w:w="3372" w:type="dxa"/>
            <w:tcBorders>
              <w:top w:val="nil"/>
              <w:left w:val="nil"/>
              <w:bottom w:val="single" w:sz="8" w:space="0" w:color="auto"/>
              <w:right w:val="single" w:sz="8" w:space="0" w:color="auto"/>
            </w:tcBorders>
            <w:shd w:val="clear" w:color="auto" w:fill="auto"/>
            <w:noWrap/>
            <w:vAlign w:val="bottom"/>
            <w:hideMark/>
          </w:tcPr>
          <w:p w14:paraId="596E7360" w14:textId="042BEA76" w:rsidR="006C4306" w:rsidRPr="00232B51" w:rsidRDefault="00C148AC" w:rsidP="001C629C">
            <w:pPr>
              <w:spacing w:after="0" w:line="240" w:lineRule="auto"/>
              <w:jc w:val="center"/>
              <w:rPr>
                <w:rFonts w:ascii="Garamond" w:eastAsia="Times New Roman" w:hAnsi="Garamond" w:cs="Calibri"/>
              </w:rPr>
            </w:pPr>
            <w:r>
              <w:rPr>
                <w:rFonts w:ascii="Garamond" w:eastAsia="Times New Roman" w:hAnsi="Garamond" w:cs="Calibri"/>
              </w:rPr>
              <w:t>259</w:t>
            </w:r>
          </w:p>
        </w:tc>
        <w:tc>
          <w:tcPr>
            <w:tcW w:w="3780" w:type="dxa"/>
            <w:tcBorders>
              <w:top w:val="nil"/>
              <w:left w:val="nil"/>
              <w:bottom w:val="single" w:sz="8" w:space="0" w:color="auto"/>
              <w:right w:val="single" w:sz="8" w:space="0" w:color="auto"/>
            </w:tcBorders>
            <w:shd w:val="clear" w:color="auto" w:fill="auto"/>
            <w:noWrap/>
            <w:vAlign w:val="bottom"/>
            <w:hideMark/>
          </w:tcPr>
          <w:p w14:paraId="7D4D0EF3" w14:textId="23CE5476" w:rsidR="006C4306" w:rsidRPr="00232B51" w:rsidRDefault="00C148AC" w:rsidP="001C629C">
            <w:pPr>
              <w:spacing w:after="0" w:line="240" w:lineRule="auto"/>
              <w:jc w:val="center"/>
              <w:rPr>
                <w:rFonts w:ascii="Garamond" w:eastAsia="Times New Roman" w:hAnsi="Garamond" w:cs="Calibri"/>
              </w:rPr>
            </w:pPr>
            <w:r>
              <w:rPr>
                <w:rFonts w:ascii="Garamond" w:eastAsia="Times New Roman" w:hAnsi="Garamond" w:cs="Calibri"/>
              </w:rPr>
              <w:t>95,9</w:t>
            </w:r>
          </w:p>
        </w:tc>
      </w:tr>
      <w:tr w:rsidR="006C4306" w:rsidRPr="00232B51" w14:paraId="55AFFD63" w14:textId="77777777" w:rsidTr="001C629C">
        <w:trPr>
          <w:trHeight w:val="373"/>
        </w:trPr>
        <w:tc>
          <w:tcPr>
            <w:tcW w:w="2157" w:type="dxa"/>
            <w:tcBorders>
              <w:top w:val="nil"/>
              <w:left w:val="single" w:sz="8" w:space="0" w:color="auto"/>
              <w:bottom w:val="single" w:sz="8" w:space="0" w:color="auto"/>
              <w:right w:val="single" w:sz="8" w:space="0" w:color="auto"/>
            </w:tcBorders>
            <w:shd w:val="clear" w:color="auto" w:fill="auto"/>
            <w:noWrap/>
            <w:vAlign w:val="bottom"/>
            <w:hideMark/>
          </w:tcPr>
          <w:p w14:paraId="08D59E29" w14:textId="77777777" w:rsidR="006C4306" w:rsidRPr="001C629C" w:rsidRDefault="006C4306" w:rsidP="00B442B8">
            <w:pPr>
              <w:spacing w:after="0" w:line="240" w:lineRule="auto"/>
              <w:rPr>
                <w:rFonts w:ascii="Garamond" w:eastAsia="Times New Roman" w:hAnsi="Garamond" w:cs="Calibri"/>
                <w:b/>
                <w:bCs/>
              </w:rPr>
            </w:pPr>
            <w:r w:rsidRPr="001C629C">
              <w:rPr>
                <w:rFonts w:ascii="Garamond" w:eastAsia="Times New Roman" w:hAnsi="Garamond" w:cs="Calibri"/>
                <w:b/>
                <w:bCs/>
              </w:rPr>
              <w:t>Non</w:t>
            </w:r>
          </w:p>
        </w:tc>
        <w:tc>
          <w:tcPr>
            <w:tcW w:w="3372" w:type="dxa"/>
            <w:tcBorders>
              <w:top w:val="nil"/>
              <w:left w:val="nil"/>
              <w:bottom w:val="single" w:sz="8" w:space="0" w:color="auto"/>
              <w:right w:val="single" w:sz="8" w:space="0" w:color="auto"/>
            </w:tcBorders>
            <w:shd w:val="clear" w:color="auto" w:fill="auto"/>
            <w:noWrap/>
            <w:vAlign w:val="bottom"/>
            <w:hideMark/>
          </w:tcPr>
          <w:p w14:paraId="06214498" w14:textId="3D8AF10F" w:rsidR="006C4306" w:rsidRPr="00232B51" w:rsidRDefault="00C148AC" w:rsidP="001C629C">
            <w:pPr>
              <w:spacing w:after="0" w:line="240" w:lineRule="auto"/>
              <w:jc w:val="center"/>
              <w:rPr>
                <w:rFonts w:ascii="Garamond" w:eastAsia="Times New Roman" w:hAnsi="Garamond" w:cs="Calibri"/>
              </w:rPr>
            </w:pPr>
            <w:r>
              <w:rPr>
                <w:rFonts w:ascii="Garamond" w:eastAsia="Times New Roman" w:hAnsi="Garamond" w:cs="Calibri"/>
              </w:rPr>
              <w:t>11</w:t>
            </w:r>
          </w:p>
        </w:tc>
        <w:tc>
          <w:tcPr>
            <w:tcW w:w="3780" w:type="dxa"/>
            <w:tcBorders>
              <w:top w:val="nil"/>
              <w:left w:val="nil"/>
              <w:bottom w:val="single" w:sz="8" w:space="0" w:color="auto"/>
              <w:right w:val="single" w:sz="8" w:space="0" w:color="auto"/>
            </w:tcBorders>
            <w:shd w:val="clear" w:color="auto" w:fill="auto"/>
            <w:noWrap/>
            <w:vAlign w:val="bottom"/>
            <w:hideMark/>
          </w:tcPr>
          <w:p w14:paraId="45512973" w14:textId="164E9D26" w:rsidR="006C4306" w:rsidRPr="00232B51" w:rsidRDefault="00C148AC" w:rsidP="001C629C">
            <w:pPr>
              <w:spacing w:after="0" w:line="240" w:lineRule="auto"/>
              <w:jc w:val="center"/>
              <w:rPr>
                <w:rFonts w:ascii="Garamond" w:eastAsia="Times New Roman" w:hAnsi="Garamond" w:cs="Calibri"/>
              </w:rPr>
            </w:pPr>
            <w:r>
              <w:rPr>
                <w:rFonts w:ascii="Garamond" w:eastAsia="Times New Roman" w:hAnsi="Garamond" w:cs="Calibri"/>
              </w:rPr>
              <w:t>4,1</w:t>
            </w:r>
          </w:p>
        </w:tc>
      </w:tr>
      <w:tr w:rsidR="006C4306" w:rsidRPr="00232B51" w14:paraId="4AD49C58" w14:textId="77777777" w:rsidTr="001C629C">
        <w:trPr>
          <w:trHeight w:val="373"/>
        </w:trPr>
        <w:tc>
          <w:tcPr>
            <w:tcW w:w="2157" w:type="dxa"/>
            <w:tcBorders>
              <w:top w:val="nil"/>
              <w:left w:val="single" w:sz="8" w:space="0" w:color="auto"/>
              <w:bottom w:val="single" w:sz="8" w:space="0" w:color="auto"/>
              <w:right w:val="single" w:sz="8" w:space="0" w:color="auto"/>
            </w:tcBorders>
            <w:shd w:val="clear" w:color="auto" w:fill="auto"/>
            <w:noWrap/>
            <w:vAlign w:val="bottom"/>
            <w:hideMark/>
          </w:tcPr>
          <w:p w14:paraId="5B98AC49" w14:textId="77777777" w:rsidR="006C4306" w:rsidRPr="001C629C" w:rsidRDefault="006C4306" w:rsidP="00B442B8">
            <w:pPr>
              <w:spacing w:after="0" w:line="240" w:lineRule="auto"/>
              <w:rPr>
                <w:rFonts w:ascii="Garamond" w:eastAsia="Times New Roman" w:hAnsi="Garamond" w:cs="Calibri"/>
                <w:b/>
                <w:bCs/>
              </w:rPr>
            </w:pPr>
            <w:r w:rsidRPr="001C629C">
              <w:rPr>
                <w:rFonts w:ascii="Garamond" w:eastAsia="Times New Roman" w:hAnsi="Garamond" w:cs="Calibri"/>
                <w:b/>
                <w:bCs/>
              </w:rPr>
              <w:lastRenderedPageBreak/>
              <w:t>Total</w:t>
            </w:r>
          </w:p>
        </w:tc>
        <w:tc>
          <w:tcPr>
            <w:tcW w:w="3372" w:type="dxa"/>
            <w:tcBorders>
              <w:top w:val="nil"/>
              <w:left w:val="nil"/>
              <w:bottom w:val="single" w:sz="8" w:space="0" w:color="auto"/>
              <w:right w:val="single" w:sz="8" w:space="0" w:color="auto"/>
            </w:tcBorders>
            <w:shd w:val="clear" w:color="auto" w:fill="auto"/>
            <w:noWrap/>
            <w:vAlign w:val="bottom"/>
            <w:hideMark/>
          </w:tcPr>
          <w:p w14:paraId="0B1646E3" w14:textId="60EF8655" w:rsidR="006C4306" w:rsidRPr="001C629C" w:rsidRDefault="0061594F" w:rsidP="001C629C">
            <w:pPr>
              <w:spacing w:after="0" w:line="240" w:lineRule="auto"/>
              <w:jc w:val="center"/>
              <w:rPr>
                <w:rFonts w:ascii="Garamond" w:eastAsia="Times New Roman" w:hAnsi="Garamond" w:cs="Calibri"/>
                <w:b/>
                <w:bCs/>
              </w:rPr>
            </w:pPr>
            <w:r>
              <w:rPr>
                <w:rFonts w:ascii="Garamond" w:eastAsia="Times New Roman" w:hAnsi="Garamond" w:cs="Calibri"/>
                <w:b/>
                <w:bCs/>
              </w:rPr>
              <w:t>270</w:t>
            </w:r>
          </w:p>
        </w:tc>
        <w:tc>
          <w:tcPr>
            <w:tcW w:w="3780" w:type="dxa"/>
            <w:tcBorders>
              <w:top w:val="nil"/>
              <w:left w:val="nil"/>
              <w:bottom w:val="single" w:sz="8" w:space="0" w:color="auto"/>
              <w:right w:val="single" w:sz="8" w:space="0" w:color="auto"/>
            </w:tcBorders>
            <w:shd w:val="clear" w:color="auto" w:fill="auto"/>
            <w:noWrap/>
            <w:vAlign w:val="bottom"/>
            <w:hideMark/>
          </w:tcPr>
          <w:p w14:paraId="70AA2830" w14:textId="77777777" w:rsidR="006C4306" w:rsidRPr="001C629C" w:rsidRDefault="006C4306" w:rsidP="001C629C">
            <w:pPr>
              <w:spacing w:after="0" w:line="240" w:lineRule="auto"/>
              <w:jc w:val="center"/>
              <w:rPr>
                <w:rFonts w:ascii="Garamond" w:eastAsia="Times New Roman" w:hAnsi="Garamond" w:cs="Calibri"/>
                <w:b/>
                <w:bCs/>
              </w:rPr>
            </w:pPr>
            <w:r w:rsidRPr="001C629C">
              <w:rPr>
                <w:rFonts w:ascii="Garamond" w:eastAsia="Times New Roman" w:hAnsi="Garamond" w:cs="Calibri"/>
                <w:b/>
                <w:bCs/>
              </w:rPr>
              <w:t>100,0</w:t>
            </w:r>
          </w:p>
        </w:tc>
      </w:tr>
    </w:tbl>
    <w:p w14:paraId="295FC1F0" w14:textId="43E7202D" w:rsidR="00714CF7" w:rsidRDefault="00C2033C" w:rsidP="00BB656D">
      <w:pPr>
        <w:spacing w:line="360" w:lineRule="auto"/>
        <w:rPr>
          <w:rFonts w:ascii="Garamond" w:hAnsi="Garamond"/>
          <w:sz w:val="24"/>
          <w:szCs w:val="24"/>
          <w:lang w:val="fr-FR"/>
        </w:rPr>
      </w:pPr>
      <w:r>
        <w:rPr>
          <w:rFonts w:ascii="Garamond" w:hAnsi="Garamond"/>
          <w:sz w:val="24"/>
          <w:szCs w:val="24"/>
          <w:lang w:val="fr-FR"/>
        </w:rPr>
        <w:t>Source : CAE</w:t>
      </w:r>
      <w:r w:rsidR="006C4306">
        <w:rPr>
          <w:rFonts w:ascii="Garamond" w:hAnsi="Garamond"/>
          <w:sz w:val="24"/>
          <w:szCs w:val="24"/>
          <w:lang w:val="fr-FR"/>
        </w:rPr>
        <w:t>,</w:t>
      </w:r>
    </w:p>
    <w:p w14:paraId="14CA2635" w14:textId="77777777" w:rsidR="00996A73" w:rsidRPr="00E269A5" w:rsidRDefault="00996A73" w:rsidP="00BB656D">
      <w:pPr>
        <w:spacing w:line="360" w:lineRule="auto"/>
        <w:rPr>
          <w:rFonts w:ascii="Garamond" w:hAnsi="Garamond"/>
          <w:sz w:val="24"/>
          <w:szCs w:val="24"/>
          <w:lang w:val="fr-FR"/>
        </w:rPr>
      </w:pPr>
    </w:p>
    <w:p w14:paraId="07919891" w14:textId="469DFF40" w:rsidR="00BB656D" w:rsidRPr="00BB656D" w:rsidRDefault="00BE1CB9" w:rsidP="00BB656D">
      <w:pPr>
        <w:pStyle w:val="Titre1"/>
        <w:rPr>
          <w:lang w:val="fr-FR"/>
        </w:rPr>
      </w:pPr>
      <w:r w:rsidRPr="00BB656D">
        <w:rPr>
          <w:rFonts w:ascii="Garamond" w:hAnsi="Garamond"/>
          <w:sz w:val="28"/>
          <w:szCs w:val="28"/>
          <w:lang w:val="fr-FR"/>
        </w:rPr>
        <w:t>DIFFICULTES RENC</w:t>
      </w:r>
      <w:r w:rsidR="003B0EB9">
        <w:rPr>
          <w:rFonts w:ascii="Garamond" w:hAnsi="Garamond"/>
          <w:sz w:val="28"/>
          <w:szCs w:val="28"/>
          <w:lang w:val="fr-FR"/>
        </w:rPr>
        <w:t>ONTREES</w:t>
      </w:r>
    </w:p>
    <w:p w14:paraId="2FA95222" w14:textId="7E1BB23C" w:rsidR="00E91FAD" w:rsidRPr="00BB656D" w:rsidRDefault="00E91FAD" w:rsidP="00BB656D">
      <w:pPr>
        <w:rPr>
          <w:rFonts w:ascii="Garamond" w:hAnsi="Garamond"/>
          <w:sz w:val="24"/>
          <w:szCs w:val="24"/>
          <w:lang w:val="fr-FR"/>
        </w:rPr>
      </w:pPr>
      <w:r>
        <w:rPr>
          <w:rFonts w:ascii="Garamond" w:hAnsi="Garamond"/>
          <w:sz w:val="24"/>
          <w:szCs w:val="24"/>
          <w:lang w:val="fr-FR"/>
        </w:rPr>
        <w:t>Les difficultés rencontrées au cours de cette enquête sont d’ordres techniques principalement. Il s’</w:t>
      </w:r>
      <w:r w:rsidR="00F92BCA">
        <w:rPr>
          <w:rFonts w:ascii="Garamond" w:hAnsi="Garamond"/>
          <w:sz w:val="24"/>
          <w:szCs w:val="24"/>
          <w:lang w:val="fr-FR"/>
        </w:rPr>
        <w:t xml:space="preserve">agit entre autre </w:t>
      </w:r>
      <w:r>
        <w:rPr>
          <w:rFonts w:ascii="Garamond" w:hAnsi="Garamond"/>
          <w:sz w:val="24"/>
          <w:szCs w:val="24"/>
          <w:lang w:val="fr-FR"/>
        </w:rPr>
        <w:t>:</w:t>
      </w:r>
    </w:p>
    <w:p w14:paraId="25C51740" w14:textId="1BF98658" w:rsidR="00E91FAD" w:rsidRDefault="00F92BCA" w:rsidP="00360E47">
      <w:pPr>
        <w:numPr>
          <w:ilvl w:val="0"/>
          <w:numId w:val="6"/>
        </w:numPr>
        <w:spacing w:line="360" w:lineRule="auto"/>
        <w:jc w:val="both"/>
        <w:rPr>
          <w:rFonts w:ascii="Garamond" w:hAnsi="Garamond"/>
          <w:sz w:val="24"/>
          <w:szCs w:val="24"/>
          <w:lang w:val="fr-FR"/>
        </w:rPr>
      </w:pPr>
      <w:r>
        <w:rPr>
          <w:rFonts w:ascii="Garamond" w:hAnsi="Garamond"/>
          <w:sz w:val="24"/>
          <w:szCs w:val="24"/>
          <w:lang w:val="fr-FR"/>
        </w:rPr>
        <w:t>Des c</w:t>
      </w:r>
      <w:r w:rsidR="00E91FAD">
        <w:rPr>
          <w:rFonts w:ascii="Garamond" w:hAnsi="Garamond"/>
          <w:sz w:val="24"/>
          <w:szCs w:val="24"/>
          <w:lang w:val="fr-FR"/>
        </w:rPr>
        <w:t>oupures d’électricité ou problèmes sur lin-phone (application permettant d’émettre des appels téléphoniques au niveau du call center) ;</w:t>
      </w:r>
    </w:p>
    <w:p w14:paraId="1A647E65" w14:textId="77777777" w:rsidR="003B0EB9" w:rsidRDefault="00E91FAD" w:rsidP="00360E47">
      <w:pPr>
        <w:numPr>
          <w:ilvl w:val="0"/>
          <w:numId w:val="6"/>
        </w:numPr>
        <w:spacing w:line="360" w:lineRule="auto"/>
        <w:jc w:val="both"/>
        <w:rPr>
          <w:rFonts w:ascii="Garamond" w:hAnsi="Garamond"/>
          <w:sz w:val="24"/>
          <w:szCs w:val="24"/>
          <w:lang w:val="fr-FR"/>
        </w:rPr>
      </w:pPr>
      <w:r>
        <w:rPr>
          <w:rFonts w:ascii="Garamond" w:hAnsi="Garamond"/>
          <w:sz w:val="24"/>
          <w:szCs w:val="24"/>
          <w:lang w:val="fr-FR"/>
        </w:rPr>
        <w:t>Plusieurs ménages sont non joignables ;</w:t>
      </w:r>
    </w:p>
    <w:p w14:paraId="2FC4C53F" w14:textId="10FD2F6C" w:rsidR="00016D93" w:rsidRPr="005C3DE5" w:rsidRDefault="003B0EB9" w:rsidP="00360E47">
      <w:pPr>
        <w:numPr>
          <w:ilvl w:val="0"/>
          <w:numId w:val="6"/>
        </w:numPr>
        <w:spacing w:line="360" w:lineRule="auto"/>
        <w:jc w:val="both"/>
        <w:rPr>
          <w:rFonts w:ascii="Garamond" w:hAnsi="Garamond"/>
          <w:sz w:val="24"/>
          <w:szCs w:val="24"/>
          <w:lang w:val="fr-FR"/>
        </w:rPr>
      </w:pPr>
      <w:r>
        <w:rPr>
          <w:rFonts w:ascii="Garamond" w:hAnsi="Garamond"/>
          <w:sz w:val="24"/>
          <w:szCs w:val="24"/>
          <w:lang w:val="fr-FR"/>
        </w:rPr>
        <w:t xml:space="preserve">Réticence des ménages se matérialisant par le fait qu’il y ait des non réponses au fur et à mesure que le questionnaire se déroule ; </w:t>
      </w:r>
    </w:p>
    <w:p w14:paraId="09CC537C" w14:textId="77777777" w:rsidR="003B0EB9" w:rsidRDefault="00F92BCA">
      <w:pPr>
        <w:numPr>
          <w:ilvl w:val="0"/>
          <w:numId w:val="6"/>
        </w:numPr>
        <w:spacing w:line="360" w:lineRule="auto"/>
        <w:jc w:val="both"/>
        <w:rPr>
          <w:rFonts w:ascii="Garamond" w:hAnsi="Garamond"/>
          <w:sz w:val="24"/>
          <w:szCs w:val="24"/>
          <w:lang w:val="fr-FR"/>
        </w:rPr>
      </w:pPr>
      <w:r>
        <w:rPr>
          <w:rFonts w:ascii="Garamond" w:hAnsi="Garamond"/>
          <w:sz w:val="24"/>
          <w:szCs w:val="24"/>
          <w:lang w:val="fr-FR"/>
        </w:rPr>
        <w:t>Les problèmes de langues.</w:t>
      </w:r>
    </w:p>
    <w:p w14:paraId="2ACFCACB" w14:textId="45D54CB1" w:rsidR="00F55541" w:rsidRPr="003B0EB9" w:rsidRDefault="003B0EB9" w:rsidP="00BB656D">
      <w:pPr>
        <w:spacing w:line="360" w:lineRule="auto"/>
        <w:jc w:val="both"/>
        <w:rPr>
          <w:rFonts w:ascii="Garamond" w:hAnsi="Garamond"/>
          <w:sz w:val="24"/>
          <w:szCs w:val="24"/>
          <w:lang w:val="fr-FR"/>
        </w:rPr>
      </w:pPr>
      <w:r>
        <w:rPr>
          <w:rFonts w:ascii="Garamond" w:hAnsi="Garamond"/>
          <w:sz w:val="24"/>
          <w:szCs w:val="24"/>
          <w:lang w:val="fr-FR"/>
        </w:rPr>
        <w:t>Face aux difficultés mentionnées, l</w:t>
      </w:r>
      <w:r w:rsidR="00C7095A">
        <w:rPr>
          <w:rFonts w:ascii="Garamond" w:hAnsi="Garamond"/>
          <w:sz w:val="24"/>
          <w:szCs w:val="24"/>
          <w:lang w:val="fr-FR"/>
        </w:rPr>
        <w:t>es plus urgentes concernent les problèmes techniques du call centrer et l’aspect communicationnel. En effet, afin que l’opération se fasse avec engouement</w:t>
      </w:r>
      <w:r w:rsidR="00A940EC">
        <w:rPr>
          <w:rFonts w:ascii="Garamond" w:hAnsi="Garamond"/>
          <w:sz w:val="24"/>
          <w:szCs w:val="24"/>
          <w:lang w:val="fr-FR"/>
        </w:rPr>
        <w:t> ; il serait idoine de lancer la phase de communication officielle sur l’enquête au cours du mois à venir.</w:t>
      </w:r>
      <w:r w:rsidR="00C7095A">
        <w:rPr>
          <w:rFonts w:ascii="Garamond" w:hAnsi="Garamond"/>
          <w:sz w:val="24"/>
          <w:szCs w:val="24"/>
          <w:lang w:val="fr-FR"/>
        </w:rPr>
        <w:t xml:space="preserve"> </w:t>
      </w:r>
    </w:p>
    <w:p w14:paraId="1333C887" w14:textId="77777777" w:rsidR="00016D93" w:rsidRDefault="00016D93" w:rsidP="00016D93">
      <w:pPr>
        <w:pStyle w:val="Titre1"/>
        <w:rPr>
          <w:rFonts w:ascii="Garamond" w:hAnsi="Garamond"/>
          <w:sz w:val="28"/>
          <w:szCs w:val="28"/>
          <w:lang w:val="fr-FR"/>
        </w:rPr>
      </w:pPr>
      <w:r w:rsidRPr="004A1DC9">
        <w:rPr>
          <w:rFonts w:ascii="Garamond" w:hAnsi="Garamond"/>
          <w:sz w:val="28"/>
          <w:szCs w:val="28"/>
          <w:lang w:val="fr-FR"/>
        </w:rPr>
        <w:t>PRINCIPAUX RESULTATS DE LA PHASE PILOTE</w:t>
      </w:r>
    </w:p>
    <w:p w14:paraId="44A0A701" w14:textId="77777777" w:rsidR="004A1DC9" w:rsidRPr="004A1DC9" w:rsidRDefault="004A1DC9" w:rsidP="004A1DC9">
      <w:pPr>
        <w:rPr>
          <w:lang w:val="fr-FR"/>
        </w:rPr>
      </w:pPr>
    </w:p>
    <w:p w14:paraId="71C8EC3E" w14:textId="2F9A89A3" w:rsidR="00232B51" w:rsidRDefault="006B2C1A" w:rsidP="00BB4B7F">
      <w:pPr>
        <w:spacing w:line="360" w:lineRule="auto"/>
        <w:jc w:val="both"/>
        <w:rPr>
          <w:rFonts w:ascii="Garamond" w:hAnsi="Garamond"/>
          <w:sz w:val="24"/>
          <w:szCs w:val="24"/>
          <w:lang w:val="fr-FR"/>
        </w:rPr>
      </w:pPr>
      <w:r>
        <w:rPr>
          <w:rFonts w:ascii="Garamond" w:hAnsi="Garamond"/>
          <w:sz w:val="24"/>
          <w:szCs w:val="24"/>
          <w:lang w:val="fr-FR"/>
        </w:rPr>
        <w:t xml:space="preserve">Huit soldes d’opinion ont été calculés et présentés dans le </w:t>
      </w:r>
      <w:r w:rsidRPr="00E86300">
        <w:rPr>
          <w:rFonts w:ascii="Garamond" w:hAnsi="Garamond"/>
          <w:b/>
          <w:sz w:val="24"/>
          <w:szCs w:val="24"/>
          <w:lang w:val="fr-FR"/>
        </w:rPr>
        <w:fldChar w:fldCharType="begin"/>
      </w:r>
      <w:r w:rsidRPr="00E86300">
        <w:rPr>
          <w:rFonts w:ascii="Garamond" w:hAnsi="Garamond"/>
          <w:b/>
          <w:sz w:val="24"/>
          <w:szCs w:val="24"/>
          <w:lang w:val="fr-FR"/>
        </w:rPr>
        <w:instrText xml:space="preserve"> REF _Ref183708354 \h </w:instrText>
      </w:r>
      <w:r w:rsidR="00E86300">
        <w:rPr>
          <w:rFonts w:ascii="Garamond" w:hAnsi="Garamond"/>
          <w:b/>
          <w:sz w:val="24"/>
          <w:szCs w:val="24"/>
          <w:lang w:val="fr-FR"/>
        </w:rPr>
        <w:instrText xml:space="preserve"> \* MERGEFORMAT </w:instrText>
      </w:r>
      <w:r w:rsidRPr="00E86300">
        <w:rPr>
          <w:rFonts w:ascii="Garamond" w:hAnsi="Garamond"/>
          <w:b/>
          <w:sz w:val="24"/>
          <w:szCs w:val="24"/>
          <w:lang w:val="fr-FR"/>
        </w:rPr>
      </w:r>
      <w:r w:rsidRPr="00E86300">
        <w:rPr>
          <w:rFonts w:ascii="Garamond" w:hAnsi="Garamond"/>
          <w:b/>
          <w:sz w:val="24"/>
          <w:szCs w:val="24"/>
          <w:lang w:val="fr-FR"/>
        </w:rPr>
        <w:fldChar w:fldCharType="separate"/>
      </w:r>
      <w:r w:rsidR="00333314" w:rsidRPr="00333314">
        <w:rPr>
          <w:rFonts w:ascii="Times New Roman" w:hAnsi="Times New Roman" w:cs="Times New Roman"/>
          <w:b/>
          <w:lang w:val="fr-FR"/>
        </w:rPr>
        <w:t xml:space="preserve">Tableau </w:t>
      </w:r>
      <w:r w:rsidR="00333314" w:rsidRPr="00333314">
        <w:rPr>
          <w:rFonts w:ascii="Times New Roman" w:hAnsi="Times New Roman" w:cs="Times New Roman"/>
          <w:b/>
          <w:noProof/>
          <w:lang w:val="fr-FR"/>
        </w:rPr>
        <w:t>3</w:t>
      </w:r>
      <w:r w:rsidRPr="00E86300">
        <w:rPr>
          <w:rFonts w:ascii="Garamond" w:hAnsi="Garamond"/>
          <w:b/>
          <w:sz w:val="24"/>
          <w:szCs w:val="24"/>
          <w:lang w:val="fr-FR"/>
        </w:rPr>
        <w:fldChar w:fldCharType="end"/>
      </w:r>
      <w:r w:rsidR="00DC0A8C">
        <w:rPr>
          <w:rFonts w:ascii="Garamond" w:hAnsi="Garamond"/>
          <w:b/>
          <w:sz w:val="24"/>
          <w:szCs w:val="24"/>
          <w:lang w:val="fr-FR"/>
        </w:rPr>
        <w:t xml:space="preserve"> </w:t>
      </w:r>
      <w:r w:rsidR="00B80F43" w:rsidRPr="001C629C">
        <w:rPr>
          <w:rFonts w:ascii="Garamond" w:hAnsi="Garamond"/>
          <w:bCs/>
          <w:sz w:val="24"/>
          <w:szCs w:val="24"/>
          <w:lang w:val="fr-FR"/>
        </w:rPr>
        <w:t>ci-dessous</w:t>
      </w:r>
      <w:r>
        <w:rPr>
          <w:rFonts w:ascii="Garamond" w:hAnsi="Garamond"/>
          <w:sz w:val="24"/>
          <w:szCs w:val="24"/>
          <w:lang w:val="fr-FR"/>
        </w:rPr>
        <w:t>.</w:t>
      </w:r>
    </w:p>
    <w:p w14:paraId="441C00CE" w14:textId="0CE64C92" w:rsidR="00232B51" w:rsidRDefault="00E86300" w:rsidP="00BB4B7F">
      <w:pPr>
        <w:spacing w:line="360" w:lineRule="auto"/>
        <w:jc w:val="both"/>
        <w:rPr>
          <w:rFonts w:ascii="Garamond" w:hAnsi="Garamond"/>
          <w:sz w:val="24"/>
          <w:szCs w:val="24"/>
          <w:lang w:val="fr-FR"/>
        </w:rPr>
      </w:pPr>
      <w:r>
        <w:rPr>
          <w:rFonts w:ascii="Garamond" w:hAnsi="Garamond"/>
          <w:sz w:val="24"/>
          <w:szCs w:val="24"/>
          <w:lang w:val="fr-FR"/>
        </w:rPr>
        <w:t xml:space="preserve"> </w:t>
      </w:r>
      <w:r w:rsidR="0008636B">
        <w:rPr>
          <w:rFonts w:ascii="Garamond" w:hAnsi="Garamond"/>
          <w:sz w:val="24"/>
          <w:szCs w:val="24"/>
          <w:lang w:val="fr-FR"/>
        </w:rPr>
        <w:t>L</w:t>
      </w:r>
      <w:r>
        <w:rPr>
          <w:rFonts w:ascii="Garamond" w:hAnsi="Garamond"/>
          <w:sz w:val="24"/>
          <w:szCs w:val="24"/>
          <w:lang w:val="fr-FR"/>
        </w:rPr>
        <w:t xml:space="preserve">e solde d’opinion est </w:t>
      </w:r>
      <w:r w:rsidR="00CA267D">
        <w:rPr>
          <w:rFonts w:ascii="Garamond" w:hAnsi="Garamond"/>
          <w:sz w:val="24"/>
          <w:szCs w:val="24"/>
          <w:lang w:val="fr-FR"/>
        </w:rPr>
        <w:t xml:space="preserve">calculé </w:t>
      </w:r>
      <w:r>
        <w:rPr>
          <w:rFonts w:ascii="Garamond" w:hAnsi="Garamond"/>
          <w:sz w:val="24"/>
          <w:szCs w:val="24"/>
          <w:lang w:val="fr-FR"/>
        </w:rPr>
        <w:t>en faisant la différence entre les variations positives et négatives. A cet effet, deux approches ont été adoptées</w:t>
      </w:r>
      <w:r w:rsidR="00BE3CC5">
        <w:rPr>
          <w:rFonts w:ascii="Garamond" w:hAnsi="Garamond"/>
          <w:sz w:val="24"/>
          <w:szCs w:val="24"/>
          <w:lang w:val="fr-FR"/>
        </w:rPr>
        <w:t> :</w:t>
      </w:r>
      <w:r>
        <w:rPr>
          <w:rFonts w:ascii="Garamond" w:hAnsi="Garamond"/>
          <w:sz w:val="24"/>
          <w:szCs w:val="24"/>
          <w:lang w:val="fr-FR"/>
        </w:rPr>
        <w:t xml:space="preserve"> </w:t>
      </w:r>
      <w:r w:rsidR="00BE3CC5">
        <w:rPr>
          <w:rFonts w:ascii="Garamond" w:hAnsi="Garamond"/>
          <w:sz w:val="24"/>
          <w:szCs w:val="24"/>
          <w:lang w:val="fr-FR"/>
        </w:rPr>
        <w:t>Celle</w:t>
      </w:r>
      <w:r>
        <w:rPr>
          <w:rFonts w:ascii="Garamond" w:hAnsi="Garamond"/>
          <w:sz w:val="24"/>
          <w:szCs w:val="24"/>
          <w:lang w:val="fr-FR"/>
        </w:rPr>
        <w:t xml:space="preserve"> de l’INSEE (sans pondération) et cel</w:t>
      </w:r>
      <w:r w:rsidR="00BE3CC5">
        <w:rPr>
          <w:rFonts w:ascii="Garamond" w:hAnsi="Garamond"/>
          <w:sz w:val="24"/>
          <w:szCs w:val="24"/>
          <w:lang w:val="fr-FR"/>
        </w:rPr>
        <w:t>le</w:t>
      </w:r>
      <w:r>
        <w:rPr>
          <w:rFonts w:ascii="Garamond" w:hAnsi="Garamond"/>
          <w:sz w:val="24"/>
          <w:szCs w:val="24"/>
          <w:lang w:val="fr-FR"/>
        </w:rPr>
        <w:t xml:space="preserve"> de la Banque de France (</w:t>
      </w:r>
      <w:r w:rsidR="00714CF7">
        <w:rPr>
          <w:rFonts w:ascii="Garamond" w:hAnsi="Garamond"/>
          <w:sz w:val="24"/>
          <w:szCs w:val="24"/>
          <w:lang w:val="fr-FR"/>
        </w:rPr>
        <w:t>avec pondération</w:t>
      </w:r>
      <w:r>
        <w:rPr>
          <w:rFonts w:ascii="Garamond" w:hAnsi="Garamond"/>
          <w:sz w:val="24"/>
          <w:szCs w:val="24"/>
          <w:lang w:val="fr-FR"/>
        </w:rPr>
        <w:t>).</w:t>
      </w:r>
    </w:p>
    <w:p w14:paraId="24D0818B" w14:textId="76696225" w:rsidR="00BB656D" w:rsidRPr="00996A73" w:rsidRDefault="00E86300" w:rsidP="00996A73">
      <w:pPr>
        <w:spacing w:line="360" w:lineRule="auto"/>
        <w:jc w:val="both"/>
        <w:rPr>
          <w:rFonts w:ascii="Garamond" w:hAnsi="Garamond"/>
          <w:sz w:val="24"/>
          <w:szCs w:val="24"/>
          <w:lang w:val="fr-FR"/>
        </w:rPr>
      </w:pPr>
      <w:r>
        <w:rPr>
          <w:rFonts w:ascii="Garamond" w:hAnsi="Garamond"/>
          <w:sz w:val="24"/>
          <w:szCs w:val="24"/>
          <w:lang w:val="fr-FR"/>
        </w:rPr>
        <w:t>Dans l’approche de l’INSEE, les poids de manière gradu</w:t>
      </w:r>
      <w:r w:rsidR="000A0812">
        <w:rPr>
          <w:rFonts w:ascii="Garamond" w:hAnsi="Garamond"/>
          <w:sz w:val="24"/>
          <w:szCs w:val="24"/>
          <w:lang w:val="fr-FR"/>
        </w:rPr>
        <w:t>ée :</w:t>
      </w:r>
      <w:r>
        <w:rPr>
          <w:rFonts w:ascii="Garamond" w:hAnsi="Garamond"/>
          <w:sz w:val="24"/>
          <w:szCs w:val="24"/>
          <w:lang w:val="fr-FR"/>
        </w:rPr>
        <w:t xml:space="preserve"> 1 pour l</w:t>
      </w:r>
      <w:r w:rsidR="00763849">
        <w:rPr>
          <w:rFonts w:ascii="Garamond" w:hAnsi="Garamond"/>
          <w:sz w:val="24"/>
          <w:szCs w:val="24"/>
          <w:lang w:val="fr-FR"/>
        </w:rPr>
        <w:t>es réponses positives</w:t>
      </w:r>
      <w:r>
        <w:rPr>
          <w:rFonts w:ascii="Garamond" w:hAnsi="Garamond"/>
          <w:sz w:val="24"/>
          <w:szCs w:val="24"/>
          <w:lang w:val="fr-FR"/>
        </w:rPr>
        <w:t xml:space="preserve">, 0 pour </w:t>
      </w:r>
      <w:r w:rsidR="00763849">
        <w:rPr>
          <w:rFonts w:ascii="Garamond" w:hAnsi="Garamond"/>
          <w:sz w:val="24"/>
          <w:szCs w:val="24"/>
          <w:lang w:val="fr-FR"/>
        </w:rPr>
        <w:t>« </w:t>
      </w:r>
      <w:r>
        <w:rPr>
          <w:rFonts w:ascii="Garamond" w:hAnsi="Garamond"/>
          <w:sz w:val="24"/>
          <w:szCs w:val="24"/>
          <w:lang w:val="fr-FR"/>
        </w:rPr>
        <w:t>je ne sais pas</w:t>
      </w:r>
      <w:r w:rsidR="002E5686">
        <w:rPr>
          <w:rFonts w:ascii="Garamond" w:hAnsi="Garamond"/>
          <w:sz w:val="24"/>
          <w:szCs w:val="24"/>
          <w:lang w:val="fr-FR"/>
        </w:rPr>
        <w:t> »</w:t>
      </w:r>
      <w:r>
        <w:rPr>
          <w:rFonts w:ascii="Garamond" w:hAnsi="Garamond"/>
          <w:sz w:val="24"/>
          <w:szCs w:val="24"/>
          <w:lang w:val="fr-FR"/>
        </w:rPr>
        <w:t>)</w:t>
      </w:r>
      <w:r w:rsidR="002E5686">
        <w:rPr>
          <w:rFonts w:ascii="Garamond" w:hAnsi="Garamond"/>
          <w:sz w:val="24"/>
          <w:szCs w:val="24"/>
          <w:lang w:val="fr-FR"/>
        </w:rPr>
        <w:t xml:space="preserve"> </w:t>
      </w:r>
      <w:r>
        <w:rPr>
          <w:rFonts w:ascii="Garamond" w:hAnsi="Garamond"/>
          <w:sz w:val="24"/>
          <w:szCs w:val="24"/>
          <w:lang w:val="fr-FR"/>
        </w:rPr>
        <w:t>et -1 pour l</w:t>
      </w:r>
      <w:r w:rsidR="002E5686">
        <w:rPr>
          <w:rFonts w:ascii="Garamond" w:hAnsi="Garamond"/>
          <w:sz w:val="24"/>
          <w:szCs w:val="24"/>
          <w:lang w:val="fr-FR"/>
        </w:rPr>
        <w:t>es</w:t>
      </w:r>
      <w:r>
        <w:rPr>
          <w:rFonts w:ascii="Garamond" w:hAnsi="Garamond"/>
          <w:sz w:val="24"/>
          <w:szCs w:val="24"/>
          <w:lang w:val="fr-FR"/>
        </w:rPr>
        <w:t xml:space="preserve"> réponse</w:t>
      </w:r>
      <w:r w:rsidR="002E5686">
        <w:rPr>
          <w:rFonts w:ascii="Garamond" w:hAnsi="Garamond"/>
          <w:sz w:val="24"/>
          <w:szCs w:val="24"/>
          <w:lang w:val="fr-FR"/>
        </w:rPr>
        <w:t>s</w:t>
      </w:r>
      <w:r>
        <w:rPr>
          <w:rFonts w:ascii="Garamond" w:hAnsi="Garamond"/>
          <w:sz w:val="24"/>
          <w:szCs w:val="24"/>
          <w:lang w:val="fr-FR"/>
        </w:rPr>
        <w:t xml:space="preserve"> négative</w:t>
      </w:r>
      <w:r w:rsidR="002E5686">
        <w:rPr>
          <w:rFonts w:ascii="Garamond" w:hAnsi="Garamond"/>
          <w:sz w:val="24"/>
          <w:szCs w:val="24"/>
          <w:lang w:val="fr-FR"/>
        </w:rPr>
        <w:t>s</w:t>
      </w:r>
      <w:r>
        <w:rPr>
          <w:rFonts w:ascii="Garamond" w:hAnsi="Garamond"/>
          <w:sz w:val="24"/>
          <w:szCs w:val="24"/>
          <w:lang w:val="fr-FR"/>
        </w:rPr>
        <w:t xml:space="preserve">. Cependant dans l’approche de la Banque de France, une graduation à </w:t>
      </w:r>
      <w:r w:rsidR="00483E4A">
        <w:rPr>
          <w:rFonts w:ascii="Garamond" w:hAnsi="Garamond"/>
          <w:sz w:val="24"/>
          <w:szCs w:val="24"/>
          <w:lang w:val="fr-FR"/>
        </w:rPr>
        <w:t>cinq</w:t>
      </w:r>
      <w:r>
        <w:rPr>
          <w:rFonts w:ascii="Garamond" w:hAnsi="Garamond"/>
          <w:sz w:val="24"/>
          <w:szCs w:val="24"/>
          <w:lang w:val="fr-FR"/>
        </w:rPr>
        <w:t xml:space="preserve"> niveaux </w:t>
      </w:r>
      <w:r w:rsidR="00483E4A">
        <w:rPr>
          <w:rFonts w:ascii="Garamond" w:hAnsi="Garamond"/>
          <w:sz w:val="24"/>
          <w:szCs w:val="24"/>
          <w:lang w:val="fr-FR"/>
        </w:rPr>
        <w:t>est utilisée</w:t>
      </w:r>
      <w:r w:rsidR="00706D99">
        <w:rPr>
          <w:rFonts w:ascii="Garamond" w:hAnsi="Garamond"/>
          <w:sz w:val="24"/>
          <w:szCs w:val="24"/>
          <w:lang w:val="fr-FR"/>
        </w:rPr>
        <w:t xml:space="preserve">, avec </w:t>
      </w:r>
      <w:r>
        <w:rPr>
          <w:rFonts w:ascii="Garamond" w:hAnsi="Garamond"/>
          <w:sz w:val="24"/>
          <w:szCs w:val="24"/>
          <w:lang w:val="fr-FR"/>
        </w:rPr>
        <w:t xml:space="preserve">1 et 0,5 </w:t>
      </w:r>
      <w:r w:rsidR="00706D99">
        <w:rPr>
          <w:rFonts w:ascii="Garamond" w:hAnsi="Garamond"/>
          <w:sz w:val="24"/>
          <w:szCs w:val="24"/>
          <w:lang w:val="fr-FR"/>
        </w:rPr>
        <w:t>attribué</w:t>
      </w:r>
      <w:r w:rsidR="00EA3135">
        <w:rPr>
          <w:rFonts w:ascii="Garamond" w:hAnsi="Garamond"/>
          <w:sz w:val="24"/>
          <w:szCs w:val="24"/>
          <w:lang w:val="fr-FR"/>
        </w:rPr>
        <w:t xml:space="preserve">s </w:t>
      </w:r>
      <w:r>
        <w:rPr>
          <w:rFonts w:ascii="Garamond" w:hAnsi="Garamond"/>
          <w:sz w:val="24"/>
          <w:szCs w:val="24"/>
          <w:lang w:val="fr-FR"/>
        </w:rPr>
        <w:t>aux valeurs supérieures, 0 à la valeur médiane et -1 et -0,5</w:t>
      </w:r>
      <w:r w:rsidR="00EA3135">
        <w:rPr>
          <w:rFonts w:ascii="Garamond" w:hAnsi="Garamond"/>
          <w:sz w:val="24"/>
          <w:szCs w:val="24"/>
          <w:lang w:val="fr-FR"/>
        </w:rPr>
        <w:t xml:space="preserve"> pour les valeurs négatives</w:t>
      </w:r>
      <w:r>
        <w:rPr>
          <w:rFonts w:ascii="Garamond" w:hAnsi="Garamond"/>
          <w:sz w:val="24"/>
          <w:szCs w:val="24"/>
          <w:lang w:val="fr-FR"/>
        </w:rPr>
        <w:t>.</w:t>
      </w:r>
    </w:p>
    <w:p w14:paraId="44004918" w14:textId="77777777" w:rsidR="00914BC6" w:rsidRDefault="00914BC6" w:rsidP="006B2C1A">
      <w:pPr>
        <w:pStyle w:val="Lgende"/>
        <w:rPr>
          <w:rFonts w:ascii="Book Antiqua" w:hAnsi="Book Antiqua"/>
          <w:sz w:val="24"/>
          <w:lang w:val="fr-FR"/>
        </w:rPr>
      </w:pPr>
      <w:bookmarkStart w:id="2" w:name="_Ref183708354"/>
      <w:bookmarkStart w:id="3" w:name="_Ref183708349"/>
    </w:p>
    <w:p w14:paraId="72B89406" w14:textId="77777777" w:rsidR="00914BC6" w:rsidRDefault="00914BC6" w:rsidP="006B2C1A">
      <w:pPr>
        <w:pStyle w:val="Lgende"/>
        <w:rPr>
          <w:rFonts w:ascii="Book Antiqua" w:hAnsi="Book Antiqua"/>
          <w:sz w:val="24"/>
          <w:lang w:val="fr-FR"/>
        </w:rPr>
      </w:pPr>
    </w:p>
    <w:p w14:paraId="40AAC3BC" w14:textId="77777777" w:rsidR="00914BC6" w:rsidRDefault="00914BC6" w:rsidP="006B2C1A">
      <w:pPr>
        <w:pStyle w:val="Lgende"/>
        <w:rPr>
          <w:rFonts w:ascii="Book Antiqua" w:hAnsi="Book Antiqua"/>
          <w:sz w:val="24"/>
          <w:lang w:val="fr-FR"/>
        </w:rPr>
      </w:pPr>
    </w:p>
    <w:p w14:paraId="4EBBED37" w14:textId="2E139794" w:rsidR="006B2C1A" w:rsidRPr="008D3AF0" w:rsidRDefault="006B2C1A" w:rsidP="006B2C1A">
      <w:pPr>
        <w:pStyle w:val="Lgende"/>
        <w:rPr>
          <w:rFonts w:ascii="Book Antiqua" w:hAnsi="Book Antiqua"/>
          <w:sz w:val="24"/>
          <w:lang w:val="fr-FR"/>
        </w:rPr>
      </w:pPr>
      <w:r w:rsidRPr="008D3AF0">
        <w:rPr>
          <w:rFonts w:ascii="Book Antiqua" w:hAnsi="Book Antiqua"/>
          <w:sz w:val="24"/>
          <w:lang w:val="fr-FR"/>
        </w:rPr>
        <w:lastRenderedPageBreak/>
        <w:t xml:space="preserve">Tableau </w:t>
      </w:r>
      <w:r w:rsidRPr="008D3AF0">
        <w:rPr>
          <w:rFonts w:ascii="Book Antiqua" w:hAnsi="Book Antiqua"/>
          <w:sz w:val="24"/>
          <w:lang w:val="fr-FR"/>
        </w:rPr>
        <w:fldChar w:fldCharType="begin"/>
      </w:r>
      <w:r w:rsidRPr="008D3AF0">
        <w:rPr>
          <w:rFonts w:ascii="Book Antiqua" w:hAnsi="Book Antiqua"/>
          <w:sz w:val="24"/>
          <w:lang w:val="fr-FR"/>
        </w:rPr>
        <w:instrText xml:space="preserve"> SEQ Tableau \* ARABIC </w:instrText>
      </w:r>
      <w:r w:rsidRPr="008D3AF0">
        <w:rPr>
          <w:rFonts w:ascii="Book Antiqua" w:hAnsi="Book Antiqua"/>
          <w:sz w:val="24"/>
          <w:lang w:val="fr-FR"/>
        </w:rPr>
        <w:fldChar w:fldCharType="separate"/>
      </w:r>
      <w:r w:rsidR="00996A73">
        <w:rPr>
          <w:rFonts w:ascii="Book Antiqua" w:hAnsi="Book Antiqua"/>
          <w:noProof/>
          <w:sz w:val="24"/>
          <w:lang w:val="fr-FR"/>
        </w:rPr>
        <w:t>3</w:t>
      </w:r>
      <w:r w:rsidRPr="008D3AF0">
        <w:rPr>
          <w:rFonts w:ascii="Book Antiqua" w:hAnsi="Book Antiqua"/>
          <w:sz w:val="24"/>
          <w:lang w:val="fr-FR"/>
        </w:rPr>
        <w:fldChar w:fldCharType="end"/>
      </w:r>
      <w:bookmarkEnd w:id="2"/>
      <w:r w:rsidRPr="008D3AF0">
        <w:rPr>
          <w:rFonts w:ascii="Book Antiqua" w:hAnsi="Book Antiqua"/>
          <w:sz w:val="24"/>
          <w:lang w:val="fr-FR"/>
        </w:rPr>
        <w:t>: Soldes d'opinion nationaux</w:t>
      </w:r>
      <w:bookmarkEnd w:id="3"/>
    </w:p>
    <w:tbl>
      <w:tblPr>
        <w:tblW w:w="0" w:type="auto"/>
        <w:tblInd w:w="-10" w:type="dxa"/>
        <w:tblLook w:val="04A0" w:firstRow="1" w:lastRow="0" w:firstColumn="1" w:lastColumn="0" w:noHBand="0" w:noVBand="1"/>
      </w:tblPr>
      <w:tblGrid>
        <w:gridCol w:w="3918"/>
        <w:gridCol w:w="1163"/>
        <w:gridCol w:w="1851"/>
        <w:gridCol w:w="1232"/>
        <w:gridCol w:w="1232"/>
      </w:tblGrid>
      <w:tr w:rsidR="000777E3" w:rsidRPr="000777E3" w14:paraId="5FBDB7DF" w14:textId="77777777" w:rsidTr="000777E3">
        <w:trPr>
          <w:trHeight w:val="645"/>
        </w:trPr>
        <w:tc>
          <w:tcPr>
            <w:tcW w:w="0" w:type="auto"/>
            <w:tcBorders>
              <w:top w:val="single" w:sz="8" w:space="0" w:color="auto"/>
              <w:left w:val="single" w:sz="8" w:space="0" w:color="auto"/>
              <w:bottom w:val="single" w:sz="8" w:space="0" w:color="auto"/>
              <w:right w:val="nil"/>
            </w:tcBorders>
            <w:shd w:val="clear" w:color="auto" w:fill="auto"/>
            <w:vAlign w:val="center"/>
            <w:hideMark/>
          </w:tcPr>
          <w:p w14:paraId="7BE38A96" w14:textId="77777777" w:rsidR="000777E3" w:rsidRPr="000777E3" w:rsidRDefault="000777E3" w:rsidP="000777E3">
            <w:pPr>
              <w:spacing w:after="0" w:line="240" w:lineRule="auto"/>
              <w:rPr>
                <w:rFonts w:ascii="Times New Roman" w:eastAsia="Times New Roman" w:hAnsi="Times New Roman" w:cs="Times New Roman"/>
                <w:b/>
                <w:bCs/>
                <w:color w:val="000000"/>
                <w:sz w:val="24"/>
                <w:szCs w:val="24"/>
              </w:rPr>
            </w:pPr>
            <w:proofErr w:type="spellStart"/>
            <w:r w:rsidRPr="000777E3">
              <w:rPr>
                <w:rFonts w:ascii="Times New Roman" w:eastAsia="Times New Roman" w:hAnsi="Times New Roman" w:cs="Times New Roman"/>
                <w:b/>
                <w:bCs/>
                <w:color w:val="000000"/>
                <w:sz w:val="24"/>
                <w:szCs w:val="24"/>
              </w:rPr>
              <w:t>Soldes</w:t>
            </w:r>
            <w:proofErr w:type="spellEnd"/>
          </w:p>
        </w:tc>
        <w:tc>
          <w:tcPr>
            <w:tcW w:w="0" w:type="auto"/>
            <w:tcBorders>
              <w:top w:val="single" w:sz="8" w:space="0" w:color="auto"/>
              <w:left w:val="nil"/>
              <w:bottom w:val="single" w:sz="8" w:space="0" w:color="auto"/>
              <w:right w:val="nil"/>
            </w:tcBorders>
            <w:shd w:val="clear" w:color="auto" w:fill="auto"/>
            <w:vAlign w:val="center"/>
            <w:hideMark/>
          </w:tcPr>
          <w:p w14:paraId="63488E3B" w14:textId="77777777" w:rsidR="000777E3" w:rsidRPr="000777E3" w:rsidRDefault="000777E3" w:rsidP="000777E3">
            <w:pPr>
              <w:spacing w:after="0" w:line="240" w:lineRule="auto"/>
              <w:jc w:val="center"/>
              <w:rPr>
                <w:rFonts w:ascii="Times New Roman" w:eastAsia="Times New Roman" w:hAnsi="Times New Roman" w:cs="Times New Roman"/>
                <w:b/>
                <w:bCs/>
                <w:color w:val="000000"/>
                <w:sz w:val="24"/>
                <w:szCs w:val="24"/>
              </w:rPr>
            </w:pPr>
            <w:r w:rsidRPr="000777E3">
              <w:rPr>
                <w:rFonts w:ascii="Times New Roman" w:eastAsia="Times New Roman" w:hAnsi="Times New Roman" w:cs="Times New Roman"/>
                <w:b/>
                <w:bCs/>
                <w:color w:val="000000"/>
                <w:sz w:val="24"/>
                <w:szCs w:val="24"/>
              </w:rPr>
              <w:t>Moyenne</w:t>
            </w:r>
          </w:p>
        </w:tc>
        <w:tc>
          <w:tcPr>
            <w:tcW w:w="0" w:type="auto"/>
            <w:tcBorders>
              <w:top w:val="single" w:sz="8" w:space="0" w:color="auto"/>
              <w:left w:val="nil"/>
              <w:bottom w:val="single" w:sz="8" w:space="0" w:color="auto"/>
              <w:right w:val="nil"/>
            </w:tcBorders>
            <w:shd w:val="clear" w:color="auto" w:fill="auto"/>
            <w:vAlign w:val="center"/>
            <w:hideMark/>
          </w:tcPr>
          <w:p w14:paraId="71856371" w14:textId="77777777" w:rsidR="000777E3" w:rsidRPr="000777E3" w:rsidRDefault="000777E3" w:rsidP="000777E3">
            <w:pPr>
              <w:spacing w:after="0" w:line="240" w:lineRule="auto"/>
              <w:jc w:val="center"/>
              <w:rPr>
                <w:rFonts w:ascii="Times New Roman" w:eastAsia="Times New Roman" w:hAnsi="Times New Roman" w:cs="Times New Roman"/>
                <w:b/>
                <w:bCs/>
                <w:color w:val="000000"/>
                <w:sz w:val="24"/>
                <w:szCs w:val="24"/>
              </w:rPr>
            </w:pPr>
            <w:r w:rsidRPr="000777E3">
              <w:rPr>
                <w:rFonts w:ascii="Times New Roman" w:eastAsia="Times New Roman" w:hAnsi="Times New Roman" w:cs="Times New Roman"/>
                <w:b/>
                <w:bCs/>
                <w:color w:val="000000"/>
                <w:sz w:val="24"/>
                <w:szCs w:val="24"/>
              </w:rPr>
              <w:t>Erreur standard</w:t>
            </w: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14:paraId="2544E97A" w14:textId="77777777" w:rsidR="000777E3" w:rsidRPr="000777E3" w:rsidRDefault="000777E3" w:rsidP="000777E3">
            <w:pPr>
              <w:spacing w:after="0" w:line="240" w:lineRule="auto"/>
              <w:jc w:val="center"/>
              <w:rPr>
                <w:rFonts w:ascii="Times New Roman" w:eastAsia="Times New Roman" w:hAnsi="Times New Roman" w:cs="Times New Roman"/>
                <w:b/>
                <w:bCs/>
                <w:color w:val="000000"/>
                <w:sz w:val="24"/>
                <w:szCs w:val="24"/>
              </w:rPr>
            </w:pPr>
            <w:proofErr w:type="spellStart"/>
            <w:r w:rsidRPr="000777E3">
              <w:rPr>
                <w:rFonts w:ascii="Times New Roman" w:eastAsia="Times New Roman" w:hAnsi="Times New Roman" w:cs="Times New Roman"/>
                <w:b/>
                <w:bCs/>
                <w:color w:val="000000"/>
                <w:sz w:val="24"/>
                <w:szCs w:val="24"/>
              </w:rPr>
              <w:t>Intervalle</w:t>
            </w:r>
            <w:proofErr w:type="spellEnd"/>
            <w:r w:rsidRPr="000777E3">
              <w:rPr>
                <w:rFonts w:ascii="Times New Roman" w:eastAsia="Times New Roman" w:hAnsi="Times New Roman" w:cs="Times New Roman"/>
                <w:b/>
                <w:bCs/>
                <w:color w:val="000000"/>
                <w:sz w:val="24"/>
                <w:szCs w:val="24"/>
              </w:rPr>
              <w:t xml:space="preserve"> de </w:t>
            </w:r>
            <w:proofErr w:type="spellStart"/>
            <w:r w:rsidRPr="000777E3">
              <w:rPr>
                <w:rFonts w:ascii="Times New Roman" w:eastAsia="Times New Roman" w:hAnsi="Times New Roman" w:cs="Times New Roman"/>
                <w:b/>
                <w:bCs/>
                <w:color w:val="000000"/>
                <w:sz w:val="24"/>
                <w:szCs w:val="24"/>
              </w:rPr>
              <w:t>confiance</w:t>
            </w:r>
            <w:proofErr w:type="spellEnd"/>
          </w:p>
        </w:tc>
      </w:tr>
      <w:tr w:rsidR="000777E3" w:rsidRPr="000777E3" w14:paraId="46F0ABBD"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0C43DBF4" w14:textId="77777777" w:rsidR="000777E3" w:rsidRPr="000777E3" w:rsidRDefault="000777E3" w:rsidP="000777E3">
            <w:pPr>
              <w:spacing w:after="0" w:line="240" w:lineRule="auto"/>
              <w:rPr>
                <w:rFonts w:ascii="Times New Roman" w:eastAsia="Times New Roman" w:hAnsi="Times New Roman" w:cs="Times New Roman"/>
                <w:color w:val="000000"/>
                <w:sz w:val="24"/>
                <w:szCs w:val="24"/>
              </w:rPr>
            </w:pPr>
            <w:proofErr w:type="spellStart"/>
            <w:r w:rsidRPr="000777E3">
              <w:rPr>
                <w:rFonts w:ascii="Times New Roman" w:eastAsia="Times New Roman" w:hAnsi="Times New Roman" w:cs="Times New Roman"/>
                <w:color w:val="000000"/>
                <w:sz w:val="24"/>
                <w:szCs w:val="24"/>
              </w:rPr>
              <w:t>Solde</w:t>
            </w:r>
            <w:proofErr w:type="spellEnd"/>
            <w:r w:rsidRPr="000777E3">
              <w:rPr>
                <w:rFonts w:ascii="Times New Roman" w:eastAsia="Times New Roman" w:hAnsi="Times New Roman" w:cs="Times New Roman"/>
                <w:color w:val="000000"/>
                <w:sz w:val="24"/>
                <w:szCs w:val="24"/>
              </w:rPr>
              <w:t xml:space="preserve"> situation financière</w:t>
            </w:r>
          </w:p>
        </w:tc>
        <w:tc>
          <w:tcPr>
            <w:tcW w:w="0" w:type="auto"/>
            <w:tcBorders>
              <w:top w:val="nil"/>
              <w:left w:val="nil"/>
              <w:bottom w:val="single" w:sz="8" w:space="0" w:color="auto"/>
              <w:right w:val="nil"/>
            </w:tcBorders>
            <w:shd w:val="clear" w:color="auto" w:fill="auto"/>
            <w:vAlign w:val="center"/>
            <w:hideMark/>
          </w:tcPr>
          <w:p w14:paraId="2259CF5F"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-0,278</w:t>
            </w:r>
          </w:p>
        </w:tc>
        <w:tc>
          <w:tcPr>
            <w:tcW w:w="0" w:type="auto"/>
            <w:tcBorders>
              <w:top w:val="nil"/>
              <w:left w:val="nil"/>
              <w:bottom w:val="single" w:sz="8" w:space="0" w:color="auto"/>
              <w:right w:val="nil"/>
            </w:tcBorders>
            <w:shd w:val="clear" w:color="auto" w:fill="auto"/>
            <w:vAlign w:val="center"/>
            <w:hideMark/>
          </w:tcPr>
          <w:p w14:paraId="6A753E09"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0,047</w:t>
            </w:r>
          </w:p>
        </w:tc>
        <w:tc>
          <w:tcPr>
            <w:tcW w:w="0" w:type="auto"/>
            <w:tcBorders>
              <w:top w:val="nil"/>
              <w:left w:val="nil"/>
              <w:bottom w:val="single" w:sz="8" w:space="0" w:color="auto"/>
              <w:right w:val="nil"/>
            </w:tcBorders>
            <w:shd w:val="clear" w:color="auto" w:fill="auto"/>
            <w:vAlign w:val="center"/>
            <w:hideMark/>
          </w:tcPr>
          <w:p w14:paraId="2ED9C6E6"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-0,371</w:t>
            </w:r>
          </w:p>
        </w:tc>
        <w:tc>
          <w:tcPr>
            <w:tcW w:w="0" w:type="auto"/>
            <w:tcBorders>
              <w:top w:val="nil"/>
              <w:left w:val="nil"/>
              <w:bottom w:val="single" w:sz="8" w:space="0" w:color="auto"/>
              <w:right w:val="single" w:sz="8" w:space="0" w:color="auto"/>
            </w:tcBorders>
            <w:shd w:val="clear" w:color="auto" w:fill="auto"/>
            <w:vAlign w:val="center"/>
            <w:hideMark/>
          </w:tcPr>
          <w:p w14:paraId="73B0210C"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-0,185</w:t>
            </w:r>
          </w:p>
        </w:tc>
      </w:tr>
      <w:tr w:rsidR="000777E3" w:rsidRPr="000777E3" w14:paraId="230F3CBE"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19F95E89" w14:textId="77777777" w:rsidR="000777E3" w:rsidRPr="000777E3" w:rsidRDefault="000777E3" w:rsidP="000777E3">
            <w:pPr>
              <w:spacing w:after="0" w:line="240" w:lineRule="auto"/>
              <w:rPr>
                <w:rFonts w:ascii="Times New Roman" w:eastAsia="Times New Roman" w:hAnsi="Times New Roman" w:cs="Times New Roman"/>
                <w:color w:val="000000"/>
                <w:sz w:val="24"/>
                <w:szCs w:val="24"/>
              </w:rPr>
            </w:pPr>
            <w:proofErr w:type="spellStart"/>
            <w:r w:rsidRPr="000777E3">
              <w:rPr>
                <w:rFonts w:ascii="Times New Roman" w:eastAsia="Times New Roman" w:hAnsi="Times New Roman" w:cs="Times New Roman"/>
                <w:color w:val="000000"/>
                <w:sz w:val="24"/>
                <w:szCs w:val="24"/>
              </w:rPr>
              <w:t>Solde</w:t>
            </w:r>
            <w:proofErr w:type="spellEnd"/>
            <w:r w:rsidRPr="000777E3">
              <w:rPr>
                <w:rFonts w:ascii="Times New Roman" w:eastAsia="Times New Roman" w:hAnsi="Times New Roman" w:cs="Times New Roman"/>
                <w:color w:val="000000"/>
                <w:sz w:val="24"/>
                <w:szCs w:val="24"/>
              </w:rPr>
              <w:t xml:space="preserve"> situation financière (Banque)</w:t>
            </w:r>
          </w:p>
        </w:tc>
        <w:tc>
          <w:tcPr>
            <w:tcW w:w="0" w:type="auto"/>
            <w:tcBorders>
              <w:top w:val="nil"/>
              <w:left w:val="nil"/>
              <w:bottom w:val="single" w:sz="8" w:space="0" w:color="auto"/>
              <w:right w:val="nil"/>
            </w:tcBorders>
            <w:shd w:val="clear" w:color="auto" w:fill="auto"/>
            <w:vAlign w:val="center"/>
            <w:hideMark/>
          </w:tcPr>
          <w:p w14:paraId="0EAC5E54"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-0,209</w:t>
            </w:r>
          </w:p>
        </w:tc>
        <w:tc>
          <w:tcPr>
            <w:tcW w:w="0" w:type="auto"/>
            <w:tcBorders>
              <w:top w:val="nil"/>
              <w:left w:val="nil"/>
              <w:bottom w:val="single" w:sz="8" w:space="0" w:color="auto"/>
              <w:right w:val="nil"/>
            </w:tcBorders>
            <w:shd w:val="clear" w:color="auto" w:fill="auto"/>
            <w:vAlign w:val="center"/>
            <w:hideMark/>
          </w:tcPr>
          <w:p w14:paraId="05AB649B"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0,033</w:t>
            </w:r>
          </w:p>
        </w:tc>
        <w:tc>
          <w:tcPr>
            <w:tcW w:w="0" w:type="auto"/>
            <w:tcBorders>
              <w:top w:val="nil"/>
              <w:left w:val="nil"/>
              <w:bottom w:val="single" w:sz="8" w:space="0" w:color="auto"/>
              <w:right w:val="nil"/>
            </w:tcBorders>
            <w:shd w:val="clear" w:color="auto" w:fill="auto"/>
            <w:vAlign w:val="center"/>
            <w:hideMark/>
          </w:tcPr>
          <w:p w14:paraId="1B3F489B"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-0,274</w:t>
            </w:r>
          </w:p>
        </w:tc>
        <w:tc>
          <w:tcPr>
            <w:tcW w:w="0" w:type="auto"/>
            <w:tcBorders>
              <w:top w:val="nil"/>
              <w:left w:val="nil"/>
              <w:bottom w:val="single" w:sz="8" w:space="0" w:color="auto"/>
              <w:right w:val="single" w:sz="8" w:space="0" w:color="auto"/>
            </w:tcBorders>
            <w:shd w:val="clear" w:color="auto" w:fill="auto"/>
            <w:vAlign w:val="center"/>
            <w:hideMark/>
          </w:tcPr>
          <w:p w14:paraId="65D121EC"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-0,144</w:t>
            </w:r>
          </w:p>
        </w:tc>
      </w:tr>
      <w:tr w:rsidR="000777E3" w:rsidRPr="000777E3" w14:paraId="4F3B6B70"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1A9A0EFB" w14:textId="77777777" w:rsidR="000777E3" w:rsidRPr="000777E3" w:rsidRDefault="000777E3" w:rsidP="000777E3">
            <w:pPr>
              <w:spacing w:after="0" w:line="240" w:lineRule="auto"/>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 xml:space="preserve">Situation </w:t>
            </w:r>
            <w:proofErr w:type="spellStart"/>
            <w:r w:rsidRPr="000777E3">
              <w:rPr>
                <w:rFonts w:ascii="Times New Roman" w:eastAsia="Times New Roman" w:hAnsi="Times New Roman" w:cs="Times New Roman"/>
                <w:color w:val="000000"/>
                <w:sz w:val="24"/>
                <w:szCs w:val="24"/>
              </w:rPr>
              <w:t>économique</w:t>
            </w:r>
            <w:proofErr w:type="spellEnd"/>
            <w:r w:rsidRPr="000777E3">
              <w:rPr>
                <w:rFonts w:ascii="Times New Roman" w:eastAsia="Times New Roman" w:hAnsi="Times New Roman" w:cs="Times New Roman"/>
                <w:color w:val="000000"/>
                <w:sz w:val="24"/>
                <w:szCs w:val="24"/>
              </w:rPr>
              <w:t xml:space="preserve"> </w:t>
            </w:r>
            <w:proofErr w:type="spellStart"/>
            <w:r w:rsidRPr="000777E3">
              <w:rPr>
                <w:rFonts w:ascii="Times New Roman" w:eastAsia="Times New Roman" w:hAnsi="Times New Roman" w:cs="Times New Roman"/>
                <w:color w:val="000000"/>
                <w:sz w:val="24"/>
                <w:szCs w:val="24"/>
              </w:rPr>
              <w:t>globale</w:t>
            </w:r>
            <w:proofErr w:type="spellEnd"/>
            <w:r w:rsidRPr="000777E3">
              <w:rPr>
                <w:rFonts w:ascii="Times New Roman" w:eastAsia="Times New Roman" w:hAnsi="Times New Roman" w:cs="Times New Roman"/>
                <w:color w:val="000000"/>
                <w:sz w:val="24"/>
                <w:szCs w:val="24"/>
              </w:rPr>
              <w:t xml:space="preserve"> (Banque)</w:t>
            </w:r>
          </w:p>
        </w:tc>
        <w:tc>
          <w:tcPr>
            <w:tcW w:w="0" w:type="auto"/>
            <w:tcBorders>
              <w:top w:val="nil"/>
              <w:left w:val="nil"/>
              <w:bottom w:val="single" w:sz="8" w:space="0" w:color="auto"/>
              <w:right w:val="nil"/>
            </w:tcBorders>
            <w:shd w:val="clear" w:color="auto" w:fill="auto"/>
            <w:vAlign w:val="center"/>
            <w:hideMark/>
          </w:tcPr>
          <w:p w14:paraId="233D7160"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-0,092</w:t>
            </w:r>
          </w:p>
        </w:tc>
        <w:tc>
          <w:tcPr>
            <w:tcW w:w="0" w:type="auto"/>
            <w:tcBorders>
              <w:top w:val="nil"/>
              <w:left w:val="nil"/>
              <w:bottom w:val="single" w:sz="8" w:space="0" w:color="auto"/>
              <w:right w:val="nil"/>
            </w:tcBorders>
            <w:shd w:val="clear" w:color="auto" w:fill="auto"/>
            <w:vAlign w:val="center"/>
            <w:hideMark/>
          </w:tcPr>
          <w:p w14:paraId="07334094"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0,049</w:t>
            </w:r>
          </w:p>
        </w:tc>
        <w:tc>
          <w:tcPr>
            <w:tcW w:w="0" w:type="auto"/>
            <w:tcBorders>
              <w:top w:val="nil"/>
              <w:left w:val="nil"/>
              <w:bottom w:val="single" w:sz="8" w:space="0" w:color="auto"/>
              <w:right w:val="nil"/>
            </w:tcBorders>
            <w:shd w:val="clear" w:color="auto" w:fill="auto"/>
            <w:vAlign w:val="center"/>
            <w:hideMark/>
          </w:tcPr>
          <w:p w14:paraId="544112EE"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-0,189</w:t>
            </w:r>
          </w:p>
        </w:tc>
        <w:tc>
          <w:tcPr>
            <w:tcW w:w="0" w:type="auto"/>
            <w:tcBorders>
              <w:top w:val="nil"/>
              <w:left w:val="nil"/>
              <w:bottom w:val="single" w:sz="8" w:space="0" w:color="auto"/>
              <w:right w:val="single" w:sz="8" w:space="0" w:color="auto"/>
            </w:tcBorders>
            <w:shd w:val="clear" w:color="auto" w:fill="auto"/>
            <w:vAlign w:val="center"/>
            <w:hideMark/>
          </w:tcPr>
          <w:p w14:paraId="5F8011E5"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0,006</w:t>
            </w:r>
          </w:p>
        </w:tc>
      </w:tr>
      <w:tr w:rsidR="000777E3" w:rsidRPr="000777E3" w14:paraId="424B8908"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35957B15" w14:textId="77777777" w:rsidR="000777E3" w:rsidRPr="000777E3" w:rsidRDefault="000777E3" w:rsidP="000777E3">
            <w:pPr>
              <w:spacing w:after="0" w:line="240" w:lineRule="auto"/>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 xml:space="preserve">Situation </w:t>
            </w:r>
            <w:proofErr w:type="spellStart"/>
            <w:r w:rsidRPr="000777E3">
              <w:rPr>
                <w:rFonts w:ascii="Times New Roman" w:eastAsia="Times New Roman" w:hAnsi="Times New Roman" w:cs="Times New Roman"/>
                <w:color w:val="000000"/>
                <w:sz w:val="24"/>
                <w:szCs w:val="24"/>
              </w:rPr>
              <w:t>économique</w:t>
            </w:r>
            <w:proofErr w:type="spellEnd"/>
            <w:r w:rsidRPr="000777E3">
              <w:rPr>
                <w:rFonts w:ascii="Times New Roman" w:eastAsia="Times New Roman" w:hAnsi="Times New Roman" w:cs="Times New Roman"/>
                <w:color w:val="000000"/>
                <w:sz w:val="24"/>
                <w:szCs w:val="24"/>
              </w:rPr>
              <w:t xml:space="preserve"> </w:t>
            </w:r>
            <w:proofErr w:type="spellStart"/>
            <w:r w:rsidRPr="000777E3">
              <w:rPr>
                <w:rFonts w:ascii="Times New Roman" w:eastAsia="Times New Roman" w:hAnsi="Times New Roman" w:cs="Times New Roman"/>
                <w:color w:val="000000"/>
                <w:sz w:val="24"/>
                <w:szCs w:val="24"/>
              </w:rPr>
              <w:t>globale</w:t>
            </w:r>
            <w:proofErr w:type="spellEnd"/>
          </w:p>
        </w:tc>
        <w:tc>
          <w:tcPr>
            <w:tcW w:w="0" w:type="auto"/>
            <w:tcBorders>
              <w:top w:val="nil"/>
              <w:left w:val="nil"/>
              <w:bottom w:val="single" w:sz="8" w:space="0" w:color="auto"/>
              <w:right w:val="nil"/>
            </w:tcBorders>
            <w:shd w:val="clear" w:color="auto" w:fill="auto"/>
            <w:vAlign w:val="center"/>
            <w:hideMark/>
          </w:tcPr>
          <w:p w14:paraId="429FB4D6"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-0,086</w:t>
            </w:r>
          </w:p>
        </w:tc>
        <w:tc>
          <w:tcPr>
            <w:tcW w:w="0" w:type="auto"/>
            <w:tcBorders>
              <w:top w:val="nil"/>
              <w:left w:val="nil"/>
              <w:bottom w:val="single" w:sz="8" w:space="0" w:color="auto"/>
              <w:right w:val="nil"/>
            </w:tcBorders>
            <w:shd w:val="clear" w:color="auto" w:fill="auto"/>
            <w:vAlign w:val="center"/>
            <w:hideMark/>
          </w:tcPr>
          <w:p w14:paraId="03E95847"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0,035</w:t>
            </w:r>
          </w:p>
        </w:tc>
        <w:tc>
          <w:tcPr>
            <w:tcW w:w="0" w:type="auto"/>
            <w:tcBorders>
              <w:top w:val="nil"/>
              <w:left w:val="nil"/>
              <w:bottom w:val="single" w:sz="8" w:space="0" w:color="auto"/>
              <w:right w:val="nil"/>
            </w:tcBorders>
            <w:shd w:val="clear" w:color="auto" w:fill="auto"/>
            <w:vAlign w:val="center"/>
            <w:hideMark/>
          </w:tcPr>
          <w:p w14:paraId="29EC49CD"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-0,155</w:t>
            </w:r>
          </w:p>
        </w:tc>
        <w:tc>
          <w:tcPr>
            <w:tcW w:w="0" w:type="auto"/>
            <w:tcBorders>
              <w:top w:val="nil"/>
              <w:left w:val="nil"/>
              <w:bottom w:val="single" w:sz="8" w:space="0" w:color="auto"/>
              <w:right w:val="single" w:sz="8" w:space="0" w:color="auto"/>
            </w:tcBorders>
            <w:shd w:val="clear" w:color="auto" w:fill="auto"/>
            <w:vAlign w:val="center"/>
            <w:hideMark/>
          </w:tcPr>
          <w:p w14:paraId="68D8052D"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-0,018</w:t>
            </w:r>
          </w:p>
        </w:tc>
      </w:tr>
      <w:tr w:rsidR="000777E3" w:rsidRPr="000777E3" w14:paraId="260A4F94"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66D4D125" w14:textId="77777777" w:rsidR="000777E3" w:rsidRPr="000777E3" w:rsidRDefault="000777E3" w:rsidP="000777E3">
            <w:pPr>
              <w:spacing w:after="0" w:line="240" w:lineRule="auto"/>
              <w:rPr>
                <w:rFonts w:ascii="Times New Roman" w:eastAsia="Times New Roman" w:hAnsi="Times New Roman" w:cs="Times New Roman"/>
                <w:color w:val="000000"/>
                <w:sz w:val="24"/>
                <w:szCs w:val="24"/>
                <w:lang w:val="fr-FR"/>
              </w:rPr>
            </w:pPr>
            <w:r w:rsidRPr="000777E3">
              <w:rPr>
                <w:rFonts w:ascii="Times New Roman" w:eastAsia="Times New Roman" w:hAnsi="Times New Roman" w:cs="Times New Roman"/>
                <w:color w:val="000000"/>
                <w:sz w:val="24"/>
                <w:szCs w:val="24"/>
                <w:lang w:val="fr-FR"/>
              </w:rPr>
              <w:t>Solde d'évolution de la dette (Banque)</w:t>
            </w:r>
          </w:p>
        </w:tc>
        <w:tc>
          <w:tcPr>
            <w:tcW w:w="0" w:type="auto"/>
            <w:tcBorders>
              <w:top w:val="nil"/>
              <w:left w:val="nil"/>
              <w:bottom w:val="single" w:sz="8" w:space="0" w:color="auto"/>
              <w:right w:val="nil"/>
            </w:tcBorders>
            <w:shd w:val="clear" w:color="auto" w:fill="auto"/>
            <w:vAlign w:val="center"/>
            <w:hideMark/>
          </w:tcPr>
          <w:p w14:paraId="0D685F19"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0,115</w:t>
            </w:r>
          </w:p>
        </w:tc>
        <w:tc>
          <w:tcPr>
            <w:tcW w:w="0" w:type="auto"/>
            <w:tcBorders>
              <w:top w:val="nil"/>
              <w:left w:val="nil"/>
              <w:bottom w:val="single" w:sz="8" w:space="0" w:color="auto"/>
              <w:right w:val="nil"/>
            </w:tcBorders>
            <w:shd w:val="clear" w:color="auto" w:fill="auto"/>
            <w:vAlign w:val="center"/>
            <w:hideMark/>
          </w:tcPr>
          <w:p w14:paraId="7814EFB6"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0,032</w:t>
            </w:r>
          </w:p>
        </w:tc>
        <w:tc>
          <w:tcPr>
            <w:tcW w:w="0" w:type="auto"/>
            <w:tcBorders>
              <w:top w:val="nil"/>
              <w:left w:val="nil"/>
              <w:bottom w:val="single" w:sz="8" w:space="0" w:color="auto"/>
              <w:right w:val="nil"/>
            </w:tcBorders>
            <w:shd w:val="clear" w:color="auto" w:fill="auto"/>
            <w:vAlign w:val="center"/>
            <w:hideMark/>
          </w:tcPr>
          <w:p w14:paraId="563D0AB5"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0,051</w:t>
            </w:r>
          </w:p>
        </w:tc>
        <w:tc>
          <w:tcPr>
            <w:tcW w:w="0" w:type="auto"/>
            <w:tcBorders>
              <w:top w:val="nil"/>
              <w:left w:val="nil"/>
              <w:bottom w:val="single" w:sz="8" w:space="0" w:color="auto"/>
              <w:right w:val="single" w:sz="8" w:space="0" w:color="auto"/>
            </w:tcBorders>
            <w:shd w:val="clear" w:color="auto" w:fill="auto"/>
            <w:vAlign w:val="center"/>
            <w:hideMark/>
          </w:tcPr>
          <w:p w14:paraId="7ED0A9AD"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0,179</w:t>
            </w:r>
          </w:p>
        </w:tc>
      </w:tr>
      <w:tr w:rsidR="000777E3" w:rsidRPr="000777E3" w14:paraId="7BF8FCA3" w14:textId="77777777" w:rsidTr="000777E3">
        <w:trPr>
          <w:trHeight w:val="330"/>
        </w:trPr>
        <w:tc>
          <w:tcPr>
            <w:tcW w:w="0" w:type="auto"/>
            <w:tcBorders>
              <w:top w:val="nil"/>
              <w:left w:val="single" w:sz="8" w:space="0" w:color="auto"/>
              <w:bottom w:val="single" w:sz="8" w:space="0" w:color="auto"/>
              <w:right w:val="nil"/>
            </w:tcBorders>
            <w:shd w:val="clear" w:color="000000" w:fill="FFD966"/>
            <w:vAlign w:val="center"/>
            <w:hideMark/>
          </w:tcPr>
          <w:p w14:paraId="749BB2CF" w14:textId="77777777" w:rsidR="000777E3" w:rsidRPr="000777E3" w:rsidRDefault="000777E3" w:rsidP="000777E3">
            <w:pPr>
              <w:spacing w:after="0" w:line="240" w:lineRule="auto"/>
              <w:rPr>
                <w:rFonts w:ascii="Times New Roman" w:eastAsia="Times New Roman" w:hAnsi="Times New Roman" w:cs="Times New Roman"/>
                <w:color w:val="000000"/>
                <w:sz w:val="24"/>
                <w:szCs w:val="24"/>
                <w:lang w:val="fr-FR"/>
              </w:rPr>
            </w:pPr>
            <w:r w:rsidRPr="000777E3">
              <w:rPr>
                <w:rFonts w:ascii="Times New Roman" w:eastAsia="Times New Roman" w:hAnsi="Times New Roman" w:cs="Times New Roman"/>
                <w:color w:val="000000"/>
                <w:sz w:val="24"/>
                <w:szCs w:val="24"/>
                <w:lang w:val="fr-FR"/>
              </w:rPr>
              <w:t>Solde d'évolution de la dette</w:t>
            </w:r>
          </w:p>
        </w:tc>
        <w:tc>
          <w:tcPr>
            <w:tcW w:w="0" w:type="auto"/>
            <w:tcBorders>
              <w:top w:val="nil"/>
              <w:left w:val="nil"/>
              <w:bottom w:val="single" w:sz="8" w:space="0" w:color="auto"/>
              <w:right w:val="nil"/>
            </w:tcBorders>
            <w:shd w:val="clear" w:color="000000" w:fill="FFD966"/>
            <w:vAlign w:val="center"/>
            <w:hideMark/>
          </w:tcPr>
          <w:p w14:paraId="1427AB6F"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0,173</w:t>
            </w:r>
          </w:p>
        </w:tc>
        <w:tc>
          <w:tcPr>
            <w:tcW w:w="0" w:type="auto"/>
            <w:tcBorders>
              <w:top w:val="nil"/>
              <w:left w:val="nil"/>
              <w:bottom w:val="single" w:sz="8" w:space="0" w:color="auto"/>
              <w:right w:val="nil"/>
            </w:tcBorders>
            <w:shd w:val="clear" w:color="000000" w:fill="FFD966"/>
            <w:vAlign w:val="center"/>
            <w:hideMark/>
          </w:tcPr>
          <w:p w14:paraId="50E87B18"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0,043</w:t>
            </w:r>
          </w:p>
        </w:tc>
        <w:tc>
          <w:tcPr>
            <w:tcW w:w="0" w:type="auto"/>
            <w:tcBorders>
              <w:top w:val="nil"/>
              <w:left w:val="nil"/>
              <w:bottom w:val="single" w:sz="8" w:space="0" w:color="auto"/>
              <w:right w:val="nil"/>
            </w:tcBorders>
            <w:shd w:val="clear" w:color="000000" w:fill="FFD966"/>
            <w:vAlign w:val="center"/>
            <w:hideMark/>
          </w:tcPr>
          <w:p w14:paraId="01C72349"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0,088</w:t>
            </w:r>
          </w:p>
        </w:tc>
        <w:tc>
          <w:tcPr>
            <w:tcW w:w="0" w:type="auto"/>
            <w:tcBorders>
              <w:top w:val="nil"/>
              <w:left w:val="nil"/>
              <w:bottom w:val="single" w:sz="8" w:space="0" w:color="auto"/>
              <w:right w:val="single" w:sz="8" w:space="0" w:color="auto"/>
            </w:tcBorders>
            <w:shd w:val="clear" w:color="000000" w:fill="FFD966"/>
            <w:vAlign w:val="center"/>
            <w:hideMark/>
          </w:tcPr>
          <w:p w14:paraId="4FA159A5"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0,258</w:t>
            </w:r>
          </w:p>
        </w:tc>
      </w:tr>
      <w:tr w:rsidR="000777E3" w:rsidRPr="000777E3" w14:paraId="1C8B17BA"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1A00E710" w14:textId="77777777" w:rsidR="000777E3" w:rsidRPr="000777E3" w:rsidRDefault="000777E3" w:rsidP="000777E3">
            <w:pPr>
              <w:spacing w:after="0" w:line="240" w:lineRule="auto"/>
              <w:rPr>
                <w:rFonts w:ascii="Times New Roman" w:eastAsia="Times New Roman" w:hAnsi="Times New Roman" w:cs="Times New Roman"/>
                <w:color w:val="000000"/>
                <w:sz w:val="24"/>
                <w:szCs w:val="24"/>
              </w:rPr>
            </w:pPr>
            <w:proofErr w:type="spellStart"/>
            <w:r w:rsidRPr="000777E3">
              <w:rPr>
                <w:rFonts w:ascii="Times New Roman" w:eastAsia="Times New Roman" w:hAnsi="Times New Roman" w:cs="Times New Roman"/>
                <w:color w:val="000000"/>
                <w:sz w:val="24"/>
                <w:szCs w:val="24"/>
              </w:rPr>
              <w:t>Solde</w:t>
            </w:r>
            <w:proofErr w:type="spellEnd"/>
            <w:r w:rsidRPr="000777E3">
              <w:rPr>
                <w:rFonts w:ascii="Times New Roman" w:eastAsia="Times New Roman" w:hAnsi="Times New Roman" w:cs="Times New Roman"/>
                <w:color w:val="000000"/>
                <w:sz w:val="24"/>
                <w:szCs w:val="24"/>
              </w:rPr>
              <w:t xml:space="preserve"> </w:t>
            </w:r>
            <w:proofErr w:type="spellStart"/>
            <w:r w:rsidRPr="000777E3">
              <w:rPr>
                <w:rFonts w:ascii="Times New Roman" w:eastAsia="Times New Roman" w:hAnsi="Times New Roman" w:cs="Times New Roman"/>
                <w:color w:val="000000"/>
                <w:sz w:val="24"/>
                <w:szCs w:val="24"/>
              </w:rPr>
              <w:t>revenu</w:t>
            </w:r>
            <w:proofErr w:type="spellEnd"/>
            <w:r w:rsidRPr="000777E3">
              <w:rPr>
                <w:rFonts w:ascii="Times New Roman" w:eastAsia="Times New Roman" w:hAnsi="Times New Roman" w:cs="Times New Roman"/>
                <w:color w:val="000000"/>
                <w:sz w:val="24"/>
                <w:szCs w:val="24"/>
              </w:rPr>
              <w:t xml:space="preserve"> (Banque)</w:t>
            </w:r>
          </w:p>
        </w:tc>
        <w:tc>
          <w:tcPr>
            <w:tcW w:w="0" w:type="auto"/>
            <w:tcBorders>
              <w:top w:val="nil"/>
              <w:left w:val="nil"/>
              <w:bottom w:val="single" w:sz="8" w:space="0" w:color="auto"/>
              <w:right w:val="nil"/>
            </w:tcBorders>
            <w:shd w:val="clear" w:color="auto" w:fill="auto"/>
            <w:vAlign w:val="center"/>
            <w:hideMark/>
          </w:tcPr>
          <w:p w14:paraId="2FAD0F61"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-0,015</w:t>
            </w:r>
          </w:p>
        </w:tc>
        <w:tc>
          <w:tcPr>
            <w:tcW w:w="0" w:type="auto"/>
            <w:tcBorders>
              <w:top w:val="nil"/>
              <w:left w:val="nil"/>
              <w:bottom w:val="single" w:sz="8" w:space="0" w:color="auto"/>
              <w:right w:val="nil"/>
            </w:tcBorders>
            <w:shd w:val="clear" w:color="auto" w:fill="auto"/>
            <w:vAlign w:val="center"/>
            <w:hideMark/>
          </w:tcPr>
          <w:p w14:paraId="1D33C96B"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0,031</w:t>
            </w:r>
          </w:p>
        </w:tc>
        <w:tc>
          <w:tcPr>
            <w:tcW w:w="0" w:type="auto"/>
            <w:tcBorders>
              <w:top w:val="nil"/>
              <w:left w:val="nil"/>
              <w:bottom w:val="single" w:sz="8" w:space="0" w:color="auto"/>
              <w:right w:val="nil"/>
            </w:tcBorders>
            <w:shd w:val="clear" w:color="auto" w:fill="auto"/>
            <w:vAlign w:val="center"/>
            <w:hideMark/>
          </w:tcPr>
          <w:p w14:paraId="66C2C4CB"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-0,076</w:t>
            </w:r>
          </w:p>
        </w:tc>
        <w:tc>
          <w:tcPr>
            <w:tcW w:w="0" w:type="auto"/>
            <w:tcBorders>
              <w:top w:val="nil"/>
              <w:left w:val="nil"/>
              <w:bottom w:val="single" w:sz="8" w:space="0" w:color="auto"/>
              <w:right w:val="single" w:sz="8" w:space="0" w:color="auto"/>
            </w:tcBorders>
            <w:shd w:val="clear" w:color="auto" w:fill="auto"/>
            <w:vAlign w:val="center"/>
            <w:hideMark/>
          </w:tcPr>
          <w:p w14:paraId="59047F0E"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0,047</w:t>
            </w:r>
          </w:p>
        </w:tc>
      </w:tr>
      <w:tr w:rsidR="000777E3" w:rsidRPr="000777E3" w14:paraId="414BC03F"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1F19F3AB" w14:textId="77777777" w:rsidR="000777E3" w:rsidRPr="000777E3" w:rsidRDefault="000777E3" w:rsidP="000777E3">
            <w:pPr>
              <w:spacing w:after="0" w:line="240" w:lineRule="auto"/>
              <w:rPr>
                <w:rFonts w:ascii="Times New Roman" w:eastAsia="Times New Roman" w:hAnsi="Times New Roman" w:cs="Times New Roman"/>
                <w:color w:val="000000"/>
                <w:sz w:val="24"/>
                <w:szCs w:val="24"/>
              </w:rPr>
            </w:pPr>
            <w:proofErr w:type="spellStart"/>
            <w:r w:rsidRPr="000777E3">
              <w:rPr>
                <w:rFonts w:ascii="Times New Roman" w:eastAsia="Times New Roman" w:hAnsi="Times New Roman" w:cs="Times New Roman"/>
                <w:color w:val="000000"/>
                <w:sz w:val="24"/>
                <w:szCs w:val="24"/>
              </w:rPr>
              <w:t>Solde</w:t>
            </w:r>
            <w:proofErr w:type="spellEnd"/>
            <w:r w:rsidRPr="000777E3">
              <w:rPr>
                <w:rFonts w:ascii="Times New Roman" w:eastAsia="Times New Roman" w:hAnsi="Times New Roman" w:cs="Times New Roman"/>
                <w:color w:val="000000"/>
                <w:sz w:val="24"/>
                <w:szCs w:val="24"/>
              </w:rPr>
              <w:t xml:space="preserve"> </w:t>
            </w:r>
            <w:proofErr w:type="spellStart"/>
            <w:r w:rsidRPr="000777E3">
              <w:rPr>
                <w:rFonts w:ascii="Times New Roman" w:eastAsia="Times New Roman" w:hAnsi="Times New Roman" w:cs="Times New Roman"/>
                <w:color w:val="000000"/>
                <w:sz w:val="24"/>
                <w:szCs w:val="24"/>
              </w:rPr>
              <w:t>revenu</w:t>
            </w:r>
            <w:proofErr w:type="spellEnd"/>
          </w:p>
        </w:tc>
        <w:tc>
          <w:tcPr>
            <w:tcW w:w="0" w:type="auto"/>
            <w:tcBorders>
              <w:top w:val="nil"/>
              <w:left w:val="nil"/>
              <w:bottom w:val="single" w:sz="8" w:space="0" w:color="auto"/>
              <w:right w:val="nil"/>
            </w:tcBorders>
            <w:shd w:val="clear" w:color="auto" w:fill="auto"/>
            <w:vAlign w:val="center"/>
            <w:hideMark/>
          </w:tcPr>
          <w:p w14:paraId="41A5AA55"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0,022</w:t>
            </w:r>
          </w:p>
        </w:tc>
        <w:tc>
          <w:tcPr>
            <w:tcW w:w="0" w:type="auto"/>
            <w:tcBorders>
              <w:top w:val="nil"/>
              <w:left w:val="nil"/>
              <w:bottom w:val="single" w:sz="8" w:space="0" w:color="auto"/>
              <w:right w:val="nil"/>
            </w:tcBorders>
            <w:shd w:val="clear" w:color="auto" w:fill="auto"/>
            <w:vAlign w:val="center"/>
            <w:hideMark/>
          </w:tcPr>
          <w:p w14:paraId="0B845619"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0,048</w:t>
            </w:r>
          </w:p>
        </w:tc>
        <w:tc>
          <w:tcPr>
            <w:tcW w:w="0" w:type="auto"/>
            <w:tcBorders>
              <w:top w:val="nil"/>
              <w:left w:val="nil"/>
              <w:bottom w:val="single" w:sz="8" w:space="0" w:color="auto"/>
              <w:right w:val="nil"/>
            </w:tcBorders>
            <w:shd w:val="clear" w:color="auto" w:fill="auto"/>
            <w:vAlign w:val="center"/>
            <w:hideMark/>
          </w:tcPr>
          <w:p w14:paraId="6EE7C10A"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-0,072</w:t>
            </w:r>
          </w:p>
        </w:tc>
        <w:tc>
          <w:tcPr>
            <w:tcW w:w="0" w:type="auto"/>
            <w:tcBorders>
              <w:top w:val="nil"/>
              <w:left w:val="nil"/>
              <w:bottom w:val="single" w:sz="8" w:space="0" w:color="auto"/>
              <w:right w:val="single" w:sz="8" w:space="0" w:color="auto"/>
            </w:tcBorders>
            <w:shd w:val="clear" w:color="auto" w:fill="auto"/>
            <w:vAlign w:val="center"/>
            <w:hideMark/>
          </w:tcPr>
          <w:p w14:paraId="4BE5932B"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0,116</w:t>
            </w:r>
          </w:p>
        </w:tc>
      </w:tr>
      <w:tr w:rsidR="000777E3" w:rsidRPr="000777E3" w14:paraId="436F7230" w14:textId="77777777" w:rsidTr="000777E3">
        <w:trPr>
          <w:trHeight w:val="330"/>
        </w:trPr>
        <w:tc>
          <w:tcPr>
            <w:tcW w:w="0" w:type="auto"/>
            <w:tcBorders>
              <w:top w:val="nil"/>
              <w:left w:val="single" w:sz="8" w:space="0" w:color="auto"/>
              <w:bottom w:val="single" w:sz="8" w:space="0" w:color="auto"/>
              <w:right w:val="nil"/>
            </w:tcBorders>
            <w:shd w:val="clear" w:color="000000" w:fill="C6E0B4"/>
            <w:vAlign w:val="center"/>
            <w:hideMark/>
          </w:tcPr>
          <w:p w14:paraId="121B12BF" w14:textId="77777777" w:rsidR="000777E3" w:rsidRPr="000777E3" w:rsidRDefault="000777E3" w:rsidP="000777E3">
            <w:pPr>
              <w:spacing w:after="0" w:line="240" w:lineRule="auto"/>
              <w:rPr>
                <w:rFonts w:ascii="Times New Roman" w:eastAsia="Times New Roman" w:hAnsi="Times New Roman" w:cs="Times New Roman"/>
                <w:color w:val="000000"/>
                <w:sz w:val="24"/>
                <w:szCs w:val="24"/>
                <w:lang w:val="fr-FR"/>
              </w:rPr>
            </w:pPr>
            <w:r w:rsidRPr="000777E3">
              <w:rPr>
                <w:rFonts w:ascii="Times New Roman" w:eastAsia="Times New Roman" w:hAnsi="Times New Roman" w:cs="Times New Roman"/>
                <w:color w:val="000000"/>
                <w:sz w:val="24"/>
                <w:szCs w:val="24"/>
                <w:lang w:val="fr-FR"/>
              </w:rPr>
              <w:t xml:space="preserve">Solde de </w:t>
            </w:r>
            <w:proofErr w:type="spellStart"/>
            <w:r w:rsidRPr="000777E3">
              <w:rPr>
                <w:rFonts w:ascii="Times New Roman" w:eastAsia="Times New Roman" w:hAnsi="Times New Roman" w:cs="Times New Roman"/>
                <w:color w:val="000000"/>
                <w:sz w:val="24"/>
                <w:szCs w:val="24"/>
                <w:lang w:val="fr-FR"/>
              </w:rPr>
              <w:t>cherte</w:t>
            </w:r>
            <w:proofErr w:type="spellEnd"/>
            <w:r w:rsidRPr="000777E3">
              <w:rPr>
                <w:rFonts w:ascii="Times New Roman" w:eastAsia="Times New Roman" w:hAnsi="Times New Roman" w:cs="Times New Roman"/>
                <w:color w:val="000000"/>
                <w:sz w:val="24"/>
                <w:szCs w:val="24"/>
                <w:lang w:val="fr-FR"/>
              </w:rPr>
              <w:t xml:space="preserve"> de la vie (banque)</w:t>
            </w:r>
          </w:p>
        </w:tc>
        <w:tc>
          <w:tcPr>
            <w:tcW w:w="0" w:type="auto"/>
            <w:tcBorders>
              <w:top w:val="nil"/>
              <w:left w:val="nil"/>
              <w:bottom w:val="single" w:sz="8" w:space="0" w:color="auto"/>
              <w:right w:val="nil"/>
            </w:tcBorders>
            <w:shd w:val="clear" w:color="000000" w:fill="C6E0B4"/>
            <w:vAlign w:val="center"/>
            <w:hideMark/>
          </w:tcPr>
          <w:p w14:paraId="33AAE568"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0,538</w:t>
            </w:r>
          </w:p>
        </w:tc>
        <w:tc>
          <w:tcPr>
            <w:tcW w:w="0" w:type="auto"/>
            <w:tcBorders>
              <w:top w:val="nil"/>
              <w:left w:val="nil"/>
              <w:bottom w:val="single" w:sz="8" w:space="0" w:color="auto"/>
              <w:right w:val="nil"/>
            </w:tcBorders>
            <w:shd w:val="clear" w:color="000000" w:fill="C6E0B4"/>
            <w:vAlign w:val="center"/>
            <w:hideMark/>
          </w:tcPr>
          <w:p w14:paraId="3E2F8D37"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0,032</w:t>
            </w:r>
          </w:p>
        </w:tc>
        <w:tc>
          <w:tcPr>
            <w:tcW w:w="0" w:type="auto"/>
            <w:tcBorders>
              <w:top w:val="nil"/>
              <w:left w:val="nil"/>
              <w:bottom w:val="single" w:sz="8" w:space="0" w:color="auto"/>
              <w:right w:val="nil"/>
            </w:tcBorders>
            <w:shd w:val="clear" w:color="000000" w:fill="C6E0B4"/>
            <w:vAlign w:val="center"/>
            <w:hideMark/>
          </w:tcPr>
          <w:p w14:paraId="414946EE"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0,475</w:t>
            </w:r>
          </w:p>
        </w:tc>
        <w:tc>
          <w:tcPr>
            <w:tcW w:w="0" w:type="auto"/>
            <w:tcBorders>
              <w:top w:val="nil"/>
              <w:left w:val="nil"/>
              <w:bottom w:val="single" w:sz="8" w:space="0" w:color="auto"/>
              <w:right w:val="single" w:sz="8" w:space="0" w:color="auto"/>
            </w:tcBorders>
            <w:shd w:val="clear" w:color="000000" w:fill="C6E0B4"/>
            <w:vAlign w:val="center"/>
            <w:hideMark/>
          </w:tcPr>
          <w:p w14:paraId="3332EB08"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0,600</w:t>
            </w:r>
          </w:p>
        </w:tc>
      </w:tr>
      <w:tr w:rsidR="000777E3" w:rsidRPr="000777E3" w14:paraId="50734B2E" w14:textId="77777777" w:rsidTr="000777E3">
        <w:trPr>
          <w:trHeight w:val="330"/>
        </w:trPr>
        <w:tc>
          <w:tcPr>
            <w:tcW w:w="0" w:type="auto"/>
            <w:tcBorders>
              <w:top w:val="nil"/>
              <w:left w:val="single" w:sz="8" w:space="0" w:color="auto"/>
              <w:bottom w:val="single" w:sz="8" w:space="0" w:color="auto"/>
              <w:right w:val="nil"/>
            </w:tcBorders>
            <w:shd w:val="clear" w:color="000000" w:fill="C6E0B4"/>
            <w:vAlign w:val="center"/>
            <w:hideMark/>
          </w:tcPr>
          <w:p w14:paraId="257C84F0" w14:textId="77777777" w:rsidR="000777E3" w:rsidRPr="000777E3" w:rsidRDefault="000777E3" w:rsidP="000777E3">
            <w:pPr>
              <w:spacing w:after="0" w:line="240" w:lineRule="auto"/>
              <w:rPr>
                <w:rFonts w:ascii="Times New Roman" w:eastAsia="Times New Roman" w:hAnsi="Times New Roman" w:cs="Times New Roman"/>
                <w:color w:val="000000"/>
                <w:sz w:val="24"/>
                <w:szCs w:val="24"/>
                <w:lang w:val="fr-FR"/>
              </w:rPr>
            </w:pPr>
            <w:r w:rsidRPr="000777E3">
              <w:rPr>
                <w:rFonts w:ascii="Times New Roman" w:eastAsia="Times New Roman" w:hAnsi="Times New Roman" w:cs="Times New Roman"/>
                <w:color w:val="000000"/>
                <w:sz w:val="24"/>
                <w:szCs w:val="24"/>
                <w:lang w:val="fr-FR"/>
              </w:rPr>
              <w:t xml:space="preserve">Solde de </w:t>
            </w:r>
            <w:proofErr w:type="spellStart"/>
            <w:r w:rsidRPr="000777E3">
              <w:rPr>
                <w:rFonts w:ascii="Times New Roman" w:eastAsia="Times New Roman" w:hAnsi="Times New Roman" w:cs="Times New Roman"/>
                <w:color w:val="000000"/>
                <w:sz w:val="24"/>
                <w:szCs w:val="24"/>
                <w:lang w:val="fr-FR"/>
              </w:rPr>
              <w:t>cherte</w:t>
            </w:r>
            <w:proofErr w:type="spellEnd"/>
            <w:r w:rsidRPr="000777E3">
              <w:rPr>
                <w:rFonts w:ascii="Times New Roman" w:eastAsia="Times New Roman" w:hAnsi="Times New Roman" w:cs="Times New Roman"/>
                <w:color w:val="000000"/>
                <w:sz w:val="24"/>
                <w:szCs w:val="24"/>
                <w:lang w:val="fr-FR"/>
              </w:rPr>
              <w:t xml:space="preserve"> de la vie</w:t>
            </w:r>
          </w:p>
        </w:tc>
        <w:tc>
          <w:tcPr>
            <w:tcW w:w="0" w:type="auto"/>
            <w:tcBorders>
              <w:top w:val="nil"/>
              <w:left w:val="nil"/>
              <w:bottom w:val="single" w:sz="8" w:space="0" w:color="auto"/>
              <w:right w:val="nil"/>
            </w:tcBorders>
            <w:shd w:val="clear" w:color="000000" w:fill="C6E0B4"/>
            <w:vAlign w:val="center"/>
            <w:hideMark/>
          </w:tcPr>
          <w:p w14:paraId="3504BB70"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0,639</w:t>
            </w:r>
          </w:p>
        </w:tc>
        <w:tc>
          <w:tcPr>
            <w:tcW w:w="0" w:type="auto"/>
            <w:tcBorders>
              <w:top w:val="nil"/>
              <w:left w:val="nil"/>
              <w:bottom w:val="single" w:sz="8" w:space="0" w:color="auto"/>
              <w:right w:val="nil"/>
            </w:tcBorders>
            <w:shd w:val="clear" w:color="000000" w:fill="C6E0B4"/>
            <w:vAlign w:val="center"/>
            <w:hideMark/>
          </w:tcPr>
          <w:p w14:paraId="11977FC6"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0,043</w:t>
            </w:r>
          </w:p>
        </w:tc>
        <w:tc>
          <w:tcPr>
            <w:tcW w:w="0" w:type="auto"/>
            <w:tcBorders>
              <w:top w:val="nil"/>
              <w:left w:val="nil"/>
              <w:bottom w:val="single" w:sz="8" w:space="0" w:color="auto"/>
              <w:right w:val="nil"/>
            </w:tcBorders>
            <w:shd w:val="clear" w:color="000000" w:fill="C6E0B4"/>
            <w:vAlign w:val="center"/>
            <w:hideMark/>
          </w:tcPr>
          <w:p w14:paraId="7C0D785D"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0,555</w:t>
            </w:r>
          </w:p>
        </w:tc>
        <w:tc>
          <w:tcPr>
            <w:tcW w:w="0" w:type="auto"/>
            <w:tcBorders>
              <w:top w:val="nil"/>
              <w:left w:val="nil"/>
              <w:bottom w:val="single" w:sz="8" w:space="0" w:color="auto"/>
              <w:right w:val="single" w:sz="8" w:space="0" w:color="auto"/>
            </w:tcBorders>
            <w:shd w:val="clear" w:color="000000" w:fill="C6E0B4"/>
            <w:vAlign w:val="center"/>
            <w:hideMark/>
          </w:tcPr>
          <w:p w14:paraId="2BCF72C9"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0,723</w:t>
            </w:r>
          </w:p>
        </w:tc>
      </w:tr>
      <w:tr w:rsidR="000777E3" w:rsidRPr="000777E3" w14:paraId="09658F34"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72180C75" w14:textId="77777777" w:rsidR="000777E3" w:rsidRPr="000777E3" w:rsidRDefault="000777E3" w:rsidP="000777E3">
            <w:pPr>
              <w:spacing w:after="0" w:line="240" w:lineRule="auto"/>
              <w:rPr>
                <w:rFonts w:ascii="Times New Roman" w:eastAsia="Times New Roman" w:hAnsi="Times New Roman" w:cs="Times New Roman"/>
                <w:color w:val="000000"/>
                <w:sz w:val="24"/>
                <w:szCs w:val="24"/>
              </w:rPr>
            </w:pPr>
            <w:proofErr w:type="spellStart"/>
            <w:r w:rsidRPr="000777E3">
              <w:rPr>
                <w:rFonts w:ascii="Times New Roman" w:eastAsia="Times New Roman" w:hAnsi="Times New Roman" w:cs="Times New Roman"/>
                <w:color w:val="000000"/>
                <w:sz w:val="24"/>
                <w:szCs w:val="24"/>
              </w:rPr>
              <w:t>Solde</w:t>
            </w:r>
            <w:proofErr w:type="spellEnd"/>
            <w:r w:rsidRPr="000777E3">
              <w:rPr>
                <w:rFonts w:ascii="Times New Roman" w:eastAsia="Times New Roman" w:hAnsi="Times New Roman" w:cs="Times New Roman"/>
                <w:color w:val="000000"/>
                <w:sz w:val="24"/>
                <w:szCs w:val="24"/>
              </w:rPr>
              <w:t xml:space="preserve"> des </w:t>
            </w:r>
            <w:proofErr w:type="spellStart"/>
            <w:r w:rsidRPr="000777E3">
              <w:rPr>
                <w:rFonts w:ascii="Times New Roman" w:eastAsia="Times New Roman" w:hAnsi="Times New Roman" w:cs="Times New Roman"/>
                <w:color w:val="000000"/>
                <w:sz w:val="24"/>
                <w:szCs w:val="24"/>
              </w:rPr>
              <w:t>dépenses</w:t>
            </w:r>
            <w:proofErr w:type="spellEnd"/>
            <w:r w:rsidRPr="000777E3">
              <w:rPr>
                <w:rFonts w:ascii="Times New Roman" w:eastAsia="Times New Roman" w:hAnsi="Times New Roman" w:cs="Times New Roman"/>
                <w:color w:val="000000"/>
                <w:sz w:val="24"/>
                <w:szCs w:val="24"/>
              </w:rPr>
              <w:t xml:space="preserve"> (Banque)</w:t>
            </w:r>
          </w:p>
        </w:tc>
        <w:tc>
          <w:tcPr>
            <w:tcW w:w="0" w:type="auto"/>
            <w:tcBorders>
              <w:top w:val="nil"/>
              <w:left w:val="nil"/>
              <w:bottom w:val="single" w:sz="8" w:space="0" w:color="auto"/>
              <w:right w:val="nil"/>
            </w:tcBorders>
            <w:shd w:val="clear" w:color="auto" w:fill="auto"/>
            <w:vAlign w:val="center"/>
            <w:hideMark/>
          </w:tcPr>
          <w:p w14:paraId="1FA2E229"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0,433</w:t>
            </w:r>
          </w:p>
        </w:tc>
        <w:tc>
          <w:tcPr>
            <w:tcW w:w="0" w:type="auto"/>
            <w:tcBorders>
              <w:top w:val="nil"/>
              <w:left w:val="nil"/>
              <w:bottom w:val="single" w:sz="8" w:space="0" w:color="auto"/>
              <w:right w:val="nil"/>
            </w:tcBorders>
            <w:shd w:val="clear" w:color="auto" w:fill="auto"/>
            <w:vAlign w:val="center"/>
            <w:hideMark/>
          </w:tcPr>
          <w:p w14:paraId="46CB09E6"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0,033</w:t>
            </w:r>
          </w:p>
        </w:tc>
        <w:tc>
          <w:tcPr>
            <w:tcW w:w="0" w:type="auto"/>
            <w:tcBorders>
              <w:top w:val="nil"/>
              <w:left w:val="nil"/>
              <w:bottom w:val="single" w:sz="8" w:space="0" w:color="auto"/>
              <w:right w:val="nil"/>
            </w:tcBorders>
            <w:shd w:val="clear" w:color="auto" w:fill="auto"/>
            <w:vAlign w:val="center"/>
            <w:hideMark/>
          </w:tcPr>
          <w:p w14:paraId="76478F92"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0,367</w:t>
            </w:r>
          </w:p>
        </w:tc>
        <w:tc>
          <w:tcPr>
            <w:tcW w:w="0" w:type="auto"/>
            <w:tcBorders>
              <w:top w:val="nil"/>
              <w:left w:val="nil"/>
              <w:bottom w:val="single" w:sz="8" w:space="0" w:color="auto"/>
              <w:right w:val="single" w:sz="8" w:space="0" w:color="auto"/>
            </w:tcBorders>
            <w:shd w:val="clear" w:color="auto" w:fill="auto"/>
            <w:vAlign w:val="center"/>
            <w:hideMark/>
          </w:tcPr>
          <w:p w14:paraId="325BDE22"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0,499</w:t>
            </w:r>
          </w:p>
        </w:tc>
      </w:tr>
      <w:tr w:rsidR="000777E3" w:rsidRPr="000777E3" w14:paraId="0E21A280"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183370FF" w14:textId="77777777" w:rsidR="000777E3" w:rsidRPr="000777E3" w:rsidRDefault="000777E3" w:rsidP="000777E3">
            <w:pPr>
              <w:spacing w:after="0" w:line="240" w:lineRule="auto"/>
              <w:rPr>
                <w:rFonts w:ascii="Times New Roman" w:eastAsia="Times New Roman" w:hAnsi="Times New Roman" w:cs="Times New Roman"/>
                <w:color w:val="000000"/>
                <w:sz w:val="24"/>
                <w:szCs w:val="24"/>
              </w:rPr>
            </w:pPr>
            <w:proofErr w:type="spellStart"/>
            <w:r w:rsidRPr="000777E3">
              <w:rPr>
                <w:rFonts w:ascii="Times New Roman" w:eastAsia="Times New Roman" w:hAnsi="Times New Roman" w:cs="Times New Roman"/>
                <w:color w:val="000000"/>
                <w:sz w:val="24"/>
                <w:szCs w:val="24"/>
              </w:rPr>
              <w:t>Solde</w:t>
            </w:r>
            <w:proofErr w:type="spellEnd"/>
            <w:r w:rsidRPr="000777E3">
              <w:rPr>
                <w:rFonts w:ascii="Times New Roman" w:eastAsia="Times New Roman" w:hAnsi="Times New Roman" w:cs="Times New Roman"/>
                <w:color w:val="000000"/>
                <w:sz w:val="24"/>
                <w:szCs w:val="24"/>
              </w:rPr>
              <w:t xml:space="preserve"> des </w:t>
            </w:r>
            <w:proofErr w:type="spellStart"/>
            <w:r w:rsidRPr="000777E3">
              <w:rPr>
                <w:rFonts w:ascii="Times New Roman" w:eastAsia="Times New Roman" w:hAnsi="Times New Roman" w:cs="Times New Roman"/>
                <w:color w:val="000000"/>
                <w:sz w:val="24"/>
                <w:szCs w:val="24"/>
              </w:rPr>
              <w:t>dépenses</w:t>
            </w:r>
            <w:proofErr w:type="spellEnd"/>
          </w:p>
        </w:tc>
        <w:tc>
          <w:tcPr>
            <w:tcW w:w="0" w:type="auto"/>
            <w:tcBorders>
              <w:top w:val="nil"/>
              <w:left w:val="nil"/>
              <w:bottom w:val="single" w:sz="8" w:space="0" w:color="auto"/>
              <w:right w:val="nil"/>
            </w:tcBorders>
            <w:shd w:val="clear" w:color="auto" w:fill="auto"/>
            <w:vAlign w:val="center"/>
            <w:hideMark/>
          </w:tcPr>
          <w:p w14:paraId="08829578"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0,509</w:t>
            </w:r>
          </w:p>
        </w:tc>
        <w:tc>
          <w:tcPr>
            <w:tcW w:w="0" w:type="auto"/>
            <w:tcBorders>
              <w:top w:val="nil"/>
              <w:left w:val="nil"/>
              <w:bottom w:val="single" w:sz="8" w:space="0" w:color="auto"/>
              <w:right w:val="nil"/>
            </w:tcBorders>
            <w:shd w:val="clear" w:color="auto" w:fill="auto"/>
            <w:vAlign w:val="center"/>
            <w:hideMark/>
          </w:tcPr>
          <w:p w14:paraId="14ACE43A"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0,045</w:t>
            </w:r>
          </w:p>
        </w:tc>
        <w:tc>
          <w:tcPr>
            <w:tcW w:w="0" w:type="auto"/>
            <w:tcBorders>
              <w:top w:val="nil"/>
              <w:left w:val="nil"/>
              <w:bottom w:val="single" w:sz="8" w:space="0" w:color="auto"/>
              <w:right w:val="nil"/>
            </w:tcBorders>
            <w:shd w:val="clear" w:color="auto" w:fill="auto"/>
            <w:vAlign w:val="center"/>
            <w:hideMark/>
          </w:tcPr>
          <w:p w14:paraId="47BC516C"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0,420</w:t>
            </w:r>
          </w:p>
        </w:tc>
        <w:tc>
          <w:tcPr>
            <w:tcW w:w="0" w:type="auto"/>
            <w:tcBorders>
              <w:top w:val="nil"/>
              <w:left w:val="nil"/>
              <w:bottom w:val="single" w:sz="8" w:space="0" w:color="auto"/>
              <w:right w:val="single" w:sz="8" w:space="0" w:color="auto"/>
            </w:tcBorders>
            <w:shd w:val="clear" w:color="auto" w:fill="auto"/>
            <w:vAlign w:val="center"/>
            <w:hideMark/>
          </w:tcPr>
          <w:p w14:paraId="1E8C7999"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0,598</w:t>
            </w:r>
          </w:p>
        </w:tc>
      </w:tr>
      <w:tr w:rsidR="000777E3" w:rsidRPr="000777E3" w14:paraId="6CD34D21"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3B63B9A7" w14:textId="77777777" w:rsidR="000777E3" w:rsidRPr="000777E3" w:rsidRDefault="000777E3" w:rsidP="000777E3">
            <w:pPr>
              <w:spacing w:after="0" w:line="240" w:lineRule="auto"/>
              <w:rPr>
                <w:rFonts w:ascii="Times New Roman" w:eastAsia="Times New Roman" w:hAnsi="Times New Roman" w:cs="Times New Roman"/>
                <w:color w:val="000000"/>
                <w:sz w:val="24"/>
                <w:szCs w:val="24"/>
                <w:lang w:val="fr-FR"/>
              </w:rPr>
            </w:pPr>
            <w:r w:rsidRPr="000777E3">
              <w:rPr>
                <w:rFonts w:ascii="Times New Roman" w:eastAsia="Times New Roman" w:hAnsi="Times New Roman" w:cs="Times New Roman"/>
                <w:color w:val="000000"/>
                <w:sz w:val="24"/>
                <w:szCs w:val="24"/>
                <w:lang w:val="fr-FR"/>
              </w:rPr>
              <w:t>Solde évolution des prix (Banque)</w:t>
            </w:r>
          </w:p>
        </w:tc>
        <w:tc>
          <w:tcPr>
            <w:tcW w:w="0" w:type="auto"/>
            <w:tcBorders>
              <w:top w:val="nil"/>
              <w:left w:val="nil"/>
              <w:bottom w:val="single" w:sz="8" w:space="0" w:color="auto"/>
              <w:right w:val="nil"/>
            </w:tcBorders>
            <w:shd w:val="clear" w:color="auto" w:fill="auto"/>
            <w:vAlign w:val="center"/>
            <w:hideMark/>
          </w:tcPr>
          <w:p w14:paraId="7BD61B7F"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0,487</w:t>
            </w:r>
          </w:p>
        </w:tc>
        <w:tc>
          <w:tcPr>
            <w:tcW w:w="0" w:type="auto"/>
            <w:tcBorders>
              <w:top w:val="nil"/>
              <w:left w:val="nil"/>
              <w:bottom w:val="single" w:sz="8" w:space="0" w:color="auto"/>
              <w:right w:val="nil"/>
            </w:tcBorders>
            <w:shd w:val="clear" w:color="auto" w:fill="auto"/>
            <w:vAlign w:val="center"/>
            <w:hideMark/>
          </w:tcPr>
          <w:p w14:paraId="5FE9E38D"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0,030</w:t>
            </w:r>
          </w:p>
        </w:tc>
        <w:tc>
          <w:tcPr>
            <w:tcW w:w="0" w:type="auto"/>
            <w:tcBorders>
              <w:top w:val="nil"/>
              <w:left w:val="nil"/>
              <w:bottom w:val="single" w:sz="8" w:space="0" w:color="auto"/>
              <w:right w:val="nil"/>
            </w:tcBorders>
            <w:shd w:val="clear" w:color="auto" w:fill="auto"/>
            <w:vAlign w:val="center"/>
            <w:hideMark/>
          </w:tcPr>
          <w:p w14:paraId="2ACB8159"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0,428</w:t>
            </w:r>
          </w:p>
        </w:tc>
        <w:tc>
          <w:tcPr>
            <w:tcW w:w="0" w:type="auto"/>
            <w:tcBorders>
              <w:top w:val="nil"/>
              <w:left w:val="nil"/>
              <w:bottom w:val="single" w:sz="8" w:space="0" w:color="auto"/>
              <w:right w:val="single" w:sz="8" w:space="0" w:color="auto"/>
            </w:tcBorders>
            <w:shd w:val="clear" w:color="auto" w:fill="auto"/>
            <w:vAlign w:val="center"/>
            <w:hideMark/>
          </w:tcPr>
          <w:p w14:paraId="5C2E071A"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0,546</w:t>
            </w:r>
          </w:p>
        </w:tc>
      </w:tr>
      <w:tr w:rsidR="000777E3" w:rsidRPr="000777E3" w14:paraId="582DD268"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0142DF48" w14:textId="77777777" w:rsidR="000777E3" w:rsidRPr="000777E3" w:rsidRDefault="000777E3" w:rsidP="000777E3">
            <w:pPr>
              <w:spacing w:after="0" w:line="240" w:lineRule="auto"/>
              <w:rPr>
                <w:rFonts w:ascii="Times New Roman" w:eastAsia="Times New Roman" w:hAnsi="Times New Roman" w:cs="Times New Roman"/>
                <w:color w:val="000000"/>
                <w:sz w:val="24"/>
                <w:szCs w:val="24"/>
              </w:rPr>
            </w:pPr>
            <w:proofErr w:type="spellStart"/>
            <w:r w:rsidRPr="000777E3">
              <w:rPr>
                <w:rFonts w:ascii="Times New Roman" w:eastAsia="Times New Roman" w:hAnsi="Times New Roman" w:cs="Times New Roman"/>
                <w:color w:val="000000"/>
                <w:sz w:val="24"/>
                <w:szCs w:val="24"/>
              </w:rPr>
              <w:t>Solde</w:t>
            </w:r>
            <w:proofErr w:type="spellEnd"/>
            <w:r w:rsidRPr="000777E3">
              <w:rPr>
                <w:rFonts w:ascii="Times New Roman" w:eastAsia="Times New Roman" w:hAnsi="Times New Roman" w:cs="Times New Roman"/>
                <w:color w:val="000000"/>
                <w:sz w:val="24"/>
                <w:szCs w:val="24"/>
              </w:rPr>
              <w:t xml:space="preserve"> </w:t>
            </w:r>
            <w:proofErr w:type="spellStart"/>
            <w:r w:rsidRPr="000777E3">
              <w:rPr>
                <w:rFonts w:ascii="Times New Roman" w:eastAsia="Times New Roman" w:hAnsi="Times New Roman" w:cs="Times New Roman"/>
                <w:color w:val="000000"/>
                <w:sz w:val="24"/>
                <w:szCs w:val="24"/>
              </w:rPr>
              <w:t>évolution</w:t>
            </w:r>
            <w:proofErr w:type="spellEnd"/>
            <w:r w:rsidRPr="000777E3">
              <w:rPr>
                <w:rFonts w:ascii="Times New Roman" w:eastAsia="Times New Roman" w:hAnsi="Times New Roman" w:cs="Times New Roman"/>
                <w:color w:val="000000"/>
                <w:sz w:val="24"/>
                <w:szCs w:val="24"/>
              </w:rPr>
              <w:t xml:space="preserve"> des prix</w:t>
            </w:r>
          </w:p>
        </w:tc>
        <w:tc>
          <w:tcPr>
            <w:tcW w:w="0" w:type="auto"/>
            <w:tcBorders>
              <w:top w:val="nil"/>
              <w:left w:val="nil"/>
              <w:bottom w:val="single" w:sz="8" w:space="0" w:color="auto"/>
              <w:right w:val="nil"/>
            </w:tcBorders>
            <w:shd w:val="clear" w:color="auto" w:fill="auto"/>
            <w:vAlign w:val="center"/>
            <w:hideMark/>
          </w:tcPr>
          <w:p w14:paraId="7D7C7D08"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0,602</w:t>
            </w:r>
          </w:p>
        </w:tc>
        <w:tc>
          <w:tcPr>
            <w:tcW w:w="0" w:type="auto"/>
            <w:tcBorders>
              <w:top w:val="nil"/>
              <w:left w:val="nil"/>
              <w:bottom w:val="single" w:sz="8" w:space="0" w:color="auto"/>
              <w:right w:val="nil"/>
            </w:tcBorders>
            <w:shd w:val="clear" w:color="auto" w:fill="auto"/>
            <w:vAlign w:val="center"/>
            <w:hideMark/>
          </w:tcPr>
          <w:p w14:paraId="2BD59EBC"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0,038</w:t>
            </w:r>
          </w:p>
        </w:tc>
        <w:tc>
          <w:tcPr>
            <w:tcW w:w="0" w:type="auto"/>
            <w:tcBorders>
              <w:top w:val="nil"/>
              <w:left w:val="nil"/>
              <w:bottom w:val="single" w:sz="8" w:space="0" w:color="auto"/>
              <w:right w:val="nil"/>
            </w:tcBorders>
            <w:shd w:val="clear" w:color="auto" w:fill="auto"/>
            <w:vAlign w:val="center"/>
            <w:hideMark/>
          </w:tcPr>
          <w:p w14:paraId="3D3756DB"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0,527</w:t>
            </w:r>
          </w:p>
        </w:tc>
        <w:tc>
          <w:tcPr>
            <w:tcW w:w="0" w:type="auto"/>
            <w:tcBorders>
              <w:top w:val="nil"/>
              <w:left w:val="nil"/>
              <w:bottom w:val="single" w:sz="8" w:space="0" w:color="auto"/>
              <w:right w:val="single" w:sz="8" w:space="0" w:color="auto"/>
            </w:tcBorders>
            <w:shd w:val="clear" w:color="auto" w:fill="auto"/>
            <w:vAlign w:val="center"/>
            <w:hideMark/>
          </w:tcPr>
          <w:p w14:paraId="0F0BF11E"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0,678</w:t>
            </w:r>
          </w:p>
        </w:tc>
      </w:tr>
      <w:tr w:rsidR="000777E3" w:rsidRPr="000777E3" w14:paraId="028BB00F"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70EDB6B2" w14:textId="77777777" w:rsidR="000777E3" w:rsidRPr="000777E3" w:rsidRDefault="000777E3" w:rsidP="000777E3">
            <w:pPr>
              <w:spacing w:after="0" w:line="240" w:lineRule="auto"/>
              <w:rPr>
                <w:rFonts w:ascii="Times New Roman" w:eastAsia="Times New Roman" w:hAnsi="Times New Roman" w:cs="Times New Roman"/>
                <w:color w:val="000000"/>
                <w:sz w:val="24"/>
                <w:szCs w:val="24"/>
                <w:lang w:val="fr-FR"/>
              </w:rPr>
            </w:pPr>
            <w:r w:rsidRPr="000777E3">
              <w:rPr>
                <w:rFonts w:ascii="Times New Roman" w:eastAsia="Times New Roman" w:hAnsi="Times New Roman" w:cs="Times New Roman"/>
                <w:color w:val="000000"/>
                <w:sz w:val="24"/>
                <w:szCs w:val="24"/>
                <w:lang w:val="fr-FR"/>
              </w:rPr>
              <w:t>Solde de la dynamique des prix (banque)</w:t>
            </w:r>
          </w:p>
        </w:tc>
        <w:tc>
          <w:tcPr>
            <w:tcW w:w="0" w:type="auto"/>
            <w:tcBorders>
              <w:top w:val="nil"/>
              <w:left w:val="nil"/>
              <w:bottom w:val="single" w:sz="8" w:space="0" w:color="auto"/>
              <w:right w:val="nil"/>
            </w:tcBorders>
            <w:shd w:val="clear" w:color="auto" w:fill="auto"/>
            <w:vAlign w:val="center"/>
            <w:hideMark/>
          </w:tcPr>
          <w:p w14:paraId="6A86BF7A"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0,537</w:t>
            </w:r>
          </w:p>
        </w:tc>
        <w:tc>
          <w:tcPr>
            <w:tcW w:w="0" w:type="auto"/>
            <w:tcBorders>
              <w:top w:val="nil"/>
              <w:left w:val="nil"/>
              <w:bottom w:val="single" w:sz="8" w:space="0" w:color="auto"/>
              <w:right w:val="nil"/>
            </w:tcBorders>
            <w:shd w:val="clear" w:color="auto" w:fill="auto"/>
            <w:vAlign w:val="center"/>
            <w:hideMark/>
          </w:tcPr>
          <w:p w14:paraId="4E6C8C0D"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0,028</w:t>
            </w:r>
          </w:p>
        </w:tc>
        <w:tc>
          <w:tcPr>
            <w:tcW w:w="0" w:type="auto"/>
            <w:tcBorders>
              <w:top w:val="nil"/>
              <w:left w:val="nil"/>
              <w:bottom w:val="single" w:sz="8" w:space="0" w:color="auto"/>
              <w:right w:val="nil"/>
            </w:tcBorders>
            <w:shd w:val="clear" w:color="auto" w:fill="auto"/>
            <w:vAlign w:val="center"/>
            <w:hideMark/>
          </w:tcPr>
          <w:p w14:paraId="3545BBAB"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0,483</w:t>
            </w:r>
          </w:p>
        </w:tc>
        <w:tc>
          <w:tcPr>
            <w:tcW w:w="0" w:type="auto"/>
            <w:tcBorders>
              <w:top w:val="nil"/>
              <w:left w:val="nil"/>
              <w:bottom w:val="single" w:sz="8" w:space="0" w:color="auto"/>
              <w:right w:val="single" w:sz="8" w:space="0" w:color="auto"/>
            </w:tcBorders>
            <w:shd w:val="clear" w:color="auto" w:fill="auto"/>
            <w:vAlign w:val="center"/>
            <w:hideMark/>
          </w:tcPr>
          <w:p w14:paraId="4F3D6D01"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0,592</w:t>
            </w:r>
          </w:p>
        </w:tc>
      </w:tr>
      <w:tr w:rsidR="000777E3" w:rsidRPr="000777E3" w14:paraId="78305BAE" w14:textId="77777777" w:rsidTr="000777E3">
        <w:trPr>
          <w:trHeight w:val="330"/>
        </w:trPr>
        <w:tc>
          <w:tcPr>
            <w:tcW w:w="0" w:type="auto"/>
            <w:tcBorders>
              <w:top w:val="nil"/>
              <w:left w:val="single" w:sz="8" w:space="0" w:color="auto"/>
              <w:bottom w:val="single" w:sz="8" w:space="0" w:color="auto"/>
              <w:right w:val="nil"/>
            </w:tcBorders>
            <w:shd w:val="clear" w:color="auto" w:fill="auto"/>
            <w:vAlign w:val="center"/>
            <w:hideMark/>
          </w:tcPr>
          <w:p w14:paraId="43EDEA1E" w14:textId="77777777" w:rsidR="000777E3" w:rsidRPr="000777E3" w:rsidRDefault="000777E3" w:rsidP="000777E3">
            <w:pPr>
              <w:spacing w:after="0" w:line="240" w:lineRule="auto"/>
              <w:rPr>
                <w:rFonts w:ascii="Times New Roman" w:eastAsia="Times New Roman" w:hAnsi="Times New Roman" w:cs="Times New Roman"/>
                <w:color w:val="000000"/>
                <w:sz w:val="24"/>
                <w:szCs w:val="24"/>
                <w:lang w:val="fr-FR"/>
              </w:rPr>
            </w:pPr>
            <w:r w:rsidRPr="000777E3">
              <w:rPr>
                <w:rFonts w:ascii="Times New Roman" w:eastAsia="Times New Roman" w:hAnsi="Times New Roman" w:cs="Times New Roman"/>
                <w:color w:val="000000"/>
                <w:sz w:val="24"/>
                <w:szCs w:val="24"/>
                <w:lang w:val="fr-FR"/>
              </w:rPr>
              <w:t>Solde de la dynamique des prix</w:t>
            </w:r>
          </w:p>
        </w:tc>
        <w:tc>
          <w:tcPr>
            <w:tcW w:w="0" w:type="auto"/>
            <w:tcBorders>
              <w:top w:val="nil"/>
              <w:left w:val="nil"/>
              <w:bottom w:val="single" w:sz="8" w:space="0" w:color="auto"/>
              <w:right w:val="nil"/>
            </w:tcBorders>
            <w:shd w:val="clear" w:color="auto" w:fill="auto"/>
            <w:vAlign w:val="center"/>
            <w:hideMark/>
          </w:tcPr>
          <w:p w14:paraId="193B635C"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0,694</w:t>
            </w:r>
          </w:p>
        </w:tc>
        <w:tc>
          <w:tcPr>
            <w:tcW w:w="0" w:type="auto"/>
            <w:tcBorders>
              <w:top w:val="nil"/>
              <w:left w:val="nil"/>
              <w:bottom w:val="single" w:sz="8" w:space="0" w:color="auto"/>
              <w:right w:val="nil"/>
            </w:tcBorders>
            <w:shd w:val="clear" w:color="auto" w:fill="auto"/>
            <w:vAlign w:val="center"/>
            <w:hideMark/>
          </w:tcPr>
          <w:p w14:paraId="165F7E77"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0,034</w:t>
            </w:r>
          </w:p>
        </w:tc>
        <w:tc>
          <w:tcPr>
            <w:tcW w:w="0" w:type="auto"/>
            <w:tcBorders>
              <w:top w:val="nil"/>
              <w:left w:val="nil"/>
              <w:bottom w:val="single" w:sz="8" w:space="0" w:color="auto"/>
              <w:right w:val="nil"/>
            </w:tcBorders>
            <w:shd w:val="clear" w:color="auto" w:fill="auto"/>
            <w:vAlign w:val="center"/>
            <w:hideMark/>
          </w:tcPr>
          <w:p w14:paraId="68835DFD"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0,627</w:t>
            </w:r>
          </w:p>
        </w:tc>
        <w:tc>
          <w:tcPr>
            <w:tcW w:w="0" w:type="auto"/>
            <w:tcBorders>
              <w:top w:val="nil"/>
              <w:left w:val="nil"/>
              <w:bottom w:val="single" w:sz="8" w:space="0" w:color="auto"/>
              <w:right w:val="single" w:sz="8" w:space="0" w:color="auto"/>
            </w:tcBorders>
            <w:shd w:val="clear" w:color="auto" w:fill="auto"/>
            <w:vAlign w:val="center"/>
            <w:hideMark/>
          </w:tcPr>
          <w:p w14:paraId="12B9AD0C" w14:textId="77777777" w:rsidR="000777E3" w:rsidRPr="000777E3" w:rsidRDefault="000777E3" w:rsidP="000777E3">
            <w:pPr>
              <w:spacing w:after="0" w:line="240" w:lineRule="auto"/>
              <w:jc w:val="center"/>
              <w:rPr>
                <w:rFonts w:ascii="Times New Roman" w:eastAsia="Times New Roman" w:hAnsi="Times New Roman" w:cs="Times New Roman"/>
                <w:color w:val="000000"/>
                <w:sz w:val="24"/>
                <w:szCs w:val="24"/>
              </w:rPr>
            </w:pPr>
            <w:r w:rsidRPr="000777E3">
              <w:rPr>
                <w:rFonts w:ascii="Times New Roman" w:eastAsia="Times New Roman" w:hAnsi="Times New Roman" w:cs="Times New Roman"/>
                <w:color w:val="000000"/>
                <w:sz w:val="24"/>
                <w:szCs w:val="24"/>
              </w:rPr>
              <w:t>0,761</w:t>
            </w:r>
          </w:p>
        </w:tc>
      </w:tr>
    </w:tbl>
    <w:p w14:paraId="36C53F9F" w14:textId="77777777" w:rsidR="000777E3" w:rsidRDefault="000777E3" w:rsidP="00BB4B7F">
      <w:pPr>
        <w:spacing w:line="360" w:lineRule="auto"/>
        <w:jc w:val="both"/>
        <w:rPr>
          <w:rFonts w:ascii="Garamond" w:hAnsi="Garamond"/>
          <w:sz w:val="24"/>
          <w:szCs w:val="24"/>
          <w:lang w:val="fr-FR"/>
        </w:rPr>
      </w:pPr>
    </w:p>
    <w:p w14:paraId="1A3B1F7C" w14:textId="1A89E28F" w:rsidR="006A3913" w:rsidRDefault="00C2033C" w:rsidP="00BB4B7F">
      <w:pPr>
        <w:spacing w:line="360" w:lineRule="auto"/>
        <w:jc w:val="both"/>
        <w:rPr>
          <w:rFonts w:ascii="Garamond" w:hAnsi="Garamond"/>
          <w:sz w:val="24"/>
          <w:szCs w:val="24"/>
          <w:lang w:val="fr-FR"/>
        </w:rPr>
      </w:pPr>
      <w:r>
        <w:rPr>
          <w:rFonts w:ascii="Garamond" w:hAnsi="Garamond"/>
          <w:sz w:val="24"/>
          <w:szCs w:val="24"/>
          <w:lang w:val="fr-FR"/>
        </w:rPr>
        <w:t>Source : CAE</w:t>
      </w:r>
      <w:r w:rsidR="00E86300">
        <w:rPr>
          <w:rFonts w:ascii="Garamond" w:hAnsi="Garamond"/>
          <w:sz w:val="24"/>
          <w:szCs w:val="24"/>
          <w:lang w:val="fr-FR"/>
        </w:rPr>
        <w:t>,</w:t>
      </w:r>
    </w:p>
    <w:p w14:paraId="69338886" w14:textId="77777777" w:rsidR="009030CE" w:rsidRDefault="00B93E93" w:rsidP="00BB4B7F">
      <w:pPr>
        <w:spacing w:line="360" w:lineRule="auto"/>
        <w:jc w:val="both"/>
        <w:rPr>
          <w:rFonts w:ascii="Garamond" w:hAnsi="Garamond"/>
          <w:sz w:val="24"/>
          <w:szCs w:val="24"/>
          <w:lang w:val="fr-FR"/>
        </w:rPr>
      </w:pPr>
      <w:r>
        <w:rPr>
          <w:rFonts w:ascii="Garamond" w:hAnsi="Garamond"/>
          <w:sz w:val="24"/>
          <w:szCs w:val="24"/>
          <w:lang w:val="fr-FR"/>
        </w:rPr>
        <w:t>Les résultats globaux indiquent que :</w:t>
      </w:r>
    </w:p>
    <w:p w14:paraId="79096A85" w14:textId="4E0037A2" w:rsidR="00752635" w:rsidRDefault="00B93E93" w:rsidP="00B93E93">
      <w:pPr>
        <w:pStyle w:val="Paragraphedeliste"/>
        <w:numPr>
          <w:ilvl w:val="0"/>
          <w:numId w:val="2"/>
        </w:numPr>
        <w:spacing w:line="360" w:lineRule="auto"/>
        <w:jc w:val="both"/>
        <w:rPr>
          <w:rFonts w:ascii="Garamond" w:hAnsi="Garamond"/>
          <w:sz w:val="24"/>
          <w:szCs w:val="24"/>
          <w:lang w:val="fr-FR"/>
        </w:rPr>
      </w:pPr>
      <w:r>
        <w:rPr>
          <w:rFonts w:ascii="Garamond" w:hAnsi="Garamond"/>
          <w:sz w:val="24"/>
          <w:szCs w:val="24"/>
          <w:lang w:val="fr-FR"/>
        </w:rPr>
        <w:t xml:space="preserve">Les soldes d’opinion des ménages </w:t>
      </w:r>
      <w:r w:rsidR="00615EA7">
        <w:rPr>
          <w:rFonts w:ascii="Garamond" w:hAnsi="Garamond"/>
          <w:sz w:val="24"/>
          <w:szCs w:val="24"/>
          <w:lang w:val="fr-FR"/>
        </w:rPr>
        <w:t>concernant</w:t>
      </w:r>
      <w:r>
        <w:rPr>
          <w:rFonts w:ascii="Garamond" w:hAnsi="Garamond"/>
          <w:sz w:val="24"/>
          <w:szCs w:val="24"/>
          <w:lang w:val="fr-FR"/>
        </w:rPr>
        <w:t xml:space="preserve"> la cherté de la vie, la dynamique des prix et l’évolution des dépenses sont</w:t>
      </w:r>
      <w:r w:rsidR="00752635">
        <w:rPr>
          <w:rFonts w:ascii="Garamond" w:hAnsi="Garamond"/>
          <w:sz w:val="24"/>
          <w:szCs w:val="24"/>
          <w:lang w:val="fr-FR"/>
        </w:rPr>
        <w:t xml:space="preserve"> tous positifs, </w:t>
      </w:r>
      <w:r w:rsidR="0031118F">
        <w:rPr>
          <w:rFonts w:ascii="Garamond" w:hAnsi="Garamond"/>
          <w:sz w:val="24"/>
          <w:szCs w:val="24"/>
          <w:lang w:val="fr-FR"/>
        </w:rPr>
        <w:t xml:space="preserve">ce qui </w:t>
      </w:r>
      <w:r w:rsidR="00752635">
        <w:rPr>
          <w:rFonts w:ascii="Garamond" w:hAnsi="Garamond"/>
          <w:sz w:val="24"/>
          <w:szCs w:val="24"/>
          <w:lang w:val="fr-FR"/>
        </w:rPr>
        <w:t>indiqu</w:t>
      </w:r>
      <w:r w:rsidR="0031118F">
        <w:rPr>
          <w:rFonts w:ascii="Garamond" w:hAnsi="Garamond"/>
          <w:sz w:val="24"/>
          <w:szCs w:val="24"/>
          <w:lang w:val="fr-FR"/>
        </w:rPr>
        <w:t>e</w:t>
      </w:r>
      <w:r w:rsidR="00752635">
        <w:rPr>
          <w:rFonts w:ascii="Garamond" w:hAnsi="Garamond"/>
          <w:sz w:val="24"/>
          <w:szCs w:val="24"/>
          <w:lang w:val="fr-FR"/>
        </w:rPr>
        <w:t xml:space="preserve"> que les ménages ont ressenti globalement une pression financière ;</w:t>
      </w:r>
    </w:p>
    <w:p w14:paraId="79487B74" w14:textId="0EB55FDE" w:rsidR="00FC1912" w:rsidRDefault="00752635" w:rsidP="00822FBC">
      <w:pPr>
        <w:pStyle w:val="Paragraphedeliste"/>
        <w:numPr>
          <w:ilvl w:val="0"/>
          <w:numId w:val="2"/>
        </w:numPr>
        <w:spacing w:line="360" w:lineRule="auto"/>
        <w:jc w:val="both"/>
        <w:rPr>
          <w:rFonts w:ascii="Garamond" w:hAnsi="Garamond"/>
          <w:sz w:val="24"/>
          <w:szCs w:val="24"/>
          <w:lang w:val="fr-FR"/>
        </w:rPr>
      </w:pPr>
      <w:r>
        <w:rPr>
          <w:rFonts w:ascii="Garamond" w:hAnsi="Garamond"/>
          <w:sz w:val="24"/>
          <w:szCs w:val="24"/>
          <w:lang w:val="fr-FR"/>
        </w:rPr>
        <w:t xml:space="preserve">Ce ressenti de la population a un effet sur leur opinion de la situation économique globale et leur situation financière. En effet, ils </w:t>
      </w:r>
      <w:r w:rsidR="002B6A76">
        <w:rPr>
          <w:rFonts w:ascii="Garamond" w:hAnsi="Garamond"/>
          <w:sz w:val="24"/>
          <w:szCs w:val="24"/>
          <w:lang w:val="fr-FR"/>
        </w:rPr>
        <w:t xml:space="preserve">signalent </w:t>
      </w:r>
      <w:r>
        <w:rPr>
          <w:rFonts w:ascii="Garamond" w:hAnsi="Garamond"/>
          <w:sz w:val="24"/>
          <w:szCs w:val="24"/>
          <w:lang w:val="fr-FR"/>
        </w:rPr>
        <w:t xml:space="preserve">une détérioration de </w:t>
      </w:r>
      <w:r w:rsidR="00203DCB">
        <w:rPr>
          <w:rFonts w:ascii="Garamond" w:hAnsi="Garamond"/>
          <w:sz w:val="24"/>
          <w:szCs w:val="24"/>
          <w:lang w:val="fr-FR"/>
        </w:rPr>
        <w:t>ces deux aspects</w:t>
      </w:r>
      <w:r w:rsidR="00996A73">
        <w:rPr>
          <w:rFonts w:ascii="Garamond" w:hAnsi="Garamond"/>
          <w:sz w:val="24"/>
          <w:szCs w:val="24"/>
          <w:lang w:val="fr-FR"/>
        </w:rPr>
        <w:t> ;</w:t>
      </w:r>
    </w:p>
    <w:p w14:paraId="4116A229" w14:textId="5F2B7BCC" w:rsidR="003B452D" w:rsidRPr="00FC1912" w:rsidRDefault="003B452D" w:rsidP="00822FBC">
      <w:pPr>
        <w:pStyle w:val="Paragraphedeliste"/>
        <w:numPr>
          <w:ilvl w:val="0"/>
          <w:numId w:val="2"/>
        </w:numPr>
        <w:spacing w:line="360" w:lineRule="auto"/>
        <w:jc w:val="both"/>
        <w:rPr>
          <w:rFonts w:ascii="Garamond" w:hAnsi="Garamond"/>
          <w:sz w:val="24"/>
          <w:szCs w:val="24"/>
          <w:lang w:val="fr-FR"/>
        </w:rPr>
      </w:pPr>
      <w:r>
        <w:rPr>
          <w:rFonts w:ascii="Garamond" w:hAnsi="Garamond"/>
          <w:sz w:val="24"/>
          <w:szCs w:val="24"/>
          <w:lang w:val="fr-FR"/>
        </w:rPr>
        <w:t>In fine</w:t>
      </w:r>
      <w:r w:rsidRPr="003B452D">
        <w:rPr>
          <w:rFonts w:ascii="Garamond" w:hAnsi="Garamond"/>
          <w:b/>
          <w:sz w:val="24"/>
          <w:szCs w:val="24"/>
          <w:lang w:val="fr-FR"/>
        </w:rPr>
        <w:t>, pour la situation financière du mois à venir</w:t>
      </w:r>
      <w:r>
        <w:rPr>
          <w:rFonts w:ascii="Garamond" w:hAnsi="Garamond"/>
          <w:sz w:val="24"/>
          <w:szCs w:val="24"/>
          <w:lang w:val="fr-FR"/>
        </w:rPr>
        <w:t>, les soldes d’opinion sont non significatifs et les résultats mitigés selon les différentes optiques (solde revenu et revenu banque)</w:t>
      </w:r>
      <w:r w:rsidR="00996A73">
        <w:rPr>
          <w:rFonts w:ascii="Garamond" w:hAnsi="Garamond"/>
          <w:sz w:val="24"/>
          <w:szCs w:val="24"/>
          <w:lang w:val="fr-FR"/>
        </w:rPr>
        <w:t>.</w:t>
      </w:r>
    </w:p>
    <w:p w14:paraId="71D6C3FC" w14:textId="0454743E" w:rsidR="003B452D" w:rsidRDefault="00740B62" w:rsidP="00822FBC">
      <w:pPr>
        <w:spacing w:line="360" w:lineRule="auto"/>
        <w:jc w:val="both"/>
        <w:rPr>
          <w:rFonts w:ascii="Garamond" w:hAnsi="Garamond"/>
          <w:sz w:val="24"/>
          <w:szCs w:val="24"/>
          <w:lang w:val="fr-FR"/>
        </w:rPr>
      </w:pPr>
      <w:r>
        <w:rPr>
          <w:rFonts w:ascii="Garamond" w:hAnsi="Garamond"/>
          <w:sz w:val="24"/>
          <w:szCs w:val="24"/>
          <w:lang w:val="fr-FR"/>
        </w:rPr>
        <w:t xml:space="preserve">Des </w:t>
      </w:r>
      <w:r w:rsidR="00822FBC">
        <w:rPr>
          <w:rFonts w:ascii="Garamond" w:hAnsi="Garamond"/>
          <w:sz w:val="24"/>
          <w:szCs w:val="24"/>
          <w:lang w:val="fr-FR"/>
        </w:rPr>
        <w:t>éléments détaillés sont fournis</w:t>
      </w:r>
      <w:r>
        <w:rPr>
          <w:rFonts w:ascii="Garamond" w:hAnsi="Garamond"/>
          <w:sz w:val="24"/>
          <w:szCs w:val="24"/>
          <w:lang w:val="fr-FR"/>
        </w:rPr>
        <w:t>, pour plus de clarté</w:t>
      </w:r>
      <w:r w:rsidR="00E12BA3">
        <w:rPr>
          <w:rFonts w:ascii="Garamond" w:hAnsi="Garamond"/>
          <w:sz w:val="24"/>
          <w:szCs w:val="24"/>
          <w:lang w:val="fr-FR"/>
        </w:rPr>
        <w:t>.</w:t>
      </w:r>
    </w:p>
    <w:p w14:paraId="36FC2107" w14:textId="77777777" w:rsidR="003B452D" w:rsidRPr="0060346B" w:rsidRDefault="003B452D" w:rsidP="00822FBC">
      <w:pPr>
        <w:spacing w:line="360" w:lineRule="auto"/>
        <w:jc w:val="both"/>
        <w:rPr>
          <w:rFonts w:ascii="Garamond" w:hAnsi="Garamond"/>
          <w:sz w:val="24"/>
          <w:szCs w:val="24"/>
          <w:lang w:val="fr-FR"/>
        </w:rPr>
      </w:pPr>
    </w:p>
    <w:p w14:paraId="725A4E21" w14:textId="77777777" w:rsidR="003B452D" w:rsidRDefault="003B452D" w:rsidP="00822FBC">
      <w:pPr>
        <w:spacing w:line="360" w:lineRule="auto"/>
        <w:jc w:val="both"/>
        <w:rPr>
          <w:rFonts w:ascii="Garamond" w:hAnsi="Garamond"/>
          <w:b/>
          <w:sz w:val="24"/>
          <w:szCs w:val="24"/>
          <w:lang w:val="fr-FR"/>
        </w:rPr>
        <w:sectPr w:rsidR="003B452D">
          <w:pgSz w:w="12240" w:h="15840"/>
          <w:pgMar w:top="1417" w:right="1417" w:bottom="1417" w:left="1417" w:header="708" w:footer="708" w:gutter="0"/>
          <w:cols w:space="708"/>
          <w:docGrid w:linePitch="360"/>
        </w:sectPr>
      </w:pPr>
    </w:p>
    <w:p w14:paraId="7B2D5A47" w14:textId="77777777" w:rsidR="00822FBC" w:rsidRDefault="00822FBC" w:rsidP="00822FBC">
      <w:pPr>
        <w:spacing w:line="360" w:lineRule="auto"/>
        <w:jc w:val="both"/>
        <w:rPr>
          <w:rFonts w:ascii="Garamond" w:hAnsi="Garamond"/>
          <w:b/>
          <w:sz w:val="24"/>
          <w:szCs w:val="24"/>
          <w:lang w:val="fr-FR"/>
        </w:rPr>
      </w:pPr>
      <w:r w:rsidRPr="00822FBC">
        <w:rPr>
          <w:rFonts w:ascii="Garamond" w:hAnsi="Garamond"/>
          <w:b/>
          <w:sz w:val="24"/>
          <w:szCs w:val="24"/>
          <w:lang w:val="fr-FR"/>
        </w:rPr>
        <w:lastRenderedPageBreak/>
        <w:t>Annexes</w:t>
      </w:r>
    </w:p>
    <w:p w14:paraId="15ED5DA4" w14:textId="6B84AD83" w:rsidR="00333314" w:rsidRPr="00333314" w:rsidRDefault="00333314" w:rsidP="00333314">
      <w:pPr>
        <w:pStyle w:val="Lgende"/>
        <w:rPr>
          <w:rFonts w:ascii="Book Antiqua" w:hAnsi="Book Antiqua"/>
          <w:sz w:val="24"/>
          <w:lang w:val="fr-FR"/>
        </w:rPr>
      </w:pPr>
      <w:r w:rsidRPr="00333314">
        <w:rPr>
          <w:rFonts w:ascii="Book Antiqua" w:hAnsi="Book Antiqua"/>
          <w:sz w:val="24"/>
          <w:lang w:val="fr-FR"/>
        </w:rPr>
        <w:t xml:space="preserve">Graphique </w:t>
      </w:r>
      <w:r w:rsidRPr="00333314">
        <w:rPr>
          <w:rFonts w:ascii="Book Antiqua" w:hAnsi="Book Antiqua"/>
          <w:sz w:val="24"/>
          <w:lang w:val="fr-FR"/>
        </w:rPr>
        <w:fldChar w:fldCharType="begin"/>
      </w:r>
      <w:r w:rsidRPr="00333314">
        <w:rPr>
          <w:rFonts w:ascii="Book Antiqua" w:hAnsi="Book Antiqua"/>
          <w:sz w:val="24"/>
          <w:lang w:val="fr-FR"/>
        </w:rPr>
        <w:instrText xml:space="preserve"> SEQ Graphique \* ARABIC </w:instrText>
      </w:r>
      <w:r w:rsidRPr="00333314">
        <w:rPr>
          <w:rFonts w:ascii="Book Antiqua" w:hAnsi="Book Antiqua"/>
          <w:sz w:val="24"/>
          <w:lang w:val="fr-FR"/>
        </w:rPr>
        <w:fldChar w:fldCharType="separate"/>
      </w:r>
      <w:r>
        <w:rPr>
          <w:rFonts w:ascii="Book Antiqua" w:hAnsi="Book Antiqua"/>
          <w:noProof/>
          <w:sz w:val="24"/>
          <w:lang w:val="fr-FR"/>
        </w:rPr>
        <w:t>1</w:t>
      </w:r>
      <w:r w:rsidRPr="00333314">
        <w:rPr>
          <w:rFonts w:ascii="Book Antiqua" w:hAnsi="Book Antiqua"/>
          <w:sz w:val="24"/>
          <w:lang w:val="fr-FR"/>
        </w:rPr>
        <w:fldChar w:fldCharType="end"/>
      </w:r>
      <w:r w:rsidRPr="00333314">
        <w:rPr>
          <w:rFonts w:ascii="Book Antiqua" w:hAnsi="Book Antiqua"/>
          <w:sz w:val="24"/>
          <w:lang w:val="fr-FR"/>
        </w:rPr>
        <w:t>:Principales préoccupations des ménages</w:t>
      </w:r>
      <w:r w:rsidR="00725731">
        <w:rPr>
          <w:rFonts w:ascii="Book Antiqua" w:hAnsi="Book Antiqua"/>
          <w:sz w:val="24"/>
          <w:lang w:val="fr-FR"/>
        </w:rPr>
        <w:t xml:space="preserve"> (en pourcentage)</w:t>
      </w:r>
    </w:p>
    <w:p w14:paraId="4E2E1C31" w14:textId="4607FC8D" w:rsidR="00333314" w:rsidRDefault="00CF377D" w:rsidP="008F1D20">
      <w:pPr>
        <w:spacing w:line="360" w:lineRule="auto"/>
        <w:jc w:val="center"/>
        <w:rPr>
          <w:rFonts w:ascii="Garamond" w:hAnsi="Garamond"/>
          <w:b/>
          <w:sz w:val="24"/>
          <w:szCs w:val="24"/>
          <w:lang w:val="fr-FR"/>
        </w:rPr>
      </w:pPr>
      <w:r>
        <w:rPr>
          <w:noProof/>
        </w:rPr>
        <w:drawing>
          <wp:inline distT="0" distB="0" distL="0" distR="0" wp14:anchorId="3B708C4F" wp14:editId="1CCC52F7">
            <wp:extent cx="5743575" cy="2047875"/>
            <wp:effectExtent l="0" t="0" r="9525" b="9525"/>
            <wp:docPr id="8" name="Graphique 8"/>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E55E087" w14:textId="7ACFD38A" w:rsidR="00333314" w:rsidRPr="00996A73" w:rsidRDefault="00996A73" w:rsidP="00996A73">
      <w:pPr>
        <w:pStyle w:val="Lgende"/>
        <w:rPr>
          <w:rFonts w:ascii="Book Antiqua" w:hAnsi="Book Antiqua"/>
          <w:sz w:val="24"/>
          <w:lang w:val="fr-FR"/>
        </w:rPr>
      </w:pPr>
      <w:r w:rsidRPr="00996A73">
        <w:rPr>
          <w:rFonts w:ascii="Book Antiqua" w:hAnsi="Book Antiqua"/>
          <w:sz w:val="24"/>
          <w:lang w:val="fr-FR"/>
        </w:rPr>
        <w:t xml:space="preserve">Tableau </w:t>
      </w:r>
      <w:r w:rsidRPr="00996A73">
        <w:rPr>
          <w:rFonts w:ascii="Book Antiqua" w:hAnsi="Book Antiqua"/>
          <w:sz w:val="24"/>
          <w:lang w:val="fr-FR"/>
        </w:rPr>
        <w:fldChar w:fldCharType="begin"/>
      </w:r>
      <w:r w:rsidRPr="00996A73">
        <w:rPr>
          <w:rFonts w:ascii="Book Antiqua" w:hAnsi="Book Antiqua"/>
          <w:sz w:val="24"/>
          <w:lang w:val="fr-FR"/>
        </w:rPr>
        <w:instrText xml:space="preserve"> SEQ Tableau \* ARABIC </w:instrText>
      </w:r>
      <w:r w:rsidRPr="00996A73">
        <w:rPr>
          <w:rFonts w:ascii="Book Antiqua" w:hAnsi="Book Antiqua"/>
          <w:sz w:val="24"/>
          <w:lang w:val="fr-FR"/>
        </w:rPr>
        <w:fldChar w:fldCharType="separate"/>
      </w:r>
      <w:r w:rsidRPr="00996A73">
        <w:rPr>
          <w:rFonts w:ascii="Book Antiqua" w:hAnsi="Book Antiqua"/>
          <w:sz w:val="24"/>
          <w:lang w:val="fr-FR"/>
        </w:rPr>
        <w:t>4</w:t>
      </w:r>
      <w:r w:rsidRPr="00996A73">
        <w:rPr>
          <w:rFonts w:ascii="Book Antiqua" w:hAnsi="Book Antiqua"/>
          <w:sz w:val="24"/>
          <w:lang w:val="fr-FR"/>
        </w:rPr>
        <w:fldChar w:fldCharType="end"/>
      </w:r>
      <w:r w:rsidRPr="00996A73">
        <w:rPr>
          <w:rFonts w:ascii="Book Antiqua" w:hAnsi="Book Antiqua"/>
          <w:sz w:val="24"/>
          <w:lang w:val="fr-FR"/>
        </w:rPr>
        <w:t xml:space="preserve">:Stratégies de lutte contre la cherté de la vie </w:t>
      </w:r>
    </w:p>
    <w:tbl>
      <w:tblPr>
        <w:tblW w:w="9060" w:type="dxa"/>
        <w:tblInd w:w="-10" w:type="dxa"/>
        <w:tblLook w:val="04A0" w:firstRow="1" w:lastRow="0" w:firstColumn="1" w:lastColumn="0" w:noHBand="0" w:noVBand="1"/>
      </w:tblPr>
      <w:tblGrid>
        <w:gridCol w:w="4580"/>
        <w:gridCol w:w="2880"/>
        <w:gridCol w:w="1600"/>
      </w:tblGrid>
      <w:tr w:rsidR="00996A73" w:rsidRPr="00996A73" w14:paraId="4E5B4993" w14:textId="77777777" w:rsidTr="00996A73">
        <w:trPr>
          <w:trHeight w:val="330"/>
        </w:trPr>
        <w:tc>
          <w:tcPr>
            <w:tcW w:w="45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98AAA58" w14:textId="77777777" w:rsidR="00996A73" w:rsidRPr="00996A73" w:rsidRDefault="00996A73" w:rsidP="00996A73">
            <w:pPr>
              <w:spacing w:after="0" w:line="240" w:lineRule="auto"/>
              <w:rPr>
                <w:rFonts w:ascii="Garamond" w:eastAsia="Times New Roman" w:hAnsi="Garamond" w:cs="Calibri"/>
                <w:sz w:val="24"/>
                <w:szCs w:val="24"/>
              </w:rPr>
            </w:pPr>
            <w:r w:rsidRPr="00996A73">
              <w:rPr>
                <w:rFonts w:ascii="Garamond" w:eastAsia="Times New Roman" w:hAnsi="Garamond" w:cs="Calibri"/>
                <w:sz w:val="24"/>
                <w:szCs w:val="24"/>
              </w:rPr>
              <w:t>strategies</w:t>
            </w:r>
          </w:p>
        </w:tc>
        <w:tc>
          <w:tcPr>
            <w:tcW w:w="2880" w:type="dxa"/>
            <w:tcBorders>
              <w:top w:val="single" w:sz="8" w:space="0" w:color="auto"/>
              <w:left w:val="nil"/>
              <w:bottom w:val="single" w:sz="8" w:space="0" w:color="auto"/>
              <w:right w:val="single" w:sz="8" w:space="0" w:color="auto"/>
            </w:tcBorders>
            <w:shd w:val="clear" w:color="auto" w:fill="auto"/>
            <w:noWrap/>
            <w:vAlign w:val="bottom"/>
            <w:hideMark/>
          </w:tcPr>
          <w:p w14:paraId="27B5AD8A" w14:textId="77777777" w:rsidR="00996A73" w:rsidRPr="00996A73" w:rsidRDefault="00996A73" w:rsidP="00996A73">
            <w:pPr>
              <w:spacing w:after="0" w:line="240" w:lineRule="auto"/>
              <w:rPr>
                <w:rFonts w:ascii="Garamond" w:eastAsia="Times New Roman" w:hAnsi="Garamond" w:cs="Calibri"/>
                <w:sz w:val="24"/>
                <w:szCs w:val="24"/>
              </w:rPr>
            </w:pPr>
            <w:proofErr w:type="spellStart"/>
            <w:r w:rsidRPr="00996A73">
              <w:rPr>
                <w:rFonts w:ascii="Garamond" w:eastAsia="Times New Roman" w:hAnsi="Garamond" w:cs="Calibri"/>
                <w:sz w:val="24"/>
                <w:szCs w:val="24"/>
              </w:rPr>
              <w:t>Effectif</w:t>
            </w:r>
            <w:proofErr w:type="spellEnd"/>
          </w:p>
        </w:tc>
        <w:tc>
          <w:tcPr>
            <w:tcW w:w="1600" w:type="dxa"/>
            <w:tcBorders>
              <w:top w:val="single" w:sz="8" w:space="0" w:color="auto"/>
              <w:left w:val="nil"/>
              <w:bottom w:val="single" w:sz="8" w:space="0" w:color="auto"/>
              <w:right w:val="single" w:sz="8" w:space="0" w:color="auto"/>
            </w:tcBorders>
            <w:shd w:val="clear" w:color="auto" w:fill="auto"/>
            <w:noWrap/>
            <w:vAlign w:val="bottom"/>
            <w:hideMark/>
          </w:tcPr>
          <w:p w14:paraId="7FCF4A1D" w14:textId="77777777" w:rsidR="00996A73" w:rsidRPr="00996A73" w:rsidRDefault="00996A73" w:rsidP="00996A73">
            <w:pPr>
              <w:spacing w:after="0" w:line="240" w:lineRule="auto"/>
              <w:rPr>
                <w:rFonts w:ascii="Garamond" w:eastAsia="Times New Roman" w:hAnsi="Garamond" w:cs="Calibri"/>
                <w:sz w:val="24"/>
                <w:szCs w:val="24"/>
              </w:rPr>
            </w:pPr>
            <w:proofErr w:type="spellStart"/>
            <w:r w:rsidRPr="00996A73">
              <w:rPr>
                <w:rFonts w:ascii="Garamond" w:eastAsia="Times New Roman" w:hAnsi="Garamond" w:cs="Calibri"/>
                <w:sz w:val="24"/>
                <w:szCs w:val="24"/>
              </w:rPr>
              <w:t>Pourcentage</w:t>
            </w:r>
            <w:proofErr w:type="spellEnd"/>
          </w:p>
        </w:tc>
      </w:tr>
      <w:tr w:rsidR="00996A73" w:rsidRPr="00996A73" w14:paraId="5F443143" w14:textId="77777777" w:rsidTr="00996A73">
        <w:trPr>
          <w:trHeight w:val="330"/>
        </w:trPr>
        <w:tc>
          <w:tcPr>
            <w:tcW w:w="4580" w:type="dxa"/>
            <w:tcBorders>
              <w:top w:val="nil"/>
              <w:left w:val="single" w:sz="8" w:space="0" w:color="auto"/>
              <w:bottom w:val="single" w:sz="8" w:space="0" w:color="auto"/>
              <w:right w:val="single" w:sz="8" w:space="0" w:color="auto"/>
            </w:tcBorders>
            <w:shd w:val="clear" w:color="auto" w:fill="auto"/>
            <w:noWrap/>
            <w:vAlign w:val="bottom"/>
            <w:hideMark/>
          </w:tcPr>
          <w:p w14:paraId="1F225CCD" w14:textId="77777777" w:rsidR="00996A73" w:rsidRPr="00996A73" w:rsidRDefault="00996A73" w:rsidP="00996A73">
            <w:pPr>
              <w:spacing w:after="0" w:line="240" w:lineRule="auto"/>
              <w:rPr>
                <w:rFonts w:ascii="Garamond" w:eastAsia="Times New Roman" w:hAnsi="Garamond" w:cs="Calibri"/>
                <w:sz w:val="24"/>
                <w:szCs w:val="24"/>
              </w:rPr>
            </w:pPr>
            <w:r w:rsidRPr="00996A73">
              <w:rPr>
                <w:rFonts w:ascii="Garamond" w:eastAsia="Times New Roman" w:hAnsi="Garamond" w:cs="Calibri"/>
                <w:sz w:val="24"/>
                <w:szCs w:val="24"/>
              </w:rPr>
              <w:t xml:space="preserve">Réduction des </w:t>
            </w:r>
            <w:proofErr w:type="spellStart"/>
            <w:r w:rsidRPr="00996A73">
              <w:rPr>
                <w:rFonts w:ascii="Garamond" w:eastAsia="Times New Roman" w:hAnsi="Garamond" w:cs="Calibri"/>
                <w:sz w:val="24"/>
                <w:szCs w:val="24"/>
              </w:rPr>
              <w:t>dépenses</w:t>
            </w:r>
            <w:proofErr w:type="spellEnd"/>
          </w:p>
        </w:tc>
        <w:tc>
          <w:tcPr>
            <w:tcW w:w="2880" w:type="dxa"/>
            <w:tcBorders>
              <w:top w:val="nil"/>
              <w:left w:val="nil"/>
              <w:bottom w:val="single" w:sz="8" w:space="0" w:color="auto"/>
              <w:right w:val="single" w:sz="8" w:space="0" w:color="auto"/>
            </w:tcBorders>
            <w:shd w:val="clear" w:color="auto" w:fill="auto"/>
            <w:noWrap/>
            <w:vAlign w:val="bottom"/>
            <w:hideMark/>
          </w:tcPr>
          <w:p w14:paraId="044EFA7F" w14:textId="77777777" w:rsidR="00996A73" w:rsidRPr="00996A73" w:rsidRDefault="00996A73" w:rsidP="00996A73">
            <w:pPr>
              <w:spacing w:after="0" w:line="240" w:lineRule="auto"/>
              <w:jc w:val="right"/>
              <w:rPr>
                <w:rFonts w:ascii="Garamond" w:eastAsia="Times New Roman" w:hAnsi="Garamond" w:cs="Calibri"/>
                <w:sz w:val="24"/>
                <w:szCs w:val="24"/>
              </w:rPr>
            </w:pPr>
            <w:r w:rsidRPr="00996A73">
              <w:rPr>
                <w:rFonts w:ascii="Garamond" w:eastAsia="Times New Roman" w:hAnsi="Garamond" w:cs="Calibri"/>
                <w:sz w:val="24"/>
                <w:szCs w:val="24"/>
              </w:rPr>
              <w:t>162</w:t>
            </w:r>
          </w:p>
        </w:tc>
        <w:tc>
          <w:tcPr>
            <w:tcW w:w="1600" w:type="dxa"/>
            <w:tcBorders>
              <w:top w:val="nil"/>
              <w:left w:val="nil"/>
              <w:bottom w:val="single" w:sz="8" w:space="0" w:color="auto"/>
              <w:right w:val="single" w:sz="8" w:space="0" w:color="auto"/>
            </w:tcBorders>
            <w:shd w:val="clear" w:color="auto" w:fill="auto"/>
            <w:noWrap/>
            <w:vAlign w:val="bottom"/>
            <w:hideMark/>
          </w:tcPr>
          <w:p w14:paraId="64EC7B54" w14:textId="77777777" w:rsidR="00996A73" w:rsidRPr="00996A73" w:rsidRDefault="00996A73" w:rsidP="00996A73">
            <w:pPr>
              <w:spacing w:after="0" w:line="240" w:lineRule="auto"/>
              <w:jc w:val="right"/>
              <w:rPr>
                <w:rFonts w:ascii="Garamond" w:eastAsia="Times New Roman" w:hAnsi="Garamond" w:cs="Calibri"/>
                <w:sz w:val="24"/>
                <w:szCs w:val="24"/>
              </w:rPr>
            </w:pPr>
            <w:r w:rsidRPr="00996A73">
              <w:rPr>
                <w:rFonts w:ascii="Garamond" w:eastAsia="Times New Roman" w:hAnsi="Garamond" w:cs="Calibri"/>
                <w:sz w:val="24"/>
                <w:szCs w:val="24"/>
              </w:rPr>
              <w:t>69,83</w:t>
            </w:r>
          </w:p>
        </w:tc>
      </w:tr>
      <w:tr w:rsidR="00996A73" w:rsidRPr="00996A73" w14:paraId="2098962F" w14:textId="77777777" w:rsidTr="00996A73">
        <w:trPr>
          <w:trHeight w:val="330"/>
        </w:trPr>
        <w:tc>
          <w:tcPr>
            <w:tcW w:w="4580" w:type="dxa"/>
            <w:tcBorders>
              <w:top w:val="nil"/>
              <w:left w:val="single" w:sz="8" w:space="0" w:color="auto"/>
              <w:bottom w:val="single" w:sz="8" w:space="0" w:color="auto"/>
              <w:right w:val="single" w:sz="8" w:space="0" w:color="auto"/>
            </w:tcBorders>
            <w:shd w:val="clear" w:color="auto" w:fill="auto"/>
            <w:noWrap/>
            <w:vAlign w:val="bottom"/>
            <w:hideMark/>
          </w:tcPr>
          <w:p w14:paraId="5622B8D2" w14:textId="77777777" w:rsidR="00996A73" w:rsidRPr="00996A73" w:rsidRDefault="00996A73" w:rsidP="00996A73">
            <w:pPr>
              <w:spacing w:after="0" w:line="240" w:lineRule="auto"/>
              <w:rPr>
                <w:rFonts w:ascii="Garamond" w:eastAsia="Times New Roman" w:hAnsi="Garamond" w:cs="Calibri"/>
                <w:sz w:val="24"/>
                <w:szCs w:val="24"/>
                <w:lang w:val="fr-FR"/>
              </w:rPr>
            </w:pPr>
            <w:r w:rsidRPr="00996A73">
              <w:rPr>
                <w:rFonts w:ascii="Garamond" w:eastAsia="Times New Roman" w:hAnsi="Garamond" w:cs="Calibri"/>
                <w:sz w:val="24"/>
                <w:szCs w:val="24"/>
                <w:lang w:val="fr-FR"/>
              </w:rPr>
              <w:t>Augmentation des heures de travail</w:t>
            </w:r>
          </w:p>
        </w:tc>
        <w:tc>
          <w:tcPr>
            <w:tcW w:w="2880" w:type="dxa"/>
            <w:tcBorders>
              <w:top w:val="nil"/>
              <w:left w:val="nil"/>
              <w:bottom w:val="single" w:sz="8" w:space="0" w:color="auto"/>
              <w:right w:val="single" w:sz="8" w:space="0" w:color="auto"/>
            </w:tcBorders>
            <w:shd w:val="clear" w:color="auto" w:fill="auto"/>
            <w:noWrap/>
            <w:vAlign w:val="bottom"/>
            <w:hideMark/>
          </w:tcPr>
          <w:p w14:paraId="0D193632" w14:textId="77777777" w:rsidR="00996A73" w:rsidRPr="00996A73" w:rsidRDefault="00996A73" w:rsidP="00996A73">
            <w:pPr>
              <w:spacing w:after="0" w:line="240" w:lineRule="auto"/>
              <w:jc w:val="right"/>
              <w:rPr>
                <w:rFonts w:ascii="Garamond" w:eastAsia="Times New Roman" w:hAnsi="Garamond" w:cs="Calibri"/>
                <w:sz w:val="24"/>
                <w:szCs w:val="24"/>
              </w:rPr>
            </w:pPr>
            <w:r w:rsidRPr="00996A73">
              <w:rPr>
                <w:rFonts w:ascii="Garamond" w:eastAsia="Times New Roman" w:hAnsi="Garamond" w:cs="Calibri"/>
                <w:sz w:val="24"/>
                <w:szCs w:val="24"/>
              </w:rPr>
              <w:t>49</w:t>
            </w:r>
          </w:p>
        </w:tc>
        <w:tc>
          <w:tcPr>
            <w:tcW w:w="1600" w:type="dxa"/>
            <w:tcBorders>
              <w:top w:val="nil"/>
              <w:left w:val="nil"/>
              <w:bottom w:val="single" w:sz="8" w:space="0" w:color="auto"/>
              <w:right w:val="single" w:sz="8" w:space="0" w:color="auto"/>
            </w:tcBorders>
            <w:shd w:val="clear" w:color="auto" w:fill="auto"/>
            <w:noWrap/>
            <w:vAlign w:val="bottom"/>
            <w:hideMark/>
          </w:tcPr>
          <w:p w14:paraId="1B40D0D7" w14:textId="77777777" w:rsidR="00996A73" w:rsidRPr="00996A73" w:rsidRDefault="00996A73" w:rsidP="00996A73">
            <w:pPr>
              <w:spacing w:after="0" w:line="240" w:lineRule="auto"/>
              <w:jc w:val="right"/>
              <w:rPr>
                <w:rFonts w:ascii="Garamond" w:eastAsia="Times New Roman" w:hAnsi="Garamond" w:cs="Calibri"/>
                <w:sz w:val="24"/>
                <w:szCs w:val="24"/>
              </w:rPr>
            </w:pPr>
            <w:r w:rsidRPr="00996A73">
              <w:rPr>
                <w:rFonts w:ascii="Garamond" w:eastAsia="Times New Roman" w:hAnsi="Garamond" w:cs="Calibri"/>
                <w:sz w:val="24"/>
                <w:szCs w:val="24"/>
              </w:rPr>
              <w:t>21,12</w:t>
            </w:r>
          </w:p>
        </w:tc>
      </w:tr>
      <w:tr w:rsidR="00996A73" w:rsidRPr="00996A73" w14:paraId="7CB4CE55" w14:textId="77777777" w:rsidTr="00996A73">
        <w:trPr>
          <w:trHeight w:val="330"/>
        </w:trPr>
        <w:tc>
          <w:tcPr>
            <w:tcW w:w="4580" w:type="dxa"/>
            <w:tcBorders>
              <w:top w:val="nil"/>
              <w:left w:val="single" w:sz="8" w:space="0" w:color="auto"/>
              <w:bottom w:val="single" w:sz="8" w:space="0" w:color="auto"/>
              <w:right w:val="single" w:sz="8" w:space="0" w:color="auto"/>
            </w:tcBorders>
            <w:shd w:val="clear" w:color="auto" w:fill="auto"/>
            <w:noWrap/>
            <w:vAlign w:val="bottom"/>
            <w:hideMark/>
          </w:tcPr>
          <w:p w14:paraId="18C646E5" w14:textId="77777777" w:rsidR="00996A73" w:rsidRPr="00996A73" w:rsidRDefault="00996A73" w:rsidP="00996A73">
            <w:pPr>
              <w:spacing w:after="0" w:line="240" w:lineRule="auto"/>
              <w:rPr>
                <w:rFonts w:ascii="Garamond" w:eastAsia="Times New Roman" w:hAnsi="Garamond" w:cs="Calibri"/>
                <w:sz w:val="24"/>
                <w:szCs w:val="24"/>
              </w:rPr>
            </w:pPr>
            <w:proofErr w:type="spellStart"/>
            <w:r w:rsidRPr="00996A73">
              <w:rPr>
                <w:rFonts w:ascii="Garamond" w:eastAsia="Times New Roman" w:hAnsi="Garamond" w:cs="Calibri"/>
                <w:sz w:val="24"/>
                <w:szCs w:val="24"/>
              </w:rPr>
              <w:t>Emprunts</w:t>
            </w:r>
            <w:proofErr w:type="spellEnd"/>
            <w:r w:rsidRPr="00996A73">
              <w:rPr>
                <w:rFonts w:ascii="Garamond" w:eastAsia="Times New Roman" w:hAnsi="Garamond" w:cs="Calibri"/>
                <w:sz w:val="24"/>
                <w:szCs w:val="24"/>
              </w:rPr>
              <w:t xml:space="preserve"> / </w:t>
            </w:r>
            <w:proofErr w:type="spellStart"/>
            <w:r w:rsidRPr="00996A73">
              <w:rPr>
                <w:rFonts w:ascii="Garamond" w:eastAsia="Times New Roman" w:hAnsi="Garamond" w:cs="Calibri"/>
                <w:sz w:val="24"/>
                <w:szCs w:val="24"/>
              </w:rPr>
              <w:t>crédits</w:t>
            </w:r>
            <w:proofErr w:type="spellEnd"/>
          </w:p>
        </w:tc>
        <w:tc>
          <w:tcPr>
            <w:tcW w:w="2880" w:type="dxa"/>
            <w:tcBorders>
              <w:top w:val="nil"/>
              <w:left w:val="nil"/>
              <w:bottom w:val="single" w:sz="8" w:space="0" w:color="auto"/>
              <w:right w:val="single" w:sz="8" w:space="0" w:color="auto"/>
            </w:tcBorders>
            <w:shd w:val="clear" w:color="auto" w:fill="auto"/>
            <w:noWrap/>
            <w:vAlign w:val="bottom"/>
            <w:hideMark/>
          </w:tcPr>
          <w:p w14:paraId="099A6D0D" w14:textId="77777777" w:rsidR="00996A73" w:rsidRPr="00996A73" w:rsidRDefault="00996A73" w:rsidP="00996A73">
            <w:pPr>
              <w:spacing w:after="0" w:line="240" w:lineRule="auto"/>
              <w:jc w:val="right"/>
              <w:rPr>
                <w:rFonts w:ascii="Garamond" w:eastAsia="Times New Roman" w:hAnsi="Garamond" w:cs="Calibri"/>
                <w:sz w:val="24"/>
                <w:szCs w:val="24"/>
              </w:rPr>
            </w:pPr>
            <w:r w:rsidRPr="00996A73">
              <w:rPr>
                <w:rFonts w:ascii="Garamond" w:eastAsia="Times New Roman" w:hAnsi="Garamond" w:cs="Calibri"/>
                <w:sz w:val="24"/>
                <w:szCs w:val="24"/>
              </w:rPr>
              <w:t>45</w:t>
            </w:r>
          </w:p>
        </w:tc>
        <w:tc>
          <w:tcPr>
            <w:tcW w:w="1600" w:type="dxa"/>
            <w:tcBorders>
              <w:top w:val="nil"/>
              <w:left w:val="nil"/>
              <w:bottom w:val="single" w:sz="8" w:space="0" w:color="auto"/>
              <w:right w:val="single" w:sz="8" w:space="0" w:color="auto"/>
            </w:tcBorders>
            <w:shd w:val="clear" w:color="auto" w:fill="auto"/>
            <w:noWrap/>
            <w:vAlign w:val="bottom"/>
            <w:hideMark/>
          </w:tcPr>
          <w:p w14:paraId="0456457F" w14:textId="77777777" w:rsidR="00996A73" w:rsidRPr="00996A73" w:rsidRDefault="00996A73" w:rsidP="00996A73">
            <w:pPr>
              <w:spacing w:after="0" w:line="240" w:lineRule="auto"/>
              <w:jc w:val="right"/>
              <w:rPr>
                <w:rFonts w:ascii="Garamond" w:eastAsia="Times New Roman" w:hAnsi="Garamond" w:cs="Calibri"/>
                <w:sz w:val="24"/>
                <w:szCs w:val="24"/>
              </w:rPr>
            </w:pPr>
            <w:r w:rsidRPr="00996A73">
              <w:rPr>
                <w:rFonts w:ascii="Garamond" w:eastAsia="Times New Roman" w:hAnsi="Garamond" w:cs="Calibri"/>
                <w:sz w:val="24"/>
                <w:szCs w:val="24"/>
              </w:rPr>
              <w:t>19,40</w:t>
            </w:r>
          </w:p>
        </w:tc>
      </w:tr>
      <w:tr w:rsidR="00996A73" w:rsidRPr="00996A73" w14:paraId="4F1C4940" w14:textId="77777777" w:rsidTr="00996A73">
        <w:trPr>
          <w:trHeight w:val="330"/>
        </w:trPr>
        <w:tc>
          <w:tcPr>
            <w:tcW w:w="4580" w:type="dxa"/>
            <w:tcBorders>
              <w:top w:val="nil"/>
              <w:left w:val="single" w:sz="8" w:space="0" w:color="auto"/>
              <w:bottom w:val="single" w:sz="8" w:space="0" w:color="auto"/>
              <w:right w:val="single" w:sz="8" w:space="0" w:color="auto"/>
            </w:tcBorders>
            <w:shd w:val="clear" w:color="auto" w:fill="auto"/>
            <w:noWrap/>
            <w:vAlign w:val="bottom"/>
            <w:hideMark/>
          </w:tcPr>
          <w:p w14:paraId="3F5C91BC" w14:textId="77777777" w:rsidR="00996A73" w:rsidRPr="00996A73" w:rsidRDefault="00996A73" w:rsidP="00996A73">
            <w:pPr>
              <w:spacing w:after="0" w:line="240" w:lineRule="auto"/>
              <w:rPr>
                <w:rFonts w:ascii="Garamond" w:eastAsia="Times New Roman" w:hAnsi="Garamond" w:cs="Calibri"/>
                <w:sz w:val="24"/>
                <w:szCs w:val="24"/>
              </w:rPr>
            </w:pPr>
            <w:proofErr w:type="spellStart"/>
            <w:r w:rsidRPr="00996A73">
              <w:rPr>
                <w:rFonts w:ascii="Garamond" w:eastAsia="Times New Roman" w:hAnsi="Garamond" w:cs="Calibri"/>
                <w:sz w:val="24"/>
                <w:szCs w:val="24"/>
              </w:rPr>
              <w:t>Désépargne</w:t>
            </w:r>
            <w:proofErr w:type="spellEnd"/>
          </w:p>
        </w:tc>
        <w:tc>
          <w:tcPr>
            <w:tcW w:w="2880" w:type="dxa"/>
            <w:tcBorders>
              <w:top w:val="nil"/>
              <w:left w:val="nil"/>
              <w:bottom w:val="single" w:sz="8" w:space="0" w:color="auto"/>
              <w:right w:val="single" w:sz="8" w:space="0" w:color="auto"/>
            </w:tcBorders>
            <w:shd w:val="clear" w:color="auto" w:fill="auto"/>
            <w:noWrap/>
            <w:vAlign w:val="bottom"/>
            <w:hideMark/>
          </w:tcPr>
          <w:p w14:paraId="5D4FA0B4" w14:textId="77777777" w:rsidR="00996A73" w:rsidRPr="00996A73" w:rsidRDefault="00996A73" w:rsidP="00996A73">
            <w:pPr>
              <w:spacing w:after="0" w:line="240" w:lineRule="auto"/>
              <w:jc w:val="right"/>
              <w:rPr>
                <w:rFonts w:ascii="Garamond" w:eastAsia="Times New Roman" w:hAnsi="Garamond" w:cs="Calibri"/>
                <w:sz w:val="24"/>
                <w:szCs w:val="24"/>
              </w:rPr>
            </w:pPr>
            <w:r w:rsidRPr="00996A73">
              <w:rPr>
                <w:rFonts w:ascii="Garamond" w:eastAsia="Times New Roman" w:hAnsi="Garamond" w:cs="Calibri"/>
                <w:sz w:val="24"/>
                <w:szCs w:val="24"/>
              </w:rPr>
              <w:t>20</w:t>
            </w:r>
          </w:p>
        </w:tc>
        <w:tc>
          <w:tcPr>
            <w:tcW w:w="1600" w:type="dxa"/>
            <w:tcBorders>
              <w:top w:val="nil"/>
              <w:left w:val="nil"/>
              <w:bottom w:val="single" w:sz="8" w:space="0" w:color="auto"/>
              <w:right w:val="single" w:sz="8" w:space="0" w:color="auto"/>
            </w:tcBorders>
            <w:shd w:val="clear" w:color="auto" w:fill="auto"/>
            <w:noWrap/>
            <w:vAlign w:val="bottom"/>
            <w:hideMark/>
          </w:tcPr>
          <w:p w14:paraId="52D4F733" w14:textId="77777777" w:rsidR="00996A73" w:rsidRPr="00996A73" w:rsidRDefault="00996A73" w:rsidP="00996A73">
            <w:pPr>
              <w:spacing w:after="0" w:line="240" w:lineRule="auto"/>
              <w:jc w:val="right"/>
              <w:rPr>
                <w:rFonts w:ascii="Garamond" w:eastAsia="Times New Roman" w:hAnsi="Garamond" w:cs="Calibri"/>
                <w:sz w:val="24"/>
                <w:szCs w:val="24"/>
              </w:rPr>
            </w:pPr>
            <w:r w:rsidRPr="00996A73">
              <w:rPr>
                <w:rFonts w:ascii="Garamond" w:eastAsia="Times New Roman" w:hAnsi="Garamond" w:cs="Calibri"/>
                <w:sz w:val="24"/>
                <w:szCs w:val="24"/>
              </w:rPr>
              <w:t>8,62</w:t>
            </w:r>
          </w:p>
        </w:tc>
      </w:tr>
      <w:tr w:rsidR="00996A73" w:rsidRPr="00996A73" w14:paraId="396650AB" w14:textId="77777777" w:rsidTr="00996A73">
        <w:trPr>
          <w:trHeight w:val="330"/>
        </w:trPr>
        <w:tc>
          <w:tcPr>
            <w:tcW w:w="4580" w:type="dxa"/>
            <w:tcBorders>
              <w:top w:val="nil"/>
              <w:left w:val="single" w:sz="8" w:space="0" w:color="auto"/>
              <w:bottom w:val="single" w:sz="8" w:space="0" w:color="auto"/>
              <w:right w:val="single" w:sz="8" w:space="0" w:color="auto"/>
            </w:tcBorders>
            <w:shd w:val="clear" w:color="auto" w:fill="auto"/>
            <w:noWrap/>
            <w:vAlign w:val="bottom"/>
            <w:hideMark/>
          </w:tcPr>
          <w:p w14:paraId="0B330168" w14:textId="77777777" w:rsidR="00996A73" w:rsidRPr="00996A73" w:rsidRDefault="00996A73" w:rsidP="00996A73">
            <w:pPr>
              <w:spacing w:after="0" w:line="240" w:lineRule="auto"/>
              <w:rPr>
                <w:rFonts w:ascii="Garamond" w:eastAsia="Times New Roman" w:hAnsi="Garamond" w:cs="Calibri"/>
                <w:sz w:val="24"/>
                <w:szCs w:val="24"/>
              </w:rPr>
            </w:pPr>
            <w:r w:rsidRPr="00996A73">
              <w:rPr>
                <w:rFonts w:ascii="Garamond" w:eastAsia="Times New Roman" w:hAnsi="Garamond" w:cs="Calibri"/>
                <w:sz w:val="24"/>
                <w:szCs w:val="24"/>
              </w:rPr>
              <w:t xml:space="preserve">Réduction de la </w:t>
            </w:r>
            <w:proofErr w:type="spellStart"/>
            <w:r w:rsidRPr="00996A73">
              <w:rPr>
                <w:rFonts w:ascii="Garamond" w:eastAsia="Times New Roman" w:hAnsi="Garamond" w:cs="Calibri"/>
                <w:sz w:val="24"/>
                <w:szCs w:val="24"/>
              </w:rPr>
              <w:t>consommation</w:t>
            </w:r>
            <w:proofErr w:type="spellEnd"/>
          </w:p>
        </w:tc>
        <w:tc>
          <w:tcPr>
            <w:tcW w:w="2880" w:type="dxa"/>
            <w:tcBorders>
              <w:top w:val="nil"/>
              <w:left w:val="nil"/>
              <w:bottom w:val="single" w:sz="8" w:space="0" w:color="auto"/>
              <w:right w:val="single" w:sz="8" w:space="0" w:color="auto"/>
            </w:tcBorders>
            <w:shd w:val="clear" w:color="auto" w:fill="auto"/>
            <w:noWrap/>
            <w:vAlign w:val="bottom"/>
            <w:hideMark/>
          </w:tcPr>
          <w:p w14:paraId="3EC9AE80" w14:textId="77777777" w:rsidR="00996A73" w:rsidRPr="00996A73" w:rsidRDefault="00996A73" w:rsidP="00996A73">
            <w:pPr>
              <w:spacing w:after="0" w:line="240" w:lineRule="auto"/>
              <w:jc w:val="right"/>
              <w:rPr>
                <w:rFonts w:ascii="Garamond" w:eastAsia="Times New Roman" w:hAnsi="Garamond" w:cs="Calibri"/>
                <w:sz w:val="24"/>
                <w:szCs w:val="24"/>
              </w:rPr>
            </w:pPr>
            <w:r w:rsidRPr="00996A73">
              <w:rPr>
                <w:rFonts w:ascii="Garamond" w:eastAsia="Times New Roman" w:hAnsi="Garamond" w:cs="Calibri"/>
                <w:sz w:val="24"/>
                <w:szCs w:val="24"/>
              </w:rPr>
              <w:t>77</w:t>
            </w:r>
          </w:p>
        </w:tc>
        <w:tc>
          <w:tcPr>
            <w:tcW w:w="1600" w:type="dxa"/>
            <w:tcBorders>
              <w:top w:val="nil"/>
              <w:left w:val="nil"/>
              <w:bottom w:val="single" w:sz="8" w:space="0" w:color="auto"/>
              <w:right w:val="single" w:sz="8" w:space="0" w:color="auto"/>
            </w:tcBorders>
            <w:shd w:val="clear" w:color="auto" w:fill="auto"/>
            <w:noWrap/>
            <w:vAlign w:val="bottom"/>
            <w:hideMark/>
          </w:tcPr>
          <w:p w14:paraId="5A38356C" w14:textId="77777777" w:rsidR="00996A73" w:rsidRPr="00996A73" w:rsidRDefault="00996A73" w:rsidP="00996A73">
            <w:pPr>
              <w:spacing w:after="0" w:line="240" w:lineRule="auto"/>
              <w:jc w:val="right"/>
              <w:rPr>
                <w:rFonts w:ascii="Garamond" w:eastAsia="Times New Roman" w:hAnsi="Garamond" w:cs="Calibri"/>
                <w:sz w:val="24"/>
                <w:szCs w:val="24"/>
              </w:rPr>
            </w:pPr>
            <w:r w:rsidRPr="00996A73">
              <w:rPr>
                <w:rFonts w:ascii="Garamond" w:eastAsia="Times New Roman" w:hAnsi="Garamond" w:cs="Calibri"/>
                <w:sz w:val="24"/>
                <w:szCs w:val="24"/>
              </w:rPr>
              <w:t>33,19</w:t>
            </w:r>
          </w:p>
        </w:tc>
      </w:tr>
      <w:tr w:rsidR="00996A73" w:rsidRPr="00996A73" w14:paraId="7FCE75AD" w14:textId="77777777" w:rsidTr="00996A73">
        <w:trPr>
          <w:trHeight w:val="330"/>
        </w:trPr>
        <w:tc>
          <w:tcPr>
            <w:tcW w:w="4580" w:type="dxa"/>
            <w:tcBorders>
              <w:top w:val="nil"/>
              <w:left w:val="single" w:sz="8" w:space="0" w:color="auto"/>
              <w:bottom w:val="single" w:sz="8" w:space="0" w:color="auto"/>
              <w:right w:val="single" w:sz="8" w:space="0" w:color="auto"/>
            </w:tcBorders>
            <w:shd w:val="clear" w:color="auto" w:fill="auto"/>
            <w:noWrap/>
            <w:vAlign w:val="bottom"/>
            <w:hideMark/>
          </w:tcPr>
          <w:p w14:paraId="25318132" w14:textId="77777777" w:rsidR="00996A73" w:rsidRPr="00996A73" w:rsidRDefault="00996A73" w:rsidP="00996A73">
            <w:pPr>
              <w:spacing w:after="0" w:line="240" w:lineRule="auto"/>
              <w:rPr>
                <w:rFonts w:ascii="Garamond" w:eastAsia="Times New Roman" w:hAnsi="Garamond" w:cs="Calibri"/>
                <w:sz w:val="24"/>
                <w:szCs w:val="24"/>
                <w:lang w:val="fr-FR"/>
              </w:rPr>
            </w:pPr>
            <w:r w:rsidRPr="00996A73">
              <w:rPr>
                <w:rFonts w:ascii="Garamond" w:eastAsia="Times New Roman" w:hAnsi="Garamond" w:cs="Calibri"/>
                <w:sz w:val="24"/>
                <w:szCs w:val="24"/>
                <w:lang w:val="fr-FR"/>
              </w:rPr>
              <w:t>Consommation des biens et services de qualités inférieures</w:t>
            </w:r>
          </w:p>
        </w:tc>
        <w:tc>
          <w:tcPr>
            <w:tcW w:w="2880" w:type="dxa"/>
            <w:tcBorders>
              <w:top w:val="nil"/>
              <w:left w:val="nil"/>
              <w:bottom w:val="single" w:sz="8" w:space="0" w:color="auto"/>
              <w:right w:val="single" w:sz="8" w:space="0" w:color="auto"/>
            </w:tcBorders>
            <w:shd w:val="clear" w:color="auto" w:fill="auto"/>
            <w:noWrap/>
            <w:vAlign w:val="bottom"/>
            <w:hideMark/>
          </w:tcPr>
          <w:p w14:paraId="7736232B" w14:textId="77777777" w:rsidR="00996A73" w:rsidRPr="00996A73" w:rsidRDefault="00996A73" w:rsidP="00996A73">
            <w:pPr>
              <w:spacing w:after="0" w:line="240" w:lineRule="auto"/>
              <w:jc w:val="right"/>
              <w:rPr>
                <w:rFonts w:ascii="Garamond" w:eastAsia="Times New Roman" w:hAnsi="Garamond" w:cs="Calibri"/>
                <w:sz w:val="24"/>
                <w:szCs w:val="24"/>
              </w:rPr>
            </w:pPr>
            <w:r w:rsidRPr="00996A73">
              <w:rPr>
                <w:rFonts w:ascii="Garamond" w:eastAsia="Times New Roman" w:hAnsi="Garamond" w:cs="Calibri"/>
                <w:sz w:val="24"/>
                <w:szCs w:val="24"/>
              </w:rPr>
              <w:t>51</w:t>
            </w:r>
          </w:p>
        </w:tc>
        <w:tc>
          <w:tcPr>
            <w:tcW w:w="1600" w:type="dxa"/>
            <w:tcBorders>
              <w:top w:val="nil"/>
              <w:left w:val="nil"/>
              <w:bottom w:val="single" w:sz="8" w:space="0" w:color="auto"/>
              <w:right w:val="single" w:sz="8" w:space="0" w:color="auto"/>
            </w:tcBorders>
            <w:shd w:val="clear" w:color="auto" w:fill="auto"/>
            <w:noWrap/>
            <w:vAlign w:val="bottom"/>
            <w:hideMark/>
          </w:tcPr>
          <w:p w14:paraId="72F017D0" w14:textId="77777777" w:rsidR="00996A73" w:rsidRPr="00996A73" w:rsidRDefault="00996A73" w:rsidP="00996A73">
            <w:pPr>
              <w:spacing w:after="0" w:line="240" w:lineRule="auto"/>
              <w:jc w:val="right"/>
              <w:rPr>
                <w:rFonts w:ascii="Garamond" w:eastAsia="Times New Roman" w:hAnsi="Garamond" w:cs="Calibri"/>
                <w:sz w:val="24"/>
                <w:szCs w:val="24"/>
              </w:rPr>
            </w:pPr>
            <w:r w:rsidRPr="00996A73">
              <w:rPr>
                <w:rFonts w:ascii="Garamond" w:eastAsia="Times New Roman" w:hAnsi="Garamond" w:cs="Calibri"/>
                <w:sz w:val="24"/>
                <w:szCs w:val="24"/>
              </w:rPr>
              <w:t>21,98</w:t>
            </w:r>
          </w:p>
        </w:tc>
      </w:tr>
      <w:tr w:rsidR="00996A73" w:rsidRPr="00996A73" w14:paraId="34FC1AAD" w14:textId="77777777" w:rsidTr="00996A73">
        <w:trPr>
          <w:trHeight w:val="330"/>
        </w:trPr>
        <w:tc>
          <w:tcPr>
            <w:tcW w:w="4580" w:type="dxa"/>
            <w:tcBorders>
              <w:top w:val="nil"/>
              <w:left w:val="single" w:sz="8" w:space="0" w:color="auto"/>
              <w:bottom w:val="single" w:sz="8" w:space="0" w:color="auto"/>
              <w:right w:val="single" w:sz="8" w:space="0" w:color="auto"/>
            </w:tcBorders>
            <w:shd w:val="clear" w:color="auto" w:fill="auto"/>
            <w:noWrap/>
            <w:vAlign w:val="bottom"/>
            <w:hideMark/>
          </w:tcPr>
          <w:p w14:paraId="2E857C70" w14:textId="77777777" w:rsidR="00996A73" w:rsidRPr="00996A73" w:rsidRDefault="00996A73" w:rsidP="00996A73">
            <w:pPr>
              <w:spacing w:after="0" w:line="240" w:lineRule="auto"/>
              <w:rPr>
                <w:rFonts w:ascii="Garamond" w:eastAsia="Times New Roman" w:hAnsi="Garamond" w:cs="Calibri"/>
                <w:sz w:val="24"/>
                <w:szCs w:val="24"/>
              </w:rPr>
            </w:pPr>
            <w:proofErr w:type="spellStart"/>
            <w:r w:rsidRPr="00996A73">
              <w:rPr>
                <w:rFonts w:ascii="Garamond" w:eastAsia="Times New Roman" w:hAnsi="Garamond" w:cs="Calibri"/>
                <w:sz w:val="24"/>
                <w:szCs w:val="24"/>
              </w:rPr>
              <w:t>Autres</w:t>
            </w:r>
            <w:proofErr w:type="spellEnd"/>
            <w:r w:rsidRPr="00996A73">
              <w:rPr>
                <w:rFonts w:ascii="Garamond" w:eastAsia="Times New Roman" w:hAnsi="Garamond" w:cs="Calibri"/>
                <w:sz w:val="24"/>
                <w:szCs w:val="24"/>
              </w:rPr>
              <w:t xml:space="preserve"> à </w:t>
            </w:r>
            <w:proofErr w:type="spellStart"/>
            <w:r w:rsidRPr="00996A73">
              <w:rPr>
                <w:rFonts w:ascii="Garamond" w:eastAsia="Times New Roman" w:hAnsi="Garamond" w:cs="Calibri"/>
                <w:sz w:val="24"/>
                <w:szCs w:val="24"/>
              </w:rPr>
              <w:t>préciser</w:t>
            </w:r>
            <w:proofErr w:type="spellEnd"/>
          </w:p>
        </w:tc>
        <w:tc>
          <w:tcPr>
            <w:tcW w:w="2880" w:type="dxa"/>
            <w:tcBorders>
              <w:top w:val="nil"/>
              <w:left w:val="nil"/>
              <w:bottom w:val="single" w:sz="8" w:space="0" w:color="auto"/>
              <w:right w:val="single" w:sz="8" w:space="0" w:color="auto"/>
            </w:tcBorders>
            <w:shd w:val="clear" w:color="auto" w:fill="auto"/>
            <w:noWrap/>
            <w:vAlign w:val="bottom"/>
            <w:hideMark/>
          </w:tcPr>
          <w:p w14:paraId="5203A1A3" w14:textId="77777777" w:rsidR="00996A73" w:rsidRPr="00996A73" w:rsidRDefault="00996A73" w:rsidP="00996A73">
            <w:pPr>
              <w:spacing w:after="0" w:line="240" w:lineRule="auto"/>
              <w:jc w:val="right"/>
              <w:rPr>
                <w:rFonts w:ascii="Garamond" w:eastAsia="Times New Roman" w:hAnsi="Garamond" w:cs="Calibri"/>
                <w:sz w:val="24"/>
                <w:szCs w:val="24"/>
              </w:rPr>
            </w:pPr>
            <w:r w:rsidRPr="00996A73">
              <w:rPr>
                <w:rFonts w:ascii="Garamond" w:eastAsia="Times New Roman" w:hAnsi="Garamond" w:cs="Calibri"/>
                <w:sz w:val="24"/>
                <w:szCs w:val="24"/>
              </w:rPr>
              <w:t>14</w:t>
            </w:r>
          </w:p>
        </w:tc>
        <w:tc>
          <w:tcPr>
            <w:tcW w:w="1600" w:type="dxa"/>
            <w:tcBorders>
              <w:top w:val="nil"/>
              <w:left w:val="nil"/>
              <w:bottom w:val="single" w:sz="8" w:space="0" w:color="auto"/>
              <w:right w:val="single" w:sz="8" w:space="0" w:color="auto"/>
            </w:tcBorders>
            <w:shd w:val="clear" w:color="auto" w:fill="auto"/>
            <w:noWrap/>
            <w:vAlign w:val="bottom"/>
            <w:hideMark/>
          </w:tcPr>
          <w:p w14:paraId="705CD8F5" w14:textId="77777777" w:rsidR="00996A73" w:rsidRPr="00996A73" w:rsidRDefault="00996A73" w:rsidP="00996A73">
            <w:pPr>
              <w:spacing w:after="0" w:line="240" w:lineRule="auto"/>
              <w:jc w:val="right"/>
              <w:rPr>
                <w:rFonts w:ascii="Garamond" w:eastAsia="Times New Roman" w:hAnsi="Garamond" w:cs="Calibri"/>
                <w:sz w:val="24"/>
                <w:szCs w:val="24"/>
              </w:rPr>
            </w:pPr>
            <w:r w:rsidRPr="00996A73">
              <w:rPr>
                <w:rFonts w:ascii="Garamond" w:eastAsia="Times New Roman" w:hAnsi="Garamond" w:cs="Calibri"/>
                <w:sz w:val="24"/>
                <w:szCs w:val="24"/>
              </w:rPr>
              <w:t>6,03</w:t>
            </w:r>
          </w:p>
        </w:tc>
      </w:tr>
    </w:tbl>
    <w:p w14:paraId="631A6442" w14:textId="6379E645" w:rsidR="00AF26F3" w:rsidRPr="00A57172" w:rsidRDefault="00AF26F3" w:rsidP="00A57172">
      <w:pPr>
        <w:spacing w:line="360" w:lineRule="auto"/>
        <w:jc w:val="center"/>
        <w:rPr>
          <w:rFonts w:ascii="Garamond" w:hAnsi="Garamond"/>
          <w:b/>
          <w:sz w:val="24"/>
          <w:szCs w:val="24"/>
          <w:lang w:val="fr-FR"/>
        </w:rPr>
      </w:pPr>
    </w:p>
    <w:tbl>
      <w:tblPr>
        <w:tblpPr w:leftFromText="141" w:rightFromText="141" w:vertAnchor="text" w:horzAnchor="margin" w:tblpY="460"/>
        <w:tblW w:w="9401" w:type="dxa"/>
        <w:tblLook w:val="04A0" w:firstRow="1" w:lastRow="0" w:firstColumn="1" w:lastColumn="0" w:noHBand="0" w:noVBand="1"/>
      </w:tblPr>
      <w:tblGrid>
        <w:gridCol w:w="5747"/>
        <w:gridCol w:w="1515"/>
        <w:gridCol w:w="2139"/>
      </w:tblGrid>
      <w:tr w:rsidR="00AF26F3" w:rsidRPr="00822FBC" w14:paraId="6A047CA2" w14:textId="77777777" w:rsidTr="00AF26F3">
        <w:trPr>
          <w:trHeight w:val="341"/>
        </w:trPr>
        <w:tc>
          <w:tcPr>
            <w:tcW w:w="5747"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3DB049D2" w14:textId="77777777" w:rsidR="00AF26F3" w:rsidRPr="001C629C" w:rsidRDefault="00AF26F3" w:rsidP="00AF26F3">
            <w:pPr>
              <w:spacing w:after="0" w:line="240" w:lineRule="auto"/>
              <w:rPr>
                <w:rFonts w:ascii="Garamond" w:eastAsia="Times New Roman" w:hAnsi="Garamond" w:cs="Calibri"/>
                <w:b/>
                <w:bCs/>
                <w:sz w:val="24"/>
                <w:szCs w:val="24"/>
              </w:rPr>
            </w:pPr>
            <w:r w:rsidRPr="001C629C">
              <w:rPr>
                <w:rFonts w:ascii="Garamond" w:eastAsia="Times New Roman" w:hAnsi="Garamond" w:cs="Calibri"/>
                <w:b/>
                <w:bCs/>
                <w:sz w:val="24"/>
                <w:szCs w:val="24"/>
              </w:rPr>
              <w:t xml:space="preserve">Situation financière </w:t>
            </w:r>
            <w:proofErr w:type="spellStart"/>
            <w:r w:rsidRPr="001C629C">
              <w:rPr>
                <w:rFonts w:ascii="Garamond" w:eastAsia="Times New Roman" w:hAnsi="Garamond" w:cs="Calibri"/>
                <w:b/>
                <w:bCs/>
                <w:sz w:val="24"/>
                <w:szCs w:val="24"/>
              </w:rPr>
              <w:t>actuelle</w:t>
            </w:r>
            <w:proofErr w:type="spellEnd"/>
          </w:p>
        </w:tc>
        <w:tc>
          <w:tcPr>
            <w:tcW w:w="1515" w:type="dxa"/>
            <w:tcBorders>
              <w:top w:val="single" w:sz="8" w:space="0" w:color="auto"/>
              <w:left w:val="nil"/>
              <w:bottom w:val="single" w:sz="8" w:space="0" w:color="auto"/>
              <w:right w:val="single" w:sz="8" w:space="0" w:color="auto"/>
            </w:tcBorders>
            <w:shd w:val="clear" w:color="auto" w:fill="auto"/>
            <w:noWrap/>
            <w:vAlign w:val="bottom"/>
            <w:hideMark/>
          </w:tcPr>
          <w:p w14:paraId="2F0CE391" w14:textId="77777777" w:rsidR="00AF26F3" w:rsidRPr="001C629C" w:rsidRDefault="00AF26F3" w:rsidP="001C629C">
            <w:pPr>
              <w:spacing w:after="0" w:line="240" w:lineRule="auto"/>
              <w:jc w:val="center"/>
              <w:rPr>
                <w:rFonts w:ascii="Garamond" w:eastAsia="Times New Roman" w:hAnsi="Garamond" w:cs="Calibri"/>
                <w:b/>
                <w:bCs/>
                <w:sz w:val="24"/>
                <w:szCs w:val="24"/>
              </w:rPr>
            </w:pPr>
            <w:proofErr w:type="spellStart"/>
            <w:r w:rsidRPr="001C629C">
              <w:rPr>
                <w:rFonts w:ascii="Garamond" w:eastAsia="Times New Roman" w:hAnsi="Garamond" w:cs="Calibri"/>
                <w:b/>
                <w:bCs/>
                <w:sz w:val="24"/>
                <w:szCs w:val="24"/>
              </w:rPr>
              <w:t>Effectif</w:t>
            </w:r>
            <w:proofErr w:type="spellEnd"/>
          </w:p>
        </w:tc>
        <w:tc>
          <w:tcPr>
            <w:tcW w:w="2139" w:type="dxa"/>
            <w:tcBorders>
              <w:top w:val="single" w:sz="8" w:space="0" w:color="auto"/>
              <w:left w:val="nil"/>
              <w:bottom w:val="single" w:sz="8" w:space="0" w:color="auto"/>
              <w:right w:val="single" w:sz="8" w:space="0" w:color="auto"/>
            </w:tcBorders>
            <w:shd w:val="clear" w:color="auto" w:fill="auto"/>
            <w:noWrap/>
            <w:vAlign w:val="bottom"/>
            <w:hideMark/>
          </w:tcPr>
          <w:p w14:paraId="1C830932" w14:textId="5870A159" w:rsidR="00AF26F3" w:rsidRPr="001C629C" w:rsidRDefault="00AF26F3" w:rsidP="001C629C">
            <w:pPr>
              <w:spacing w:after="0" w:line="240" w:lineRule="auto"/>
              <w:jc w:val="center"/>
              <w:rPr>
                <w:rFonts w:ascii="Garamond" w:eastAsia="Times New Roman" w:hAnsi="Garamond" w:cs="Calibri"/>
                <w:b/>
                <w:bCs/>
                <w:sz w:val="24"/>
                <w:szCs w:val="24"/>
              </w:rPr>
            </w:pPr>
            <w:proofErr w:type="spellStart"/>
            <w:r>
              <w:rPr>
                <w:rFonts w:ascii="Garamond" w:eastAsia="Times New Roman" w:hAnsi="Garamond" w:cs="Calibri"/>
                <w:b/>
                <w:bCs/>
                <w:sz w:val="24"/>
                <w:szCs w:val="24"/>
              </w:rPr>
              <w:t>P</w:t>
            </w:r>
            <w:r w:rsidRPr="001C629C">
              <w:rPr>
                <w:rFonts w:ascii="Garamond" w:eastAsia="Times New Roman" w:hAnsi="Garamond" w:cs="Calibri"/>
                <w:b/>
                <w:bCs/>
                <w:sz w:val="24"/>
                <w:szCs w:val="24"/>
              </w:rPr>
              <w:t>ourcentage</w:t>
            </w:r>
            <w:proofErr w:type="spellEnd"/>
          </w:p>
        </w:tc>
      </w:tr>
      <w:tr w:rsidR="003B452D" w:rsidRPr="00822FBC" w14:paraId="1278741C" w14:textId="77777777" w:rsidTr="006B4AB7">
        <w:trPr>
          <w:trHeight w:val="341"/>
        </w:trPr>
        <w:tc>
          <w:tcPr>
            <w:tcW w:w="5747" w:type="dxa"/>
            <w:tcBorders>
              <w:top w:val="nil"/>
              <w:left w:val="single" w:sz="8" w:space="0" w:color="auto"/>
              <w:bottom w:val="single" w:sz="8" w:space="0" w:color="auto"/>
              <w:right w:val="single" w:sz="8" w:space="0" w:color="auto"/>
            </w:tcBorders>
            <w:shd w:val="clear" w:color="auto" w:fill="auto"/>
            <w:noWrap/>
            <w:vAlign w:val="bottom"/>
            <w:hideMark/>
          </w:tcPr>
          <w:p w14:paraId="492E38E7" w14:textId="77777777" w:rsidR="003B452D" w:rsidRPr="00822FBC" w:rsidRDefault="003B452D" w:rsidP="003B452D">
            <w:pPr>
              <w:spacing w:after="0" w:line="240" w:lineRule="auto"/>
              <w:rPr>
                <w:rFonts w:ascii="Garamond" w:eastAsia="Times New Roman" w:hAnsi="Garamond" w:cs="Calibri"/>
                <w:sz w:val="24"/>
                <w:szCs w:val="24"/>
              </w:rPr>
            </w:pPr>
            <w:r w:rsidRPr="00822FBC">
              <w:rPr>
                <w:rFonts w:ascii="Garamond" w:eastAsia="Times New Roman" w:hAnsi="Garamond" w:cs="Calibri"/>
                <w:sz w:val="24"/>
                <w:szCs w:val="24"/>
              </w:rPr>
              <w:t xml:space="preserve">Nette </w:t>
            </w:r>
            <w:proofErr w:type="spellStart"/>
            <w:r w:rsidRPr="00822FBC">
              <w:rPr>
                <w:rFonts w:ascii="Garamond" w:eastAsia="Times New Roman" w:hAnsi="Garamond" w:cs="Calibri"/>
                <w:sz w:val="24"/>
                <w:szCs w:val="24"/>
              </w:rPr>
              <w:t>amélioration</w:t>
            </w:r>
            <w:proofErr w:type="spellEnd"/>
          </w:p>
        </w:tc>
        <w:tc>
          <w:tcPr>
            <w:tcW w:w="1515" w:type="dxa"/>
            <w:tcBorders>
              <w:top w:val="nil"/>
              <w:left w:val="nil"/>
              <w:bottom w:val="single" w:sz="8" w:space="0" w:color="auto"/>
              <w:right w:val="single" w:sz="8" w:space="0" w:color="auto"/>
            </w:tcBorders>
            <w:shd w:val="clear" w:color="auto" w:fill="auto"/>
            <w:noWrap/>
            <w:vAlign w:val="center"/>
            <w:hideMark/>
          </w:tcPr>
          <w:p w14:paraId="0D49DEE5" w14:textId="7D061374" w:rsidR="003B452D" w:rsidRPr="00822FBC" w:rsidRDefault="003B452D" w:rsidP="003B452D">
            <w:pPr>
              <w:spacing w:after="0" w:line="240" w:lineRule="auto"/>
              <w:jc w:val="center"/>
              <w:rPr>
                <w:rFonts w:ascii="Garamond" w:eastAsia="Times New Roman" w:hAnsi="Garamond" w:cs="Calibri"/>
                <w:sz w:val="24"/>
                <w:szCs w:val="24"/>
              </w:rPr>
            </w:pPr>
            <w:r>
              <w:rPr>
                <w:rFonts w:ascii="Garamond" w:hAnsi="Garamond" w:cs="Calibri"/>
              </w:rPr>
              <w:t>12</w:t>
            </w:r>
          </w:p>
        </w:tc>
        <w:tc>
          <w:tcPr>
            <w:tcW w:w="2139" w:type="dxa"/>
            <w:tcBorders>
              <w:top w:val="nil"/>
              <w:left w:val="nil"/>
              <w:bottom w:val="single" w:sz="8" w:space="0" w:color="auto"/>
              <w:right w:val="single" w:sz="8" w:space="0" w:color="auto"/>
            </w:tcBorders>
            <w:shd w:val="clear" w:color="auto" w:fill="auto"/>
            <w:noWrap/>
            <w:vAlign w:val="center"/>
            <w:hideMark/>
          </w:tcPr>
          <w:p w14:paraId="65F8BD06" w14:textId="4839C0C9" w:rsidR="003B452D" w:rsidRPr="00822FBC" w:rsidRDefault="003B452D" w:rsidP="003B452D">
            <w:pPr>
              <w:spacing w:after="0" w:line="240" w:lineRule="auto"/>
              <w:jc w:val="center"/>
              <w:rPr>
                <w:rFonts w:ascii="Garamond" w:eastAsia="Times New Roman" w:hAnsi="Garamond" w:cs="Calibri"/>
                <w:sz w:val="24"/>
                <w:szCs w:val="24"/>
              </w:rPr>
            </w:pPr>
            <w:r>
              <w:rPr>
                <w:rFonts w:ascii="Garamond" w:hAnsi="Garamond" w:cs="Calibri"/>
              </w:rPr>
              <w:t>4,40</w:t>
            </w:r>
          </w:p>
        </w:tc>
      </w:tr>
      <w:tr w:rsidR="003B452D" w:rsidRPr="00822FBC" w14:paraId="16FF9165" w14:textId="77777777" w:rsidTr="006B4AB7">
        <w:trPr>
          <w:trHeight w:val="341"/>
        </w:trPr>
        <w:tc>
          <w:tcPr>
            <w:tcW w:w="5747" w:type="dxa"/>
            <w:tcBorders>
              <w:top w:val="nil"/>
              <w:left w:val="single" w:sz="8" w:space="0" w:color="auto"/>
              <w:bottom w:val="single" w:sz="8" w:space="0" w:color="auto"/>
              <w:right w:val="single" w:sz="8" w:space="0" w:color="auto"/>
            </w:tcBorders>
            <w:shd w:val="clear" w:color="auto" w:fill="auto"/>
            <w:noWrap/>
            <w:vAlign w:val="bottom"/>
            <w:hideMark/>
          </w:tcPr>
          <w:p w14:paraId="320B2359" w14:textId="77777777" w:rsidR="003B452D" w:rsidRPr="00822FBC" w:rsidRDefault="003B452D" w:rsidP="003B452D">
            <w:pPr>
              <w:spacing w:after="0" w:line="240" w:lineRule="auto"/>
              <w:rPr>
                <w:rFonts w:ascii="Garamond" w:eastAsia="Times New Roman" w:hAnsi="Garamond" w:cs="Calibri"/>
                <w:sz w:val="24"/>
                <w:szCs w:val="24"/>
              </w:rPr>
            </w:pPr>
            <w:proofErr w:type="spellStart"/>
            <w:r w:rsidRPr="00822FBC">
              <w:rPr>
                <w:rFonts w:ascii="Garamond" w:eastAsia="Times New Roman" w:hAnsi="Garamond" w:cs="Calibri"/>
                <w:sz w:val="24"/>
                <w:szCs w:val="24"/>
              </w:rPr>
              <w:t>Légère</w:t>
            </w:r>
            <w:proofErr w:type="spellEnd"/>
            <w:r w:rsidRPr="00822FBC">
              <w:rPr>
                <w:rFonts w:ascii="Garamond" w:eastAsia="Times New Roman" w:hAnsi="Garamond" w:cs="Calibri"/>
                <w:sz w:val="24"/>
                <w:szCs w:val="24"/>
              </w:rPr>
              <w:t xml:space="preserve"> </w:t>
            </w:r>
            <w:proofErr w:type="spellStart"/>
            <w:r w:rsidRPr="00822FBC">
              <w:rPr>
                <w:rFonts w:ascii="Garamond" w:eastAsia="Times New Roman" w:hAnsi="Garamond" w:cs="Calibri"/>
                <w:sz w:val="24"/>
                <w:szCs w:val="24"/>
              </w:rPr>
              <w:t>amélioration</w:t>
            </w:r>
            <w:proofErr w:type="spellEnd"/>
          </w:p>
        </w:tc>
        <w:tc>
          <w:tcPr>
            <w:tcW w:w="1515" w:type="dxa"/>
            <w:tcBorders>
              <w:top w:val="nil"/>
              <w:left w:val="nil"/>
              <w:bottom w:val="single" w:sz="8" w:space="0" w:color="auto"/>
              <w:right w:val="single" w:sz="8" w:space="0" w:color="auto"/>
            </w:tcBorders>
            <w:shd w:val="clear" w:color="auto" w:fill="auto"/>
            <w:noWrap/>
            <w:vAlign w:val="center"/>
            <w:hideMark/>
          </w:tcPr>
          <w:p w14:paraId="7057EA9D" w14:textId="72612536" w:rsidR="003B452D" w:rsidRPr="00822FBC" w:rsidRDefault="003B452D" w:rsidP="003B452D">
            <w:pPr>
              <w:spacing w:after="0" w:line="240" w:lineRule="auto"/>
              <w:jc w:val="center"/>
              <w:rPr>
                <w:rFonts w:ascii="Garamond" w:eastAsia="Times New Roman" w:hAnsi="Garamond" w:cs="Calibri"/>
                <w:sz w:val="24"/>
                <w:szCs w:val="24"/>
              </w:rPr>
            </w:pPr>
            <w:r>
              <w:rPr>
                <w:rFonts w:ascii="Garamond" w:hAnsi="Garamond" w:cs="Calibri"/>
              </w:rPr>
              <w:t>44</w:t>
            </w:r>
          </w:p>
        </w:tc>
        <w:tc>
          <w:tcPr>
            <w:tcW w:w="2139" w:type="dxa"/>
            <w:tcBorders>
              <w:top w:val="nil"/>
              <w:left w:val="nil"/>
              <w:bottom w:val="single" w:sz="8" w:space="0" w:color="auto"/>
              <w:right w:val="single" w:sz="8" w:space="0" w:color="auto"/>
            </w:tcBorders>
            <w:shd w:val="clear" w:color="auto" w:fill="auto"/>
            <w:noWrap/>
            <w:vAlign w:val="center"/>
            <w:hideMark/>
          </w:tcPr>
          <w:p w14:paraId="77D08EB4" w14:textId="34D0F24C" w:rsidR="003B452D" w:rsidRPr="00822FBC" w:rsidRDefault="003B452D" w:rsidP="003B452D">
            <w:pPr>
              <w:spacing w:after="0" w:line="240" w:lineRule="auto"/>
              <w:jc w:val="center"/>
              <w:rPr>
                <w:rFonts w:ascii="Garamond" w:eastAsia="Times New Roman" w:hAnsi="Garamond" w:cs="Calibri"/>
                <w:sz w:val="24"/>
                <w:szCs w:val="24"/>
              </w:rPr>
            </w:pPr>
            <w:r>
              <w:rPr>
                <w:rFonts w:ascii="Garamond" w:hAnsi="Garamond" w:cs="Calibri"/>
              </w:rPr>
              <w:t>16,12</w:t>
            </w:r>
          </w:p>
        </w:tc>
      </w:tr>
      <w:tr w:rsidR="003B452D" w:rsidRPr="00822FBC" w14:paraId="5B1F32DA" w14:textId="77777777" w:rsidTr="006B4AB7">
        <w:trPr>
          <w:trHeight w:val="341"/>
        </w:trPr>
        <w:tc>
          <w:tcPr>
            <w:tcW w:w="5747" w:type="dxa"/>
            <w:tcBorders>
              <w:top w:val="nil"/>
              <w:left w:val="single" w:sz="8" w:space="0" w:color="auto"/>
              <w:bottom w:val="single" w:sz="8" w:space="0" w:color="auto"/>
              <w:right w:val="single" w:sz="8" w:space="0" w:color="auto"/>
            </w:tcBorders>
            <w:shd w:val="clear" w:color="auto" w:fill="auto"/>
            <w:noWrap/>
            <w:vAlign w:val="bottom"/>
            <w:hideMark/>
          </w:tcPr>
          <w:p w14:paraId="657988DC" w14:textId="77777777" w:rsidR="003B452D" w:rsidRPr="00822FBC" w:rsidRDefault="003B452D" w:rsidP="003B452D">
            <w:pPr>
              <w:spacing w:after="0" w:line="240" w:lineRule="auto"/>
              <w:rPr>
                <w:rFonts w:ascii="Garamond" w:eastAsia="Times New Roman" w:hAnsi="Garamond" w:cs="Calibri"/>
                <w:sz w:val="24"/>
                <w:szCs w:val="24"/>
              </w:rPr>
            </w:pPr>
            <w:proofErr w:type="spellStart"/>
            <w:r w:rsidRPr="00822FBC">
              <w:rPr>
                <w:rFonts w:ascii="Garamond" w:eastAsia="Times New Roman" w:hAnsi="Garamond" w:cs="Calibri"/>
                <w:sz w:val="24"/>
                <w:szCs w:val="24"/>
              </w:rPr>
              <w:t>Reste</w:t>
            </w:r>
            <w:proofErr w:type="spellEnd"/>
            <w:r w:rsidRPr="00822FBC">
              <w:rPr>
                <w:rFonts w:ascii="Garamond" w:eastAsia="Times New Roman" w:hAnsi="Garamond" w:cs="Calibri"/>
                <w:sz w:val="24"/>
                <w:szCs w:val="24"/>
              </w:rPr>
              <w:t xml:space="preserve"> </w:t>
            </w:r>
            <w:proofErr w:type="spellStart"/>
            <w:r w:rsidRPr="00822FBC">
              <w:rPr>
                <w:rFonts w:ascii="Garamond" w:eastAsia="Times New Roman" w:hAnsi="Garamond" w:cs="Calibri"/>
                <w:sz w:val="24"/>
                <w:szCs w:val="24"/>
              </w:rPr>
              <w:t>inchangée</w:t>
            </w:r>
            <w:proofErr w:type="spellEnd"/>
          </w:p>
        </w:tc>
        <w:tc>
          <w:tcPr>
            <w:tcW w:w="1515" w:type="dxa"/>
            <w:tcBorders>
              <w:top w:val="nil"/>
              <w:left w:val="nil"/>
              <w:bottom w:val="single" w:sz="8" w:space="0" w:color="auto"/>
              <w:right w:val="single" w:sz="8" w:space="0" w:color="auto"/>
            </w:tcBorders>
            <w:shd w:val="clear" w:color="auto" w:fill="auto"/>
            <w:noWrap/>
            <w:vAlign w:val="center"/>
            <w:hideMark/>
          </w:tcPr>
          <w:p w14:paraId="02845078" w14:textId="5128C130" w:rsidR="003B452D" w:rsidRPr="00822FBC" w:rsidRDefault="003B452D" w:rsidP="003B452D">
            <w:pPr>
              <w:spacing w:after="0" w:line="240" w:lineRule="auto"/>
              <w:jc w:val="center"/>
              <w:rPr>
                <w:rFonts w:ascii="Garamond" w:eastAsia="Times New Roman" w:hAnsi="Garamond" w:cs="Calibri"/>
                <w:sz w:val="24"/>
                <w:szCs w:val="24"/>
              </w:rPr>
            </w:pPr>
            <w:r>
              <w:rPr>
                <w:rFonts w:ascii="Garamond" w:hAnsi="Garamond" w:cs="Calibri"/>
              </w:rPr>
              <w:t>85</w:t>
            </w:r>
          </w:p>
        </w:tc>
        <w:tc>
          <w:tcPr>
            <w:tcW w:w="2139" w:type="dxa"/>
            <w:tcBorders>
              <w:top w:val="nil"/>
              <w:left w:val="nil"/>
              <w:bottom w:val="single" w:sz="8" w:space="0" w:color="auto"/>
              <w:right w:val="single" w:sz="8" w:space="0" w:color="auto"/>
            </w:tcBorders>
            <w:shd w:val="clear" w:color="auto" w:fill="auto"/>
            <w:noWrap/>
            <w:vAlign w:val="center"/>
            <w:hideMark/>
          </w:tcPr>
          <w:p w14:paraId="290FB854" w14:textId="387E28FA" w:rsidR="003B452D" w:rsidRPr="00822FBC" w:rsidRDefault="003B452D" w:rsidP="003B452D">
            <w:pPr>
              <w:spacing w:after="0" w:line="240" w:lineRule="auto"/>
              <w:jc w:val="center"/>
              <w:rPr>
                <w:rFonts w:ascii="Garamond" w:eastAsia="Times New Roman" w:hAnsi="Garamond" w:cs="Calibri"/>
                <w:sz w:val="24"/>
                <w:szCs w:val="24"/>
              </w:rPr>
            </w:pPr>
            <w:r>
              <w:rPr>
                <w:rFonts w:ascii="Garamond" w:hAnsi="Garamond" w:cs="Calibri"/>
              </w:rPr>
              <w:t>31,14</w:t>
            </w:r>
          </w:p>
        </w:tc>
      </w:tr>
      <w:tr w:rsidR="003B452D" w:rsidRPr="00822FBC" w14:paraId="620DB956" w14:textId="77777777" w:rsidTr="006B4AB7">
        <w:trPr>
          <w:trHeight w:val="341"/>
        </w:trPr>
        <w:tc>
          <w:tcPr>
            <w:tcW w:w="5747" w:type="dxa"/>
            <w:tcBorders>
              <w:top w:val="nil"/>
              <w:left w:val="single" w:sz="8" w:space="0" w:color="auto"/>
              <w:bottom w:val="single" w:sz="8" w:space="0" w:color="auto"/>
              <w:right w:val="single" w:sz="8" w:space="0" w:color="auto"/>
            </w:tcBorders>
            <w:shd w:val="clear" w:color="auto" w:fill="auto"/>
            <w:noWrap/>
            <w:vAlign w:val="bottom"/>
            <w:hideMark/>
          </w:tcPr>
          <w:p w14:paraId="56EEB8D9" w14:textId="77777777" w:rsidR="003B452D" w:rsidRPr="00822FBC" w:rsidRDefault="003B452D" w:rsidP="003B452D">
            <w:pPr>
              <w:spacing w:after="0" w:line="240" w:lineRule="auto"/>
              <w:rPr>
                <w:rFonts w:ascii="Garamond" w:eastAsia="Times New Roman" w:hAnsi="Garamond" w:cs="Calibri"/>
                <w:sz w:val="24"/>
                <w:szCs w:val="24"/>
              </w:rPr>
            </w:pPr>
            <w:proofErr w:type="spellStart"/>
            <w:r w:rsidRPr="00822FBC">
              <w:rPr>
                <w:rFonts w:ascii="Garamond" w:eastAsia="Times New Roman" w:hAnsi="Garamond" w:cs="Calibri"/>
                <w:sz w:val="24"/>
                <w:szCs w:val="24"/>
              </w:rPr>
              <w:t>Légère</w:t>
            </w:r>
            <w:proofErr w:type="spellEnd"/>
            <w:r w:rsidRPr="00822FBC">
              <w:rPr>
                <w:rFonts w:ascii="Garamond" w:eastAsia="Times New Roman" w:hAnsi="Garamond" w:cs="Calibri"/>
                <w:sz w:val="24"/>
                <w:szCs w:val="24"/>
              </w:rPr>
              <w:t xml:space="preserve"> </w:t>
            </w:r>
            <w:proofErr w:type="spellStart"/>
            <w:r w:rsidRPr="00822FBC">
              <w:rPr>
                <w:rFonts w:ascii="Garamond" w:eastAsia="Times New Roman" w:hAnsi="Garamond" w:cs="Calibri"/>
                <w:sz w:val="24"/>
                <w:szCs w:val="24"/>
              </w:rPr>
              <w:t>dégradation</w:t>
            </w:r>
            <w:proofErr w:type="spellEnd"/>
          </w:p>
        </w:tc>
        <w:tc>
          <w:tcPr>
            <w:tcW w:w="1515" w:type="dxa"/>
            <w:tcBorders>
              <w:top w:val="nil"/>
              <w:left w:val="nil"/>
              <w:bottom w:val="single" w:sz="8" w:space="0" w:color="auto"/>
              <w:right w:val="single" w:sz="8" w:space="0" w:color="auto"/>
            </w:tcBorders>
            <w:shd w:val="clear" w:color="auto" w:fill="auto"/>
            <w:noWrap/>
            <w:vAlign w:val="center"/>
            <w:hideMark/>
          </w:tcPr>
          <w:p w14:paraId="1F364D01" w14:textId="484A9AF1" w:rsidR="003B452D" w:rsidRPr="00822FBC" w:rsidRDefault="003B452D" w:rsidP="003B452D">
            <w:pPr>
              <w:spacing w:after="0" w:line="240" w:lineRule="auto"/>
              <w:jc w:val="center"/>
              <w:rPr>
                <w:rFonts w:ascii="Garamond" w:eastAsia="Times New Roman" w:hAnsi="Garamond" w:cs="Calibri"/>
                <w:sz w:val="24"/>
                <w:szCs w:val="24"/>
              </w:rPr>
            </w:pPr>
            <w:r>
              <w:rPr>
                <w:rFonts w:ascii="Garamond" w:hAnsi="Garamond" w:cs="Calibri"/>
              </w:rPr>
              <w:t>82</w:t>
            </w:r>
          </w:p>
        </w:tc>
        <w:tc>
          <w:tcPr>
            <w:tcW w:w="2139" w:type="dxa"/>
            <w:tcBorders>
              <w:top w:val="nil"/>
              <w:left w:val="nil"/>
              <w:bottom w:val="single" w:sz="8" w:space="0" w:color="auto"/>
              <w:right w:val="single" w:sz="8" w:space="0" w:color="auto"/>
            </w:tcBorders>
            <w:shd w:val="clear" w:color="auto" w:fill="auto"/>
            <w:noWrap/>
            <w:vAlign w:val="center"/>
            <w:hideMark/>
          </w:tcPr>
          <w:p w14:paraId="0134CF9F" w14:textId="7BB2200F" w:rsidR="003B452D" w:rsidRPr="00822FBC" w:rsidRDefault="003B452D" w:rsidP="003B452D">
            <w:pPr>
              <w:spacing w:after="0" w:line="240" w:lineRule="auto"/>
              <w:jc w:val="center"/>
              <w:rPr>
                <w:rFonts w:ascii="Garamond" w:eastAsia="Times New Roman" w:hAnsi="Garamond" w:cs="Calibri"/>
                <w:sz w:val="24"/>
                <w:szCs w:val="24"/>
              </w:rPr>
            </w:pPr>
            <w:r>
              <w:rPr>
                <w:rFonts w:ascii="Garamond" w:hAnsi="Garamond" w:cs="Calibri"/>
              </w:rPr>
              <w:t>30,04</w:t>
            </w:r>
          </w:p>
        </w:tc>
      </w:tr>
      <w:tr w:rsidR="003B452D" w:rsidRPr="00822FBC" w14:paraId="6A23166A" w14:textId="77777777" w:rsidTr="006B4AB7">
        <w:trPr>
          <w:trHeight w:val="341"/>
        </w:trPr>
        <w:tc>
          <w:tcPr>
            <w:tcW w:w="5747" w:type="dxa"/>
            <w:tcBorders>
              <w:top w:val="nil"/>
              <w:left w:val="single" w:sz="8" w:space="0" w:color="auto"/>
              <w:bottom w:val="single" w:sz="8" w:space="0" w:color="auto"/>
              <w:right w:val="single" w:sz="8" w:space="0" w:color="auto"/>
            </w:tcBorders>
            <w:shd w:val="clear" w:color="auto" w:fill="auto"/>
            <w:noWrap/>
            <w:vAlign w:val="bottom"/>
            <w:hideMark/>
          </w:tcPr>
          <w:p w14:paraId="438C0963" w14:textId="77777777" w:rsidR="003B452D" w:rsidRPr="00822FBC" w:rsidRDefault="003B452D" w:rsidP="003B452D">
            <w:pPr>
              <w:spacing w:after="0" w:line="240" w:lineRule="auto"/>
              <w:rPr>
                <w:rFonts w:ascii="Garamond" w:eastAsia="Times New Roman" w:hAnsi="Garamond" w:cs="Calibri"/>
                <w:sz w:val="24"/>
                <w:szCs w:val="24"/>
              </w:rPr>
            </w:pPr>
            <w:r w:rsidRPr="00822FBC">
              <w:rPr>
                <w:rFonts w:ascii="Garamond" w:eastAsia="Times New Roman" w:hAnsi="Garamond" w:cs="Calibri"/>
                <w:sz w:val="24"/>
                <w:szCs w:val="24"/>
              </w:rPr>
              <w:t xml:space="preserve">Nette </w:t>
            </w:r>
            <w:proofErr w:type="spellStart"/>
            <w:r w:rsidRPr="00822FBC">
              <w:rPr>
                <w:rFonts w:ascii="Garamond" w:eastAsia="Times New Roman" w:hAnsi="Garamond" w:cs="Calibri"/>
                <w:sz w:val="24"/>
                <w:szCs w:val="24"/>
              </w:rPr>
              <w:t>dégradation</w:t>
            </w:r>
            <w:proofErr w:type="spellEnd"/>
          </w:p>
        </w:tc>
        <w:tc>
          <w:tcPr>
            <w:tcW w:w="1515" w:type="dxa"/>
            <w:tcBorders>
              <w:top w:val="nil"/>
              <w:left w:val="nil"/>
              <w:bottom w:val="single" w:sz="8" w:space="0" w:color="auto"/>
              <w:right w:val="single" w:sz="8" w:space="0" w:color="auto"/>
            </w:tcBorders>
            <w:shd w:val="clear" w:color="auto" w:fill="auto"/>
            <w:noWrap/>
            <w:vAlign w:val="center"/>
            <w:hideMark/>
          </w:tcPr>
          <w:p w14:paraId="6E50E48B" w14:textId="32992605" w:rsidR="003B452D" w:rsidRPr="00822FBC" w:rsidRDefault="003B452D" w:rsidP="003B452D">
            <w:pPr>
              <w:spacing w:after="0" w:line="240" w:lineRule="auto"/>
              <w:jc w:val="center"/>
              <w:rPr>
                <w:rFonts w:ascii="Garamond" w:eastAsia="Times New Roman" w:hAnsi="Garamond" w:cs="Calibri"/>
                <w:sz w:val="24"/>
                <w:szCs w:val="24"/>
              </w:rPr>
            </w:pPr>
            <w:r>
              <w:rPr>
                <w:rFonts w:ascii="Garamond" w:hAnsi="Garamond" w:cs="Calibri"/>
              </w:rPr>
              <w:t>50</w:t>
            </w:r>
          </w:p>
        </w:tc>
        <w:tc>
          <w:tcPr>
            <w:tcW w:w="2139" w:type="dxa"/>
            <w:tcBorders>
              <w:top w:val="nil"/>
              <w:left w:val="nil"/>
              <w:bottom w:val="single" w:sz="8" w:space="0" w:color="auto"/>
              <w:right w:val="single" w:sz="8" w:space="0" w:color="auto"/>
            </w:tcBorders>
            <w:shd w:val="clear" w:color="auto" w:fill="auto"/>
            <w:noWrap/>
            <w:vAlign w:val="center"/>
            <w:hideMark/>
          </w:tcPr>
          <w:p w14:paraId="305C9093" w14:textId="18FCAB00" w:rsidR="003B452D" w:rsidRPr="00822FBC" w:rsidRDefault="003B452D" w:rsidP="003B452D">
            <w:pPr>
              <w:spacing w:after="0" w:line="240" w:lineRule="auto"/>
              <w:jc w:val="center"/>
              <w:rPr>
                <w:rFonts w:ascii="Garamond" w:eastAsia="Times New Roman" w:hAnsi="Garamond" w:cs="Calibri"/>
                <w:sz w:val="24"/>
                <w:szCs w:val="24"/>
              </w:rPr>
            </w:pPr>
            <w:r>
              <w:rPr>
                <w:rFonts w:ascii="Garamond" w:hAnsi="Garamond" w:cs="Calibri"/>
              </w:rPr>
              <w:t>18,32</w:t>
            </w:r>
          </w:p>
        </w:tc>
      </w:tr>
      <w:tr w:rsidR="003B452D" w:rsidRPr="00822FBC" w14:paraId="41B24637" w14:textId="77777777" w:rsidTr="006B4AB7">
        <w:trPr>
          <w:trHeight w:val="341"/>
        </w:trPr>
        <w:tc>
          <w:tcPr>
            <w:tcW w:w="5747" w:type="dxa"/>
            <w:tcBorders>
              <w:top w:val="nil"/>
              <w:left w:val="single" w:sz="8" w:space="0" w:color="auto"/>
              <w:bottom w:val="single" w:sz="8" w:space="0" w:color="auto"/>
              <w:right w:val="single" w:sz="8" w:space="0" w:color="auto"/>
            </w:tcBorders>
            <w:shd w:val="clear" w:color="auto" w:fill="auto"/>
            <w:noWrap/>
            <w:vAlign w:val="bottom"/>
            <w:hideMark/>
          </w:tcPr>
          <w:p w14:paraId="5F1FD77E" w14:textId="77777777" w:rsidR="003B452D" w:rsidRPr="00822FBC" w:rsidRDefault="003B452D" w:rsidP="003B452D">
            <w:pPr>
              <w:spacing w:after="0" w:line="240" w:lineRule="auto"/>
              <w:rPr>
                <w:rFonts w:ascii="Garamond" w:eastAsia="Times New Roman" w:hAnsi="Garamond" w:cs="Calibri"/>
                <w:sz w:val="24"/>
                <w:szCs w:val="24"/>
              </w:rPr>
            </w:pPr>
            <w:r w:rsidRPr="00822FBC">
              <w:rPr>
                <w:rFonts w:ascii="Garamond" w:eastAsia="Times New Roman" w:hAnsi="Garamond" w:cs="Calibri"/>
                <w:sz w:val="24"/>
                <w:szCs w:val="24"/>
              </w:rPr>
              <w:t>Total</w:t>
            </w:r>
          </w:p>
        </w:tc>
        <w:tc>
          <w:tcPr>
            <w:tcW w:w="1515" w:type="dxa"/>
            <w:tcBorders>
              <w:top w:val="nil"/>
              <w:left w:val="nil"/>
              <w:bottom w:val="single" w:sz="8" w:space="0" w:color="auto"/>
              <w:right w:val="single" w:sz="8" w:space="0" w:color="auto"/>
            </w:tcBorders>
            <w:shd w:val="clear" w:color="auto" w:fill="auto"/>
            <w:noWrap/>
            <w:vAlign w:val="center"/>
            <w:hideMark/>
          </w:tcPr>
          <w:p w14:paraId="639AE7B2" w14:textId="0F4B5FDB" w:rsidR="003B452D" w:rsidRPr="00822FBC" w:rsidRDefault="003B452D" w:rsidP="003B452D">
            <w:pPr>
              <w:spacing w:after="0" w:line="240" w:lineRule="auto"/>
              <w:jc w:val="center"/>
              <w:rPr>
                <w:rFonts w:ascii="Garamond" w:eastAsia="Times New Roman" w:hAnsi="Garamond" w:cs="Calibri"/>
                <w:sz w:val="24"/>
                <w:szCs w:val="24"/>
              </w:rPr>
            </w:pPr>
            <w:r>
              <w:rPr>
                <w:rFonts w:ascii="Garamond" w:hAnsi="Garamond" w:cs="Calibri"/>
              </w:rPr>
              <w:t>273</w:t>
            </w:r>
          </w:p>
        </w:tc>
        <w:tc>
          <w:tcPr>
            <w:tcW w:w="2139" w:type="dxa"/>
            <w:tcBorders>
              <w:top w:val="nil"/>
              <w:left w:val="nil"/>
              <w:bottom w:val="single" w:sz="8" w:space="0" w:color="auto"/>
              <w:right w:val="single" w:sz="8" w:space="0" w:color="auto"/>
            </w:tcBorders>
            <w:shd w:val="clear" w:color="auto" w:fill="auto"/>
            <w:noWrap/>
            <w:vAlign w:val="center"/>
            <w:hideMark/>
          </w:tcPr>
          <w:p w14:paraId="48B77938" w14:textId="47D0AE79" w:rsidR="003B452D" w:rsidRPr="00822FBC" w:rsidRDefault="003B452D" w:rsidP="003B452D">
            <w:pPr>
              <w:spacing w:after="0" w:line="240" w:lineRule="auto"/>
              <w:jc w:val="center"/>
              <w:rPr>
                <w:rFonts w:ascii="Garamond" w:eastAsia="Times New Roman" w:hAnsi="Garamond" w:cs="Calibri"/>
                <w:sz w:val="24"/>
                <w:szCs w:val="24"/>
              </w:rPr>
            </w:pPr>
            <w:r>
              <w:rPr>
                <w:rFonts w:ascii="Garamond" w:hAnsi="Garamond" w:cs="Calibri"/>
              </w:rPr>
              <w:t>100,00</w:t>
            </w:r>
          </w:p>
        </w:tc>
      </w:tr>
    </w:tbl>
    <w:p w14:paraId="584544C5" w14:textId="73CA104A" w:rsidR="00F3717B" w:rsidRPr="008D3AF0" w:rsidRDefault="00CE7DD8" w:rsidP="00CE7DD8">
      <w:pPr>
        <w:spacing w:line="360" w:lineRule="auto"/>
        <w:jc w:val="both"/>
        <w:rPr>
          <w:rFonts w:ascii="Book Antiqua" w:hAnsi="Book Antiqua"/>
          <w:i/>
          <w:iCs/>
          <w:color w:val="44546A" w:themeColor="text2"/>
          <w:sz w:val="24"/>
          <w:szCs w:val="18"/>
          <w:lang w:val="fr-FR"/>
        </w:rPr>
      </w:pPr>
      <w:r w:rsidRPr="008D3AF0">
        <w:rPr>
          <w:rFonts w:ascii="Book Antiqua" w:hAnsi="Book Antiqua"/>
          <w:i/>
          <w:iCs/>
          <w:color w:val="44546A" w:themeColor="text2"/>
          <w:sz w:val="24"/>
          <w:szCs w:val="18"/>
          <w:lang w:val="fr-FR"/>
        </w:rPr>
        <w:t xml:space="preserve">Tableau </w:t>
      </w:r>
      <w:r w:rsidRPr="008D3AF0">
        <w:rPr>
          <w:rFonts w:ascii="Book Antiqua" w:hAnsi="Book Antiqua"/>
          <w:i/>
          <w:iCs/>
          <w:color w:val="44546A" w:themeColor="text2"/>
          <w:sz w:val="24"/>
          <w:szCs w:val="18"/>
          <w:lang w:val="fr-FR"/>
        </w:rPr>
        <w:fldChar w:fldCharType="begin"/>
      </w:r>
      <w:r w:rsidRPr="008D3AF0">
        <w:rPr>
          <w:rFonts w:ascii="Book Antiqua" w:hAnsi="Book Antiqua"/>
          <w:i/>
          <w:iCs/>
          <w:color w:val="44546A" w:themeColor="text2"/>
          <w:sz w:val="24"/>
          <w:szCs w:val="18"/>
          <w:lang w:val="fr-FR"/>
        </w:rPr>
        <w:instrText xml:space="preserve"> SEQ Tableau \* ARABIC </w:instrText>
      </w:r>
      <w:r w:rsidRPr="008D3AF0">
        <w:rPr>
          <w:rFonts w:ascii="Book Antiqua" w:hAnsi="Book Antiqua"/>
          <w:i/>
          <w:iCs/>
          <w:color w:val="44546A" w:themeColor="text2"/>
          <w:sz w:val="24"/>
          <w:szCs w:val="18"/>
          <w:lang w:val="fr-FR"/>
        </w:rPr>
        <w:fldChar w:fldCharType="separate"/>
      </w:r>
      <w:r w:rsidR="00996A73">
        <w:rPr>
          <w:rFonts w:ascii="Book Antiqua" w:hAnsi="Book Antiqua"/>
          <w:i/>
          <w:iCs/>
          <w:noProof/>
          <w:color w:val="44546A" w:themeColor="text2"/>
          <w:sz w:val="24"/>
          <w:szCs w:val="18"/>
          <w:lang w:val="fr-FR"/>
        </w:rPr>
        <w:t>5</w:t>
      </w:r>
      <w:r w:rsidRPr="008D3AF0">
        <w:rPr>
          <w:rFonts w:ascii="Book Antiqua" w:hAnsi="Book Antiqua"/>
          <w:i/>
          <w:iCs/>
          <w:color w:val="44546A" w:themeColor="text2"/>
          <w:sz w:val="24"/>
          <w:szCs w:val="18"/>
          <w:lang w:val="fr-FR"/>
        </w:rPr>
        <w:fldChar w:fldCharType="end"/>
      </w:r>
      <w:r w:rsidRPr="008D3AF0">
        <w:rPr>
          <w:rFonts w:ascii="Book Antiqua" w:hAnsi="Book Antiqua"/>
          <w:i/>
          <w:iCs/>
          <w:color w:val="44546A" w:themeColor="text2"/>
          <w:sz w:val="24"/>
          <w:szCs w:val="18"/>
          <w:lang w:val="fr-FR"/>
        </w:rPr>
        <w:t>:Evolution de la situation financière</w:t>
      </w:r>
      <w:r w:rsidR="004C6655">
        <w:rPr>
          <w:rFonts w:ascii="Book Antiqua" w:hAnsi="Book Antiqua"/>
          <w:i/>
          <w:iCs/>
          <w:color w:val="44546A" w:themeColor="text2"/>
          <w:sz w:val="24"/>
          <w:szCs w:val="18"/>
          <w:lang w:val="fr-FR"/>
        </w:rPr>
        <w:t xml:space="preserve"> des ménages</w:t>
      </w:r>
      <w:r w:rsidR="00725731">
        <w:rPr>
          <w:rFonts w:ascii="Book Antiqua" w:hAnsi="Book Antiqua"/>
          <w:i/>
          <w:iCs/>
          <w:color w:val="44546A" w:themeColor="text2"/>
          <w:sz w:val="24"/>
          <w:szCs w:val="18"/>
          <w:lang w:val="fr-FR"/>
        </w:rPr>
        <w:t xml:space="preserve"> par rapport au mois passé</w:t>
      </w:r>
    </w:p>
    <w:p w14:paraId="5943BD14" w14:textId="77777777" w:rsidR="00A57172" w:rsidRDefault="00A57172" w:rsidP="00CE7DD8">
      <w:pPr>
        <w:pStyle w:val="Lgende"/>
        <w:rPr>
          <w:rFonts w:ascii="Book Antiqua" w:hAnsi="Book Antiqua"/>
          <w:sz w:val="24"/>
          <w:lang w:val="fr-FR"/>
        </w:rPr>
      </w:pPr>
    </w:p>
    <w:p w14:paraId="49DF1A4F" w14:textId="77777777" w:rsidR="00996A73" w:rsidRDefault="00996A73" w:rsidP="00CE7DD8">
      <w:pPr>
        <w:pStyle w:val="Lgende"/>
        <w:rPr>
          <w:rFonts w:ascii="Book Antiqua" w:hAnsi="Book Antiqua"/>
          <w:sz w:val="24"/>
          <w:lang w:val="fr-FR"/>
        </w:rPr>
      </w:pPr>
    </w:p>
    <w:p w14:paraId="379A10B2" w14:textId="77777777" w:rsidR="00996A73" w:rsidRDefault="00996A73" w:rsidP="00CE7DD8">
      <w:pPr>
        <w:pStyle w:val="Lgende"/>
        <w:rPr>
          <w:rFonts w:ascii="Book Antiqua" w:hAnsi="Book Antiqua"/>
          <w:sz w:val="24"/>
          <w:lang w:val="fr-FR"/>
        </w:rPr>
      </w:pPr>
    </w:p>
    <w:p w14:paraId="552A06A5" w14:textId="0F011547" w:rsidR="00CE7DD8" w:rsidRPr="008D3AF0" w:rsidRDefault="00CE7DD8" w:rsidP="00CE7DD8">
      <w:pPr>
        <w:pStyle w:val="Lgende"/>
        <w:rPr>
          <w:rFonts w:ascii="Book Antiqua" w:hAnsi="Book Antiqua"/>
          <w:sz w:val="24"/>
          <w:lang w:val="fr-FR"/>
        </w:rPr>
      </w:pPr>
      <w:r w:rsidRPr="008D3AF0">
        <w:rPr>
          <w:rFonts w:ascii="Book Antiqua" w:hAnsi="Book Antiqua"/>
          <w:sz w:val="24"/>
          <w:lang w:val="fr-FR"/>
        </w:rPr>
        <w:lastRenderedPageBreak/>
        <w:t xml:space="preserve">Graphique </w:t>
      </w:r>
      <w:r w:rsidRPr="008D3AF0">
        <w:rPr>
          <w:rFonts w:ascii="Book Antiqua" w:hAnsi="Book Antiqua"/>
          <w:sz w:val="24"/>
          <w:lang w:val="fr-FR"/>
        </w:rPr>
        <w:fldChar w:fldCharType="begin"/>
      </w:r>
      <w:r w:rsidRPr="008D3AF0">
        <w:rPr>
          <w:rFonts w:ascii="Book Antiqua" w:hAnsi="Book Antiqua"/>
          <w:sz w:val="24"/>
          <w:lang w:val="fr-FR"/>
        </w:rPr>
        <w:instrText xml:space="preserve"> SEQ Graphique \* ARABIC </w:instrText>
      </w:r>
      <w:r w:rsidRPr="008D3AF0">
        <w:rPr>
          <w:rFonts w:ascii="Book Antiqua" w:hAnsi="Book Antiqua"/>
          <w:sz w:val="24"/>
          <w:lang w:val="fr-FR"/>
        </w:rPr>
        <w:fldChar w:fldCharType="separate"/>
      </w:r>
      <w:r w:rsidR="00996A73">
        <w:rPr>
          <w:rFonts w:ascii="Book Antiqua" w:hAnsi="Book Antiqua"/>
          <w:noProof/>
          <w:sz w:val="24"/>
          <w:lang w:val="fr-FR"/>
        </w:rPr>
        <w:t>2</w:t>
      </w:r>
      <w:r w:rsidRPr="008D3AF0">
        <w:rPr>
          <w:rFonts w:ascii="Book Antiqua" w:hAnsi="Book Antiqua"/>
          <w:sz w:val="24"/>
          <w:lang w:val="fr-FR"/>
        </w:rPr>
        <w:fldChar w:fldCharType="end"/>
      </w:r>
      <w:r w:rsidRPr="008D3AF0">
        <w:rPr>
          <w:rFonts w:ascii="Book Antiqua" w:hAnsi="Book Antiqua"/>
          <w:sz w:val="24"/>
          <w:lang w:val="fr-FR"/>
        </w:rPr>
        <w:t>:Evolution de la situation économique globale</w:t>
      </w:r>
      <w:r w:rsidR="00725731">
        <w:rPr>
          <w:rFonts w:ascii="Book Antiqua" w:hAnsi="Book Antiqua"/>
          <w:sz w:val="24"/>
          <w:lang w:val="fr-FR"/>
        </w:rPr>
        <w:t xml:space="preserve"> (en pourcentage)</w:t>
      </w:r>
    </w:p>
    <w:p w14:paraId="20696953" w14:textId="4BBFFE2D" w:rsidR="00D879C8" w:rsidRPr="00D879C8" w:rsidRDefault="005C0082" w:rsidP="005C0082">
      <w:pPr>
        <w:spacing w:line="360" w:lineRule="auto"/>
        <w:rPr>
          <w:rFonts w:ascii="Garamond" w:hAnsi="Garamond"/>
          <w:b/>
          <w:sz w:val="24"/>
          <w:szCs w:val="24"/>
          <w:lang w:val="fr-FR"/>
        </w:rPr>
      </w:pPr>
      <w:r>
        <w:rPr>
          <w:noProof/>
        </w:rPr>
        <w:drawing>
          <wp:inline distT="0" distB="0" distL="0" distR="0" wp14:anchorId="1F86CF81" wp14:editId="4E04FBE4">
            <wp:extent cx="4819650" cy="2114550"/>
            <wp:effectExtent l="0" t="0" r="0" b="0"/>
            <wp:docPr id="1"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C490DB8" w14:textId="7835357F" w:rsidR="008D3AF0" w:rsidRDefault="005C0082" w:rsidP="005C0082">
      <w:pPr>
        <w:pStyle w:val="Lgende"/>
        <w:rPr>
          <w:rFonts w:ascii="Book Antiqua" w:hAnsi="Book Antiqua"/>
          <w:sz w:val="24"/>
          <w:lang w:val="fr-FR"/>
        </w:rPr>
      </w:pPr>
      <w:r w:rsidRPr="005C0082">
        <w:rPr>
          <w:rFonts w:ascii="Book Antiqua" w:hAnsi="Book Antiqua"/>
          <w:sz w:val="24"/>
          <w:lang w:val="fr-FR"/>
        </w:rPr>
        <w:t xml:space="preserve">Tableau </w:t>
      </w:r>
      <w:r w:rsidRPr="005C0082">
        <w:rPr>
          <w:rFonts w:ascii="Book Antiqua" w:hAnsi="Book Antiqua"/>
          <w:sz w:val="24"/>
          <w:lang w:val="fr-FR"/>
        </w:rPr>
        <w:fldChar w:fldCharType="begin"/>
      </w:r>
      <w:r w:rsidRPr="005C0082">
        <w:rPr>
          <w:rFonts w:ascii="Book Antiqua" w:hAnsi="Book Antiqua"/>
          <w:sz w:val="24"/>
          <w:lang w:val="fr-FR"/>
        </w:rPr>
        <w:instrText xml:space="preserve"> SEQ Tableau \* ARABIC </w:instrText>
      </w:r>
      <w:r w:rsidRPr="005C0082">
        <w:rPr>
          <w:rFonts w:ascii="Book Antiqua" w:hAnsi="Book Antiqua"/>
          <w:sz w:val="24"/>
          <w:lang w:val="fr-FR"/>
        </w:rPr>
        <w:fldChar w:fldCharType="separate"/>
      </w:r>
      <w:r w:rsidR="00996A73">
        <w:rPr>
          <w:rFonts w:ascii="Book Antiqua" w:hAnsi="Book Antiqua"/>
          <w:noProof/>
          <w:sz w:val="24"/>
          <w:lang w:val="fr-FR"/>
        </w:rPr>
        <w:t>6</w:t>
      </w:r>
      <w:r w:rsidRPr="005C0082">
        <w:rPr>
          <w:rFonts w:ascii="Book Antiqua" w:hAnsi="Book Antiqua"/>
          <w:sz w:val="24"/>
          <w:lang w:val="fr-FR"/>
        </w:rPr>
        <w:fldChar w:fldCharType="end"/>
      </w:r>
      <w:r w:rsidRPr="005C0082">
        <w:rPr>
          <w:rFonts w:ascii="Book Antiqua" w:hAnsi="Book Antiqua"/>
          <w:sz w:val="24"/>
          <w:lang w:val="fr-FR"/>
        </w:rPr>
        <w:t>:Perception de l'évolution de la situation financière du ménage pour le mois prochain</w:t>
      </w:r>
    </w:p>
    <w:tbl>
      <w:tblPr>
        <w:tblW w:w="8647" w:type="dxa"/>
        <w:tblInd w:w="-10" w:type="dxa"/>
        <w:tblLook w:val="04A0" w:firstRow="1" w:lastRow="0" w:firstColumn="1" w:lastColumn="0" w:noHBand="0" w:noVBand="1"/>
      </w:tblPr>
      <w:tblGrid>
        <w:gridCol w:w="3261"/>
        <w:gridCol w:w="2126"/>
        <w:gridCol w:w="3260"/>
      </w:tblGrid>
      <w:tr w:rsidR="005C0082" w:rsidRPr="005C0082" w14:paraId="37737E8F" w14:textId="77777777" w:rsidTr="005C0082">
        <w:trPr>
          <w:trHeight w:val="330"/>
        </w:trPr>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536702C" w14:textId="77777777" w:rsidR="005C0082" w:rsidRPr="005C0082" w:rsidRDefault="005C0082" w:rsidP="005C0082">
            <w:pPr>
              <w:spacing w:after="0" w:line="240" w:lineRule="auto"/>
              <w:rPr>
                <w:rFonts w:ascii="Garamond" w:eastAsia="Times New Roman" w:hAnsi="Garamond" w:cs="Calibri"/>
                <w:b/>
                <w:bCs/>
                <w:sz w:val="24"/>
                <w:szCs w:val="24"/>
              </w:rPr>
            </w:pPr>
            <w:r w:rsidRPr="005C0082">
              <w:rPr>
                <w:rFonts w:ascii="Garamond" w:eastAsia="Times New Roman" w:hAnsi="Garamond" w:cs="Calibri"/>
                <w:b/>
                <w:bCs/>
                <w:sz w:val="24"/>
                <w:szCs w:val="24"/>
              </w:rPr>
              <w:t xml:space="preserve">Situation financière </w:t>
            </w:r>
            <w:proofErr w:type="spellStart"/>
            <w:r w:rsidRPr="005C0082">
              <w:rPr>
                <w:rFonts w:ascii="Garamond" w:eastAsia="Times New Roman" w:hAnsi="Garamond" w:cs="Calibri"/>
                <w:b/>
                <w:bCs/>
                <w:sz w:val="24"/>
                <w:szCs w:val="24"/>
              </w:rPr>
              <w:t>actuelle</w:t>
            </w:r>
            <w:proofErr w:type="spellEnd"/>
          </w:p>
        </w:tc>
        <w:tc>
          <w:tcPr>
            <w:tcW w:w="2126" w:type="dxa"/>
            <w:tcBorders>
              <w:top w:val="single" w:sz="8" w:space="0" w:color="auto"/>
              <w:left w:val="nil"/>
              <w:bottom w:val="single" w:sz="8" w:space="0" w:color="auto"/>
              <w:right w:val="single" w:sz="8" w:space="0" w:color="auto"/>
            </w:tcBorders>
            <w:shd w:val="clear" w:color="auto" w:fill="auto"/>
            <w:noWrap/>
            <w:vAlign w:val="center"/>
            <w:hideMark/>
          </w:tcPr>
          <w:p w14:paraId="047A0667" w14:textId="77777777" w:rsidR="005C0082" w:rsidRPr="005C0082" w:rsidRDefault="005C0082" w:rsidP="005C0082">
            <w:pPr>
              <w:spacing w:after="0" w:line="240" w:lineRule="auto"/>
              <w:jc w:val="center"/>
              <w:rPr>
                <w:rFonts w:ascii="Garamond" w:eastAsia="Times New Roman" w:hAnsi="Garamond" w:cs="Calibri"/>
                <w:b/>
                <w:bCs/>
                <w:sz w:val="24"/>
                <w:szCs w:val="24"/>
              </w:rPr>
            </w:pPr>
            <w:proofErr w:type="spellStart"/>
            <w:r w:rsidRPr="005C0082">
              <w:rPr>
                <w:rFonts w:ascii="Garamond" w:eastAsia="Times New Roman" w:hAnsi="Garamond" w:cs="Calibri"/>
                <w:b/>
                <w:bCs/>
                <w:sz w:val="24"/>
                <w:szCs w:val="24"/>
              </w:rPr>
              <w:t>Effectif</w:t>
            </w:r>
            <w:proofErr w:type="spellEnd"/>
          </w:p>
        </w:tc>
        <w:tc>
          <w:tcPr>
            <w:tcW w:w="3260" w:type="dxa"/>
            <w:tcBorders>
              <w:top w:val="single" w:sz="8" w:space="0" w:color="auto"/>
              <w:left w:val="nil"/>
              <w:bottom w:val="single" w:sz="8" w:space="0" w:color="auto"/>
              <w:right w:val="single" w:sz="8" w:space="0" w:color="auto"/>
            </w:tcBorders>
            <w:shd w:val="clear" w:color="auto" w:fill="auto"/>
            <w:noWrap/>
            <w:vAlign w:val="center"/>
            <w:hideMark/>
          </w:tcPr>
          <w:p w14:paraId="58545CA8" w14:textId="77777777" w:rsidR="005C0082" w:rsidRPr="005C0082" w:rsidRDefault="005C0082" w:rsidP="005C0082">
            <w:pPr>
              <w:spacing w:after="0" w:line="240" w:lineRule="auto"/>
              <w:jc w:val="center"/>
              <w:rPr>
                <w:rFonts w:ascii="Garamond" w:eastAsia="Times New Roman" w:hAnsi="Garamond" w:cs="Calibri"/>
                <w:b/>
                <w:bCs/>
                <w:sz w:val="24"/>
                <w:szCs w:val="24"/>
              </w:rPr>
            </w:pPr>
            <w:proofErr w:type="spellStart"/>
            <w:r w:rsidRPr="005C0082">
              <w:rPr>
                <w:rFonts w:ascii="Garamond" w:eastAsia="Times New Roman" w:hAnsi="Garamond" w:cs="Calibri"/>
                <w:b/>
                <w:bCs/>
                <w:sz w:val="24"/>
                <w:szCs w:val="24"/>
              </w:rPr>
              <w:t>Pourcentage</w:t>
            </w:r>
            <w:proofErr w:type="spellEnd"/>
          </w:p>
        </w:tc>
      </w:tr>
      <w:tr w:rsidR="005C0082" w:rsidRPr="005C0082" w14:paraId="16300D53" w14:textId="77777777" w:rsidTr="005C0082">
        <w:trPr>
          <w:trHeight w:val="330"/>
        </w:trPr>
        <w:tc>
          <w:tcPr>
            <w:tcW w:w="3261" w:type="dxa"/>
            <w:tcBorders>
              <w:top w:val="nil"/>
              <w:left w:val="single" w:sz="8" w:space="0" w:color="auto"/>
              <w:bottom w:val="single" w:sz="8" w:space="0" w:color="auto"/>
              <w:right w:val="single" w:sz="8" w:space="0" w:color="auto"/>
            </w:tcBorders>
            <w:shd w:val="clear" w:color="auto" w:fill="auto"/>
            <w:noWrap/>
            <w:vAlign w:val="center"/>
            <w:hideMark/>
          </w:tcPr>
          <w:p w14:paraId="64CB1282" w14:textId="77777777" w:rsidR="005C0082" w:rsidRPr="005C0082" w:rsidRDefault="005C0082" w:rsidP="005C0082">
            <w:pPr>
              <w:spacing w:after="0" w:line="240" w:lineRule="auto"/>
              <w:rPr>
                <w:rFonts w:ascii="Garamond" w:eastAsia="Times New Roman" w:hAnsi="Garamond" w:cs="Calibri"/>
                <w:sz w:val="24"/>
                <w:szCs w:val="24"/>
              </w:rPr>
            </w:pPr>
            <w:r w:rsidRPr="005C0082">
              <w:rPr>
                <w:rFonts w:ascii="Garamond" w:eastAsia="Times New Roman" w:hAnsi="Garamond" w:cs="Calibri"/>
                <w:sz w:val="24"/>
                <w:szCs w:val="24"/>
              </w:rPr>
              <w:t xml:space="preserve">Nette </w:t>
            </w:r>
            <w:proofErr w:type="spellStart"/>
            <w:r w:rsidRPr="005C0082">
              <w:rPr>
                <w:rFonts w:ascii="Garamond" w:eastAsia="Times New Roman" w:hAnsi="Garamond" w:cs="Calibri"/>
                <w:sz w:val="24"/>
                <w:szCs w:val="24"/>
              </w:rPr>
              <w:t>amélioration</w:t>
            </w:r>
            <w:proofErr w:type="spellEnd"/>
          </w:p>
        </w:tc>
        <w:tc>
          <w:tcPr>
            <w:tcW w:w="2126" w:type="dxa"/>
            <w:tcBorders>
              <w:top w:val="nil"/>
              <w:left w:val="nil"/>
              <w:bottom w:val="single" w:sz="8" w:space="0" w:color="auto"/>
              <w:right w:val="single" w:sz="8" w:space="0" w:color="auto"/>
            </w:tcBorders>
            <w:shd w:val="clear" w:color="auto" w:fill="auto"/>
            <w:noWrap/>
            <w:vAlign w:val="center"/>
            <w:hideMark/>
          </w:tcPr>
          <w:p w14:paraId="5D91E7E8" w14:textId="77777777" w:rsidR="005C0082" w:rsidRPr="005C0082" w:rsidRDefault="005C0082" w:rsidP="005C0082">
            <w:pPr>
              <w:spacing w:after="0" w:line="240" w:lineRule="auto"/>
              <w:jc w:val="right"/>
              <w:rPr>
                <w:rFonts w:ascii="Garamond" w:eastAsia="Times New Roman" w:hAnsi="Garamond" w:cs="Calibri"/>
                <w:sz w:val="24"/>
                <w:szCs w:val="24"/>
              </w:rPr>
            </w:pPr>
            <w:r w:rsidRPr="005C0082">
              <w:rPr>
                <w:rFonts w:ascii="Garamond" w:eastAsia="Times New Roman" w:hAnsi="Garamond" w:cs="Calibri"/>
                <w:sz w:val="24"/>
                <w:szCs w:val="24"/>
              </w:rPr>
              <w:t>13</w:t>
            </w:r>
          </w:p>
        </w:tc>
        <w:tc>
          <w:tcPr>
            <w:tcW w:w="3260" w:type="dxa"/>
            <w:tcBorders>
              <w:top w:val="nil"/>
              <w:left w:val="nil"/>
              <w:bottom w:val="single" w:sz="8" w:space="0" w:color="auto"/>
              <w:right w:val="single" w:sz="8" w:space="0" w:color="auto"/>
            </w:tcBorders>
            <w:shd w:val="clear" w:color="auto" w:fill="auto"/>
            <w:noWrap/>
            <w:vAlign w:val="center"/>
            <w:hideMark/>
          </w:tcPr>
          <w:p w14:paraId="417A9196" w14:textId="77777777" w:rsidR="005C0082" w:rsidRPr="005C0082" w:rsidRDefault="005C0082" w:rsidP="005C0082">
            <w:pPr>
              <w:spacing w:after="0" w:line="240" w:lineRule="auto"/>
              <w:jc w:val="right"/>
              <w:rPr>
                <w:rFonts w:ascii="Garamond" w:eastAsia="Times New Roman" w:hAnsi="Garamond" w:cs="Calibri"/>
                <w:sz w:val="24"/>
                <w:szCs w:val="24"/>
              </w:rPr>
            </w:pPr>
            <w:r w:rsidRPr="005C0082">
              <w:rPr>
                <w:rFonts w:ascii="Garamond" w:eastAsia="Times New Roman" w:hAnsi="Garamond" w:cs="Calibri"/>
                <w:sz w:val="24"/>
                <w:szCs w:val="24"/>
              </w:rPr>
              <w:t>4,80</w:t>
            </w:r>
          </w:p>
        </w:tc>
      </w:tr>
      <w:tr w:rsidR="005C0082" w:rsidRPr="005C0082" w14:paraId="7FB53321" w14:textId="77777777" w:rsidTr="005C0082">
        <w:trPr>
          <w:trHeight w:val="330"/>
        </w:trPr>
        <w:tc>
          <w:tcPr>
            <w:tcW w:w="3261" w:type="dxa"/>
            <w:tcBorders>
              <w:top w:val="nil"/>
              <w:left w:val="single" w:sz="8" w:space="0" w:color="auto"/>
              <w:bottom w:val="single" w:sz="8" w:space="0" w:color="auto"/>
              <w:right w:val="single" w:sz="8" w:space="0" w:color="auto"/>
            </w:tcBorders>
            <w:shd w:val="clear" w:color="auto" w:fill="auto"/>
            <w:noWrap/>
            <w:vAlign w:val="center"/>
            <w:hideMark/>
          </w:tcPr>
          <w:p w14:paraId="4C7BD6DC" w14:textId="77777777" w:rsidR="005C0082" w:rsidRPr="005C0082" w:rsidRDefault="005C0082" w:rsidP="005C0082">
            <w:pPr>
              <w:spacing w:after="0" w:line="240" w:lineRule="auto"/>
              <w:rPr>
                <w:rFonts w:ascii="Garamond" w:eastAsia="Times New Roman" w:hAnsi="Garamond" w:cs="Calibri"/>
                <w:sz w:val="24"/>
                <w:szCs w:val="24"/>
              </w:rPr>
            </w:pPr>
            <w:proofErr w:type="spellStart"/>
            <w:r w:rsidRPr="005C0082">
              <w:rPr>
                <w:rFonts w:ascii="Garamond" w:eastAsia="Times New Roman" w:hAnsi="Garamond" w:cs="Calibri"/>
                <w:sz w:val="24"/>
                <w:szCs w:val="24"/>
              </w:rPr>
              <w:t>Légère</w:t>
            </w:r>
            <w:proofErr w:type="spellEnd"/>
            <w:r w:rsidRPr="005C0082">
              <w:rPr>
                <w:rFonts w:ascii="Garamond" w:eastAsia="Times New Roman" w:hAnsi="Garamond" w:cs="Calibri"/>
                <w:sz w:val="24"/>
                <w:szCs w:val="24"/>
              </w:rPr>
              <w:t xml:space="preserve"> </w:t>
            </w:r>
            <w:proofErr w:type="spellStart"/>
            <w:r w:rsidRPr="005C0082">
              <w:rPr>
                <w:rFonts w:ascii="Garamond" w:eastAsia="Times New Roman" w:hAnsi="Garamond" w:cs="Calibri"/>
                <w:sz w:val="24"/>
                <w:szCs w:val="24"/>
              </w:rPr>
              <w:t>amélioration</w:t>
            </w:r>
            <w:proofErr w:type="spellEnd"/>
          </w:p>
        </w:tc>
        <w:tc>
          <w:tcPr>
            <w:tcW w:w="2126" w:type="dxa"/>
            <w:tcBorders>
              <w:top w:val="nil"/>
              <w:left w:val="nil"/>
              <w:bottom w:val="single" w:sz="8" w:space="0" w:color="auto"/>
              <w:right w:val="single" w:sz="8" w:space="0" w:color="auto"/>
            </w:tcBorders>
            <w:shd w:val="clear" w:color="auto" w:fill="auto"/>
            <w:noWrap/>
            <w:vAlign w:val="center"/>
            <w:hideMark/>
          </w:tcPr>
          <w:p w14:paraId="45EE881E" w14:textId="77777777" w:rsidR="005C0082" w:rsidRPr="005C0082" w:rsidRDefault="005C0082" w:rsidP="005C0082">
            <w:pPr>
              <w:spacing w:after="0" w:line="240" w:lineRule="auto"/>
              <w:jc w:val="right"/>
              <w:rPr>
                <w:rFonts w:ascii="Garamond" w:eastAsia="Times New Roman" w:hAnsi="Garamond" w:cs="Calibri"/>
                <w:sz w:val="24"/>
                <w:szCs w:val="24"/>
              </w:rPr>
            </w:pPr>
            <w:r w:rsidRPr="005C0082">
              <w:rPr>
                <w:rFonts w:ascii="Garamond" w:eastAsia="Times New Roman" w:hAnsi="Garamond" w:cs="Calibri"/>
                <w:sz w:val="24"/>
                <w:szCs w:val="24"/>
              </w:rPr>
              <w:t>74</w:t>
            </w:r>
          </w:p>
        </w:tc>
        <w:tc>
          <w:tcPr>
            <w:tcW w:w="3260" w:type="dxa"/>
            <w:tcBorders>
              <w:top w:val="nil"/>
              <w:left w:val="nil"/>
              <w:bottom w:val="single" w:sz="8" w:space="0" w:color="auto"/>
              <w:right w:val="single" w:sz="8" w:space="0" w:color="auto"/>
            </w:tcBorders>
            <w:shd w:val="clear" w:color="auto" w:fill="auto"/>
            <w:noWrap/>
            <w:vAlign w:val="center"/>
            <w:hideMark/>
          </w:tcPr>
          <w:p w14:paraId="6AE8CAB3" w14:textId="77777777" w:rsidR="005C0082" w:rsidRPr="005C0082" w:rsidRDefault="005C0082" w:rsidP="005C0082">
            <w:pPr>
              <w:spacing w:after="0" w:line="240" w:lineRule="auto"/>
              <w:jc w:val="right"/>
              <w:rPr>
                <w:rFonts w:ascii="Garamond" w:eastAsia="Times New Roman" w:hAnsi="Garamond" w:cs="Calibri"/>
                <w:sz w:val="24"/>
                <w:szCs w:val="24"/>
              </w:rPr>
            </w:pPr>
            <w:r w:rsidRPr="005C0082">
              <w:rPr>
                <w:rFonts w:ascii="Garamond" w:eastAsia="Times New Roman" w:hAnsi="Garamond" w:cs="Calibri"/>
                <w:sz w:val="24"/>
                <w:szCs w:val="24"/>
              </w:rPr>
              <w:t>27,31</w:t>
            </w:r>
          </w:p>
        </w:tc>
      </w:tr>
      <w:tr w:rsidR="005C0082" w:rsidRPr="005C0082" w14:paraId="508AACA0" w14:textId="77777777" w:rsidTr="005C0082">
        <w:trPr>
          <w:trHeight w:val="330"/>
        </w:trPr>
        <w:tc>
          <w:tcPr>
            <w:tcW w:w="3261" w:type="dxa"/>
            <w:tcBorders>
              <w:top w:val="nil"/>
              <w:left w:val="single" w:sz="8" w:space="0" w:color="auto"/>
              <w:bottom w:val="single" w:sz="8" w:space="0" w:color="auto"/>
              <w:right w:val="single" w:sz="8" w:space="0" w:color="auto"/>
            </w:tcBorders>
            <w:shd w:val="clear" w:color="auto" w:fill="auto"/>
            <w:noWrap/>
            <w:vAlign w:val="center"/>
            <w:hideMark/>
          </w:tcPr>
          <w:p w14:paraId="65776DCD" w14:textId="77777777" w:rsidR="005C0082" w:rsidRPr="005C0082" w:rsidRDefault="005C0082" w:rsidP="005C0082">
            <w:pPr>
              <w:spacing w:after="0" w:line="240" w:lineRule="auto"/>
              <w:rPr>
                <w:rFonts w:ascii="Garamond" w:eastAsia="Times New Roman" w:hAnsi="Garamond" w:cs="Calibri"/>
                <w:sz w:val="24"/>
                <w:szCs w:val="24"/>
              </w:rPr>
            </w:pPr>
            <w:proofErr w:type="spellStart"/>
            <w:r w:rsidRPr="005C0082">
              <w:rPr>
                <w:rFonts w:ascii="Garamond" w:eastAsia="Times New Roman" w:hAnsi="Garamond" w:cs="Calibri"/>
                <w:sz w:val="24"/>
                <w:szCs w:val="24"/>
              </w:rPr>
              <w:t>Reste</w:t>
            </w:r>
            <w:proofErr w:type="spellEnd"/>
            <w:r w:rsidRPr="005C0082">
              <w:rPr>
                <w:rFonts w:ascii="Garamond" w:eastAsia="Times New Roman" w:hAnsi="Garamond" w:cs="Calibri"/>
                <w:sz w:val="24"/>
                <w:szCs w:val="24"/>
              </w:rPr>
              <w:t xml:space="preserve"> </w:t>
            </w:r>
            <w:proofErr w:type="spellStart"/>
            <w:r w:rsidRPr="005C0082">
              <w:rPr>
                <w:rFonts w:ascii="Garamond" w:eastAsia="Times New Roman" w:hAnsi="Garamond" w:cs="Calibri"/>
                <w:sz w:val="24"/>
                <w:szCs w:val="24"/>
              </w:rPr>
              <w:t>inchangée</w:t>
            </w:r>
            <w:proofErr w:type="spellEnd"/>
          </w:p>
        </w:tc>
        <w:tc>
          <w:tcPr>
            <w:tcW w:w="2126" w:type="dxa"/>
            <w:tcBorders>
              <w:top w:val="nil"/>
              <w:left w:val="nil"/>
              <w:bottom w:val="single" w:sz="8" w:space="0" w:color="auto"/>
              <w:right w:val="single" w:sz="8" w:space="0" w:color="auto"/>
            </w:tcBorders>
            <w:shd w:val="clear" w:color="auto" w:fill="auto"/>
            <w:noWrap/>
            <w:vAlign w:val="center"/>
            <w:hideMark/>
          </w:tcPr>
          <w:p w14:paraId="31BC3235" w14:textId="77777777" w:rsidR="005C0082" w:rsidRPr="005C0082" w:rsidRDefault="005C0082" w:rsidP="005C0082">
            <w:pPr>
              <w:spacing w:after="0" w:line="240" w:lineRule="auto"/>
              <w:jc w:val="right"/>
              <w:rPr>
                <w:rFonts w:ascii="Garamond" w:eastAsia="Times New Roman" w:hAnsi="Garamond" w:cs="Calibri"/>
                <w:sz w:val="24"/>
                <w:szCs w:val="24"/>
              </w:rPr>
            </w:pPr>
            <w:r w:rsidRPr="005C0082">
              <w:rPr>
                <w:rFonts w:ascii="Garamond" w:eastAsia="Times New Roman" w:hAnsi="Garamond" w:cs="Calibri"/>
                <w:sz w:val="24"/>
                <w:szCs w:val="24"/>
              </w:rPr>
              <w:t>103</w:t>
            </w:r>
          </w:p>
        </w:tc>
        <w:tc>
          <w:tcPr>
            <w:tcW w:w="3260" w:type="dxa"/>
            <w:tcBorders>
              <w:top w:val="nil"/>
              <w:left w:val="nil"/>
              <w:bottom w:val="single" w:sz="8" w:space="0" w:color="auto"/>
              <w:right w:val="single" w:sz="8" w:space="0" w:color="auto"/>
            </w:tcBorders>
            <w:shd w:val="clear" w:color="auto" w:fill="auto"/>
            <w:noWrap/>
            <w:vAlign w:val="center"/>
            <w:hideMark/>
          </w:tcPr>
          <w:p w14:paraId="1BDEE1D7" w14:textId="77777777" w:rsidR="005C0082" w:rsidRPr="005C0082" w:rsidRDefault="005C0082" w:rsidP="005C0082">
            <w:pPr>
              <w:spacing w:after="0" w:line="240" w:lineRule="auto"/>
              <w:jc w:val="right"/>
              <w:rPr>
                <w:rFonts w:ascii="Garamond" w:eastAsia="Times New Roman" w:hAnsi="Garamond" w:cs="Calibri"/>
                <w:sz w:val="24"/>
                <w:szCs w:val="24"/>
              </w:rPr>
            </w:pPr>
            <w:r w:rsidRPr="005C0082">
              <w:rPr>
                <w:rFonts w:ascii="Garamond" w:eastAsia="Times New Roman" w:hAnsi="Garamond" w:cs="Calibri"/>
                <w:sz w:val="24"/>
                <w:szCs w:val="24"/>
              </w:rPr>
              <w:t>38,01</w:t>
            </w:r>
          </w:p>
        </w:tc>
      </w:tr>
      <w:tr w:rsidR="005C0082" w:rsidRPr="005C0082" w14:paraId="666C3123" w14:textId="77777777" w:rsidTr="005C0082">
        <w:trPr>
          <w:trHeight w:val="330"/>
        </w:trPr>
        <w:tc>
          <w:tcPr>
            <w:tcW w:w="3261" w:type="dxa"/>
            <w:tcBorders>
              <w:top w:val="nil"/>
              <w:left w:val="single" w:sz="8" w:space="0" w:color="auto"/>
              <w:bottom w:val="single" w:sz="8" w:space="0" w:color="auto"/>
              <w:right w:val="single" w:sz="8" w:space="0" w:color="auto"/>
            </w:tcBorders>
            <w:shd w:val="clear" w:color="auto" w:fill="auto"/>
            <w:noWrap/>
            <w:vAlign w:val="center"/>
            <w:hideMark/>
          </w:tcPr>
          <w:p w14:paraId="730D66D0" w14:textId="77777777" w:rsidR="005C0082" w:rsidRPr="005C0082" w:rsidRDefault="005C0082" w:rsidP="005C0082">
            <w:pPr>
              <w:spacing w:after="0" w:line="240" w:lineRule="auto"/>
              <w:rPr>
                <w:rFonts w:ascii="Garamond" w:eastAsia="Times New Roman" w:hAnsi="Garamond" w:cs="Calibri"/>
                <w:sz w:val="24"/>
                <w:szCs w:val="24"/>
              </w:rPr>
            </w:pPr>
            <w:proofErr w:type="spellStart"/>
            <w:r w:rsidRPr="005C0082">
              <w:rPr>
                <w:rFonts w:ascii="Garamond" w:eastAsia="Times New Roman" w:hAnsi="Garamond" w:cs="Calibri"/>
                <w:sz w:val="24"/>
                <w:szCs w:val="24"/>
              </w:rPr>
              <w:t>Légère</w:t>
            </w:r>
            <w:proofErr w:type="spellEnd"/>
            <w:r w:rsidRPr="005C0082">
              <w:rPr>
                <w:rFonts w:ascii="Garamond" w:eastAsia="Times New Roman" w:hAnsi="Garamond" w:cs="Calibri"/>
                <w:sz w:val="24"/>
                <w:szCs w:val="24"/>
              </w:rPr>
              <w:t xml:space="preserve"> </w:t>
            </w:r>
            <w:proofErr w:type="spellStart"/>
            <w:r w:rsidRPr="005C0082">
              <w:rPr>
                <w:rFonts w:ascii="Garamond" w:eastAsia="Times New Roman" w:hAnsi="Garamond" w:cs="Calibri"/>
                <w:sz w:val="24"/>
                <w:szCs w:val="24"/>
              </w:rPr>
              <w:t>dégradation</w:t>
            </w:r>
            <w:proofErr w:type="spellEnd"/>
          </w:p>
        </w:tc>
        <w:tc>
          <w:tcPr>
            <w:tcW w:w="2126" w:type="dxa"/>
            <w:tcBorders>
              <w:top w:val="nil"/>
              <w:left w:val="nil"/>
              <w:bottom w:val="single" w:sz="8" w:space="0" w:color="auto"/>
              <w:right w:val="single" w:sz="8" w:space="0" w:color="auto"/>
            </w:tcBorders>
            <w:shd w:val="clear" w:color="auto" w:fill="auto"/>
            <w:noWrap/>
            <w:vAlign w:val="center"/>
            <w:hideMark/>
          </w:tcPr>
          <w:p w14:paraId="642E40F5" w14:textId="77777777" w:rsidR="005C0082" w:rsidRPr="005C0082" w:rsidRDefault="005C0082" w:rsidP="005C0082">
            <w:pPr>
              <w:spacing w:after="0" w:line="240" w:lineRule="auto"/>
              <w:jc w:val="right"/>
              <w:rPr>
                <w:rFonts w:ascii="Garamond" w:eastAsia="Times New Roman" w:hAnsi="Garamond" w:cs="Calibri"/>
                <w:sz w:val="24"/>
                <w:szCs w:val="24"/>
              </w:rPr>
            </w:pPr>
            <w:r w:rsidRPr="005C0082">
              <w:rPr>
                <w:rFonts w:ascii="Garamond" w:eastAsia="Times New Roman" w:hAnsi="Garamond" w:cs="Calibri"/>
                <w:sz w:val="24"/>
                <w:szCs w:val="24"/>
              </w:rPr>
              <w:t>54</w:t>
            </w:r>
          </w:p>
        </w:tc>
        <w:tc>
          <w:tcPr>
            <w:tcW w:w="3260" w:type="dxa"/>
            <w:tcBorders>
              <w:top w:val="nil"/>
              <w:left w:val="nil"/>
              <w:bottom w:val="single" w:sz="8" w:space="0" w:color="auto"/>
              <w:right w:val="single" w:sz="8" w:space="0" w:color="auto"/>
            </w:tcBorders>
            <w:shd w:val="clear" w:color="auto" w:fill="auto"/>
            <w:noWrap/>
            <w:vAlign w:val="center"/>
            <w:hideMark/>
          </w:tcPr>
          <w:p w14:paraId="5D7ED988" w14:textId="77777777" w:rsidR="005C0082" w:rsidRPr="005C0082" w:rsidRDefault="005C0082" w:rsidP="005C0082">
            <w:pPr>
              <w:spacing w:after="0" w:line="240" w:lineRule="auto"/>
              <w:jc w:val="right"/>
              <w:rPr>
                <w:rFonts w:ascii="Garamond" w:eastAsia="Times New Roman" w:hAnsi="Garamond" w:cs="Calibri"/>
                <w:sz w:val="24"/>
                <w:szCs w:val="24"/>
              </w:rPr>
            </w:pPr>
            <w:r w:rsidRPr="005C0082">
              <w:rPr>
                <w:rFonts w:ascii="Garamond" w:eastAsia="Times New Roman" w:hAnsi="Garamond" w:cs="Calibri"/>
                <w:sz w:val="24"/>
                <w:szCs w:val="24"/>
              </w:rPr>
              <w:t>19,93</w:t>
            </w:r>
          </w:p>
        </w:tc>
      </w:tr>
      <w:tr w:rsidR="005C0082" w:rsidRPr="005C0082" w14:paraId="26483E33" w14:textId="77777777" w:rsidTr="005C0082">
        <w:trPr>
          <w:trHeight w:val="330"/>
        </w:trPr>
        <w:tc>
          <w:tcPr>
            <w:tcW w:w="3261" w:type="dxa"/>
            <w:tcBorders>
              <w:top w:val="nil"/>
              <w:left w:val="single" w:sz="8" w:space="0" w:color="auto"/>
              <w:bottom w:val="single" w:sz="8" w:space="0" w:color="auto"/>
              <w:right w:val="single" w:sz="8" w:space="0" w:color="auto"/>
            </w:tcBorders>
            <w:shd w:val="clear" w:color="auto" w:fill="auto"/>
            <w:noWrap/>
            <w:vAlign w:val="center"/>
            <w:hideMark/>
          </w:tcPr>
          <w:p w14:paraId="5FA5F9C8" w14:textId="77777777" w:rsidR="005C0082" w:rsidRPr="005C0082" w:rsidRDefault="005C0082" w:rsidP="005C0082">
            <w:pPr>
              <w:spacing w:after="0" w:line="240" w:lineRule="auto"/>
              <w:rPr>
                <w:rFonts w:ascii="Garamond" w:eastAsia="Times New Roman" w:hAnsi="Garamond" w:cs="Calibri"/>
                <w:sz w:val="24"/>
                <w:szCs w:val="24"/>
              </w:rPr>
            </w:pPr>
            <w:r w:rsidRPr="005C0082">
              <w:rPr>
                <w:rFonts w:ascii="Garamond" w:eastAsia="Times New Roman" w:hAnsi="Garamond" w:cs="Calibri"/>
                <w:sz w:val="24"/>
                <w:szCs w:val="24"/>
              </w:rPr>
              <w:t xml:space="preserve">Nette </w:t>
            </w:r>
            <w:proofErr w:type="spellStart"/>
            <w:r w:rsidRPr="005C0082">
              <w:rPr>
                <w:rFonts w:ascii="Garamond" w:eastAsia="Times New Roman" w:hAnsi="Garamond" w:cs="Calibri"/>
                <w:sz w:val="24"/>
                <w:szCs w:val="24"/>
              </w:rPr>
              <w:t>dégradation</w:t>
            </w:r>
            <w:proofErr w:type="spellEnd"/>
          </w:p>
        </w:tc>
        <w:tc>
          <w:tcPr>
            <w:tcW w:w="2126" w:type="dxa"/>
            <w:tcBorders>
              <w:top w:val="nil"/>
              <w:left w:val="nil"/>
              <w:bottom w:val="single" w:sz="8" w:space="0" w:color="auto"/>
              <w:right w:val="single" w:sz="8" w:space="0" w:color="auto"/>
            </w:tcBorders>
            <w:shd w:val="clear" w:color="auto" w:fill="auto"/>
            <w:noWrap/>
            <w:vAlign w:val="center"/>
            <w:hideMark/>
          </w:tcPr>
          <w:p w14:paraId="7D6C6756" w14:textId="77777777" w:rsidR="005C0082" w:rsidRPr="005C0082" w:rsidRDefault="005C0082" w:rsidP="005C0082">
            <w:pPr>
              <w:spacing w:after="0" w:line="240" w:lineRule="auto"/>
              <w:jc w:val="right"/>
              <w:rPr>
                <w:rFonts w:ascii="Garamond" w:eastAsia="Times New Roman" w:hAnsi="Garamond" w:cs="Calibri"/>
                <w:sz w:val="24"/>
                <w:szCs w:val="24"/>
              </w:rPr>
            </w:pPr>
            <w:r w:rsidRPr="005C0082">
              <w:rPr>
                <w:rFonts w:ascii="Garamond" w:eastAsia="Times New Roman" w:hAnsi="Garamond" w:cs="Calibri"/>
                <w:sz w:val="24"/>
                <w:szCs w:val="24"/>
              </w:rPr>
              <w:t>27</w:t>
            </w:r>
          </w:p>
        </w:tc>
        <w:tc>
          <w:tcPr>
            <w:tcW w:w="3260" w:type="dxa"/>
            <w:tcBorders>
              <w:top w:val="nil"/>
              <w:left w:val="nil"/>
              <w:bottom w:val="single" w:sz="8" w:space="0" w:color="auto"/>
              <w:right w:val="single" w:sz="8" w:space="0" w:color="auto"/>
            </w:tcBorders>
            <w:shd w:val="clear" w:color="auto" w:fill="auto"/>
            <w:noWrap/>
            <w:vAlign w:val="center"/>
            <w:hideMark/>
          </w:tcPr>
          <w:p w14:paraId="42C54DD8" w14:textId="77777777" w:rsidR="005C0082" w:rsidRPr="005C0082" w:rsidRDefault="005C0082" w:rsidP="005C0082">
            <w:pPr>
              <w:spacing w:after="0" w:line="240" w:lineRule="auto"/>
              <w:jc w:val="right"/>
              <w:rPr>
                <w:rFonts w:ascii="Garamond" w:eastAsia="Times New Roman" w:hAnsi="Garamond" w:cs="Calibri"/>
                <w:sz w:val="24"/>
                <w:szCs w:val="24"/>
              </w:rPr>
            </w:pPr>
            <w:r w:rsidRPr="005C0082">
              <w:rPr>
                <w:rFonts w:ascii="Garamond" w:eastAsia="Times New Roman" w:hAnsi="Garamond" w:cs="Calibri"/>
                <w:sz w:val="24"/>
                <w:szCs w:val="24"/>
              </w:rPr>
              <w:t>9,96</w:t>
            </w:r>
          </w:p>
        </w:tc>
      </w:tr>
      <w:tr w:rsidR="005C0082" w:rsidRPr="005C0082" w14:paraId="1A8C0CAA" w14:textId="77777777" w:rsidTr="005C0082">
        <w:trPr>
          <w:trHeight w:val="330"/>
        </w:trPr>
        <w:tc>
          <w:tcPr>
            <w:tcW w:w="3261" w:type="dxa"/>
            <w:tcBorders>
              <w:top w:val="nil"/>
              <w:left w:val="single" w:sz="8" w:space="0" w:color="auto"/>
              <w:bottom w:val="single" w:sz="8" w:space="0" w:color="auto"/>
              <w:right w:val="single" w:sz="8" w:space="0" w:color="auto"/>
            </w:tcBorders>
            <w:shd w:val="clear" w:color="auto" w:fill="auto"/>
            <w:noWrap/>
            <w:vAlign w:val="center"/>
            <w:hideMark/>
          </w:tcPr>
          <w:p w14:paraId="3C86DF21" w14:textId="77777777" w:rsidR="005C0082" w:rsidRPr="005C0082" w:rsidRDefault="005C0082" w:rsidP="005C0082">
            <w:pPr>
              <w:spacing w:after="0" w:line="240" w:lineRule="auto"/>
              <w:rPr>
                <w:rFonts w:ascii="Garamond" w:eastAsia="Times New Roman" w:hAnsi="Garamond" w:cs="Calibri"/>
                <w:sz w:val="24"/>
                <w:szCs w:val="24"/>
              </w:rPr>
            </w:pPr>
            <w:r w:rsidRPr="005C0082">
              <w:rPr>
                <w:rFonts w:ascii="Garamond" w:eastAsia="Times New Roman" w:hAnsi="Garamond" w:cs="Calibri"/>
                <w:sz w:val="24"/>
                <w:szCs w:val="24"/>
              </w:rPr>
              <w:t>Total</w:t>
            </w:r>
          </w:p>
        </w:tc>
        <w:tc>
          <w:tcPr>
            <w:tcW w:w="2126" w:type="dxa"/>
            <w:tcBorders>
              <w:top w:val="nil"/>
              <w:left w:val="nil"/>
              <w:bottom w:val="single" w:sz="8" w:space="0" w:color="auto"/>
              <w:right w:val="single" w:sz="8" w:space="0" w:color="auto"/>
            </w:tcBorders>
            <w:shd w:val="clear" w:color="auto" w:fill="auto"/>
            <w:noWrap/>
            <w:vAlign w:val="center"/>
            <w:hideMark/>
          </w:tcPr>
          <w:p w14:paraId="1D2ABC19" w14:textId="77777777" w:rsidR="005C0082" w:rsidRPr="005C0082" w:rsidRDefault="005C0082" w:rsidP="005C0082">
            <w:pPr>
              <w:spacing w:after="0" w:line="240" w:lineRule="auto"/>
              <w:jc w:val="right"/>
              <w:rPr>
                <w:rFonts w:ascii="Garamond" w:eastAsia="Times New Roman" w:hAnsi="Garamond" w:cs="Calibri"/>
                <w:sz w:val="24"/>
                <w:szCs w:val="24"/>
              </w:rPr>
            </w:pPr>
            <w:r w:rsidRPr="005C0082">
              <w:rPr>
                <w:rFonts w:ascii="Garamond" w:eastAsia="Times New Roman" w:hAnsi="Garamond" w:cs="Calibri"/>
                <w:sz w:val="24"/>
                <w:szCs w:val="24"/>
              </w:rPr>
              <w:t>271</w:t>
            </w:r>
          </w:p>
        </w:tc>
        <w:tc>
          <w:tcPr>
            <w:tcW w:w="3260" w:type="dxa"/>
            <w:tcBorders>
              <w:top w:val="nil"/>
              <w:left w:val="nil"/>
              <w:bottom w:val="single" w:sz="8" w:space="0" w:color="auto"/>
              <w:right w:val="single" w:sz="8" w:space="0" w:color="auto"/>
            </w:tcBorders>
            <w:shd w:val="clear" w:color="auto" w:fill="auto"/>
            <w:noWrap/>
            <w:vAlign w:val="center"/>
            <w:hideMark/>
          </w:tcPr>
          <w:p w14:paraId="0B7ECD06" w14:textId="77777777" w:rsidR="005C0082" w:rsidRPr="005C0082" w:rsidRDefault="005C0082" w:rsidP="005C0082">
            <w:pPr>
              <w:spacing w:after="0" w:line="240" w:lineRule="auto"/>
              <w:jc w:val="right"/>
              <w:rPr>
                <w:rFonts w:ascii="Garamond" w:eastAsia="Times New Roman" w:hAnsi="Garamond" w:cs="Calibri"/>
                <w:sz w:val="24"/>
                <w:szCs w:val="24"/>
              </w:rPr>
            </w:pPr>
            <w:r w:rsidRPr="005C0082">
              <w:rPr>
                <w:rFonts w:ascii="Garamond" w:eastAsia="Times New Roman" w:hAnsi="Garamond" w:cs="Calibri"/>
                <w:sz w:val="24"/>
                <w:szCs w:val="24"/>
              </w:rPr>
              <w:t>100</w:t>
            </w:r>
          </w:p>
        </w:tc>
      </w:tr>
    </w:tbl>
    <w:p w14:paraId="49A04142" w14:textId="5F58AC62" w:rsidR="002566A2" w:rsidRPr="0060346B" w:rsidRDefault="002566A2" w:rsidP="00996A73">
      <w:pPr>
        <w:spacing w:line="360" w:lineRule="auto"/>
        <w:rPr>
          <w:rFonts w:ascii="Garamond" w:hAnsi="Garamond"/>
          <w:b/>
          <w:sz w:val="24"/>
          <w:szCs w:val="24"/>
          <w:lang w:val="fr-FR"/>
        </w:rPr>
      </w:pPr>
    </w:p>
    <w:p w14:paraId="23F44CBB" w14:textId="0BDE0453" w:rsidR="00822FBC" w:rsidRDefault="008D3AF0" w:rsidP="008D3AF0">
      <w:pPr>
        <w:pStyle w:val="Lgende"/>
        <w:rPr>
          <w:rFonts w:ascii="Book Antiqua" w:hAnsi="Book Antiqua"/>
          <w:sz w:val="24"/>
          <w:lang w:val="fr-FR"/>
        </w:rPr>
      </w:pPr>
      <w:r w:rsidRPr="008D3AF0">
        <w:rPr>
          <w:rFonts w:ascii="Book Antiqua" w:hAnsi="Book Antiqua"/>
          <w:sz w:val="24"/>
          <w:lang w:val="fr-FR"/>
        </w:rPr>
        <w:t xml:space="preserve">Graphique </w:t>
      </w:r>
      <w:r w:rsidRPr="008D3AF0">
        <w:rPr>
          <w:rFonts w:ascii="Book Antiqua" w:hAnsi="Book Antiqua"/>
          <w:sz w:val="24"/>
          <w:lang w:val="fr-FR"/>
        </w:rPr>
        <w:fldChar w:fldCharType="begin"/>
      </w:r>
      <w:r w:rsidRPr="008D3AF0">
        <w:rPr>
          <w:rFonts w:ascii="Book Antiqua" w:hAnsi="Book Antiqua"/>
          <w:sz w:val="24"/>
          <w:lang w:val="fr-FR"/>
        </w:rPr>
        <w:instrText xml:space="preserve"> SEQ Graphique \* ARABIC </w:instrText>
      </w:r>
      <w:r w:rsidRPr="008D3AF0">
        <w:rPr>
          <w:rFonts w:ascii="Book Antiqua" w:hAnsi="Book Antiqua"/>
          <w:sz w:val="24"/>
          <w:lang w:val="fr-FR"/>
        </w:rPr>
        <w:fldChar w:fldCharType="separate"/>
      </w:r>
      <w:r w:rsidR="00996A73">
        <w:rPr>
          <w:rFonts w:ascii="Book Antiqua" w:hAnsi="Book Antiqua"/>
          <w:noProof/>
          <w:sz w:val="24"/>
          <w:lang w:val="fr-FR"/>
        </w:rPr>
        <w:t>3</w:t>
      </w:r>
      <w:r w:rsidRPr="008D3AF0">
        <w:rPr>
          <w:rFonts w:ascii="Book Antiqua" w:hAnsi="Book Antiqua"/>
          <w:sz w:val="24"/>
          <w:lang w:val="fr-FR"/>
        </w:rPr>
        <w:fldChar w:fldCharType="end"/>
      </w:r>
      <w:r w:rsidRPr="008D3AF0">
        <w:rPr>
          <w:rFonts w:ascii="Book Antiqua" w:hAnsi="Book Antiqua"/>
          <w:sz w:val="24"/>
          <w:lang w:val="fr-FR"/>
        </w:rPr>
        <w:t>:Opinion sur l’évolution des prix</w:t>
      </w:r>
    </w:p>
    <w:p w14:paraId="4293EDA3" w14:textId="77030838" w:rsidR="00A61DF2" w:rsidRPr="00A61DF2" w:rsidRDefault="00A61DF2" w:rsidP="00A61DF2">
      <w:pPr>
        <w:rPr>
          <w:lang w:val="fr-FR"/>
        </w:rPr>
      </w:pPr>
      <w:r>
        <w:rPr>
          <w:noProof/>
        </w:rPr>
        <w:drawing>
          <wp:inline distT="0" distB="0" distL="0" distR="0" wp14:anchorId="4A5F4C3F" wp14:editId="35883B1B">
            <wp:extent cx="5210175" cy="2190750"/>
            <wp:effectExtent l="0" t="0" r="9525" b="0"/>
            <wp:docPr id="6" name="Graphique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E306DE9" w14:textId="6AD06B09" w:rsidR="003B3024" w:rsidRDefault="003B3024" w:rsidP="00FC113E">
      <w:pPr>
        <w:spacing w:line="360" w:lineRule="auto"/>
        <w:jc w:val="center"/>
        <w:rPr>
          <w:rFonts w:ascii="Garamond" w:hAnsi="Garamond"/>
          <w:sz w:val="24"/>
          <w:szCs w:val="24"/>
          <w:lang w:val="fr-FR"/>
        </w:rPr>
      </w:pPr>
    </w:p>
    <w:p w14:paraId="49A0758A" w14:textId="77777777" w:rsidR="005C0082" w:rsidRDefault="005C0082" w:rsidP="003B3024">
      <w:pPr>
        <w:pStyle w:val="Lgende"/>
        <w:rPr>
          <w:rFonts w:ascii="Book Antiqua" w:hAnsi="Book Antiqua"/>
          <w:sz w:val="24"/>
          <w:lang w:val="fr-FR"/>
        </w:rPr>
      </w:pPr>
    </w:p>
    <w:p w14:paraId="52F56487" w14:textId="2ABD2CFA" w:rsidR="003B3024" w:rsidRPr="003B3024" w:rsidRDefault="003B3024" w:rsidP="003B3024">
      <w:pPr>
        <w:pStyle w:val="Lgende"/>
        <w:rPr>
          <w:rFonts w:ascii="Book Antiqua" w:hAnsi="Book Antiqua"/>
          <w:sz w:val="24"/>
          <w:lang w:val="fr-FR"/>
        </w:rPr>
      </w:pPr>
      <w:r w:rsidRPr="003B3024">
        <w:rPr>
          <w:rFonts w:ascii="Book Antiqua" w:hAnsi="Book Antiqua"/>
          <w:sz w:val="24"/>
          <w:lang w:val="fr-FR"/>
        </w:rPr>
        <w:lastRenderedPageBreak/>
        <w:t xml:space="preserve">Tableau </w:t>
      </w:r>
      <w:r w:rsidRPr="003B3024">
        <w:rPr>
          <w:rFonts w:ascii="Book Antiqua" w:hAnsi="Book Antiqua"/>
          <w:sz w:val="24"/>
          <w:lang w:val="fr-FR"/>
        </w:rPr>
        <w:fldChar w:fldCharType="begin"/>
      </w:r>
      <w:r w:rsidRPr="003B3024">
        <w:rPr>
          <w:rFonts w:ascii="Book Antiqua" w:hAnsi="Book Antiqua"/>
          <w:sz w:val="24"/>
          <w:lang w:val="fr-FR"/>
        </w:rPr>
        <w:instrText xml:space="preserve"> SEQ Tableau \* ARABIC </w:instrText>
      </w:r>
      <w:r w:rsidRPr="003B3024">
        <w:rPr>
          <w:rFonts w:ascii="Book Antiqua" w:hAnsi="Book Antiqua"/>
          <w:sz w:val="24"/>
          <w:lang w:val="fr-FR"/>
        </w:rPr>
        <w:fldChar w:fldCharType="separate"/>
      </w:r>
      <w:r w:rsidR="00996A73">
        <w:rPr>
          <w:rFonts w:ascii="Book Antiqua" w:hAnsi="Book Antiqua"/>
          <w:noProof/>
          <w:sz w:val="24"/>
          <w:lang w:val="fr-FR"/>
        </w:rPr>
        <w:t>7</w:t>
      </w:r>
      <w:r w:rsidRPr="003B3024">
        <w:rPr>
          <w:rFonts w:ascii="Book Antiqua" w:hAnsi="Book Antiqua"/>
          <w:sz w:val="24"/>
          <w:lang w:val="fr-FR"/>
        </w:rPr>
        <w:fldChar w:fldCharType="end"/>
      </w:r>
      <w:r w:rsidRPr="003B3024">
        <w:rPr>
          <w:rFonts w:ascii="Book Antiqua" w:hAnsi="Book Antiqua"/>
          <w:sz w:val="24"/>
          <w:lang w:val="fr-FR"/>
        </w:rPr>
        <w:t>:Perception de la cherté de la vie</w:t>
      </w:r>
    </w:p>
    <w:tbl>
      <w:tblPr>
        <w:tblW w:w="9490" w:type="dxa"/>
        <w:jc w:val="center"/>
        <w:tblLook w:val="04A0" w:firstRow="1" w:lastRow="0" w:firstColumn="1" w:lastColumn="0" w:noHBand="0" w:noVBand="1"/>
      </w:tblPr>
      <w:tblGrid>
        <w:gridCol w:w="3737"/>
        <w:gridCol w:w="1912"/>
        <w:gridCol w:w="3841"/>
      </w:tblGrid>
      <w:tr w:rsidR="003B3024" w:rsidRPr="003B3024" w14:paraId="131DE9D3" w14:textId="77777777" w:rsidTr="001C629C">
        <w:trPr>
          <w:trHeight w:val="407"/>
          <w:jc w:val="center"/>
        </w:trPr>
        <w:tc>
          <w:tcPr>
            <w:tcW w:w="373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B1E63A3" w14:textId="4502ECBD" w:rsidR="003B3024" w:rsidRPr="001C629C" w:rsidRDefault="003B3024" w:rsidP="001C629C">
            <w:pPr>
              <w:spacing w:after="0" w:line="240" w:lineRule="auto"/>
              <w:jc w:val="center"/>
              <w:rPr>
                <w:rFonts w:ascii="Garamond" w:eastAsia="Times New Roman" w:hAnsi="Garamond" w:cs="Calibri"/>
                <w:b/>
                <w:bCs/>
                <w:sz w:val="24"/>
                <w:szCs w:val="24"/>
                <w:lang w:val="fr-FR"/>
              </w:rPr>
            </w:pPr>
          </w:p>
        </w:tc>
        <w:tc>
          <w:tcPr>
            <w:tcW w:w="1912" w:type="dxa"/>
            <w:tcBorders>
              <w:top w:val="single" w:sz="8" w:space="0" w:color="auto"/>
              <w:left w:val="nil"/>
              <w:bottom w:val="single" w:sz="8" w:space="0" w:color="auto"/>
              <w:right w:val="single" w:sz="8" w:space="0" w:color="auto"/>
            </w:tcBorders>
            <w:shd w:val="clear" w:color="auto" w:fill="auto"/>
            <w:noWrap/>
            <w:vAlign w:val="center"/>
            <w:hideMark/>
          </w:tcPr>
          <w:p w14:paraId="47E140D3" w14:textId="77777777" w:rsidR="003B3024" w:rsidRPr="001C629C" w:rsidRDefault="003B3024" w:rsidP="001C629C">
            <w:pPr>
              <w:spacing w:after="0" w:line="240" w:lineRule="auto"/>
              <w:jc w:val="center"/>
              <w:rPr>
                <w:rFonts w:ascii="Garamond" w:eastAsia="Times New Roman" w:hAnsi="Garamond" w:cs="Calibri"/>
                <w:b/>
                <w:bCs/>
                <w:sz w:val="24"/>
                <w:szCs w:val="24"/>
              </w:rPr>
            </w:pPr>
            <w:proofErr w:type="spellStart"/>
            <w:r w:rsidRPr="001C629C">
              <w:rPr>
                <w:rFonts w:ascii="Garamond" w:eastAsia="Times New Roman" w:hAnsi="Garamond" w:cs="Calibri"/>
                <w:b/>
                <w:bCs/>
                <w:sz w:val="24"/>
                <w:szCs w:val="24"/>
              </w:rPr>
              <w:t>Effectif</w:t>
            </w:r>
            <w:proofErr w:type="spellEnd"/>
          </w:p>
        </w:tc>
        <w:tc>
          <w:tcPr>
            <w:tcW w:w="3841" w:type="dxa"/>
            <w:tcBorders>
              <w:top w:val="single" w:sz="8" w:space="0" w:color="auto"/>
              <w:left w:val="nil"/>
              <w:bottom w:val="single" w:sz="8" w:space="0" w:color="auto"/>
              <w:right w:val="single" w:sz="8" w:space="0" w:color="auto"/>
            </w:tcBorders>
            <w:shd w:val="clear" w:color="auto" w:fill="auto"/>
            <w:noWrap/>
            <w:vAlign w:val="center"/>
            <w:hideMark/>
          </w:tcPr>
          <w:p w14:paraId="2780CBF9" w14:textId="6E69E868" w:rsidR="003B3024" w:rsidRPr="001C629C" w:rsidRDefault="00FE16AC" w:rsidP="001C629C">
            <w:pPr>
              <w:spacing w:after="0" w:line="240" w:lineRule="auto"/>
              <w:jc w:val="center"/>
              <w:rPr>
                <w:rFonts w:ascii="Garamond" w:eastAsia="Times New Roman" w:hAnsi="Garamond" w:cs="Calibri"/>
                <w:b/>
                <w:bCs/>
                <w:sz w:val="24"/>
                <w:szCs w:val="24"/>
              </w:rPr>
            </w:pPr>
            <w:proofErr w:type="spellStart"/>
            <w:r w:rsidRPr="001C629C">
              <w:rPr>
                <w:rFonts w:ascii="Garamond" w:eastAsia="Times New Roman" w:hAnsi="Garamond" w:cs="Calibri"/>
                <w:b/>
                <w:bCs/>
                <w:sz w:val="24"/>
                <w:szCs w:val="24"/>
              </w:rPr>
              <w:t>P</w:t>
            </w:r>
            <w:r w:rsidR="003B3024" w:rsidRPr="001C629C">
              <w:rPr>
                <w:rFonts w:ascii="Garamond" w:eastAsia="Times New Roman" w:hAnsi="Garamond" w:cs="Calibri"/>
                <w:b/>
                <w:bCs/>
                <w:sz w:val="24"/>
                <w:szCs w:val="24"/>
              </w:rPr>
              <w:t>ourcentage</w:t>
            </w:r>
            <w:proofErr w:type="spellEnd"/>
          </w:p>
        </w:tc>
      </w:tr>
      <w:tr w:rsidR="003B3024" w:rsidRPr="003B3024" w14:paraId="62833D67" w14:textId="77777777" w:rsidTr="001C629C">
        <w:trPr>
          <w:trHeight w:val="407"/>
          <w:jc w:val="center"/>
        </w:trPr>
        <w:tc>
          <w:tcPr>
            <w:tcW w:w="3737" w:type="dxa"/>
            <w:tcBorders>
              <w:top w:val="nil"/>
              <w:left w:val="single" w:sz="8" w:space="0" w:color="auto"/>
              <w:bottom w:val="single" w:sz="8" w:space="0" w:color="auto"/>
              <w:right w:val="single" w:sz="8" w:space="0" w:color="auto"/>
            </w:tcBorders>
            <w:shd w:val="clear" w:color="auto" w:fill="auto"/>
            <w:noWrap/>
            <w:vAlign w:val="bottom"/>
            <w:hideMark/>
          </w:tcPr>
          <w:p w14:paraId="7D9FF95F" w14:textId="77777777" w:rsidR="003B3024" w:rsidRPr="003B3024" w:rsidRDefault="003B3024" w:rsidP="003B3024">
            <w:pPr>
              <w:spacing w:after="0" w:line="240" w:lineRule="auto"/>
              <w:rPr>
                <w:rFonts w:ascii="Garamond" w:eastAsia="Times New Roman" w:hAnsi="Garamond" w:cs="Calibri"/>
                <w:sz w:val="24"/>
                <w:szCs w:val="24"/>
              </w:rPr>
            </w:pPr>
            <w:r w:rsidRPr="003B3024">
              <w:rPr>
                <w:rFonts w:ascii="Garamond" w:eastAsia="Times New Roman" w:hAnsi="Garamond" w:cs="Calibri"/>
                <w:sz w:val="24"/>
                <w:szCs w:val="24"/>
              </w:rPr>
              <w:t>Très chère</w:t>
            </w:r>
          </w:p>
        </w:tc>
        <w:tc>
          <w:tcPr>
            <w:tcW w:w="1912" w:type="dxa"/>
            <w:tcBorders>
              <w:top w:val="nil"/>
              <w:left w:val="nil"/>
              <w:bottom w:val="single" w:sz="8" w:space="0" w:color="auto"/>
              <w:right w:val="single" w:sz="8" w:space="0" w:color="auto"/>
            </w:tcBorders>
            <w:shd w:val="clear" w:color="auto" w:fill="auto"/>
            <w:noWrap/>
            <w:vAlign w:val="bottom"/>
            <w:hideMark/>
          </w:tcPr>
          <w:p w14:paraId="7D2EBAC7" w14:textId="0E228436" w:rsidR="003B3024" w:rsidRPr="003B3024" w:rsidRDefault="00A61DF2" w:rsidP="001C629C">
            <w:pPr>
              <w:spacing w:after="0" w:line="240" w:lineRule="auto"/>
              <w:jc w:val="center"/>
              <w:rPr>
                <w:rFonts w:ascii="Garamond" w:eastAsia="Times New Roman" w:hAnsi="Garamond" w:cs="Calibri"/>
                <w:sz w:val="24"/>
                <w:szCs w:val="24"/>
              </w:rPr>
            </w:pPr>
            <w:r>
              <w:rPr>
                <w:rFonts w:ascii="Garamond" w:eastAsia="Times New Roman" w:hAnsi="Garamond" w:cs="Calibri"/>
                <w:sz w:val="24"/>
                <w:szCs w:val="24"/>
              </w:rPr>
              <w:t>117</w:t>
            </w:r>
          </w:p>
        </w:tc>
        <w:tc>
          <w:tcPr>
            <w:tcW w:w="3841" w:type="dxa"/>
            <w:tcBorders>
              <w:top w:val="nil"/>
              <w:left w:val="nil"/>
              <w:bottom w:val="single" w:sz="8" w:space="0" w:color="auto"/>
              <w:right w:val="single" w:sz="8" w:space="0" w:color="auto"/>
            </w:tcBorders>
            <w:shd w:val="clear" w:color="auto" w:fill="auto"/>
            <w:noWrap/>
            <w:vAlign w:val="bottom"/>
            <w:hideMark/>
          </w:tcPr>
          <w:p w14:paraId="04C05B82" w14:textId="04F55FA9" w:rsidR="003B3024" w:rsidRPr="003B3024" w:rsidRDefault="00A61DF2" w:rsidP="001C629C">
            <w:pPr>
              <w:spacing w:after="0" w:line="240" w:lineRule="auto"/>
              <w:jc w:val="center"/>
              <w:rPr>
                <w:rFonts w:ascii="Garamond" w:eastAsia="Times New Roman" w:hAnsi="Garamond" w:cs="Calibri"/>
                <w:sz w:val="24"/>
                <w:szCs w:val="24"/>
              </w:rPr>
            </w:pPr>
            <w:r>
              <w:rPr>
                <w:rFonts w:ascii="Garamond" w:eastAsia="Times New Roman" w:hAnsi="Garamond" w:cs="Calibri"/>
                <w:sz w:val="24"/>
                <w:szCs w:val="24"/>
              </w:rPr>
              <w:t>43;98</w:t>
            </w:r>
          </w:p>
        </w:tc>
      </w:tr>
      <w:tr w:rsidR="003B3024" w:rsidRPr="003B3024" w14:paraId="3149BD2D" w14:textId="77777777" w:rsidTr="001C629C">
        <w:trPr>
          <w:trHeight w:val="407"/>
          <w:jc w:val="center"/>
        </w:trPr>
        <w:tc>
          <w:tcPr>
            <w:tcW w:w="3737" w:type="dxa"/>
            <w:tcBorders>
              <w:top w:val="nil"/>
              <w:left w:val="single" w:sz="8" w:space="0" w:color="auto"/>
              <w:bottom w:val="single" w:sz="8" w:space="0" w:color="auto"/>
              <w:right w:val="single" w:sz="8" w:space="0" w:color="auto"/>
            </w:tcBorders>
            <w:shd w:val="clear" w:color="auto" w:fill="auto"/>
            <w:noWrap/>
            <w:vAlign w:val="bottom"/>
            <w:hideMark/>
          </w:tcPr>
          <w:p w14:paraId="5FD77494" w14:textId="77777777" w:rsidR="003B3024" w:rsidRPr="003B3024" w:rsidRDefault="003B3024" w:rsidP="003B3024">
            <w:pPr>
              <w:spacing w:after="0" w:line="240" w:lineRule="auto"/>
              <w:rPr>
                <w:rFonts w:ascii="Garamond" w:eastAsia="Times New Roman" w:hAnsi="Garamond" w:cs="Calibri"/>
                <w:sz w:val="24"/>
                <w:szCs w:val="24"/>
              </w:rPr>
            </w:pPr>
            <w:r w:rsidRPr="003B3024">
              <w:rPr>
                <w:rFonts w:ascii="Garamond" w:eastAsia="Times New Roman" w:hAnsi="Garamond" w:cs="Calibri"/>
                <w:sz w:val="24"/>
                <w:szCs w:val="24"/>
              </w:rPr>
              <w:t>Chère</w:t>
            </w:r>
          </w:p>
        </w:tc>
        <w:tc>
          <w:tcPr>
            <w:tcW w:w="1912" w:type="dxa"/>
            <w:tcBorders>
              <w:top w:val="nil"/>
              <w:left w:val="nil"/>
              <w:bottom w:val="single" w:sz="8" w:space="0" w:color="auto"/>
              <w:right w:val="single" w:sz="8" w:space="0" w:color="auto"/>
            </w:tcBorders>
            <w:shd w:val="clear" w:color="auto" w:fill="auto"/>
            <w:noWrap/>
            <w:vAlign w:val="bottom"/>
            <w:hideMark/>
          </w:tcPr>
          <w:p w14:paraId="67A03BA3" w14:textId="13C84421" w:rsidR="003B3024" w:rsidRPr="003B3024" w:rsidRDefault="00A61DF2" w:rsidP="001C629C">
            <w:pPr>
              <w:spacing w:after="0" w:line="240" w:lineRule="auto"/>
              <w:jc w:val="center"/>
              <w:rPr>
                <w:rFonts w:ascii="Garamond" w:eastAsia="Times New Roman" w:hAnsi="Garamond" w:cs="Calibri"/>
                <w:sz w:val="24"/>
                <w:szCs w:val="24"/>
              </w:rPr>
            </w:pPr>
            <w:r>
              <w:rPr>
                <w:rFonts w:ascii="Garamond" w:eastAsia="Times New Roman" w:hAnsi="Garamond" w:cs="Calibri"/>
                <w:sz w:val="24"/>
                <w:szCs w:val="24"/>
              </w:rPr>
              <w:t>87</w:t>
            </w:r>
          </w:p>
        </w:tc>
        <w:tc>
          <w:tcPr>
            <w:tcW w:w="3841" w:type="dxa"/>
            <w:tcBorders>
              <w:top w:val="nil"/>
              <w:left w:val="nil"/>
              <w:bottom w:val="single" w:sz="8" w:space="0" w:color="auto"/>
              <w:right w:val="single" w:sz="8" w:space="0" w:color="auto"/>
            </w:tcBorders>
            <w:shd w:val="clear" w:color="auto" w:fill="auto"/>
            <w:noWrap/>
            <w:vAlign w:val="bottom"/>
            <w:hideMark/>
          </w:tcPr>
          <w:p w14:paraId="091CCF4F" w14:textId="710EB3BD" w:rsidR="003B3024" w:rsidRPr="003B3024" w:rsidRDefault="00A61DF2" w:rsidP="001C629C">
            <w:pPr>
              <w:spacing w:after="0" w:line="240" w:lineRule="auto"/>
              <w:jc w:val="center"/>
              <w:rPr>
                <w:rFonts w:ascii="Garamond" w:eastAsia="Times New Roman" w:hAnsi="Garamond" w:cs="Calibri"/>
                <w:sz w:val="24"/>
                <w:szCs w:val="24"/>
              </w:rPr>
            </w:pPr>
            <w:r>
              <w:rPr>
                <w:rFonts w:ascii="Garamond" w:eastAsia="Times New Roman" w:hAnsi="Garamond" w:cs="Calibri"/>
                <w:sz w:val="24"/>
                <w:szCs w:val="24"/>
              </w:rPr>
              <w:t>32;71</w:t>
            </w:r>
          </w:p>
        </w:tc>
      </w:tr>
      <w:tr w:rsidR="003B3024" w:rsidRPr="003B3024" w14:paraId="7CC7BB61" w14:textId="77777777" w:rsidTr="001C629C">
        <w:trPr>
          <w:trHeight w:val="407"/>
          <w:jc w:val="center"/>
        </w:trPr>
        <w:tc>
          <w:tcPr>
            <w:tcW w:w="3737" w:type="dxa"/>
            <w:tcBorders>
              <w:top w:val="nil"/>
              <w:left w:val="single" w:sz="8" w:space="0" w:color="auto"/>
              <w:bottom w:val="single" w:sz="8" w:space="0" w:color="auto"/>
              <w:right w:val="single" w:sz="8" w:space="0" w:color="auto"/>
            </w:tcBorders>
            <w:shd w:val="clear" w:color="auto" w:fill="auto"/>
            <w:noWrap/>
            <w:vAlign w:val="bottom"/>
            <w:hideMark/>
          </w:tcPr>
          <w:p w14:paraId="74EB3904" w14:textId="77777777" w:rsidR="003B3024" w:rsidRPr="003B3024" w:rsidRDefault="003B3024" w:rsidP="003B3024">
            <w:pPr>
              <w:spacing w:after="0" w:line="240" w:lineRule="auto"/>
              <w:rPr>
                <w:rFonts w:ascii="Garamond" w:eastAsia="Times New Roman" w:hAnsi="Garamond" w:cs="Calibri"/>
                <w:sz w:val="24"/>
                <w:szCs w:val="24"/>
              </w:rPr>
            </w:pPr>
            <w:r w:rsidRPr="003B3024">
              <w:rPr>
                <w:rFonts w:ascii="Garamond" w:eastAsia="Times New Roman" w:hAnsi="Garamond" w:cs="Calibri"/>
                <w:sz w:val="24"/>
                <w:szCs w:val="24"/>
              </w:rPr>
              <w:t>Stable</w:t>
            </w:r>
          </w:p>
        </w:tc>
        <w:tc>
          <w:tcPr>
            <w:tcW w:w="1912" w:type="dxa"/>
            <w:tcBorders>
              <w:top w:val="nil"/>
              <w:left w:val="nil"/>
              <w:bottom w:val="single" w:sz="8" w:space="0" w:color="auto"/>
              <w:right w:val="single" w:sz="8" w:space="0" w:color="auto"/>
            </w:tcBorders>
            <w:shd w:val="clear" w:color="auto" w:fill="auto"/>
            <w:noWrap/>
            <w:vAlign w:val="bottom"/>
            <w:hideMark/>
          </w:tcPr>
          <w:p w14:paraId="7EF74E34" w14:textId="6E869367" w:rsidR="003B3024" w:rsidRPr="003B3024" w:rsidRDefault="00A61DF2" w:rsidP="001C629C">
            <w:pPr>
              <w:spacing w:after="0" w:line="240" w:lineRule="auto"/>
              <w:jc w:val="center"/>
              <w:rPr>
                <w:rFonts w:ascii="Garamond" w:eastAsia="Times New Roman" w:hAnsi="Garamond" w:cs="Calibri"/>
                <w:sz w:val="24"/>
                <w:szCs w:val="24"/>
              </w:rPr>
            </w:pPr>
            <w:r>
              <w:rPr>
                <w:rFonts w:ascii="Garamond" w:eastAsia="Times New Roman" w:hAnsi="Garamond" w:cs="Calibri"/>
                <w:sz w:val="24"/>
                <w:szCs w:val="24"/>
              </w:rPr>
              <w:t>28</w:t>
            </w:r>
          </w:p>
        </w:tc>
        <w:tc>
          <w:tcPr>
            <w:tcW w:w="3841" w:type="dxa"/>
            <w:tcBorders>
              <w:top w:val="nil"/>
              <w:left w:val="nil"/>
              <w:bottom w:val="single" w:sz="8" w:space="0" w:color="auto"/>
              <w:right w:val="single" w:sz="8" w:space="0" w:color="auto"/>
            </w:tcBorders>
            <w:shd w:val="clear" w:color="auto" w:fill="auto"/>
            <w:noWrap/>
            <w:vAlign w:val="bottom"/>
            <w:hideMark/>
          </w:tcPr>
          <w:p w14:paraId="7080158D" w14:textId="71E13F85" w:rsidR="003B3024" w:rsidRPr="003B3024" w:rsidRDefault="00A61DF2" w:rsidP="001C629C">
            <w:pPr>
              <w:spacing w:after="0" w:line="240" w:lineRule="auto"/>
              <w:jc w:val="center"/>
              <w:rPr>
                <w:rFonts w:ascii="Garamond" w:eastAsia="Times New Roman" w:hAnsi="Garamond" w:cs="Calibri"/>
                <w:sz w:val="24"/>
                <w:szCs w:val="24"/>
              </w:rPr>
            </w:pPr>
            <w:r>
              <w:rPr>
                <w:rFonts w:ascii="Garamond" w:eastAsia="Times New Roman" w:hAnsi="Garamond" w:cs="Calibri"/>
                <w:sz w:val="24"/>
                <w:szCs w:val="24"/>
              </w:rPr>
              <w:t>10,53</w:t>
            </w:r>
          </w:p>
        </w:tc>
      </w:tr>
      <w:tr w:rsidR="003B3024" w:rsidRPr="003B3024" w14:paraId="1D478A19" w14:textId="77777777" w:rsidTr="001C629C">
        <w:trPr>
          <w:trHeight w:val="407"/>
          <w:jc w:val="center"/>
        </w:trPr>
        <w:tc>
          <w:tcPr>
            <w:tcW w:w="3737" w:type="dxa"/>
            <w:tcBorders>
              <w:top w:val="nil"/>
              <w:left w:val="single" w:sz="8" w:space="0" w:color="auto"/>
              <w:bottom w:val="single" w:sz="8" w:space="0" w:color="auto"/>
              <w:right w:val="single" w:sz="8" w:space="0" w:color="auto"/>
            </w:tcBorders>
            <w:shd w:val="clear" w:color="auto" w:fill="auto"/>
            <w:noWrap/>
            <w:vAlign w:val="bottom"/>
            <w:hideMark/>
          </w:tcPr>
          <w:p w14:paraId="156C6D81" w14:textId="77777777" w:rsidR="003B3024" w:rsidRPr="003B3024" w:rsidRDefault="003B3024" w:rsidP="003B3024">
            <w:pPr>
              <w:spacing w:after="0" w:line="240" w:lineRule="auto"/>
              <w:rPr>
                <w:rFonts w:ascii="Garamond" w:eastAsia="Times New Roman" w:hAnsi="Garamond" w:cs="Calibri"/>
                <w:sz w:val="24"/>
                <w:szCs w:val="24"/>
              </w:rPr>
            </w:pPr>
            <w:r w:rsidRPr="003B3024">
              <w:rPr>
                <w:rFonts w:ascii="Garamond" w:eastAsia="Times New Roman" w:hAnsi="Garamond" w:cs="Calibri"/>
                <w:sz w:val="24"/>
                <w:szCs w:val="24"/>
              </w:rPr>
              <w:t>Un peu chère</w:t>
            </w:r>
          </w:p>
        </w:tc>
        <w:tc>
          <w:tcPr>
            <w:tcW w:w="1912" w:type="dxa"/>
            <w:tcBorders>
              <w:top w:val="nil"/>
              <w:left w:val="nil"/>
              <w:bottom w:val="single" w:sz="8" w:space="0" w:color="auto"/>
              <w:right w:val="single" w:sz="8" w:space="0" w:color="auto"/>
            </w:tcBorders>
            <w:shd w:val="clear" w:color="auto" w:fill="auto"/>
            <w:noWrap/>
            <w:vAlign w:val="bottom"/>
            <w:hideMark/>
          </w:tcPr>
          <w:p w14:paraId="7BB1ABAD" w14:textId="0904749C" w:rsidR="003B3024" w:rsidRPr="003B3024" w:rsidRDefault="00A61DF2" w:rsidP="001C629C">
            <w:pPr>
              <w:spacing w:after="0" w:line="240" w:lineRule="auto"/>
              <w:jc w:val="center"/>
              <w:rPr>
                <w:rFonts w:ascii="Garamond" w:eastAsia="Times New Roman" w:hAnsi="Garamond" w:cs="Calibri"/>
                <w:sz w:val="24"/>
                <w:szCs w:val="24"/>
              </w:rPr>
            </w:pPr>
            <w:r>
              <w:rPr>
                <w:rFonts w:ascii="Garamond" w:eastAsia="Times New Roman" w:hAnsi="Garamond" w:cs="Calibri"/>
                <w:sz w:val="24"/>
                <w:szCs w:val="24"/>
              </w:rPr>
              <w:t>33</w:t>
            </w:r>
          </w:p>
        </w:tc>
        <w:tc>
          <w:tcPr>
            <w:tcW w:w="3841" w:type="dxa"/>
            <w:tcBorders>
              <w:top w:val="nil"/>
              <w:left w:val="nil"/>
              <w:bottom w:val="single" w:sz="8" w:space="0" w:color="auto"/>
              <w:right w:val="single" w:sz="8" w:space="0" w:color="auto"/>
            </w:tcBorders>
            <w:shd w:val="clear" w:color="auto" w:fill="auto"/>
            <w:noWrap/>
            <w:vAlign w:val="bottom"/>
            <w:hideMark/>
          </w:tcPr>
          <w:p w14:paraId="6A14066E" w14:textId="2DEC716E" w:rsidR="003B3024" w:rsidRPr="003B3024" w:rsidRDefault="00A61DF2" w:rsidP="001C629C">
            <w:pPr>
              <w:spacing w:after="0" w:line="240" w:lineRule="auto"/>
              <w:jc w:val="center"/>
              <w:rPr>
                <w:rFonts w:ascii="Garamond" w:eastAsia="Times New Roman" w:hAnsi="Garamond" w:cs="Calibri"/>
                <w:sz w:val="24"/>
                <w:szCs w:val="24"/>
              </w:rPr>
            </w:pPr>
            <w:r>
              <w:rPr>
                <w:rFonts w:ascii="Garamond" w:eastAsia="Times New Roman" w:hAnsi="Garamond" w:cs="Calibri"/>
                <w:sz w:val="24"/>
                <w:szCs w:val="24"/>
              </w:rPr>
              <w:t>12,41</w:t>
            </w:r>
          </w:p>
        </w:tc>
      </w:tr>
      <w:tr w:rsidR="003B3024" w:rsidRPr="003B3024" w14:paraId="12A50F0F" w14:textId="77777777" w:rsidTr="001C629C">
        <w:trPr>
          <w:trHeight w:val="407"/>
          <w:jc w:val="center"/>
        </w:trPr>
        <w:tc>
          <w:tcPr>
            <w:tcW w:w="3737" w:type="dxa"/>
            <w:tcBorders>
              <w:top w:val="nil"/>
              <w:left w:val="single" w:sz="8" w:space="0" w:color="auto"/>
              <w:bottom w:val="single" w:sz="8" w:space="0" w:color="auto"/>
              <w:right w:val="single" w:sz="8" w:space="0" w:color="auto"/>
            </w:tcBorders>
            <w:shd w:val="clear" w:color="auto" w:fill="auto"/>
            <w:noWrap/>
            <w:vAlign w:val="bottom"/>
            <w:hideMark/>
          </w:tcPr>
          <w:p w14:paraId="5C899648" w14:textId="77777777" w:rsidR="003B3024" w:rsidRPr="003B3024" w:rsidRDefault="003B3024" w:rsidP="003B3024">
            <w:pPr>
              <w:spacing w:after="0" w:line="240" w:lineRule="auto"/>
              <w:rPr>
                <w:rFonts w:ascii="Garamond" w:eastAsia="Times New Roman" w:hAnsi="Garamond" w:cs="Calibri"/>
                <w:sz w:val="24"/>
                <w:szCs w:val="24"/>
              </w:rPr>
            </w:pPr>
            <w:r w:rsidRPr="003B3024">
              <w:rPr>
                <w:rFonts w:ascii="Garamond" w:eastAsia="Times New Roman" w:hAnsi="Garamond" w:cs="Calibri"/>
                <w:sz w:val="24"/>
                <w:szCs w:val="24"/>
              </w:rPr>
              <w:t>Pas du tout chère</w:t>
            </w:r>
          </w:p>
        </w:tc>
        <w:tc>
          <w:tcPr>
            <w:tcW w:w="1912" w:type="dxa"/>
            <w:tcBorders>
              <w:top w:val="nil"/>
              <w:left w:val="nil"/>
              <w:bottom w:val="single" w:sz="8" w:space="0" w:color="auto"/>
              <w:right w:val="single" w:sz="8" w:space="0" w:color="auto"/>
            </w:tcBorders>
            <w:shd w:val="clear" w:color="auto" w:fill="auto"/>
            <w:noWrap/>
            <w:vAlign w:val="bottom"/>
            <w:hideMark/>
          </w:tcPr>
          <w:p w14:paraId="255720A6" w14:textId="7D84C480" w:rsidR="003B3024" w:rsidRPr="003B3024" w:rsidRDefault="00A61DF2" w:rsidP="001C629C">
            <w:pPr>
              <w:spacing w:after="0" w:line="240" w:lineRule="auto"/>
              <w:jc w:val="center"/>
              <w:rPr>
                <w:rFonts w:ascii="Garamond" w:eastAsia="Times New Roman" w:hAnsi="Garamond" w:cs="Calibri"/>
                <w:sz w:val="24"/>
                <w:szCs w:val="24"/>
              </w:rPr>
            </w:pPr>
            <w:r>
              <w:rPr>
                <w:rFonts w:ascii="Garamond" w:eastAsia="Times New Roman" w:hAnsi="Garamond" w:cs="Calibri"/>
                <w:sz w:val="24"/>
                <w:szCs w:val="24"/>
              </w:rPr>
              <w:t>1</w:t>
            </w:r>
          </w:p>
        </w:tc>
        <w:tc>
          <w:tcPr>
            <w:tcW w:w="3841" w:type="dxa"/>
            <w:tcBorders>
              <w:top w:val="nil"/>
              <w:left w:val="nil"/>
              <w:bottom w:val="single" w:sz="8" w:space="0" w:color="auto"/>
              <w:right w:val="single" w:sz="8" w:space="0" w:color="auto"/>
            </w:tcBorders>
            <w:shd w:val="clear" w:color="auto" w:fill="auto"/>
            <w:noWrap/>
            <w:vAlign w:val="bottom"/>
            <w:hideMark/>
          </w:tcPr>
          <w:p w14:paraId="1A8C47A4" w14:textId="6746BF3A" w:rsidR="003B3024" w:rsidRPr="003B3024" w:rsidRDefault="00A61DF2" w:rsidP="001C629C">
            <w:pPr>
              <w:spacing w:after="0" w:line="240" w:lineRule="auto"/>
              <w:jc w:val="center"/>
              <w:rPr>
                <w:rFonts w:ascii="Garamond" w:eastAsia="Times New Roman" w:hAnsi="Garamond" w:cs="Calibri"/>
                <w:sz w:val="24"/>
                <w:szCs w:val="24"/>
              </w:rPr>
            </w:pPr>
            <w:r>
              <w:rPr>
                <w:rFonts w:ascii="Garamond" w:eastAsia="Times New Roman" w:hAnsi="Garamond" w:cs="Calibri"/>
                <w:sz w:val="24"/>
                <w:szCs w:val="24"/>
              </w:rPr>
              <w:t>0,38</w:t>
            </w:r>
          </w:p>
        </w:tc>
      </w:tr>
    </w:tbl>
    <w:p w14:paraId="5B35843D" w14:textId="77777777" w:rsidR="008E35FA" w:rsidRDefault="008E35FA" w:rsidP="008E35FA">
      <w:pPr>
        <w:spacing w:line="360" w:lineRule="auto"/>
        <w:rPr>
          <w:rFonts w:ascii="Garamond" w:hAnsi="Garamond"/>
          <w:sz w:val="24"/>
          <w:szCs w:val="24"/>
          <w:lang w:val="fr-FR"/>
        </w:rPr>
      </w:pPr>
    </w:p>
    <w:p w14:paraId="620C4DD4" w14:textId="77777777" w:rsidR="008E35FA" w:rsidRDefault="008E35FA" w:rsidP="00F3717B">
      <w:pPr>
        <w:spacing w:line="360" w:lineRule="auto"/>
        <w:jc w:val="center"/>
        <w:rPr>
          <w:rFonts w:ascii="Garamond" w:hAnsi="Garamond"/>
          <w:sz w:val="24"/>
          <w:szCs w:val="24"/>
          <w:lang w:val="fr-FR"/>
        </w:rPr>
      </w:pPr>
    </w:p>
    <w:sectPr w:rsidR="008E35FA">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BAB"/>
    <w:multiLevelType w:val="hybridMultilevel"/>
    <w:tmpl w:val="27AE90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945C8"/>
    <w:multiLevelType w:val="hybridMultilevel"/>
    <w:tmpl w:val="6980E2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E286429"/>
    <w:multiLevelType w:val="hybridMultilevel"/>
    <w:tmpl w:val="F432A6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054D28"/>
    <w:multiLevelType w:val="multilevel"/>
    <w:tmpl w:val="6690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25435"/>
    <w:multiLevelType w:val="hybridMultilevel"/>
    <w:tmpl w:val="85DCCC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30663B"/>
    <w:multiLevelType w:val="hybridMultilevel"/>
    <w:tmpl w:val="C0DC3CF6"/>
    <w:lvl w:ilvl="0" w:tplc="903E35A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186651"/>
    <w:multiLevelType w:val="hybridMultilevel"/>
    <w:tmpl w:val="13B2E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205B77"/>
    <w:multiLevelType w:val="hybridMultilevel"/>
    <w:tmpl w:val="E25EB30A"/>
    <w:lvl w:ilvl="0" w:tplc="3B9079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FC0E40"/>
    <w:multiLevelType w:val="hybridMultilevel"/>
    <w:tmpl w:val="0FBAA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3972346">
    <w:abstractNumId w:val="5"/>
  </w:num>
  <w:num w:numId="2" w16cid:durableId="1797678077">
    <w:abstractNumId w:val="6"/>
  </w:num>
  <w:num w:numId="3" w16cid:durableId="728723524">
    <w:abstractNumId w:val="8"/>
  </w:num>
  <w:num w:numId="4" w16cid:durableId="453602528">
    <w:abstractNumId w:val="2"/>
  </w:num>
  <w:num w:numId="5" w16cid:durableId="756946918">
    <w:abstractNumId w:val="4"/>
  </w:num>
  <w:num w:numId="6" w16cid:durableId="1754929913">
    <w:abstractNumId w:val="3"/>
  </w:num>
  <w:num w:numId="7" w16cid:durableId="939947975">
    <w:abstractNumId w:val="0"/>
  </w:num>
  <w:num w:numId="8" w16cid:durableId="360936070">
    <w:abstractNumId w:val="1"/>
  </w:num>
  <w:num w:numId="9" w16cid:durableId="1210741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B7F"/>
    <w:rsid w:val="00004B7D"/>
    <w:rsid w:val="00007DC8"/>
    <w:rsid w:val="00010239"/>
    <w:rsid w:val="00016D93"/>
    <w:rsid w:val="00026B9D"/>
    <w:rsid w:val="000500FB"/>
    <w:rsid w:val="00050C95"/>
    <w:rsid w:val="000777E3"/>
    <w:rsid w:val="0008636B"/>
    <w:rsid w:val="00090378"/>
    <w:rsid w:val="000959B8"/>
    <w:rsid w:val="000A0812"/>
    <w:rsid w:val="000A7F98"/>
    <w:rsid w:val="000E7F5C"/>
    <w:rsid w:val="000F66EB"/>
    <w:rsid w:val="00102222"/>
    <w:rsid w:val="00121D75"/>
    <w:rsid w:val="0012755A"/>
    <w:rsid w:val="001423C1"/>
    <w:rsid w:val="00143876"/>
    <w:rsid w:val="001567F1"/>
    <w:rsid w:val="00180292"/>
    <w:rsid w:val="00192EDE"/>
    <w:rsid w:val="00193A88"/>
    <w:rsid w:val="001A7882"/>
    <w:rsid w:val="001B264F"/>
    <w:rsid w:val="001B489B"/>
    <w:rsid w:val="001C629C"/>
    <w:rsid w:val="001E1A22"/>
    <w:rsid w:val="001E75A2"/>
    <w:rsid w:val="001F1DD7"/>
    <w:rsid w:val="001F457B"/>
    <w:rsid w:val="00203DCB"/>
    <w:rsid w:val="0021421B"/>
    <w:rsid w:val="002164F1"/>
    <w:rsid w:val="00220CEC"/>
    <w:rsid w:val="00232B51"/>
    <w:rsid w:val="002566A2"/>
    <w:rsid w:val="00263368"/>
    <w:rsid w:val="00277810"/>
    <w:rsid w:val="00287407"/>
    <w:rsid w:val="00294980"/>
    <w:rsid w:val="002A350F"/>
    <w:rsid w:val="002B3DD4"/>
    <w:rsid w:val="002B6A76"/>
    <w:rsid w:val="002B769A"/>
    <w:rsid w:val="002D0459"/>
    <w:rsid w:val="002D0CFB"/>
    <w:rsid w:val="002E1759"/>
    <w:rsid w:val="002E5686"/>
    <w:rsid w:val="0031118F"/>
    <w:rsid w:val="00312942"/>
    <w:rsid w:val="0032520F"/>
    <w:rsid w:val="00325909"/>
    <w:rsid w:val="00326C08"/>
    <w:rsid w:val="00333314"/>
    <w:rsid w:val="00333E08"/>
    <w:rsid w:val="00342E24"/>
    <w:rsid w:val="00343AE1"/>
    <w:rsid w:val="00360E47"/>
    <w:rsid w:val="003A431B"/>
    <w:rsid w:val="003B0EB9"/>
    <w:rsid w:val="003B3024"/>
    <w:rsid w:val="003B346E"/>
    <w:rsid w:val="003B452D"/>
    <w:rsid w:val="003C44E0"/>
    <w:rsid w:val="003E3720"/>
    <w:rsid w:val="003E3960"/>
    <w:rsid w:val="003E4C53"/>
    <w:rsid w:val="00411410"/>
    <w:rsid w:val="00411CF3"/>
    <w:rsid w:val="0042513D"/>
    <w:rsid w:val="0043057A"/>
    <w:rsid w:val="00443AB7"/>
    <w:rsid w:val="00450105"/>
    <w:rsid w:val="00483E4A"/>
    <w:rsid w:val="004A1DC9"/>
    <w:rsid w:val="004C2966"/>
    <w:rsid w:val="004C6655"/>
    <w:rsid w:val="004D0351"/>
    <w:rsid w:val="004D5BF7"/>
    <w:rsid w:val="004D6600"/>
    <w:rsid w:val="0051019C"/>
    <w:rsid w:val="0051731E"/>
    <w:rsid w:val="00544192"/>
    <w:rsid w:val="00546702"/>
    <w:rsid w:val="00555525"/>
    <w:rsid w:val="00561D8F"/>
    <w:rsid w:val="00584F01"/>
    <w:rsid w:val="005A4803"/>
    <w:rsid w:val="005B2CA9"/>
    <w:rsid w:val="005C0082"/>
    <w:rsid w:val="005C3DE5"/>
    <w:rsid w:val="005C563E"/>
    <w:rsid w:val="005D4204"/>
    <w:rsid w:val="005D52BB"/>
    <w:rsid w:val="005D6120"/>
    <w:rsid w:val="0060346B"/>
    <w:rsid w:val="0061594F"/>
    <w:rsid w:val="00615EA7"/>
    <w:rsid w:val="00617517"/>
    <w:rsid w:val="00625C01"/>
    <w:rsid w:val="00673DA3"/>
    <w:rsid w:val="0067541D"/>
    <w:rsid w:val="0068710C"/>
    <w:rsid w:val="006919EA"/>
    <w:rsid w:val="006959A2"/>
    <w:rsid w:val="006A3913"/>
    <w:rsid w:val="006B01C4"/>
    <w:rsid w:val="006B2C1A"/>
    <w:rsid w:val="006B7018"/>
    <w:rsid w:val="006C1F72"/>
    <w:rsid w:val="006C4306"/>
    <w:rsid w:val="006C5DD4"/>
    <w:rsid w:val="006D20A0"/>
    <w:rsid w:val="006D60A8"/>
    <w:rsid w:val="00706B95"/>
    <w:rsid w:val="00706D99"/>
    <w:rsid w:val="00714CF7"/>
    <w:rsid w:val="00724C33"/>
    <w:rsid w:val="00725731"/>
    <w:rsid w:val="00740B62"/>
    <w:rsid w:val="00740E80"/>
    <w:rsid w:val="00742243"/>
    <w:rsid w:val="00752635"/>
    <w:rsid w:val="00763849"/>
    <w:rsid w:val="007673BB"/>
    <w:rsid w:val="00774A78"/>
    <w:rsid w:val="007821E6"/>
    <w:rsid w:val="00794C6B"/>
    <w:rsid w:val="007C4491"/>
    <w:rsid w:val="007F0C41"/>
    <w:rsid w:val="0080522F"/>
    <w:rsid w:val="008131F1"/>
    <w:rsid w:val="00822FBC"/>
    <w:rsid w:val="00823F03"/>
    <w:rsid w:val="00831726"/>
    <w:rsid w:val="00836864"/>
    <w:rsid w:val="00850EC8"/>
    <w:rsid w:val="008657A0"/>
    <w:rsid w:val="00875C24"/>
    <w:rsid w:val="00882120"/>
    <w:rsid w:val="008B794F"/>
    <w:rsid w:val="008C2644"/>
    <w:rsid w:val="008C6E01"/>
    <w:rsid w:val="008D3AF0"/>
    <w:rsid w:val="008D5636"/>
    <w:rsid w:val="008D730E"/>
    <w:rsid w:val="008E05F6"/>
    <w:rsid w:val="008E35FA"/>
    <w:rsid w:val="008E42D6"/>
    <w:rsid w:val="008F1D20"/>
    <w:rsid w:val="008F2F83"/>
    <w:rsid w:val="008F60D3"/>
    <w:rsid w:val="008F7566"/>
    <w:rsid w:val="00900C44"/>
    <w:rsid w:val="009030CE"/>
    <w:rsid w:val="009142A2"/>
    <w:rsid w:val="00914BC6"/>
    <w:rsid w:val="00915A28"/>
    <w:rsid w:val="009303AB"/>
    <w:rsid w:val="00977278"/>
    <w:rsid w:val="00981B43"/>
    <w:rsid w:val="00982C41"/>
    <w:rsid w:val="009843F1"/>
    <w:rsid w:val="009858B6"/>
    <w:rsid w:val="00996A73"/>
    <w:rsid w:val="009A5FFD"/>
    <w:rsid w:val="009C108F"/>
    <w:rsid w:val="009C5DD6"/>
    <w:rsid w:val="009E07B6"/>
    <w:rsid w:val="009F741E"/>
    <w:rsid w:val="00A0297D"/>
    <w:rsid w:val="00A03D58"/>
    <w:rsid w:val="00A16F53"/>
    <w:rsid w:val="00A325D5"/>
    <w:rsid w:val="00A5533C"/>
    <w:rsid w:val="00A57172"/>
    <w:rsid w:val="00A61DF2"/>
    <w:rsid w:val="00A67930"/>
    <w:rsid w:val="00A75D5D"/>
    <w:rsid w:val="00A811BA"/>
    <w:rsid w:val="00A8798D"/>
    <w:rsid w:val="00A940EC"/>
    <w:rsid w:val="00AA265C"/>
    <w:rsid w:val="00AA42C7"/>
    <w:rsid w:val="00AB5A07"/>
    <w:rsid w:val="00AB7519"/>
    <w:rsid w:val="00AD1D17"/>
    <w:rsid w:val="00AF0568"/>
    <w:rsid w:val="00AF26F3"/>
    <w:rsid w:val="00B23B8C"/>
    <w:rsid w:val="00B26C88"/>
    <w:rsid w:val="00B40A35"/>
    <w:rsid w:val="00B442B8"/>
    <w:rsid w:val="00B80F43"/>
    <w:rsid w:val="00B827C7"/>
    <w:rsid w:val="00B87DBD"/>
    <w:rsid w:val="00B93E93"/>
    <w:rsid w:val="00BA5B1F"/>
    <w:rsid w:val="00BA7460"/>
    <w:rsid w:val="00BB4B7F"/>
    <w:rsid w:val="00BB656D"/>
    <w:rsid w:val="00BE183B"/>
    <w:rsid w:val="00BE1CB9"/>
    <w:rsid w:val="00BE2996"/>
    <w:rsid w:val="00BE3CC5"/>
    <w:rsid w:val="00C0150C"/>
    <w:rsid w:val="00C0281E"/>
    <w:rsid w:val="00C06062"/>
    <w:rsid w:val="00C148AC"/>
    <w:rsid w:val="00C2033C"/>
    <w:rsid w:val="00C32DA3"/>
    <w:rsid w:val="00C467F9"/>
    <w:rsid w:val="00C60853"/>
    <w:rsid w:val="00C7095A"/>
    <w:rsid w:val="00C75D48"/>
    <w:rsid w:val="00C97F7B"/>
    <w:rsid w:val="00CA267D"/>
    <w:rsid w:val="00CA6A2B"/>
    <w:rsid w:val="00CC2D9E"/>
    <w:rsid w:val="00CC6E3C"/>
    <w:rsid w:val="00CE4D53"/>
    <w:rsid w:val="00CE7DD8"/>
    <w:rsid w:val="00CF184B"/>
    <w:rsid w:val="00CF377D"/>
    <w:rsid w:val="00CF5134"/>
    <w:rsid w:val="00D25585"/>
    <w:rsid w:val="00D25F0C"/>
    <w:rsid w:val="00D30419"/>
    <w:rsid w:val="00D46113"/>
    <w:rsid w:val="00D47EF8"/>
    <w:rsid w:val="00D51C3D"/>
    <w:rsid w:val="00D524E7"/>
    <w:rsid w:val="00D74B54"/>
    <w:rsid w:val="00D77B70"/>
    <w:rsid w:val="00D85C30"/>
    <w:rsid w:val="00D879C8"/>
    <w:rsid w:val="00DA439B"/>
    <w:rsid w:val="00DB6332"/>
    <w:rsid w:val="00DC0A8C"/>
    <w:rsid w:val="00DE0C77"/>
    <w:rsid w:val="00E12BA3"/>
    <w:rsid w:val="00E168CB"/>
    <w:rsid w:val="00E1796A"/>
    <w:rsid w:val="00E269A5"/>
    <w:rsid w:val="00E61AA2"/>
    <w:rsid w:val="00E65298"/>
    <w:rsid w:val="00E86300"/>
    <w:rsid w:val="00E91FAD"/>
    <w:rsid w:val="00EA10A7"/>
    <w:rsid w:val="00EA3135"/>
    <w:rsid w:val="00EB5529"/>
    <w:rsid w:val="00EB7733"/>
    <w:rsid w:val="00EC5B7C"/>
    <w:rsid w:val="00ED155C"/>
    <w:rsid w:val="00EE4F1F"/>
    <w:rsid w:val="00EF106B"/>
    <w:rsid w:val="00F10C06"/>
    <w:rsid w:val="00F17465"/>
    <w:rsid w:val="00F27799"/>
    <w:rsid w:val="00F35FF2"/>
    <w:rsid w:val="00F3717B"/>
    <w:rsid w:val="00F42D83"/>
    <w:rsid w:val="00F55541"/>
    <w:rsid w:val="00F71C2D"/>
    <w:rsid w:val="00F81A8F"/>
    <w:rsid w:val="00F92BCA"/>
    <w:rsid w:val="00FA11F3"/>
    <w:rsid w:val="00FC113E"/>
    <w:rsid w:val="00FC1912"/>
    <w:rsid w:val="00FC482C"/>
    <w:rsid w:val="00FE16AC"/>
    <w:rsid w:val="00FE3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91FC"/>
  <w15:chartTrackingRefBased/>
  <w15:docId w15:val="{C7DA1B70-CE27-4D6A-9D12-8866DA046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670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uiPriority w:val="35"/>
    <w:unhideWhenUsed/>
    <w:qFormat/>
    <w:rsid w:val="00BB4B7F"/>
    <w:pPr>
      <w:spacing w:after="200" w:line="240" w:lineRule="auto"/>
    </w:pPr>
    <w:rPr>
      <w:i/>
      <w:iCs/>
      <w:color w:val="44546A" w:themeColor="text2"/>
      <w:sz w:val="18"/>
      <w:szCs w:val="18"/>
    </w:rPr>
  </w:style>
  <w:style w:type="paragraph" w:styleId="Paragraphedeliste">
    <w:name w:val="List Paragraph"/>
    <w:basedOn w:val="Normal"/>
    <w:uiPriority w:val="34"/>
    <w:qFormat/>
    <w:rsid w:val="00232B51"/>
    <w:pPr>
      <w:ind w:left="720"/>
      <w:contextualSpacing/>
    </w:pPr>
  </w:style>
  <w:style w:type="paragraph" w:customStyle="1" w:styleId="NomDoc">
    <w:name w:val="NomDoc"/>
    <w:basedOn w:val="Normal"/>
    <w:link w:val="NomDocCar"/>
    <w:qFormat/>
    <w:rsid w:val="00546702"/>
    <w:pPr>
      <w:pBdr>
        <w:bottom w:val="single" w:sz="4" w:space="1" w:color="auto"/>
      </w:pBdr>
      <w:spacing w:before="120" w:after="200" w:line="276" w:lineRule="auto"/>
      <w:jc w:val="center"/>
    </w:pPr>
    <w:rPr>
      <w:rFonts w:ascii="Book Antiqua" w:eastAsia="Calibri" w:hAnsi="Book Antiqua" w:cs="Times New Roman"/>
      <w:b/>
      <w:sz w:val="36"/>
      <w:szCs w:val="36"/>
      <w:lang w:val="fr-FR"/>
    </w:rPr>
  </w:style>
  <w:style w:type="character" w:customStyle="1" w:styleId="NomDocCar">
    <w:name w:val="NomDoc Car"/>
    <w:basedOn w:val="Policepardfaut"/>
    <w:link w:val="NomDoc"/>
    <w:rsid w:val="00546702"/>
    <w:rPr>
      <w:rFonts w:ascii="Book Antiqua" w:eastAsia="Calibri" w:hAnsi="Book Antiqua" w:cs="Times New Roman"/>
      <w:b/>
      <w:sz w:val="36"/>
      <w:szCs w:val="36"/>
      <w:lang w:val="fr-FR"/>
    </w:rPr>
  </w:style>
  <w:style w:type="paragraph" w:customStyle="1" w:styleId="SousNomDoc">
    <w:name w:val="SousNomDoc"/>
    <w:basedOn w:val="Normal"/>
    <w:link w:val="SousNomDocCar"/>
    <w:qFormat/>
    <w:rsid w:val="00546702"/>
    <w:pPr>
      <w:spacing w:before="120" w:after="200" w:line="276" w:lineRule="auto"/>
      <w:jc w:val="center"/>
    </w:pPr>
    <w:rPr>
      <w:rFonts w:ascii="Book Antiqua" w:eastAsia="Calibri" w:hAnsi="Book Antiqua" w:cs="Times New Roman"/>
      <w:b/>
      <w:sz w:val="32"/>
      <w:szCs w:val="32"/>
      <w:lang w:val="fr-FR"/>
    </w:rPr>
  </w:style>
  <w:style w:type="character" w:customStyle="1" w:styleId="SousNomDocCar">
    <w:name w:val="SousNomDoc Car"/>
    <w:basedOn w:val="Policepardfaut"/>
    <w:link w:val="SousNomDoc"/>
    <w:rsid w:val="00546702"/>
    <w:rPr>
      <w:rFonts w:ascii="Book Antiqua" w:eastAsia="Calibri" w:hAnsi="Book Antiqua" w:cs="Times New Roman"/>
      <w:b/>
      <w:sz w:val="32"/>
      <w:szCs w:val="32"/>
      <w:lang w:val="fr-FR"/>
    </w:rPr>
  </w:style>
  <w:style w:type="character" w:customStyle="1" w:styleId="Titre1Car">
    <w:name w:val="Titre 1 Car"/>
    <w:basedOn w:val="Policepardfaut"/>
    <w:link w:val="Titre1"/>
    <w:uiPriority w:val="9"/>
    <w:rsid w:val="00546702"/>
    <w:rPr>
      <w:rFonts w:asciiTheme="majorHAnsi" w:eastAsiaTheme="majorEastAsia" w:hAnsiTheme="majorHAnsi" w:cstheme="majorBidi"/>
      <w:color w:val="2E74B5" w:themeColor="accent1" w:themeShade="BF"/>
      <w:sz w:val="32"/>
      <w:szCs w:val="32"/>
    </w:rPr>
  </w:style>
  <w:style w:type="paragraph" w:styleId="Rvision">
    <w:name w:val="Revision"/>
    <w:hidden/>
    <w:uiPriority w:val="99"/>
    <w:semiHidden/>
    <w:rsid w:val="00121D75"/>
    <w:pPr>
      <w:spacing w:after="0" w:line="240" w:lineRule="auto"/>
    </w:pPr>
  </w:style>
  <w:style w:type="paragraph" w:styleId="NormalWeb">
    <w:name w:val="Normal (Web)"/>
    <w:basedOn w:val="Normal"/>
    <w:uiPriority w:val="99"/>
    <w:semiHidden/>
    <w:unhideWhenUsed/>
    <w:rsid w:val="00F81A8F"/>
    <w:rPr>
      <w:rFonts w:ascii="Times New Roman" w:hAnsi="Times New Roman" w:cs="Times New Roman"/>
      <w:sz w:val="24"/>
      <w:szCs w:val="24"/>
    </w:rPr>
  </w:style>
  <w:style w:type="character" w:styleId="Marquedecommentaire">
    <w:name w:val="annotation reference"/>
    <w:basedOn w:val="Policepardfaut"/>
    <w:uiPriority w:val="99"/>
    <w:semiHidden/>
    <w:unhideWhenUsed/>
    <w:rsid w:val="00C75D48"/>
    <w:rPr>
      <w:sz w:val="16"/>
      <w:szCs w:val="16"/>
    </w:rPr>
  </w:style>
  <w:style w:type="paragraph" w:styleId="Commentaire">
    <w:name w:val="annotation text"/>
    <w:basedOn w:val="Normal"/>
    <w:link w:val="CommentaireCar"/>
    <w:uiPriority w:val="99"/>
    <w:unhideWhenUsed/>
    <w:rsid w:val="00C75D48"/>
    <w:pPr>
      <w:spacing w:line="240" w:lineRule="auto"/>
    </w:pPr>
    <w:rPr>
      <w:sz w:val="20"/>
      <w:szCs w:val="20"/>
    </w:rPr>
  </w:style>
  <w:style w:type="character" w:customStyle="1" w:styleId="CommentaireCar">
    <w:name w:val="Commentaire Car"/>
    <w:basedOn w:val="Policepardfaut"/>
    <w:link w:val="Commentaire"/>
    <w:uiPriority w:val="99"/>
    <w:rsid w:val="00C75D48"/>
    <w:rPr>
      <w:sz w:val="20"/>
      <w:szCs w:val="20"/>
    </w:rPr>
  </w:style>
  <w:style w:type="paragraph" w:styleId="Objetducommentaire">
    <w:name w:val="annotation subject"/>
    <w:basedOn w:val="Commentaire"/>
    <w:next w:val="Commentaire"/>
    <w:link w:val="ObjetducommentaireCar"/>
    <w:uiPriority w:val="99"/>
    <w:semiHidden/>
    <w:unhideWhenUsed/>
    <w:rsid w:val="00C75D48"/>
    <w:rPr>
      <w:b/>
      <w:bCs/>
    </w:rPr>
  </w:style>
  <w:style w:type="character" w:customStyle="1" w:styleId="ObjetducommentaireCar">
    <w:name w:val="Objet du commentaire Car"/>
    <w:basedOn w:val="CommentaireCar"/>
    <w:link w:val="Objetducommentaire"/>
    <w:uiPriority w:val="99"/>
    <w:semiHidden/>
    <w:rsid w:val="00C75D48"/>
    <w:rPr>
      <w:b/>
      <w:bCs/>
      <w:sz w:val="20"/>
      <w:szCs w:val="20"/>
    </w:rPr>
  </w:style>
  <w:style w:type="paragraph" w:styleId="Textedebulles">
    <w:name w:val="Balloon Text"/>
    <w:basedOn w:val="Normal"/>
    <w:link w:val="TextedebullesCar"/>
    <w:uiPriority w:val="99"/>
    <w:semiHidden/>
    <w:unhideWhenUsed/>
    <w:rsid w:val="00724C3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24C33"/>
    <w:rPr>
      <w:rFonts w:ascii="Segoe UI" w:hAnsi="Segoe UI" w:cs="Segoe UI"/>
      <w:sz w:val="18"/>
      <w:szCs w:val="18"/>
    </w:rPr>
  </w:style>
  <w:style w:type="character" w:styleId="lev">
    <w:name w:val="Strong"/>
    <w:basedOn w:val="Policepardfaut"/>
    <w:uiPriority w:val="22"/>
    <w:qFormat/>
    <w:rsid w:val="00996A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681792">
      <w:bodyDiv w:val="1"/>
      <w:marLeft w:val="0"/>
      <w:marRight w:val="0"/>
      <w:marTop w:val="0"/>
      <w:marBottom w:val="0"/>
      <w:divBdr>
        <w:top w:val="none" w:sz="0" w:space="0" w:color="auto"/>
        <w:left w:val="none" w:sz="0" w:space="0" w:color="auto"/>
        <w:bottom w:val="none" w:sz="0" w:space="0" w:color="auto"/>
        <w:right w:val="none" w:sz="0" w:space="0" w:color="auto"/>
      </w:divBdr>
    </w:div>
    <w:div w:id="659894382">
      <w:bodyDiv w:val="1"/>
      <w:marLeft w:val="0"/>
      <w:marRight w:val="0"/>
      <w:marTop w:val="0"/>
      <w:marBottom w:val="0"/>
      <w:divBdr>
        <w:top w:val="none" w:sz="0" w:space="0" w:color="auto"/>
        <w:left w:val="none" w:sz="0" w:space="0" w:color="auto"/>
        <w:bottom w:val="none" w:sz="0" w:space="0" w:color="auto"/>
        <w:right w:val="none" w:sz="0" w:space="0" w:color="auto"/>
      </w:divBdr>
    </w:div>
    <w:div w:id="734671124">
      <w:bodyDiv w:val="1"/>
      <w:marLeft w:val="0"/>
      <w:marRight w:val="0"/>
      <w:marTop w:val="0"/>
      <w:marBottom w:val="0"/>
      <w:divBdr>
        <w:top w:val="none" w:sz="0" w:space="0" w:color="auto"/>
        <w:left w:val="none" w:sz="0" w:space="0" w:color="auto"/>
        <w:bottom w:val="none" w:sz="0" w:space="0" w:color="auto"/>
        <w:right w:val="none" w:sz="0" w:space="0" w:color="auto"/>
      </w:divBdr>
    </w:div>
    <w:div w:id="955063406">
      <w:bodyDiv w:val="1"/>
      <w:marLeft w:val="0"/>
      <w:marRight w:val="0"/>
      <w:marTop w:val="0"/>
      <w:marBottom w:val="0"/>
      <w:divBdr>
        <w:top w:val="none" w:sz="0" w:space="0" w:color="auto"/>
        <w:left w:val="none" w:sz="0" w:space="0" w:color="auto"/>
        <w:bottom w:val="none" w:sz="0" w:space="0" w:color="auto"/>
        <w:right w:val="none" w:sz="0" w:space="0" w:color="auto"/>
      </w:divBdr>
    </w:div>
    <w:div w:id="1140999867">
      <w:bodyDiv w:val="1"/>
      <w:marLeft w:val="0"/>
      <w:marRight w:val="0"/>
      <w:marTop w:val="0"/>
      <w:marBottom w:val="0"/>
      <w:divBdr>
        <w:top w:val="none" w:sz="0" w:space="0" w:color="auto"/>
        <w:left w:val="none" w:sz="0" w:space="0" w:color="auto"/>
        <w:bottom w:val="none" w:sz="0" w:space="0" w:color="auto"/>
        <w:right w:val="none" w:sz="0" w:space="0" w:color="auto"/>
      </w:divBdr>
    </w:div>
    <w:div w:id="1366520173">
      <w:bodyDiv w:val="1"/>
      <w:marLeft w:val="0"/>
      <w:marRight w:val="0"/>
      <w:marTop w:val="0"/>
      <w:marBottom w:val="0"/>
      <w:divBdr>
        <w:top w:val="none" w:sz="0" w:space="0" w:color="auto"/>
        <w:left w:val="none" w:sz="0" w:space="0" w:color="auto"/>
        <w:bottom w:val="none" w:sz="0" w:space="0" w:color="auto"/>
        <w:right w:val="none" w:sz="0" w:space="0" w:color="auto"/>
      </w:divBdr>
    </w:div>
    <w:div w:id="1428035076">
      <w:bodyDiv w:val="1"/>
      <w:marLeft w:val="0"/>
      <w:marRight w:val="0"/>
      <w:marTop w:val="0"/>
      <w:marBottom w:val="0"/>
      <w:divBdr>
        <w:top w:val="none" w:sz="0" w:space="0" w:color="auto"/>
        <w:left w:val="none" w:sz="0" w:space="0" w:color="auto"/>
        <w:bottom w:val="none" w:sz="0" w:space="0" w:color="auto"/>
        <w:right w:val="none" w:sz="0" w:space="0" w:color="auto"/>
      </w:divBdr>
    </w:div>
    <w:div w:id="1494492139">
      <w:bodyDiv w:val="1"/>
      <w:marLeft w:val="0"/>
      <w:marRight w:val="0"/>
      <w:marTop w:val="0"/>
      <w:marBottom w:val="0"/>
      <w:divBdr>
        <w:top w:val="none" w:sz="0" w:space="0" w:color="auto"/>
        <w:left w:val="none" w:sz="0" w:space="0" w:color="auto"/>
        <w:bottom w:val="none" w:sz="0" w:space="0" w:color="auto"/>
        <w:right w:val="none" w:sz="0" w:space="0" w:color="auto"/>
      </w:divBdr>
    </w:div>
    <w:div w:id="1703164504">
      <w:bodyDiv w:val="1"/>
      <w:marLeft w:val="0"/>
      <w:marRight w:val="0"/>
      <w:marTop w:val="0"/>
      <w:marBottom w:val="0"/>
      <w:divBdr>
        <w:top w:val="none" w:sz="0" w:space="0" w:color="auto"/>
        <w:left w:val="none" w:sz="0" w:space="0" w:color="auto"/>
        <w:bottom w:val="none" w:sz="0" w:space="0" w:color="auto"/>
        <w:right w:val="none" w:sz="0" w:space="0" w:color="auto"/>
      </w:divBdr>
    </w:div>
    <w:div w:id="1776052263">
      <w:bodyDiv w:val="1"/>
      <w:marLeft w:val="0"/>
      <w:marRight w:val="0"/>
      <w:marTop w:val="0"/>
      <w:marBottom w:val="0"/>
      <w:divBdr>
        <w:top w:val="none" w:sz="0" w:space="0" w:color="auto"/>
        <w:left w:val="none" w:sz="0" w:space="0" w:color="auto"/>
        <w:bottom w:val="none" w:sz="0" w:space="0" w:color="auto"/>
        <w:right w:val="none" w:sz="0" w:space="0" w:color="auto"/>
      </w:divBdr>
    </w:div>
    <w:div w:id="1865627999">
      <w:bodyDiv w:val="1"/>
      <w:marLeft w:val="0"/>
      <w:marRight w:val="0"/>
      <w:marTop w:val="0"/>
      <w:marBottom w:val="0"/>
      <w:divBdr>
        <w:top w:val="none" w:sz="0" w:space="0" w:color="auto"/>
        <w:left w:val="none" w:sz="0" w:space="0" w:color="auto"/>
        <w:bottom w:val="none" w:sz="0" w:space="0" w:color="auto"/>
        <w:right w:val="none" w:sz="0" w:space="0" w:color="auto"/>
      </w:divBdr>
    </w:div>
    <w:div w:id="1899971657">
      <w:bodyDiv w:val="1"/>
      <w:marLeft w:val="0"/>
      <w:marRight w:val="0"/>
      <w:marTop w:val="0"/>
      <w:marBottom w:val="0"/>
      <w:divBdr>
        <w:top w:val="none" w:sz="0" w:space="0" w:color="auto"/>
        <w:left w:val="none" w:sz="0" w:space="0" w:color="auto"/>
        <w:bottom w:val="none" w:sz="0" w:space="0" w:color="auto"/>
        <w:right w:val="none" w:sz="0" w:space="0" w:color="auto"/>
      </w:divBdr>
    </w:div>
    <w:div w:id="1934316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ADIA\Desktop\Cherte_vie\Resultat\Stats_des_ICV.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ADIA\Desktop\Cherte_vie\Stats_des_ICV2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ADIA\Desktop\Cherte_vie\Stats_des_ICV22.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preoccupation!$A$10:$A$14</c:f>
              <c:strCache>
                <c:ptCount val="5"/>
                <c:pt idx="0">
                  <c:v>Hausse des prix</c:v>
                </c:pt>
                <c:pt idx="1">
                  <c:v>Accès aux soins de santé</c:v>
                </c:pt>
                <c:pt idx="2">
                  <c:v>Education des enfants</c:v>
                </c:pt>
                <c:pt idx="3">
                  <c:v>Perte d'emploi / revenus</c:v>
                </c:pt>
                <c:pt idx="4">
                  <c:v>Autres à préciser</c:v>
                </c:pt>
              </c:strCache>
            </c:strRef>
          </c:cat>
          <c:val>
            <c:numRef>
              <c:f>preoccupation!$C$10:$C$14</c:f>
              <c:numCache>
                <c:formatCode>0.00</c:formatCode>
                <c:ptCount val="5"/>
                <c:pt idx="0">
                  <c:v>71.851851851851862</c:v>
                </c:pt>
                <c:pt idx="1">
                  <c:v>39.629629629629633</c:v>
                </c:pt>
                <c:pt idx="2">
                  <c:v>30.74074074074074</c:v>
                </c:pt>
                <c:pt idx="3">
                  <c:v>18.148148148148149</c:v>
                </c:pt>
                <c:pt idx="4">
                  <c:v>9.6296296296296298</c:v>
                </c:pt>
              </c:numCache>
            </c:numRef>
          </c:val>
          <c:extLst>
            <c:ext xmlns:c16="http://schemas.microsoft.com/office/drawing/2014/chart" uri="{C3380CC4-5D6E-409C-BE32-E72D297353CC}">
              <c16:uniqueId val="{00000000-D0DE-4DC8-8F53-9DF54DA45C8F}"/>
            </c:ext>
          </c:extLst>
        </c:ser>
        <c:dLbls>
          <c:dLblPos val="outEnd"/>
          <c:showLegendKey val="0"/>
          <c:showVal val="1"/>
          <c:showCatName val="0"/>
          <c:showSerName val="0"/>
          <c:showPercent val="0"/>
          <c:showBubbleSize val="0"/>
        </c:dLbls>
        <c:gapWidth val="182"/>
        <c:axId val="1367942560"/>
        <c:axId val="1367943808"/>
      </c:barChart>
      <c:catAx>
        <c:axId val="13679425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7943808"/>
        <c:crosses val="autoZero"/>
        <c:auto val="1"/>
        <c:lblAlgn val="ctr"/>
        <c:lblOffset val="100"/>
        <c:noMultiLvlLbl val="0"/>
      </c:catAx>
      <c:valAx>
        <c:axId val="1367943808"/>
        <c:scaling>
          <c:orientation val="minMax"/>
        </c:scaling>
        <c:delete val="1"/>
        <c:axPos val="b"/>
        <c:numFmt formatCode="0.00" sourceLinked="1"/>
        <c:majorTickMark val="none"/>
        <c:minorTickMark val="none"/>
        <c:tickLblPos val="nextTo"/>
        <c:crossAx val="13679425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Situation_eco!$A$4:$A$8</c:f>
              <c:strCache>
                <c:ptCount val="5"/>
                <c:pt idx="0">
                  <c:v>Nette amélioration</c:v>
                </c:pt>
                <c:pt idx="1">
                  <c:v>Légère amélioration</c:v>
                </c:pt>
                <c:pt idx="2">
                  <c:v>Reste inchangée</c:v>
                </c:pt>
                <c:pt idx="3">
                  <c:v>Légère dégradation</c:v>
                </c:pt>
                <c:pt idx="4">
                  <c:v>Nette dégradation</c:v>
                </c:pt>
              </c:strCache>
            </c:strRef>
          </c:cat>
          <c:val>
            <c:numRef>
              <c:f>Situation_eco!$C$4:$C$8</c:f>
              <c:numCache>
                <c:formatCode>0.00</c:formatCode>
                <c:ptCount val="5"/>
                <c:pt idx="0">
                  <c:v>6.9852941176470589</c:v>
                </c:pt>
                <c:pt idx="1">
                  <c:v>22.058823529411764</c:v>
                </c:pt>
                <c:pt idx="2">
                  <c:v>32.720588235294116</c:v>
                </c:pt>
                <c:pt idx="3">
                  <c:v>23.161764705882355</c:v>
                </c:pt>
                <c:pt idx="4">
                  <c:v>15.073529411764705</c:v>
                </c:pt>
              </c:numCache>
            </c:numRef>
          </c:val>
          <c:extLst>
            <c:ext xmlns:c16="http://schemas.microsoft.com/office/drawing/2014/chart" uri="{C3380CC4-5D6E-409C-BE32-E72D297353CC}">
              <c16:uniqueId val="{00000000-49F1-48A6-A4D1-A9FA136CF6BC}"/>
            </c:ext>
          </c:extLst>
        </c:ser>
        <c:dLbls>
          <c:dLblPos val="outEnd"/>
          <c:showLegendKey val="0"/>
          <c:showVal val="1"/>
          <c:showCatName val="0"/>
          <c:showSerName val="0"/>
          <c:showPercent val="0"/>
          <c:showBubbleSize val="0"/>
        </c:dLbls>
        <c:gapWidth val="182"/>
        <c:axId val="1487954176"/>
        <c:axId val="1487951264"/>
      </c:barChart>
      <c:catAx>
        <c:axId val="14879541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7951264"/>
        <c:crosses val="autoZero"/>
        <c:auto val="1"/>
        <c:lblAlgn val="ctr"/>
        <c:lblOffset val="100"/>
        <c:noMultiLvlLbl val="0"/>
      </c:catAx>
      <c:valAx>
        <c:axId val="1487951264"/>
        <c:scaling>
          <c:orientation val="minMax"/>
        </c:scaling>
        <c:delete val="1"/>
        <c:axPos val="b"/>
        <c:numFmt formatCode="0.00" sourceLinked="1"/>
        <c:majorTickMark val="none"/>
        <c:minorTickMark val="none"/>
        <c:tickLblPos val="nextTo"/>
        <c:crossAx val="14879541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evolution_prix!$A$4:$A$8</c:f>
              <c:strCache>
                <c:ptCount val="5"/>
                <c:pt idx="0">
                  <c:v>Forte hause</c:v>
                </c:pt>
                <c:pt idx="1">
                  <c:v>Légère hausse</c:v>
                </c:pt>
                <c:pt idx="2">
                  <c:v>Stable</c:v>
                </c:pt>
                <c:pt idx="3">
                  <c:v>Légère baisse</c:v>
                </c:pt>
                <c:pt idx="4">
                  <c:v>Forte baisse</c:v>
                </c:pt>
              </c:strCache>
            </c:strRef>
          </c:cat>
          <c:val>
            <c:numRef>
              <c:f>evolution_prix!$C$4:$C$8</c:f>
              <c:numCache>
                <c:formatCode>0.00</c:formatCode>
                <c:ptCount val="5"/>
                <c:pt idx="0">
                  <c:v>37.54646840148699</c:v>
                </c:pt>
                <c:pt idx="1">
                  <c:v>30.483271375464682</c:v>
                </c:pt>
                <c:pt idx="2">
                  <c:v>24.1635687732342</c:v>
                </c:pt>
                <c:pt idx="3">
                  <c:v>7.4349442379182156</c:v>
                </c:pt>
                <c:pt idx="4">
                  <c:v>0.37174721189591076</c:v>
                </c:pt>
              </c:numCache>
            </c:numRef>
          </c:val>
          <c:extLst>
            <c:ext xmlns:c16="http://schemas.microsoft.com/office/drawing/2014/chart" uri="{C3380CC4-5D6E-409C-BE32-E72D297353CC}">
              <c16:uniqueId val="{00000000-4C62-47D9-8A3A-F193B705F738}"/>
            </c:ext>
          </c:extLst>
        </c:ser>
        <c:dLbls>
          <c:dLblPos val="outEnd"/>
          <c:showLegendKey val="0"/>
          <c:showVal val="1"/>
          <c:showCatName val="0"/>
          <c:showSerName val="0"/>
          <c:showPercent val="0"/>
          <c:showBubbleSize val="0"/>
        </c:dLbls>
        <c:gapWidth val="182"/>
        <c:axId val="1487951680"/>
        <c:axId val="1487962080"/>
      </c:barChart>
      <c:catAx>
        <c:axId val="14879516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7962080"/>
        <c:crosses val="autoZero"/>
        <c:auto val="1"/>
        <c:lblAlgn val="ctr"/>
        <c:lblOffset val="100"/>
        <c:noMultiLvlLbl val="0"/>
      </c:catAx>
      <c:valAx>
        <c:axId val="1487962080"/>
        <c:scaling>
          <c:orientation val="minMax"/>
        </c:scaling>
        <c:delete val="1"/>
        <c:axPos val="b"/>
        <c:numFmt formatCode="0.00" sourceLinked="1"/>
        <c:majorTickMark val="none"/>
        <c:minorTickMark val="none"/>
        <c:tickLblPos val="nextTo"/>
        <c:crossAx val="14879516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7D908-69EE-479A-B25E-8BD0CF36E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9</Pages>
  <Words>1336</Words>
  <Characters>7348</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SADIA</dc:creator>
  <cp:keywords/>
  <dc:description/>
  <cp:lastModifiedBy>Dibi Ruth</cp:lastModifiedBy>
  <cp:revision>12</cp:revision>
  <dcterms:created xsi:type="dcterms:W3CDTF">2025-03-04T11:02:00Z</dcterms:created>
  <dcterms:modified xsi:type="dcterms:W3CDTF">2025-07-04T13:51:00Z</dcterms:modified>
</cp:coreProperties>
</file>