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BD4B24" w:rsidRPr="00EE554C" w14:paraId="3D73E312" w14:textId="77777777" w:rsidTr="00BD4B24">
        <w:tc>
          <w:tcPr>
            <w:tcW w:w="9062" w:type="dxa"/>
            <w:hideMark/>
          </w:tcPr>
          <w:p w14:paraId="5B2BE16C" w14:textId="5601151F" w:rsidR="00BD4B24" w:rsidRPr="00EE554C" w:rsidRDefault="00BD4B24" w:rsidP="007A6D58">
            <w:pPr>
              <w:pStyle w:val="paragraph"/>
              <w:spacing w:before="0" w:beforeAutospacing="0" w:after="0" w:afterAutospacing="0"/>
              <w:jc w:val="center"/>
              <w:textAlignment w:val="baseline"/>
              <w:rPr>
                <w:rStyle w:val="eop"/>
                <w:rFonts w:ascii="Montserrat" w:eastAsiaTheme="majorEastAsia" w:hAnsi="Montserrat" w:cs="Segoe UI"/>
                <w:color w:val="000000"/>
                <w:kern w:val="2"/>
                <w14:ligatures w14:val="standardContextual"/>
              </w:rPr>
            </w:pPr>
            <w:r w:rsidRPr="00EE554C">
              <w:rPr>
                <w:rFonts w:ascii="Montserrat" w:eastAsiaTheme="majorEastAsia" w:hAnsi="Montserrat"/>
              </w:rPr>
              <w:br w:type="page"/>
            </w:r>
          </w:p>
        </w:tc>
      </w:tr>
    </w:tbl>
    <w:p w14:paraId="44529521" w14:textId="7B838287" w:rsidR="009726B5" w:rsidRPr="00EE554C" w:rsidRDefault="009726B5" w:rsidP="00BD4B24">
      <w:pPr>
        <w:pStyle w:val="paragraph"/>
        <w:spacing w:before="0" w:beforeAutospacing="0" w:after="0" w:afterAutospacing="0"/>
        <w:jc w:val="center"/>
        <w:textAlignment w:val="baseline"/>
        <w:rPr>
          <w:rFonts w:ascii="Montserrat" w:hAnsi="Montserrat" w:cs="Segoe UI"/>
        </w:rPr>
      </w:pPr>
      <w:r w:rsidRPr="00EE554C">
        <w:rPr>
          <w:rFonts w:ascii="Montserrat" w:hAnsi="Montserrat"/>
          <w:noProof/>
          <w:lang w:val="en-US" w:eastAsia="en-US"/>
        </w:rPr>
        <w:drawing>
          <wp:anchor distT="0" distB="0" distL="114300" distR="114300" simplePos="0" relativeHeight="251659269" behindDoc="1" locked="0" layoutInCell="1" allowOverlap="1" wp14:anchorId="499368AC" wp14:editId="1DEEE676">
            <wp:simplePos x="0" y="0"/>
            <wp:positionH relativeFrom="column">
              <wp:posOffset>1455420</wp:posOffset>
            </wp:positionH>
            <wp:positionV relativeFrom="paragraph">
              <wp:posOffset>-114300</wp:posOffset>
            </wp:positionV>
            <wp:extent cx="2857500" cy="1077470"/>
            <wp:effectExtent l="0" t="0" r="0" b="0"/>
            <wp:wrapTight wrapText="bothSides">
              <wp:wrapPolygon edited="0">
                <wp:start x="3456" y="1910"/>
                <wp:lineTo x="2448" y="8788"/>
                <wp:lineTo x="1296" y="14901"/>
                <wp:lineTo x="1296" y="17958"/>
                <wp:lineTo x="17856" y="18722"/>
                <wp:lineTo x="18576" y="18722"/>
                <wp:lineTo x="19440" y="17958"/>
                <wp:lineTo x="19872" y="16811"/>
                <wp:lineTo x="20016" y="6877"/>
                <wp:lineTo x="18288" y="6113"/>
                <wp:lineTo x="4608" y="1910"/>
                <wp:lineTo x="3456" y="1910"/>
              </wp:wrapPolygon>
            </wp:wrapTight>
            <wp:docPr id="815866747" name="Image 7" descr="Une image contenant texte, Police, Graphiqu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66747" name="Image 7" descr="Une image contenant texte, Police, Graphique, graphisme&#10;&#10;Description générée automatique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7500" cy="1077470"/>
                    </a:xfrm>
                    <a:prstGeom prst="rect">
                      <a:avLst/>
                    </a:prstGeom>
                    <a:noFill/>
                    <a:ln>
                      <a:noFill/>
                    </a:ln>
                  </pic:spPr>
                </pic:pic>
              </a:graphicData>
            </a:graphic>
          </wp:anchor>
        </w:drawing>
      </w:r>
    </w:p>
    <w:p w14:paraId="5E7A7D38" w14:textId="30AF1773" w:rsidR="009726B5" w:rsidRPr="00EE554C" w:rsidRDefault="009726B5" w:rsidP="00BD4B24">
      <w:pPr>
        <w:pStyle w:val="paragraph"/>
        <w:spacing w:before="0" w:beforeAutospacing="0" w:after="0" w:afterAutospacing="0"/>
        <w:jc w:val="center"/>
        <w:textAlignment w:val="baseline"/>
        <w:rPr>
          <w:rFonts w:ascii="Montserrat" w:hAnsi="Montserrat" w:cs="Segoe UI"/>
        </w:rPr>
      </w:pPr>
    </w:p>
    <w:p w14:paraId="795A7D66" w14:textId="3DC6EFEA" w:rsidR="009726B5" w:rsidRPr="00EE554C" w:rsidRDefault="009726B5" w:rsidP="00BD4B24">
      <w:pPr>
        <w:pStyle w:val="paragraph"/>
        <w:spacing w:before="0" w:beforeAutospacing="0" w:after="0" w:afterAutospacing="0"/>
        <w:jc w:val="center"/>
        <w:textAlignment w:val="baseline"/>
        <w:rPr>
          <w:rFonts w:ascii="Montserrat" w:hAnsi="Montserrat" w:cs="Segoe UI"/>
        </w:rPr>
      </w:pPr>
    </w:p>
    <w:p w14:paraId="7D0D47D0" w14:textId="77777777" w:rsidR="009726B5" w:rsidRPr="00EE554C" w:rsidRDefault="009726B5" w:rsidP="00BD4B24">
      <w:pPr>
        <w:pStyle w:val="paragraph"/>
        <w:spacing w:before="0" w:beforeAutospacing="0" w:after="0" w:afterAutospacing="0"/>
        <w:jc w:val="center"/>
        <w:textAlignment w:val="baseline"/>
        <w:rPr>
          <w:rFonts w:ascii="Montserrat" w:hAnsi="Montserrat" w:cs="Segoe UI"/>
        </w:rPr>
      </w:pPr>
    </w:p>
    <w:p w14:paraId="21DB0687" w14:textId="11E0E37A" w:rsidR="00BD4B24" w:rsidRPr="00EE554C" w:rsidRDefault="00BD4B24" w:rsidP="00BD4B24">
      <w:pPr>
        <w:pStyle w:val="paragraph"/>
        <w:spacing w:before="0" w:beforeAutospacing="0" w:after="0" w:afterAutospacing="0"/>
        <w:jc w:val="center"/>
        <w:textAlignment w:val="baseline"/>
        <w:rPr>
          <w:rFonts w:ascii="Montserrat" w:hAnsi="Montserrat" w:cs="Segoe UI"/>
        </w:rPr>
      </w:pPr>
    </w:p>
    <w:p w14:paraId="3F18D9A3" w14:textId="77777777" w:rsidR="00912A15" w:rsidRPr="00EE554C" w:rsidRDefault="00912A15" w:rsidP="00BD4B24">
      <w:pPr>
        <w:pStyle w:val="paragraph"/>
        <w:spacing w:before="0" w:beforeAutospacing="0" w:after="0" w:afterAutospacing="0"/>
        <w:jc w:val="center"/>
        <w:textAlignment w:val="baseline"/>
        <w:rPr>
          <w:rFonts w:ascii="Montserrat" w:hAnsi="Montserrat" w:cs="Segoe UI"/>
        </w:rPr>
      </w:pPr>
    </w:p>
    <w:p w14:paraId="63AAC452" w14:textId="77777777" w:rsidR="00912A15" w:rsidRPr="00EE554C" w:rsidRDefault="00912A15" w:rsidP="00BD4B24">
      <w:pPr>
        <w:pStyle w:val="paragraph"/>
        <w:spacing w:before="0" w:beforeAutospacing="0" w:after="0" w:afterAutospacing="0"/>
        <w:jc w:val="center"/>
        <w:textAlignment w:val="baseline"/>
        <w:rPr>
          <w:rFonts w:ascii="Montserrat" w:hAnsi="Montserrat" w:cs="Segoe UI"/>
        </w:rPr>
      </w:pPr>
    </w:p>
    <w:p w14:paraId="05965521" w14:textId="4C8AA1FB" w:rsidR="00940AF7" w:rsidRPr="00EE554C" w:rsidRDefault="00940AF7" w:rsidP="00BD4B24">
      <w:pPr>
        <w:pStyle w:val="paragraph"/>
        <w:spacing w:before="0" w:beforeAutospacing="0" w:after="0" w:afterAutospacing="0"/>
        <w:jc w:val="center"/>
        <w:textAlignment w:val="baseline"/>
        <w:rPr>
          <w:rStyle w:val="normaltextrun"/>
          <w:rFonts w:ascii="Montserrat" w:eastAsiaTheme="majorEastAsia" w:hAnsi="Montserrat" w:cs="Segoe UI"/>
          <w:b/>
          <w:bCs/>
          <w:color w:val="000000"/>
          <w:sz w:val="28"/>
          <w:szCs w:val="28"/>
          <w:lang w:val="fr-FR"/>
        </w:rPr>
      </w:pPr>
      <w:r w:rsidRPr="00EE554C">
        <w:rPr>
          <w:rStyle w:val="normaltextrun"/>
          <w:rFonts w:ascii="Montserrat" w:eastAsiaTheme="majorEastAsia" w:hAnsi="Montserrat" w:cs="Segoe UI"/>
          <w:b/>
          <w:bCs/>
          <w:color w:val="000000"/>
          <w:sz w:val="28"/>
          <w:szCs w:val="28"/>
          <w:lang w:val="fr-FR"/>
        </w:rPr>
        <w:t>Agence</w:t>
      </w:r>
      <w:r w:rsidR="00BD4B24" w:rsidRPr="00EE554C">
        <w:rPr>
          <w:rStyle w:val="normaltextrun"/>
          <w:rFonts w:ascii="Montserrat" w:eastAsiaTheme="majorEastAsia" w:hAnsi="Montserrat" w:cs="Segoe UI"/>
          <w:b/>
          <w:bCs/>
          <w:color w:val="000000"/>
          <w:sz w:val="28"/>
          <w:szCs w:val="28"/>
          <w:lang w:val="fr-FR"/>
        </w:rPr>
        <w:t xml:space="preserve"> National</w:t>
      </w:r>
      <w:r w:rsidRPr="00EE554C">
        <w:rPr>
          <w:rStyle w:val="normaltextrun"/>
          <w:rFonts w:ascii="Montserrat" w:eastAsiaTheme="majorEastAsia" w:hAnsi="Montserrat" w:cs="Segoe UI"/>
          <w:b/>
          <w:bCs/>
          <w:color w:val="000000"/>
          <w:sz w:val="28"/>
          <w:szCs w:val="28"/>
          <w:lang w:val="fr-FR"/>
        </w:rPr>
        <w:t>e</w:t>
      </w:r>
      <w:r w:rsidR="00BD4B24" w:rsidRPr="00EE554C">
        <w:rPr>
          <w:rStyle w:val="normaltextrun"/>
          <w:rFonts w:ascii="Montserrat" w:eastAsiaTheme="majorEastAsia" w:hAnsi="Montserrat" w:cs="Segoe UI"/>
          <w:b/>
          <w:bCs/>
          <w:color w:val="000000"/>
          <w:sz w:val="28"/>
          <w:szCs w:val="28"/>
          <w:lang w:val="fr-FR"/>
        </w:rPr>
        <w:t xml:space="preserve"> de la Statistique </w:t>
      </w:r>
    </w:p>
    <w:p w14:paraId="1E353072" w14:textId="33F57D1E" w:rsidR="00BD4B24" w:rsidRPr="00EE554C" w:rsidRDefault="00BD4B24" w:rsidP="00BD4B24">
      <w:pPr>
        <w:pStyle w:val="paragraph"/>
        <w:spacing w:before="0" w:beforeAutospacing="0" w:after="0" w:afterAutospacing="0"/>
        <w:jc w:val="center"/>
        <w:textAlignment w:val="baseline"/>
        <w:rPr>
          <w:rStyle w:val="eop"/>
          <w:rFonts w:ascii="Montserrat" w:eastAsiaTheme="majorEastAsia" w:hAnsi="Montserrat"/>
          <w:color w:val="000000"/>
          <w:sz w:val="28"/>
          <w:szCs w:val="28"/>
        </w:rPr>
      </w:pPr>
    </w:p>
    <w:p w14:paraId="79903D02" w14:textId="0C9EED5A" w:rsidR="00BD4B24" w:rsidRPr="00EE554C" w:rsidRDefault="00BD4B24" w:rsidP="00BD4B24">
      <w:pPr>
        <w:pStyle w:val="paragraph"/>
        <w:spacing w:before="0" w:beforeAutospacing="0" w:after="0" w:afterAutospacing="0"/>
        <w:jc w:val="center"/>
        <w:textAlignment w:val="baseline"/>
        <w:rPr>
          <w:rStyle w:val="eop"/>
          <w:rFonts w:ascii="Montserrat" w:eastAsiaTheme="majorEastAsia" w:hAnsi="Montserrat" w:cs="Segoe UI"/>
          <w:color w:val="000000"/>
          <w:sz w:val="28"/>
          <w:szCs w:val="28"/>
        </w:rPr>
      </w:pPr>
    </w:p>
    <w:p w14:paraId="2D816D63" w14:textId="304E14DD" w:rsidR="00BD4B24" w:rsidRPr="00EE554C" w:rsidRDefault="00BD4B24" w:rsidP="00BD4B24">
      <w:pPr>
        <w:pStyle w:val="paragraph"/>
        <w:spacing w:before="0" w:beforeAutospacing="0" w:after="0" w:afterAutospacing="0"/>
        <w:jc w:val="center"/>
        <w:textAlignment w:val="baseline"/>
        <w:rPr>
          <w:rStyle w:val="eop"/>
          <w:rFonts w:ascii="Montserrat" w:eastAsiaTheme="majorEastAsia" w:hAnsi="Montserrat" w:cs="Segoe UI"/>
          <w:color w:val="000000"/>
          <w:sz w:val="28"/>
          <w:szCs w:val="28"/>
        </w:rPr>
      </w:pPr>
    </w:p>
    <w:p w14:paraId="594E4BF3" w14:textId="2F04862D" w:rsidR="00BD4B24" w:rsidRPr="00EE554C" w:rsidRDefault="00BD4B24" w:rsidP="00BD4B24">
      <w:pPr>
        <w:pStyle w:val="paragraph"/>
        <w:spacing w:before="0" w:beforeAutospacing="0" w:after="0" w:afterAutospacing="0"/>
        <w:jc w:val="center"/>
        <w:textAlignment w:val="baseline"/>
        <w:rPr>
          <w:rStyle w:val="eop"/>
          <w:rFonts w:ascii="Montserrat" w:eastAsiaTheme="majorEastAsia" w:hAnsi="Montserrat" w:cs="Segoe UI"/>
          <w:color w:val="000000"/>
          <w:sz w:val="28"/>
          <w:szCs w:val="28"/>
        </w:rPr>
      </w:pPr>
    </w:p>
    <w:p w14:paraId="2BC49314" w14:textId="5BEECD6D" w:rsidR="00BD4B24" w:rsidRPr="00EE554C" w:rsidRDefault="00BD4B24" w:rsidP="00BD4B24">
      <w:pPr>
        <w:pStyle w:val="paragraph"/>
        <w:spacing w:before="0" w:beforeAutospacing="0" w:after="0" w:afterAutospacing="0"/>
        <w:jc w:val="center"/>
        <w:textAlignment w:val="baseline"/>
        <w:rPr>
          <w:rStyle w:val="eop"/>
          <w:rFonts w:ascii="Montserrat" w:eastAsiaTheme="majorEastAsia" w:hAnsi="Montserrat" w:cs="Segoe UI"/>
          <w:color w:val="000000"/>
          <w:sz w:val="28"/>
          <w:szCs w:val="28"/>
        </w:rPr>
      </w:pPr>
    </w:p>
    <w:p w14:paraId="2F4B2C06" w14:textId="7DF36818" w:rsidR="00BD4B24" w:rsidRPr="00EE554C" w:rsidRDefault="00BD4B24" w:rsidP="00BD4B24">
      <w:pPr>
        <w:pStyle w:val="paragraph"/>
        <w:spacing w:before="0" w:beforeAutospacing="0" w:after="0" w:afterAutospacing="0"/>
        <w:jc w:val="center"/>
        <w:textAlignment w:val="baseline"/>
        <w:rPr>
          <w:rStyle w:val="eop"/>
          <w:rFonts w:ascii="Montserrat" w:eastAsiaTheme="majorEastAsia" w:hAnsi="Montserrat" w:cs="Segoe UI"/>
          <w:color w:val="000000"/>
          <w:sz w:val="28"/>
          <w:szCs w:val="28"/>
        </w:rPr>
      </w:pPr>
    </w:p>
    <w:p w14:paraId="71E4C023" w14:textId="77777777" w:rsidR="00BD4B24" w:rsidRPr="00EE554C" w:rsidRDefault="00BD4B24" w:rsidP="00BD4B24">
      <w:pPr>
        <w:pStyle w:val="paragraph"/>
        <w:spacing w:before="0" w:beforeAutospacing="0" w:after="0" w:afterAutospacing="0"/>
        <w:jc w:val="center"/>
        <w:textAlignment w:val="baseline"/>
        <w:rPr>
          <w:rStyle w:val="eop"/>
          <w:rFonts w:ascii="Montserrat" w:eastAsiaTheme="majorEastAsia" w:hAnsi="Montserrat" w:cs="Segoe UI"/>
          <w:color w:val="000000"/>
          <w:sz w:val="28"/>
          <w:szCs w:val="28"/>
        </w:rPr>
      </w:pPr>
    </w:p>
    <w:p w14:paraId="6FABF65F" w14:textId="77777777" w:rsidR="00BD4B24" w:rsidRPr="00EE554C" w:rsidRDefault="00BD4B24" w:rsidP="00BD4B24">
      <w:pPr>
        <w:pStyle w:val="paragraph"/>
        <w:spacing w:before="0" w:beforeAutospacing="0" w:after="0" w:afterAutospacing="0"/>
        <w:jc w:val="center"/>
        <w:textAlignment w:val="baseline"/>
        <w:rPr>
          <w:rFonts w:ascii="Montserrat" w:hAnsi="Montserrat"/>
          <w:sz w:val="28"/>
          <w:szCs w:val="28"/>
        </w:rPr>
      </w:pPr>
    </w:p>
    <w:p w14:paraId="2C0FEACC" w14:textId="48080CAD" w:rsidR="00BD4B24" w:rsidRPr="00EE554C" w:rsidRDefault="00B33728" w:rsidP="00BD4B24">
      <w:pPr>
        <w:pStyle w:val="paragraph"/>
        <w:spacing w:before="0" w:beforeAutospacing="0" w:after="0" w:afterAutospacing="0"/>
        <w:jc w:val="center"/>
        <w:textAlignment w:val="baseline"/>
        <w:rPr>
          <w:rStyle w:val="normaltextrun"/>
          <w:rFonts w:ascii="Montserrat" w:eastAsiaTheme="majorEastAsia" w:hAnsi="Montserrat" w:cs="Segoe UI"/>
          <w:b/>
          <w:bCs/>
          <w:sz w:val="28"/>
          <w:szCs w:val="28"/>
          <w:lang w:val="fr-FR"/>
        </w:rPr>
      </w:pPr>
      <w:r>
        <w:rPr>
          <w:rStyle w:val="normaltextrun"/>
          <w:rFonts w:ascii="Montserrat" w:eastAsiaTheme="majorEastAsia" w:hAnsi="Montserrat" w:cs="Segoe UI"/>
          <w:b/>
          <w:bCs/>
          <w:sz w:val="28"/>
          <w:szCs w:val="28"/>
          <w:lang w:val="fr-FR"/>
        </w:rPr>
        <w:t>Enquête Nationale sur la Cherté de la vie</w:t>
      </w:r>
      <w:r w:rsidRPr="00EE554C">
        <w:rPr>
          <w:rStyle w:val="normaltextrun"/>
          <w:rFonts w:ascii="Montserrat" w:eastAsiaTheme="majorEastAsia" w:hAnsi="Montserrat" w:cs="Segoe UI"/>
          <w:b/>
          <w:bCs/>
          <w:sz w:val="28"/>
          <w:szCs w:val="28"/>
          <w:lang w:val="fr-FR"/>
        </w:rPr>
        <w:t xml:space="preserve"> :</w:t>
      </w:r>
      <w:r w:rsidR="00BD4B24" w:rsidRPr="00EE554C">
        <w:rPr>
          <w:rStyle w:val="normaltextrun"/>
          <w:rFonts w:ascii="Montserrat" w:eastAsiaTheme="majorEastAsia" w:hAnsi="Montserrat" w:cs="Segoe UI"/>
          <w:b/>
          <w:bCs/>
          <w:sz w:val="28"/>
          <w:szCs w:val="28"/>
          <w:lang w:val="fr-FR"/>
        </w:rPr>
        <w:t xml:space="preserve"> </w:t>
      </w:r>
    </w:p>
    <w:p w14:paraId="79AF60D5" w14:textId="77777777" w:rsidR="00BD4B24" w:rsidRPr="00EE554C" w:rsidRDefault="00BD4B24" w:rsidP="00BD4B24">
      <w:pPr>
        <w:pStyle w:val="paragraph"/>
        <w:spacing w:before="0" w:beforeAutospacing="0" w:after="0" w:afterAutospacing="0"/>
        <w:jc w:val="center"/>
        <w:textAlignment w:val="baseline"/>
        <w:rPr>
          <w:rStyle w:val="normaltextrun"/>
          <w:rFonts w:ascii="Montserrat" w:eastAsiaTheme="majorEastAsia" w:hAnsi="Montserrat" w:cs="Segoe UI"/>
          <w:b/>
          <w:bCs/>
          <w:sz w:val="28"/>
          <w:szCs w:val="28"/>
          <w:lang w:val="fr-FR"/>
        </w:rPr>
      </w:pPr>
    </w:p>
    <w:p w14:paraId="6F76D8C1" w14:textId="63D78D00" w:rsidR="000B69A6" w:rsidRPr="00EE554C" w:rsidRDefault="00B33728" w:rsidP="00BD4B24">
      <w:pPr>
        <w:pStyle w:val="paragraph"/>
        <w:spacing w:before="0" w:beforeAutospacing="0" w:after="0" w:afterAutospacing="0"/>
        <w:jc w:val="center"/>
        <w:textAlignment w:val="baseline"/>
        <w:rPr>
          <w:rStyle w:val="normaltextrun"/>
          <w:rFonts w:ascii="Montserrat" w:eastAsiaTheme="majorEastAsia" w:hAnsi="Montserrat" w:cs="Segoe UI"/>
          <w:b/>
          <w:bCs/>
          <w:sz w:val="28"/>
          <w:szCs w:val="28"/>
          <w:lang w:val="fr-FR"/>
        </w:rPr>
      </w:pPr>
      <w:r>
        <w:rPr>
          <w:rStyle w:val="normaltextrun"/>
          <w:rFonts w:ascii="Montserrat" w:eastAsiaTheme="majorEastAsia" w:hAnsi="Montserrat" w:cs="Segoe UI"/>
          <w:b/>
          <w:bCs/>
          <w:sz w:val="28"/>
          <w:szCs w:val="28"/>
          <w:lang w:val="fr-FR"/>
        </w:rPr>
        <w:t>Construction de l’Indice de Cherté de la Vie (ICV)</w:t>
      </w:r>
    </w:p>
    <w:p w14:paraId="5822CB94" w14:textId="7CC91A7A" w:rsidR="00BD4B24" w:rsidRPr="00EE554C" w:rsidRDefault="00BD4B24" w:rsidP="00BD4B24">
      <w:pPr>
        <w:pStyle w:val="paragraph"/>
        <w:spacing w:before="0" w:beforeAutospacing="0" w:after="0" w:afterAutospacing="0"/>
        <w:jc w:val="center"/>
        <w:textAlignment w:val="baseline"/>
        <w:rPr>
          <w:rStyle w:val="normaltextrun"/>
          <w:rFonts w:ascii="Montserrat" w:eastAsiaTheme="majorEastAsia" w:hAnsi="Montserrat" w:cs="Segoe UI"/>
          <w:b/>
          <w:bCs/>
          <w:sz w:val="28"/>
          <w:szCs w:val="28"/>
          <w:lang w:val="fr-FR"/>
        </w:rPr>
      </w:pPr>
    </w:p>
    <w:p w14:paraId="49E8E4E0" w14:textId="77777777" w:rsidR="00BD4B24" w:rsidRPr="00EE554C" w:rsidRDefault="00BD4B24" w:rsidP="00BD4B24">
      <w:pPr>
        <w:pStyle w:val="paragraph"/>
        <w:spacing w:before="0" w:beforeAutospacing="0" w:after="0" w:afterAutospacing="0"/>
        <w:jc w:val="center"/>
        <w:textAlignment w:val="baseline"/>
        <w:rPr>
          <w:rStyle w:val="normaltextrun"/>
          <w:rFonts w:ascii="Montserrat" w:eastAsiaTheme="majorEastAsia" w:hAnsi="Montserrat" w:cs="Segoe UI"/>
          <w:b/>
          <w:bCs/>
          <w:sz w:val="28"/>
          <w:szCs w:val="28"/>
          <w:lang w:val="fr-FR"/>
        </w:rPr>
      </w:pPr>
    </w:p>
    <w:p w14:paraId="06A145BD" w14:textId="77777777" w:rsidR="00BD4B24" w:rsidRPr="00EE554C" w:rsidRDefault="00BD4B24" w:rsidP="00BD4B24">
      <w:pPr>
        <w:pStyle w:val="paragraph"/>
        <w:spacing w:before="0" w:beforeAutospacing="0" w:after="0" w:afterAutospacing="0"/>
        <w:jc w:val="center"/>
        <w:textAlignment w:val="baseline"/>
        <w:rPr>
          <w:rStyle w:val="normaltextrun"/>
          <w:rFonts w:ascii="Montserrat" w:eastAsiaTheme="majorEastAsia" w:hAnsi="Montserrat" w:cs="Segoe UI"/>
          <w:b/>
          <w:bCs/>
          <w:sz w:val="28"/>
          <w:szCs w:val="28"/>
          <w:lang w:val="fr-FR"/>
        </w:rPr>
      </w:pPr>
    </w:p>
    <w:p w14:paraId="73FD0766" w14:textId="77777777" w:rsidR="00BD4B24" w:rsidRPr="00EE554C" w:rsidRDefault="00BD4B24" w:rsidP="00BD4B24">
      <w:pPr>
        <w:pStyle w:val="paragraph"/>
        <w:spacing w:before="0" w:beforeAutospacing="0" w:after="0" w:afterAutospacing="0"/>
        <w:jc w:val="center"/>
        <w:textAlignment w:val="baseline"/>
        <w:rPr>
          <w:rStyle w:val="normaltextrun"/>
          <w:rFonts w:ascii="Montserrat" w:eastAsiaTheme="majorEastAsia" w:hAnsi="Montserrat" w:cs="Segoe UI"/>
          <w:b/>
          <w:bCs/>
          <w:sz w:val="28"/>
          <w:szCs w:val="28"/>
          <w:lang w:val="fr-FR"/>
        </w:rPr>
      </w:pPr>
    </w:p>
    <w:p w14:paraId="548F320E" w14:textId="77777777" w:rsidR="00BD4B24" w:rsidRPr="00EE554C" w:rsidRDefault="00BD4B24" w:rsidP="00BD4B24">
      <w:pPr>
        <w:pStyle w:val="paragraph"/>
        <w:spacing w:before="0" w:beforeAutospacing="0" w:after="0" w:afterAutospacing="0"/>
        <w:jc w:val="center"/>
        <w:textAlignment w:val="baseline"/>
        <w:rPr>
          <w:rFonts w:ascii="Montserrat" w:hAnsi="Montserrat"/>
          <w:sz w:val="28"/>
          <w:szCs w:val="28"/>
        </w:rPr>
      </w:pPr>
    </w:p>
    <w:p w14:paraId="14801A3B" w14:textId="77777777" w:rsidR="00BD4B24" w:rsidRPr="00EE554C" w:rsidRDefault="00BD4B24" w:rsidP="00BD4B24">
      <w:pPr>
        <w:pStyle w:val="paragraph"/>
        <w:spacing w:before="0" w:beforeAutospacing="0" w:after="0" w:afterAutospacing="0"/>
        <w:jc w:val="center"/>
        <w:textAlignment w:val="baseline"/>
        <w:rPr>
          <w:rFonts w:ascii="Montserrat" w:hAnsi="Montserrat" w:cs="Segoe UI"/>
          <w:sz w:val="28"/>
          <w:szCs w:val="28"/>
        </w:rPr>
      </w:pPr>
    </w:p>
    <w:p w14:paraId="117B066E" w14:textId="77777777" w:rsidR="00BD4B24" w:rsidRPr="00EE554C" w:rsidRDefault="00BD4B24" w:rsidP="00BD4B24">
      <w:pPr>
        <w:pStyle w:val="paragraph"/>
        <w:spacing w:before="0" w:beforeAutospacing="0" w:after="0" w:afterAutospacing="0"/>
        <w:jc w:val="center"/>
        <w:textAlignment w:val="baseline"/>
        <w:rPr>
          <w:rFonts w:ascii="Montserrat" w:hAnsi="Montserrat" w:cs="Segoe UI"/>
          <w:sz w:val="28"/>
          <w:szCs w:val="28"/>
        </w:rPr>
      </w:pPr>
    </w:p>
    <w:p w14:paraId="0D059845" w14:textId="0ED1941D" w:rsidR="00BD4B24" w:rsidRPr="00EE554C" w:rsidRDefault="00BD4B24" w:rsidP="00BD4B24">
      <w:pPr>
        <w:pStyle w:val="paragraph"/>
        <w:spacing w:before="0" w:beforeAutospacing="0" w:after="0" w:afterAutospacing="0"/>
        <w:jc w:val="center"/>
        <w:textAlignment w:val="baseline"/>
        <w:rPr>
          <w:rStyle w:val="normaltextrun"/>
          <w:rFonts w:ascii="Montserrat" w:eastAsiaTheme="majorEastAsia" w:hAnsi="Montserrat"/>
          <w:b/>
          <w:bCs/>
          <w:sz w:val="28"/>
          <w:szCs w:val="28"/>
          <w:lang w:val="fr-FR"/>
        </w:rPr>
      </w:pPr>
      <w:r w:rsidRPr="00EE554C">
        <w:rPr>
          <w:rStyle w:val="normaltextrun"/>
          <w:rFonts w:ascii="Montserrat" w:eastAsiaTheme="majorEastAsia" w:hAnsi="Montserrat" w:cs="Segoe UI"/>
          <w:b/>
          <w:bCs/>
          <w:sz w:val="28"/>
          <w:szCs w:val="28"/>
          <w:lang w:val="fr-FR"/>
        </w:rPr>
        <w:t xml:space="preserve">Note </w:t>
      </w:r>
      <w:r w:rsidR="00025518">
        <w:rPr>
          <w:rStyle w:val="normaltextrun"/>
          <w:rFonts w:ascii="Montserrat" w:eastAsiaTheme="majorEastAsia" w:hAnsi="Montserrat" w:cs="Segoe UI"/>
          <w:b/>
          <w:bCs/>
          <w:sz w:val="28"/>
          <w:szCs w:val="28"/>
          <w:lang w:val="fr-FR"/>
        </w:rPr>
        <w:t>sur l’Echantillonnage</w:t>
      </w:r>
    </w:p>
    <w:p w14:paraId="4FE2ACEE" w14:textId="77777777" w:rsidR="00BD4B24" w:rsidRPr="00EE554C" w:rsidRDefault="00BD4B24" w:rsidP="00BD4B24">
      <w:pPr>
        <w:pStyle w:val="paragraph"/>
        <w:spacing w:before="0" w:beforeAutospacing="0" w:after="0" w:afterAutospacing="0"/>
        <w:jc w:val="center"/>
        <w:textAlignment w:val="baseline"/>
        <w:rPr>
          <w:rFonts w:ascii="Montserrat" w:hAnsi="Montserrat" w:cs="Segoe UI"/>
          <w:sz w:val="28"/>
          <w:szCs w:val="28"/>
        </w:rPr>
      </w:pPr>
    </w:p>
    <w:p w14:paraId="4610FDE7" w14:textId="77777777" w:rsidR="00BD4B24" w:rsidRPr="00EE554C" w:rsidRDefault="00BD4B24" w:rsidP="00BD4B24">
      <w:pPr>
        <w:pStyle w:val="paragraph"/>
        <w:spacing w:before="0" w:beforeAutospacing="0" w:after="0" w:afterAutospacing="0"/>
        <w:jc w:val="center"/>
        <w:textAlignment w:val="baseline"/>
        <w:rPr>
          <w:rStyle w:val="eop"/>
          <w:rFonts w:ascii="Montserrat" w:eastAsiaTheme="majorEastAsia" w:hAnsi="Montserrat"/>
          <w:color w:val="000000"/>
          <w:sz w:val="28"/>
          <w:szCs w:val="28"/>
        </w:rPr>
      </w:pPr>
    </w:p>
    <w:p w14:paraId="3F599CC1" w14:textId="77777777" w:rsidR="00BD4B24" w:rsidRPr="00EE554C" w:rsidRDefault="00BD4B24" w:rsidP="00BD4B24">
      <w:pPr>
        <w:pStyle w:val="paragraph"/>
        <w:spacing w:before="0" w:beforeAutospacing="0" w:after="0" w:afterAutospacing="0"/>
        <w:jc w:val="center"/>
        <w:textAlignment w:val="baseline"/>
        <w:rPr>
          <w:rFonts w:ascii="Montserrat" w:hAnsi="Montserrat"/>
          <w:sz w:val="28"/>
          <w:szCs w:val="28"/>
        </w:rPr>
      </w:pPr>
    </w:p>
    <w:p w14:paraId="6BDF6B5B" w14:textId="77777777" w:rsidR="00BD4B24" w:rsidRPr="00EE554C" w:rsidRDefault="00BD4B24" w:rsidP="00BD4B24">
      <w:pPr>
        <w:pStyle w:val="paragraph"/>
        <w:spacing w:before="0" w:beforeAutospacing="0" w:after="0" w:afterAutospacing="0"/>
        <w:jc w:val="center"/>
        <w:textAlignment w:val="baseline"/>
        <w:rPr>
          <w:rFonts w:ascii="Montserrat" w:hAnsi="Montserrat" w:cs="Segoe UI"/>
          <w:sz w:val="28"/>
          <w:szCs w:val="28"/>
        </w:rPr>
      </w:pPr>
    </w:p>
    <w:p w14:paraId="75267AB1" w14:textId="20555F3D" w:rsidR="00EE554C" w:rsidRDefault="00B33728" w:rsidP="00BD4B24">
      <w:pPr>
        <w:pStyle w:val="paragraph"/>
        <w:spacing w:before="0" w:beforeAutospacing="0" w:after="0" w:afterAutospacing="0"/>
        <w:jc w:val="center"/>
        <w:textAlignment w:val="baseline"/>
        <w:rPr>
          <w:rStyle w:val="normaltextrun"/>
          <w:rFonts w:ascii="Montserrat" w:eastAsiaTheme="majorEastAsia" w:hAnsi="Montserrat" w:cs="Segoe UI"/>
          <w:b/>
          <w:bCs/>
          <w:color w:val="000000"/>
          <w:sz w:val="28"/>
          <w:szCs w:val="28"/>
          <w:lang w:val="fr-FR"/>
        </w:rPr>
      </w:pPr>
      <w:r>
        <w:rPr>
          <w:rStyle w:val="normaltextrun"/>
          <w:rFonts w:ascii="Montserrat" w:eastAsiaTheme="majorEastAsia" w:hAnsi="Montserrat" w:cs="Segoe UI"/>
          <w:b/>
          <w:bCs/>
          <w:color w:val="000000"/>
          <w:sz w:val="28"/>
          <w:szCs w:val="28"/>
          <w:lang w:val="fr-FR"/>
        </w:rPr>
        <w:t>Janvier 2025</w:t>
      </w:r>
    </w:p>
    <w:p w14:paraId="306E34CE" w14:textId="77777777" w:rsidR="00EE554C" w:rsidRDefault="00EE554C">
      <w:pPr>
        <w:spacing w:line="278" w:lineRule="auto"/>
        <w:rPr>
          <w:rStyle w:val="normaltextrun"/>
          <w:rFonts w:ascii="Montserrat" w:eastAsiaTheme="majorEastAsia" w:hAnsi="Montserrat" w:cs="Segoe UI"/>
          <w:b/>
          <w:bCs/>
          <w:color w:val="000000"/>
          <w:sz w:val="28"/>
          <w:szCs w:val="28"/>
          <w:lang w:eastAsia="fr-CI"/>
        </w:rPr>
      </w:pPr>
      <w:r>
        <w:rPr>
          <w:rStyle w:val="normaltextrun"/>
          <w:rFonts w:ascii="Montserrat" w:eastAsiaTheme="majorEastAsia" w:hAnsi="Montserrat" w:cs="Segoe UI"/>
          <w:b/>
          <w:bCs/>
          <w:color w:val="000000"/>
          <w:sz w:val="28"/>
          <w:szCs w:val="28"/>
        </w:rPr>
        <w:br w:type="page"/>
      </w:r>
    </w:p>
    <w:p w14:paraId="6E6BBD37" w14:textId="016BABBF" w:rsidR="00F05A63" w:rsidRPr="00EE554C" w:rsidRDefault="00F05A63" w:rsidP="00F05A63">
      <w:pPr>
        <w:pBdr>
          <w:bottom w:val="single" w:sz="4" w:space="1" w:color="auto"/>
        </w:pBdr>
        <w:rPr>
          <w:rFonts w:ascii="Montserrat Black" w:eastAsiaTheme="majorEastAsia" w:hAnsi="Montserrat Black" w:cs="Times New Roman"/>
          <w:b/>
          <w:bCs/>
          <w:sz w:val="24"/>
          <w:szCs w:val="24"/>
        </w:rPr>
      </w:pPr>
      <w:r w:rsidRPr="00EE554C">
        <w:rPr>
          <w:rFonts w:ascii="Montserrat Black" w:eastAsiaTheme="majorEastAsia" w:hAnsi="Montserrat Black" w:cs="Times New Roman"/>
          <w:b/>
          <w:bCs/>
          <w:sz w:val="24"/>
          <w:szCs w:val="24"/>
        </w:rPr>
        <w:lastRenderedPageBreak/>
        <w:t>Introduction</w:t>
      </w:r>
    </w:p>
    <w:p w14:paraId="2F599662" w14:textId="77777777" w:rsidR="00121CDB" w:rsidRPr="00121CDB" w:rsidRDefault="00121CDB" w:rsidP="003479D9">
      <w:pPr>
        <w:spacing w:line="305" w:lineRule="auto"/>
        <w:jc w:val="both"/>
        <w:rPr>
          <w:rFonts w:ascii="Montserrat" w:eastAsiaTheme="majorEastAsia" w:hAnsi="Montserrat" w:cs="Times New Roman"/>
          <w:sz w:val="24"/>
          <w:szCs w:val="24"/>
        </w:rPr>
      </w:pPr>
      <w:r w:rsidRPr="00121CDB">
        <w:rPr>
          <w:rFonts w:ascii="Montserrat" w:eastAsiaTheme="majorEastAsia" w:hAnsi="Montserrat" w:cs="Times New Roman"/>
          <w:sz w:val="24"/>
          <w:szCs w:val="24"/>
        </w:rPr>
        <w:t>L'objectif général est de proposer une méthodologie de construction d’un dispositif d’observation et d’analyse de la vie chère susceptible d'apprécier les aspects qualitatifs et quantitatifs de la vie chère ressentie par les ménages en Côte d’Ivoire afin de mieux orienter les politiques publiques de lutte contre la vie chère.</w:t>
      </w:r>
    </w:p>
    <w:p w14:paraId="1AEAE760" w14:textId="77777777" w:rsidR="00121CDB" w:rsidRPr="00121CDB" w:rsidRDefault="00121CDB" w:rsidP="003479D9">
      <w:pPr>
        <w:spacing w:line="305" w:lineRule="auto"/>
        <w:jc w:val="both"/>
        <w:rPr>
          <w:rFonts w:ascii="Montserrat" w:eastAsiaTheme="majorEastAsia" w:hAnsi="Montserrat" w:cs="Times New Roman"/>
          <w:sz w:val="24"/>
          <w:szCs w:val="24"/>
        </w:rPr>
      </w:pPr>
      <w:r w:rsidRPr="00121CDB">
        <w:rPr>
          <w:rFonts w:ascii="Montserrat" w:eastAsiaTheme="majorEastAsia" w:hAnsi="Montserrat" w:cs="Times New Roman"/>
          <w:sz w:val="24"/>
          <w:szCs w:val="24"/>
        </w:rPr>
        <w:t>De façon spécifique, il s’agira de :</w:t>
      </w:r>
    </w:p>
    <w:p w14:paraId="40BB0313" w14:textId="77777777" w:rsidR="00121CDB" w:rsidRPr="00121CDB" w:rsidRDefault="00121CDB" w:rsidP="003479D9">
      <w:pPr>
        <w:pStyle w:val="Paragraphedeliste"/>
        <w:numPr>
          <w:ilvl w:val="0"/>
          <w:numId w:val="15"/>
        </w:numPr>
        <w:spacing w:before="120" w:beforeAutospacing="1" w:after="200" w:afterAutospacing="1" w:line="276" w:lineRule="auto"/>
        <w:jc w:val="both"/>
        <w:rPr>
          <w:rFonts w:ascii="Montserrat" w:eastAsiaTheme="majorEastAsia" w:hAnsi="Montserrat" w:cs="Times New Roman"/>
          <w:sz w:val="24"/>
          <w:szCs w:val="24"/>
        </w:rPr>
      </w:pPr>
      <w:r w:rsidRPr="00121CDB">
        <w:rPr>
          <w:rFonts w:ascii="Montserrat" w:eastAsiaTheme="majorEastAsia" w:hAnsi="Montserrat" w:cs="Times New Roman"/>
          <w:sz w:val="24"/>
          <w:szCs w:val="24"/>
        </w:rPr>
        <w:t>Apprécier le phénomène de vie chère /coût de la vie et suivre son évolution de façon régulière ;</w:t>
      </w:r>
    </w:p>
    <w:p w14:paraId="6171C864" w14:textId="77777777" w:rsidR="00121CDB" w:rsidRPr="00121CDB" w:rsidRDefault="00121CDB" w:rsidP="003479D9">
      <w:pPr>
        <w:pStyle w:val="Paragraphedeliste"/>
        <w:numPr>
          <w:ilvl w:val="0"/>
          <w:numId w:val="15"/>
        </w:numPr>
        <w:spacing w:before="120" w:beforeAutospacing="1" w:after="200" w:afterAutospacing="1" w:line="276" w:lineRule="auto"/>
        <w:jc w:val="both"/>
        <w:rPr>
          <w:rFonts w:ascii="Montserrat" w:eastAsiaTheme="majorEastAsia" w:hAnsi="Montserrat" w:cs="Times New Roman"/>
          <w:sz w:val="24"/>
          <w:szCs w:val="24"/>
        </w:rPr>
      </w:pPr>
      <w:r w:rsidRPr="00121CDB">
        <w:rPr>
          <w:rFonts w:ascii="Montserrat" w:eastAsiaTheme="majorEastAsia" w:hAnsi="Montserrat" w:cs="Times New Roman"/>
          <w:sz w:val="24"/>
          <w:szCs w:val="24"/>
        </w:rPr>
        <w:t>Construire un indicateur/indice permettant d'évaluer l'impact des différentes mesures et actions mises en œuvre par le Gouvernement sur la lutte contre la vie chère en Côte d’Ivoire ;</w:t>
      </w:r>
    </w:p>
    <w:p w14:paraId="17B57685" w14:textId="48E447A1" w:rsidR="00BD4B24" w:rsidRDefault="00121CDB" w:rsidP="003479D9">
      <w:pPr>
        <w:pStyle w:val="Paragraphedeliste"/>
        <w:numPr>
          <w:ilvl w:val="0"/>
          <w:numId w:val="15"/>
        </w:numPr>
        <w:spacing w:before="120" w:beforeAutospacing="1" w:after="200" w:afterAutospacing="1" w:line="276" w:lineRule="auto"/>
        <w:jc w:val="both"/>
        <w:rPr>
          <w:rFonts w:ascii="Montserrat" w:eastAsiaTheme="majorEastAsia" w:hAnsi="Montserrat" w:cs="Times New Roman"/>
          <w:sz w:val="24"/>
          <w:szCs w:val="24"/>
        </w:rPr>
      </w:pPr>
      <w:r w:rsidRPr="00121CDB">
        <w:rPr>
          <w:rFonts w:ascii="Montserrat" w:eastAsiaTheme="majorEastAsia" w:hAnsi="Montserrat" w:cs="Times New Roman"/>
          <w:sz w:val="24"/>
          <w:szCs w:val="24"/>
        </w:rPr>
        <w:t>Disposer d'un outil qui permet de saisir le ressenti et le vécu de la population ivoirienne en matière de cherté de la vie.</w:t>
      </w:r>
    </w:p>
    <w:p w14:paraId="7D51A5AC" w14:textId="6505863E" w:rsidR="00B2271A" w:rsidRPr="00B2271A" w:rsidRDefault="00B2271A" w:rsidP="003479D9">
      <w:pPr>
        <w:pStyle w:val="NormalWeb"/>
        <w:spacing w:line="360" w:lineRule="auto"/>
        <w:jc w:val="both"/>
        <w:rPr>
          <w:rFonts w:ascii="Montserrat" w:eastAsiaTheme="majorEastAsia" w:hAnsi="Montserrat"/>
          <w:lang w:val="fr-FR"/>
        </w:rPr>
      </w:pPr>
      <w:r w:rsidRPr="00B2271A">
        <w:rPr>
          <w:rFonts w:ascii="Montserrat" w:eastAsiaTheme="majorEastAsia" w:hAnsi="Montserrat"/>
          <w:lang w:val="fr-FR"/>
        </w:rPr>
        <w:t>À cette fin, la démarche a consisté à sélectionner un sous-échantillon de ménages issus de l'Enquête Harmonisée sur les Conditions de Vie des Ménages, auquel sera administré le questionnaire sur la cherté de la vie.</w:t>
      </w:r>
    </w:p>
    <w:p w14:paraId="27908B09" w14:textId="3290EFF0" w:rsidR="00F05A63" w:rsidRPr="00EE554C" w:rsidRDefault="00F05A63" w:rsidP="00F05A63">
      <w:pPr>
        <w:pBdr>
          <w:bottom w:val="single" w:sz="4" w:space="1" w:color="auto"/>
        </w:pBdr>
        <w:rPr>
          <w:rFonts w:ascii="Montserrat Black" w:eastAsiaTheme="majorEastAsia" w:hAnsi="Montserrat Black" w:cs="Times New Roman"/>
          <w:b/>
          <w:bCs/>
          <w:sz w:val="24"/>
          <w:szCs w:val="24"/>
        </w:rPr>
      </w:pPr>
      <w:r w:rsidRPr="00EE554C">
        <w:rPr>
          <w:rFonts w:ascii="Montserrat Black" w:eastAsiaTheme="majorEastAsia" w:hAnsi="Montserrat Black" w:cs="Times New Roman"/>
          <w:b/>
          <w:bCs/>
          <w:sz w:val="24"/>
          <w:szCs w:val="24"/>
        </w:rPr>
        <w:t>Echantillonnage</w:t>
      </w:r>
    </w:p>
    <w:p w14:paraId="1705EA36" w14:textId="362DAF70" w:rsidR="008E6D74" w:rsidRPr="00EE554C" w:rsidRDefault="008E6D74" w:rsidP="003479D9">
      <w:pPr>
        <w:jc w:val="both"/>
        <w:rPr>
          <w:rFonts w:ascii="Montserrat" w:eastAsiaTheme="majorEastAsia" w:hAnsi="Montserrat" w:cs="Times New Roman"/>
          <w:b/>
          <w:sz w:val="24"/>
          <w:szCs w:val="24"/>
        </w:rPr>
      </w:pPr>
      <w:r>
        <w:rPr>
          <w:rFonts w:ascii="Montserrat" w:eastAsiaTheme="majorEastAsia" w:hAnsi="Montserrat" w:cs="Times New Roman"/>
          <w:b/>
          <w:sz w:val="24"/>
          <w:szCs w:val="24"/>
        </w:rPr>
        <w:t>Description de la base de sondage</w:t>
      </w:r>
    </w:p>
    <w:p w14:paraId="2000FEE6" w14:textId="28DAD6CA" w:rsidR="001A2EB8" w:rsidRDefault="008E6D74" w:rsidP="003479D9">
      <w:pPr>
        <w:spacing w:line="360" w:lineRule="auto"/>
        <w:jc w:val="both"/>
        <w:rPr>
          <w:rFonts w:ascii="Montserrat" w:eastAsiaTheme="majorEastAsia" w:hAnsi="Montserrat" w:cs="Times New Roman"/>
          <w:sz w:val="24"/>
          <w:szCs w:val="24"/>
        </w:rPr>
      </w:pPr>
      <w:r w:rsidRPr="008E6D74">
        <w:rPr>
          <w:rFonts w:ascii="Montserrat" w:eastAsiaTheme="majorEastAsia" w:hAnsi="Montserrat" w:cs="Times New Roman"/>
          <w:sz w:val="24"/>
          <w:szCs w:val="24"/>
        </w:rPr>
        <w:t>La base de sondage que nous utilisons dans cette étude est l’Enquête Harmonisée sur les Conditions de Vie des Ménages de 2021 (EHCVM-2021</w:t>
      </w:r>
      <w:r w:rsidR="00337701" w:rsidRPr="008E6D74">
        <w:rPr>
          <w:rFonts w:ascii="Montserrat" w:eastAsiaTheme="majorEastAsia" w:hAnsi="Montserrat" w:cs="Times New Roman"/>
          <w:sz w:val="24"/>
          <w:szCs w:val="24"/>
        </w:rPr>
        <w:t>). Cette</w:t>
      </w:r>
      <w:r w:rsidRPr="008E6D74">
        <w:rPr>
          <w:rFonts w:ascii="Montserrat" w:eastAsiaTheme="majorEastAsia" w:hAnsi="Montserrat" w:cs="Times New Roman"/>
          <w:sz w:val="24"/>
          <w:szCs w:val="24"/>
        </w:rPr>
        <w:t xml:space="preserve"> base est constituée de 12 965 ménages répartis sur les 33 régions</w:t>
      </w:r>
      <w:r>
        <w:rPr>
          <w:rFonts w:ascii="Montserrat" w:eastAsiaTheme="majorEastAsia" w:hAnsi="Montserrat" w:cs="Times New Roman"/>
          <w:sz w:val="24"/>
          <w:szCs w:val="24"/>
        </w:rPr>
        <w:t xml:space="preserve"> et garantissant une </w:t>
      </w:r>
      <w:r w:rsidR="001A2EB8">
        <w:rPr>
          <w:rFonts w:ascii="Montserrat" w:eastAsiaTheme="majorEastAsia" w:hAnsi="Montserrat" w:cs="Times New Roman"/>
          <w:sz w:val="24"/>
          <w:szCs w:val="24"/>
        </w:rPr>
        <w:t>représentativité au niveau national et régional.</w:t>
      </w:r>
    </w:p>
    <w:p w14:paraId="09A4FFBE" w14:textId="22013416" w:rsidR="001A2EB8" w:rsidRDefault="001A2EB8" w:rsidP="003479D9">
      <w:pPr>
        <w:spacing w:line="360" w:lineRule="auto"/>
        <w:jc w:val="both"/>
        <w:rPr>
          <w:rFonts w:ascii="Montserrat" w:eastAsiaTheme="majorEastAsia" w:hAnsi="Montserrat" w:cs="Times New Roman"/>
          <w:sz w:val="24"/>
          <w:szCs w:val="24"/>
        </w:rPr>
      </w:pPr>
      <w:r>
        <w:rPr>
          <w:rFonts w:ascii="Montserrat" w:eastAsiaTheme="majorEastAsia" w:hAnsi="Montserrat" w:cs="Times New Roman"/>
          <w:sz w:val="24"/>
          <w:szCs w:val="24"/>
        </w:rPr>
        <w:t>Cependant, après apurement de la base de sondage pour ne retenir que les ménages pour lesquels l’on dispose d’au moins un contact d’un membre résidant,</w:t>
      </w:r>
      <w:r w:rsidR="00EC63FF">
        <w:rPr>
          <w:rFonts w:ascii="Montserrat" w:eastAsiaTheme="majorEastAsia" w:hAnsi="Montserrat" w:cs="Times New Roman"/>
          <w:sz w:val="24"/>
          <w:szCs w:val="24"/>
        </w:rPr>
        <w:t xml:space="preserve"> </w:t>
      </w:r>
      <w:r w:rsidRPr="00337701">
        <w:rPr>
          <w:rFonts w:ascii="Montserrat" w:eastAsiaTheme="majorEastAsia" w:hAnsi="Montserrat" w:cs="Times New Roman"/>
          <w:b/>
          <w:sz w:val="24"/>
          <w:szCs w:val="24"/>
        </w:rPr>
        <w:t>12428 ménages ont été retenus pour constituer la base de sondage</w:t>
      </w:r>
      <w:r>
        <w:rPr>
          <w:rFonts w:ascii="Montserrat" w:eastAsiaTheme="majorEastAsia" w:hAnsi="Montserrat" w:cs="Times New Roman"/>
          <w:sz w:val="24"/>
          <w:szCs w:val="24"/>
        </w:rPr>
        <w:t>.</w:t>
      </w:r>
    </w:p>
    <w:p w14:paraId="3A743105" w14:textId="1F0C9E4B" w:rsidR="00670E36" w:rsidRDefault="00670E36">
      <w:pPr>
        <w:spacing w:line="278" w:lineRule="auto"/>
        <w:rPr>
          <w:rFonts w:ascii="Montserrat" w:eastAsiaTheme="majorEastAsia" w:hAnsi="Montserrat" w:cs="Times New Roman"/>
          <w:sz w:val="24"/>
          <w:szCs w:val="24"/>
        </w:rPr>
      </w:pPr>
      <w:r>
        <w:rPr>
          <w:rFonts w:ascii="Montserrat" w:eastAsiaTheme="majorEastAsia" w:hAnsi="Montserrat" w:cs="Times New Roman"/>
          <w:sz w:val="24"/>
          <w:szCs w:val="24"/>
        </w:rPr>
        <w:br w:type="page"/>
      </w:r>
    </w:p>
    <w:p w14:paraId="31714C71" w14:textId="013FA54F" w:rsidR="001A2EB8" w:rsidRPr="00EE554C" w:rsidRDefault="0006456C" w:rsidP="001A2EB8">
      <w:pPr>
        <w:jc w:val="both"/>
        <w:rPr>
          <w:rFonts w:ascii="Montserrat" w:eastAsiaTheme="majorEastAsia" w:hAnsi="Montserrat" w:cs="Times New Roman"/>
          <w:b/>
          <w:sz w:val="24"/>
          <w:szCs w:val="24"/>
        </w:rPr>
      </w:pPr>
      <w:r>
        <w:rPr>
          <w:rFonts w:ascii="Montserrat" w:eastAsiaTheme="majorEastAsia" w:hAnsi="Montserrat" w:cs="Times New Roman"/>
          <w:b/>
          <w:sz w:val="24"/>
          <w:szCs w:val="24"/>
        </w:rPr>
        <w:lastRenderedPageBreak/>
        <w:t>Taille</w:t>
      </w:r>
      <w:r w:rsidR="001A2EB8">
        <w:rPr>
          <w:rFonts w:ascii="Montserrat" w:eastAsiaTheme="majorEastAsia" w:hAnsi="Montserrat" w:cs="Times New Roman"/>
          <w:b/>
          <w:sz w:val="24"/>
          <w:szCs w:val="24"/>
        </w:rPr>
        <w:t xml:space="preserve"> de l’échantillon</w:t>
      </w:r>
    </w:p>
    <w:p w14:paraId="2E781F8B" w14:textId="16095106" w:rsidR="0006456C" w:rsidRDefault="0006456C" w:rsidP="003479D9">
      <w:pPr>
        <w:spacing w:line="360" w:lineRule="auto"/>
        <w:jc w:val="both"/>
        <w:rPr>
          <w:rFonts w:ascii="Montserrat" w:eastAsiaTheme="majorEastAsia" w:hAnsi="Montserrat" w:cs="Times New Roman"/>
          <w:sz w:val="24"/>
          <w:szCs w:val="24"/>
        </w:rPr>
      </w:pPr>
      <w:r>
        <w:rPr>
          <w:rFonts w:ascii="Montserrat" w:eastAsiaTheme="majorEastAsia" w:hAnsi="Montserrat" w:cs="Times New Roman"/>
          <w:sz w:val="24"/>
          <w:szCs w:val="24"/>
        </w:rPr>
        <w:t xml:space="preserve">Notre échantillon global est constitué de 10669 ménages qui sont répartis en 24 sous-échantillons à raison de plus ou moins 444 ménages chacun. Les 444 ménages garantissent </w:t>
      </w:r>
      <w:r w:rsidR="00EC63FF">
        <w:rPr>
          <w:rFonts w:ascii="Montserrat" w:eastAsiaTheme="majorEastAsia" w:hAnsi="Montserrat" w:cs="Times New Roman"/>
          <w:sz w:val="24"/>
          <w:szCs w:val="24"/>
        </w:rPr>
        <w:t>un nombre minimum de 10 ménages par strate dans chaque sous-échantillon.</w:t>
      </w:r>
    </w:p>
    <w:p w14:paraId="43996E70" w14:textId="298C8830" w:rsidR="00F310DC" w:rsidRDefault="00F310DC" w:rsidP="003479D9">
      <w:pPr>
        <w:spacing w:line="360" w:lineRule="auto"/>
        <w:jc w:val="both"/>
        <w:rPr>
          <w:rFonts w:ascii="Montserrat" w:eastAsiaTheme="majorEastAsia" w:hAnsi="Montserrat" w:cs="Times New Roman"/>
          <w:sz w:val="24"/>
          <w:szCs w:val="24"/>
        </w:rPr>
      </w:pPr>
      <w:r>
        <w:rPr>
          <w:rFonts w:ascii="Montserrat" w:eastAsiaTheme="majorEastAsia" w:hAnsi="Montserrat" w:cs="Times New Roman"/>
          <w:sz w:val="24"/>
          <w:szCs w:val="24"/>
        </w:rPr>
        <w:t>L’échantillon tiré couvre 24 mois d’interrogation, soit 2 ans</w:t>
      </w:r>
      <w:r w:rsidR="00446122">
        <w:rPr>
          <w:rFonts w:ascii="Montserrat" w:eastAsiaTheme="majorEastAsia" w:hAnsi="Montserrat" w:cs="Times New Roman"/>
          <w:sz w:val="24"/>
          <w:szCs w:val="24"/>
        </w:rPr>
        <w:t>,</w:t>
      </w:r>
      <w:r>
        <w:rPr>
          <w:rFonts w:ascii="Montserrat" w:eastAsiaTheme="majorEastAsia" w:hAnsi="Montserrat" w:cs="Times New Roman"/>
          <w:sz w:val="24"/>
          <w:szCs w:val="24"/>
        </w:rPr>
        <w:t xml:space="preserve"> au cours desquels il y aura des interrogations et des ré</w:t>
      </w:r>
      <w:r w:rsidR="00634177">
        <w:rPr>
          <w:rFonts w:ascii="Montserrat" w:eastAsiaTheme="majorEastAsia" w:hAnsi="Montserrat" w:cs="Times New Roman"/>
          <w:sz w:val="24"/>
          <w:szCs w:val="24"/>
        </w:rPr>
        <w:t>-</w:t>
      </w:r>
      <w:r>
        <w:rPr>
          <w:rFonts w:ascii="Montserrat" w:eastAsiaTheme="majorEastAsia" w:hAnsi="Montserrat" w:cs="Times New Roman"/>
          <w:sz w:val="24"/>
          <w:szCs w:val="24"/>
        </w:rPr>
        <w:t>interrogations.</w:t>
      </w:r>
    </w:p>
    <w:p w14:paraId="0A3892A7" w14:textId="710DDFAB" w:rsidR="0006456C" w:rsidRDefault="0006456C" w:rsidP="003479D9">
      <w:pPr>
        <w:spacing w:line="360" w:lineRule="auto"/>
        <w:jc w:val="both"/>
        <w:rPr>
          <w:rFonts w:ascii="Montserrat" w:eastAsiaTheme="majorEastAsia" w:hAnsi="Montserrat" w:cs="Times New Roman"/>
          <w:b/>
          <w:sz w:val="24"/>
          <w:szCs w:val="24"/>
        </w:rPr>
      </w:pPr>
      <w:r>
        <w:rPr>
          <w:rFonts w:ascii="Montserrat" w:eastAsiaTheme="majorEastAsia" w:hAnsi="Montserrat" w:cs="Times New Roman"/>
          <w:b/>
          <w:sz w:val="24"/>
          <w:szCs w:val="24"/>
        </w:rPr>
        <w:t>Schéma d’interrogation</w:t>
      </w:r>
    </w:p>
    <w:p w14:paraId="3C4AA7D2" w14:textId="14BC7D5D" w:rsidR="0006456C" w:rsidRPr="00337701" w:rsidRDefault="0006456C" w:rsidP="003479D9">
      <w:pPr>
        <w:spacing w:line="360" w:lineRule="auto"/>
        <w:jc w:val="both"/>
        <w:rPr>
          <w:rFonts w:ascii="Montserrat" w:eastAsiaTheme="majorEastAsia" w:hAnsi="Montserrat" w:cs="Times New Roman"/>
          <w:sz w:val="24"/>
          <w:szCs w:val="24"/>
        </w:rPr>
      </w:pPr>
      <w:r w:rsidRPr="00337701">
        <w:rPr>
          <w:rFonts w:ascii="Montserrat" w:eastAsiaTheme="majorEastAsia" w:hAnsi="Montserrat" w:cs="Times New Roman"/>
          <w:sz w:val="24"/>
          <w:szCs w:val="24"/>
        </w:rPr>
        <w:t xml:space="preserve">Le panel rotatif adopté </w:t>
      </w:r>
      <w:r w:rsidR="00DC56FB">
        <w:rPr>
          <w:rFonts w:ascii="Montserrat" w:eastAsiaTheme="majorEastAsia" w:hAnsi="Montserrat" w:cs="Times New Roman"/>
          <w:sz w:val="24"/>
          <w:szCs w:val="24"/>
        </w:rPr>
        <w:t xml:space="preserve">est de type </w:t>
      </w:r>
      <w:r w:rsidRPr="00337701">
        <w:rPr>
          <w:rFonts w:ascii="Montserrat" w:eastAsiaTheme="majorEastAsia" w:hAnsi="Montserrat" w:cs="Times New Roman"/>
          <w:sz w:val="24"/>
          <w:szCs w:val="24"/>
        </w:rPr>
        <w:t xml:space="preserve">« 3-9-3 », c’est-à-dire que les ménages tirés sont interrogés </w:t>
      </w:r>
      <w:r w:rsidRPr="00DC56FB">
        <w:rPr>
          <w:rFonts w:ascii="Montserrat" w:eastAsiaTheme="majorEastAsia" w:hAnsi="Montserrat" w:cs="Times New Roman"/>
          <w:b/>
          <w:bCs/>
          <w:sz w:val="24"/>
          <w:szCs w:val="24"/>
        </w:rPr>
        <w:t>trois mois consécutifs</w:t>
      </w:r>
      <w:r w:rsidRPr="00337701">
        <w:rPr>
          <w:rFonts w:ascii="Montserrat" w:eastAsiaTheme="majorEastAsia" w:hAnsi="Montserrat" w:cs="Times New Roman"/>
          <w:sz w:val="24"/>
          <w:szCs w:val="24"/>
        </w:rPr>
        <w:t xml:space="preserve"> puis </w:t>
      </w:r>
      <w:r w:rsidRPr="00DC56FB">
        <w:rPr>
          <w:rFonts w:ascii="Montserrat" w:eastAsiaTheme="majorEastAsia" w:hAnsi="Montserrat" w:cs="Times New Roman"/>
          <w:b/>
          <w:bCs/>
          <w:sz w:val="24"/>
          <w:szCs w:val="24"/>
        </w:rPr>
        <w:t>9 de mois de repos</w:t>
      </w:r>
      <w:r w:rsidRPr="00337701">
        <w:rPr>
          <w:rFonts w:ascii="Montserrat" w:eastAsiaTheme="majorEastAsia" w:hAnsi="Montserrat" w:cs="Times New Roman"/>
          <w:sz w:val="24"/>
          <w:szCs w:val="24"/>
        </w:rPr>
        <w:t xml:space="preserve"> avant d’être </w:t>
      </w:r>
      <w:r w:rsidRPr="00DC56FB">
        <w:rPr>
          <w:rFonts w:ascii="Montserrat" w:eastAsiaTheme="majorEastAsia" w:hAnsi="Montserrat" w:cs="Times New Roman"/>
          <w:b/>
          <w:bCs/>
          <w:sz w:val="24"/>
          <w:szCs w:val="24"/>
        </w:rPr>
        <w:t>réinterrogés par la suite sur trois autres mois consécutifs</w:t>
      </w:r>
      <w:r w:rsidRPr="00337701">
        <w:rPr>
          <w:rFonts w:ascii="Montserrat" w:eastAsiaTheme="majorEastAsia" w:hAnsi="Montserrat" w:cs="Times New Roman"/>
          <w:sz w:val="24"/>
          <w:szCs w:val="24"/>
        </w:rPr>
        <w:t>.</w:t>
      </w:r>
    </w:p>
    <w:p w14:paraId="0B820215" w14:textId="5774A43F" w:rsidR="0006456C" w:rsidRDefault="0006456C" w:rsidP="003479D9">
      <w:pPr>
        <w:spacing w:line="360" w:lineRule="auto"/>
        <w:jc w:val="both"/>
        <w:rPr>
          <w:rFonts w:ascii="Montserrat" w:eastAsiaTheme="majorEastAsia" w:hAnsi="Montserrat" w:cs="Times New Roman"/>
          <w:b/>
          <w:sz w:val="24"/>
          <w:szCs w:val="24"/>
        </w:rPr>
      </w:pPr>
      <w:r w:rsidRPr="00EE554C">
        <w:rPr>
          <w:rFonts w:ascii="Montserrat" w:eastAsiaTheme="majorEastAsia" w:hAnsi="Montserrat" w:cs="Times New Roman"/>
          <w:sz w:val="24"/>
          <w:szCs w:val="24"/>
        </w:rPr>
        <w:t xml:space="preserve">Le caractère rotatif de l’échantillon traduit l’idée selon laquelle un sous-ensemble de l’échantillon sera enquêté à chaque période considérée. On peut dès lors définir un schéma rotatif qui se présente comme la séquence d’entrée et de sortie du ménage de l’échantillon enquêté. </w:t>
      </w:r>
    </w:p>
    <w:p w14:paraId="3104C95D" w14:textId="1C7A0C63" w:rsidR="00F310DC" w:rsidRDefault="00F310DC" w:rsidP="003479D9">
      <w:pPr>
        <w:spacing w:line="360" w:lineRule="auto"/>
        <w:jc w:val="both"/>
        <w:rPr>
          <w:rFonts w:ascii="Montserrat" w:eastAsiaTheme="majorEastAsia" w:hAnsi="Montserrat" w:cs="Times New Roman"/>
          <w:b/>
          <w:sz w:val="24"/>
          <w:szCs w:val="24"/>
        </w:rPr>
      </w:pPr>
      <w:r>
        <w:rPr>
          <w:rFonts w:ascii="Montserrat" w:eastAsiaTheme="majorEastAsia" w:hAnsi="Montserrat" w:cs="Times New Roman"/>
          <w:b/>
          <w:sz w:val="24"/>
          <w:szCs w:val="24"/>
        </w:rPr>
        <w:t>Calcul du nombre de ménage à tirer dans chaque région</w:t>
      </w:r>
    </w:p>
    <w:p w14:paraId="32A5BEDC" w14:textId="5E3E269D" w:rsidR="0006456C" w:rsidRDefault="00F310DC" w:rsidP="003479D9">
      <w:pPr>
        <w:spacing w:line="360" w:lineRule="auto"/>
        <w:jc w:val="both"/>
        <w:rPr>
          <w:rFonts w:ascii="Montserrat" w:eastAsiaTheme="majorEastAsia" w:hAnsi="Montserrat" w:cs="Times New Roman"/>
          <w:sz w:val="24"/>
          <w:szCs w:val="24"/>
        </w:rPr>
      </w:pPr>
      <w:r w:rsidRPr="00337701">
        <w:rPr>
          <w:rFonts w:ascii="Montserrat" w:eastAsiaTheme="majorEastAsia" w:hAnsi="Montserrat" w:cs="Times New Roman"/>
          <w:sz w:val="24"/>
          <w:szCs w:val="24"/>
        </w:rPr>
        <w:t xml:space="preserve">Le nombre de ménage à tirer dans chaque région est calculé à partir du pourcentage que représentent les ménages de chaque région dans la base de sondage. En </w:t>
      </w:r>
      <w:r w:rsidR="00446122" w:rsidRPr="00337701">
        <w:rPr>
          <w:rFonts w:ascii="Montserrat" w:eastAsiaTheme="majorEastAsia" w:hAnsi="Montserrat" w:cs="Times New Roman"/>
          <w:sz w:val="24"/>
          <w:szCs w:val="24"/>
        </w:rPr>
        <w:t>clair</w:t>
      </w:r>
      <w:r w:rsidR="00446122">
        <w:rPr>
          <w:rFonts w:ascii="Montserrat" w:eastAsiaTheme="majorEastAsia" w:hAnsi="Montserrat" w:cs="Times New Roman"/>
          <w:sz w:val="24"/>
          <w:szCs w:val="24"/>
        </w:rPr>
        <w:t>,</w:t>
      </w:r>
      <w:r w:rsidR="00446122" w:rsidRPr="00337701">
        <w:rPr>
          <w:rFonts w:ascii="Montserrat" w:eastAsiaTheme="majorEastAsia" w:hAnsi="Montserrat" w:cs="Times New Roman"/>
          <w:sz w:val="24"/>
          <w:szCs w:val="24"/>
        </w:rPr>
        <w:t xml:space="preserve"> le</w:t>
      </w:r>
      <w:r w:rsidRPr="00337701">
        <w:rPr>
          <w:rFonts w:ascii="Montserrat" w:eastAsiaTheme="majorEastAsia" w:hAnsi="Montserrat" w:cs="Times New Roman"/>
          <w:sz w:val="24"/>
          <w:szCs w:val="24"/>
        </w:rPr>
        <w:t xml:space="preserve"> nombre de ménage pour la région (i) est donnée par : </w:t>
      </w:r>
      <m:oMath>
        <m:r>
          <w:rPr>
            <w:rFonts w:ascii="Cambria Math" w:eastAsiaTheme="majorEastAsia" w:hAnsi="Cambria Math" w:cs="Times New Roman"/>
            <w:sz w:val="24"/>
            <w:szCs w:val="24"/>
          </w:rPr>
          <m:t>n</m:t>
        </m:r>
        <m:sSub>
          <m:sSubPr>
            <m:ctrlPr>
              <w:rPr>
                <w:rFonts w:ascii="Cambria Math" w:eastAsiaTheme="majorEastAsia" w:hAnsi="Cambria Math" w:cs="Times New Roman"/>
                <w:sz w:val="24"/>
                <w:szCs w:val="24"/>
              </w:rPr>
            </m:ctrlPr>
          </m:sSubPr>
          <m:e>
            <m:r>
              <w:rPr>
                <w:rFonts w:ascii="Cambria Math" w:eastAsiaTheme="majorEastAsia" w:hAnsi="Cambria Math" w:cs="Times New Roman"/>
                <w:sz w:val="24"/>
                <w:szCs w:val="24"/>
              </w:rPr>
              <m:t>b</m:t>
            </m:r>
          </m:e>
          <m:sub>
            <m:r>
              <w:rPr>
                <w:rFonts w:ascii="Cambria Math" w:eastAsiaTheme="majorEastAsia" w:hAnsi="Cambria Math" w:cs="Times New Roman"/>
                <w:sz w:val="24"/>
                <w:szCs w:val="24"/>
              </w:rPr>
              <m:t>tire</m:t>
            </m:r>
          </m:sub>
        </m:sSub>
        <m:r>
          <m:rPr>
            <m:sty m:val="p"/>
          </m:rPr>
          <w:rPr>
            <w:rFonts w:ascii="Cambria Math" w:eastAsiaTheme="majorEastAsia" w:hAnsi="Cambria Math" w:cs="Cambria Math"/>
            <w:sz w:val="24"/>
            <w:szCs w:val="24"/>
          </w:rPr>
          <m:t>=</m:t>
        </m:r>
        <m:r>
          <w:rPr>
            <w:rFonts w:ascii="Cambria Math" w:eastAsiaTheme="majorEastAsia" w:hAnsi="Cambria Math" w:cs="Times New Roman"/>
            <w:sz w:val="24"/>
            <w:szCs w:val="24"/>
          </w:rPr>
          <m:t>n</m:t>
        </m:r>
        <m:sSub>
          <m:sSubPr>
            <m:ctrlPr>
              <w:rPr>
                <w:rFonts w:ascii="Cambria Math" w:eastAsiaTheme="majorEastAsia" w:hAnsi="Cambria Math" w:cs="Times New Roman"/>
                <w:sz w:val="24"/>
                <w:szCs w:val="24"/>
              </w:rPr>
            </m:ctrlPr>
          </m:sSubPr>
          <m:e>
            <m:r>
              <w:rPr>
                <w:rFonts w:ascii="Cambria Math" w:eastAsiaTheme="majorEastAsia" w:hAnsi="Cambria Math" w:cs="Times New Roman"/>
                <w:sz w:val="24"/>
                <w:szCs w:val="24"/>
              </w:rPr>
              <m:t>b</m:t>
            </m:r>
          </m:e>
          <m:sub>
            <m:r>
              <w:rPr>
                <w:rFonts w:ascii="Cambria Math" w:eastAsiaTheme="majorEastAsia" w:hAnsi="Cambria Math" w:cs="Times New Roman"/>
                <w:sz w:val="24"/>
                <w:szCs w:val="24"/>
              </w:rPr>
              <m:t>menage</m:t>
            </m:r>
          </m:sub>
        </m:sSub>
        <m:r>
          <m:rPr>
            <m:sty m:val="p"/>
          </m:rPr>
          <w:rPr>
            <w:rFonts w:ascii="Cambria Math" w:eastAsiaTheme="majorEastAsia" w:hAnsi="Cambria Math" w:cs="Times New Roman"/>
            <w:sz w:val="24"/>
            <w:szCs w:val="24"/>
          </w:rPr>
          <m:t>*(</m:t>
        </m:r>
        <m:f>
          <m:fPr>
            <m:ctrlPr>
              <w:rPr>
                <w:rFonts w:ascii="Cambria Math" w:eastAsiaTheme="majorEastAsia" w:hAnsi="Cambria Math" w:cs="Times New Roman"/>
                <w:sz w:val="24"/>
                <w:szCs w:val="24"/>
              </w:rPr>
            </m:ctrlPr>
          </m:fPr>
          <m:num>
            <m:r>
              <w:rPr>
                <w:rFonts w:ascii="Cambria Math" w:eastAsiaTheme="majorEastAsia" w:hAnsi="Cambria Math" w:cs="Times New Roman"/>
                <w:sz w:val="24"/>
                <w:szCs w:val="24"/>
              </w:rPr>
              <m:t>n</m:t>
            </m:r>
          </m:num>
          <m:den>
            <m:r>
              <w:rPr>
                <w:rFonts w:ascii="Cambria Math" w:eastAsiaTheme="majorEastAsia" w:hAnsi="Cambria Math" w:cs="Times New Roman"/>
                <w:sz w:val="24"/>
                <w:szCs w:val="24"/>
              </w:rPr>
              <m:t>N</m:t>
            </m:r>
          </m:den>
        </m:f>
        <m:r>
          <m:rPr>
            <m:sty m:val="p"/>
          </m:rPr>
          <w:rPr>
            <w:rFonts w:ascii="Cambria Math" w:eastAsiaTheme="majorEastAsia" w:hAnsi="Cambria Math" w:cs="Times New Roman"/>
            <w:sz w:val="24"/>
            <w:szCs w:val="24"/>
          </w:rPr>
          <m:t>)</m:t>
        </m:r>
      </m:oMath>
      <w:r w:rsidRPr="00337701">
        <w:rPr>
          <w:rFonts w:ascii="Montserrat" w:eastAsiaTheme="majorEastAsia" w:hAnsi="Montserrat" w:cs="Times New Roman"/>
          <w:sz w:val="24"/>
          <w:szCs w:val="24"/>
        </w:rPr>
        <w:t xml:space="preserve"> avec </w:t>
      </w:r>
      <m:oMath>
        <m:r>
          <w:rPr>
            <w:rFonts w:ascii="Cambria Math" w:eastAsiaTheme="majorEastAsia" w:hAnsi="Cambria Math" w:cs="Times New Roman"/>
            <w:sz w:val="24"/>
            <w:szCs w:val="24"/>
          </w:rPr>
          <m:t>N</m:t>
        </m:r>
      </m:oMath>
      <w:r w:rsidRPr="00337701">
        <w:rPr>
          <w:rFonts w:ascii="Montserrat" w:eastAsiaTheme="majorEastAsia" w:hAnsi="Montserrat" w:cs="Times New Roman"/>
          <w:sz w:val="24"/>
          <w:szCs w:val="24"/>
        </w:rPr>
        <w:t xml:space="preserve"> et </w:t>
      </w:r>
      <m:oMath>
        <m:r>
          <w:rPr>
            <w:rFonts w:ascii="Cambria Math" w:eastAsiaTheme="majorEastAsia" w:hAnsi="Cambria Math" w:cs="Times New Roman"/>
            <w:sz w:val="24"/>
            <w:szCs w:val="24"/>
          </w:rPr>
          <m:t>n</m:t>
        </m:r>
      </m:oMath>
      <w:r w:rsidRPr="00337701">
        <w:rPr>
          <w:rFonts w:ascii="Montserrat" w:eastAsiaTheme="majorEastAsia" w:hAnsi="Montserrat" w:cs="Times New Roman"/>
          <w:sz w:val="24"/>
          <w:szCs w:val="24"/>
        </w:rPr>
        <w:t xml:space="preserve"> représentant respectivement la taille de la base de sondage et la taille de l’échantillon</w:t>
      </w:r>
      <w:r w:rsidR="0011180B">
        <w:rPr>
          <w:rStyle w:val="Appelnotedebasdep"/>
          <w:rFonts w:ascii="Montserrat" w:eastAsiaTheme="majorEastAsia" w:hAnsi="Montserrat" w:cs="Times New Roman"/>
          <w:sz w:val="24"/>
          <w:szCs w:val="24"/>
        </w:rPr>
        <w:footnoteReference w:id="2"/>
      </w:r>
      <w:r w:rsidRPr="00337701">
        <w:rPr>
          <w:rFonts w:ascii="Montserrat" w:eastAsiaTheme="majorEastAsia" w:hAnsi="Montserrat" w:cs="Times New Roman"/>
          <w:sz w:val="24"/>
          <w:szCs w:val="24"/>
        </w:rPr>
        <w:t>.</w:t>
      </w:r>
    </w:p>
    <w:p w14:paraId="0E8CE764" w14:textId="598C97BB" w:rsidR="0006456C" w:rsidRDefault="009F4F9F" w:rsidP="003479D9">
      <w:pPr>
        <w:spacing w:line="360" w:lineRule="auto"/>
        <w:jc w:val="both"/>
        <w:rPr>
          <w:rFonts w:ascii="Montserrat" w:eastAsiaTheme="majorEastAsia" w:hAnsi="Montserrat" w:cs="Times New Roman"/>
          <w:b/>
          <w:sz w:val="24"/>
          <w:szCs w:val="24"/>
        </w:rPr>
      </w:pPr>
      <w:r>
        <w:rPr>
          <w:rFonts w:ascii="Montserrat" w:eastAsiaTheme="majorEastAsia" w:hAnsi="Montserrat" w:cs="Times New Roman"/>
          <w:b/>
          <w:sz w:val="24"/>
          <w:szCs w:val="24"/>
        </w:rPr>
        <w:t>Méthodologie de sélection des ménages</w:t>
      </w:r>
    </w:p>
    <w:p w14:paraId="2021BCA3" w14:textId="04F44057" w:rsidR="00AF41C3" w:rsidRDefault="00EC63FF" w:rsidP="003479D9">
      <w:pPr>
        <w:pStyle w:val="NormalWeb"/>
        <w:spacing w:line="360" w:lineRule="auto"/>
        <w:jc w:val="both"/>
        <w:rPr>
          <w:rFonts w:ascii="Montserrat" w:eastAsiaTheme="majorEastAsia" w:hAnsi="Montserrat"/>
          <w:lang w:val="fr-FR"/>
        </w:rPr>
      </w:pPr>
      <w:r>
        <w:rPr>
          <w:rFonts w:ascii="Montserrat" w:eastAsiaTheme="majorEastAsia" w:hAnsi="Montserrat"/>
          <w:lang w:val="fr-FR"/>
        </w:rPr>
        <w:t xml:space="preserve">Les ménages sont sélectionnés selon un sondage aléatoire stratifié avec comme strate les 31 régions et les 2 districts administratifs. </w:t>
      </w:r>
      <w:r w:rsidR="009F4F9F">
        <w:rPr>
          <w:rFonts w:ascii="Montserrat" w:eastAsiaTheme="majorEastAsia" w:hAnsi="Montserrat"/>
          <w:lang w:val="fr-FR"/>
        </w:rPr>
        <w:t>U</w:t>
      </w:r>
      <w:r w:rsidR="009F4F9F" w:rsidRPr="00337701">
        <w:rPr>
          <w:rFonts w:ascii="Montserrat" w:eastAsiaTheme="majorEastAsia" w:hAnsi="Montserrat"/>
          <w:lang w:val="fr-FR"/>
        </w:rPr>
        <w:t xml:space="preserve">n </w:t>
      </w:r>
      <w:r>
        <w:rPr>
          <w:rFonts w:ascii="Montserrat" w:eastAsiaTheme="majorEastAsia" w:hAnsi="Montserrat"/>
          <w:lang w:val="fr-FR"/>
        </w:rPr>
        <w:t>tirage</w:t>
      </w:r>
      <w:r w:rsidR="009F4F9F" w:rsidRPr="00337701">
        <w:rPr>
          <w:rFonts w:ascii="Montserrat" w:eastAsiaTheme="majorEastAsia" w:hAnsi="Montserrat"/>
          <w:lang w:val="fr-FR"/>
        </w:rPr>
        <w:t xml:space="preserve"> systématique a été </w:t>
      </w:r>
      <w:r>
        <w:rPr>
          <w:rFonts w:ascii="Montserrat" w:eastAsiaTheme="majorEastAsia" w:hAnsi="Montserrat"/>
          <w:lang w:val="fr-FR"/>
        </w:rPr>
        <w:t xml:space="preserve">réalisé </w:t>
      </w:r>
      <w:r w:rsidR="009F4F9F" w:rsidRPr="00337701">
        <w:rPr>
          <w:rFonts w:ascii="Montserrat" w:eastAsiaTheme="majorEastAsia" w:hAnsi="Montserrat"/>
          <w:lang w:val="fr-FR"/>
        </w:rPr>
        <w:t xml:space="preserve">pour sélectionner un nombre donné de ménages dans chaque région. Cette méthode garantit une répartition homogène des </w:t>
      </w:r>
      <w:r w:rsidR="009F4F9F" w:rsidRPr="00337701">
        <w:rPr>
          <w:rFonts w:ascii="Montserrat" w:eastAsiaTheme="majorEastAsia" w:hAnsi="Montserrat"/>
          <w:lang w:val="fr-FR"/>
        </w:rPr>
        <w:lastRenderedPageBreak/>
        <w:t>unités à travers la population cible tout en assurant une représentativité statistique adéquate.</w:t>
      </w:r>
    </w:p>
    <w:p w14:paraId="037299A2" w14:textId="6552A48C" w:rsidR="009F4F9F" w:rsidRPr="00337701" w:rsidRDefault="009F4F9F" w:rsidP="003479D9">
      <w:pPr>
        <w:pStyle w:val="NormalWeb"/>
        <w:spacing w:line="360" w:lineRule="auto"/>
        <w:jc w:val="both"/>
        <w:rPr>
          <w:rFonts w:ascii="Montserrat" w:eastAsiaTheme="majorEastAsia" w:hAnsi="Montserrat"/>
          <w:b/>
          <w:lang w:val="fr-FR"/>
        </w:rPr>
      </w:pPr>
      <w:r w:rsidRPr="00337701">
        <w:rPr>
          <w:rFonts w:ascii="Montserrat" w:eastAsiaTheme="majorEastAsia" w:hAnsi="Montserrat"/>
          <w:b/>
          <w:lang w:val="fr-FR"/>
        </w:rPr>
        <w:t>Processus de tirage</w:t>
      </w:r>
    </w:p>
    <w:p w14:paraId="2317DB87" w14:textId="7F1257AC" w:rsidR="009F4F9F" w:rsidRPr="00337701" w:rsidRDefault="009F4F9F" w:rsidP="003479D9">
      <w:pPr>
        <w:pStyle w:val="NormalWeb"/>
        <w:numPr>
          <w:ilvl w:val="0"/>
          <w:numId w:val="14"/>
        </w:numPr>
        <w:spacing w:line="360" w:lineRule="auto"/>
        <w:jc w:val="both"/>
        <w:rPr>
          <w:rFonts w:ascii="Montserrat" w:eastAsiaTheme="majorEastAsia" w:hAnsi="Montserrat"/>
          <w:lang w:val="fr-FR"/>
        </w:rPr>
      </w:pPr>
      <w:r w:rsidRPr="00337701">
        <w:rPr>
          <w:rFonts w:ascii="Montserrat" w:eastAsiaTheme="majorEastAsia" w:hAnsi="Montserrat"/>
          <w:lang w:val="fr-FR"/>
        </w:rPr>
        <w:t xml:space="preserve">Tri préalable : Les observations sont triées selon les variables milieu </w:t>
      </w:r>
      <w:r w:rsidR="00DC56FB">
        <w:rPr>
          <w:rFonts w:ascii="Montserrat" w:eastAsiaTheme="majorEastAsia" w:hAnsi="Montserrat"/>
          <w:lang w:val="fr-FR"/>
        </w:rPr>
        <w:t xml:space="preserve">de résidence </w:t>
      </w:r>
      <w:r w:rsidRPr="00337701">
        <w:rPr>
          <w:rFonts w:ascii="Montserrat" w:eastAsiaTheme="majorEastAsia" w:hAnsi="Montserrat"/>
          <w:lang w:val="fr-FR"/>
        </w:rPr>
        <w:t xml:space="preserve">et </w:t>
      </w:r>
      <w:r w:rsidR="00DC56FB">
        <w:rPr>
          <w:rFonts w:ascii="Montserrat" w:eastAsiaTheme="majorEastAsia" w:hAnsi="Montserrat"/>
          <w:lang w:val="fr-FR"/>
        </w:rPr>
        <w:t>les d</w:t>
      </w:r>
      <w:r w:rsidR="00337701">
        <w:rPr>
          <w:rFonts w:ascii="Montserrat" w:eastAsiaTheme="majorEastAsia" w:hAnsi="Montserrat"/>
          <w:lang w:val="fr-FR"/>
        </w:rPr>
        <w:t xml:space="preserve">épenses de consommation par tête </w:t>
      </w:r>
      <w:r w:rsidRPr="00337701">
        <w:rPr>
          <w:rFonts w:ascii="Montserrat" w:eastAsiaTheme="majorEastAsia" w:hAnsi="Montserrat"/>
          <w:lang w:val="fr-FR"/>
        </w:rPr>
        <w:t>des ménages</w:t>
      </w:r>
      <w:r w:rsidR="00DC56FB">
        <w:rPr>
          <w:rStyle w:val="Appelnotedebasdep"/>
          <w:rFonts w:ascii="Montserrat" w:eastAsiaTheme="majorEastAsia" w:hAnsi="Montserrat"/>
          <w:lang w:val="fr-FR"/>
        </w:rPr>
        <w:footnoteReference w:id="3"/>
      </w:r>
      <w:r w:rsidRPr="00337701">
        <w:rPr>
          <w:rFonts w:ascii="Montserrat" w:eastAsiaTheme="majorEastAsia" w:hAnsi="Montserrat"/>
          <w:lang w:val="fr-FR"/>
        </w:rPr>
        <w:t xml:space="preserve"> pour ga</w:t>
      </w:r>
      <w:r w:rsidR="00003D13">
        <w:rPr>
          <w:rFonts w:ascii="Montserrat" w:eastAsiaTheme="majorEastAsia" w:hAnsi="Montserrat"/>
          <w:lang w:val="fr-FR"/>
        </w:rPr>
        <w:t>rantir une répartition homogène</w:t>
      </w:r>
      <w:r w:rsidR="00DC56FB">
        <w:rPr>
          <w:rFonts w:ascii="Montserrat" w:eastAsiaTheme="majorEastAsia" w:hAnsi="Montserrat"/>
          <w:lang w:val="fr-FR"/>
        </w:rPr>
        <w:t xml:space="preserve"> selon les niveaux de vie</w:t>
      </w:r>
      <w:r w:rsidR="00003D13">
        <w:rPr>
          <w:rFonts w:ascii="Montserrat" w:eastAsiaTheme="majorEastAsia" w:hAnsi="Montserrat"/>
          <w:lang w:val="fr-FR"/>
        </w:rPr>
        <w:t xml:space="preserve"> ;</w:t>
      </w:r>
    </w:p>
    <w:p w14:paraId="654D8BE7" w14:textId="0FE71063" w:rsidR="009F4F9F" w:rsidRPr="00337701" w:rsidRDefault="009F4F9F" w:rsidP="003479D9">
      <w:pPr>
        <w:pStyle w:val="NormalWeb"/>
        <w:numPr>
          <w:ilvl w:val="0"/>
          <w:numId w:val="14"/>
        </w:numPr>
        <w:spacing w:line="360" w:lineRule="auto"/>
        <w:jc w:val="both"/>
        <w:rPr>
          <w:rFonts w:ascii="Montserrat" w:eastAsiaTheme="majorEastAsia" w:hAnsi="Montserrat"/>
          <w:lang w:val="fr-FR"/>
        </w:rPr>
      </w:pPr>
      <w:r w:rsidRPr="00337701">
        <w:rPr>
          <w:rFonts w:ascii="Montserrat" w:eastAsiaTheme="majorEastAsia" w:hAnsi="Montserrat"/>
          <w:lang w:val="fr-FR"/>
        </w:rPr>
        <w:t>Détermination du premier ménage sélectionné : Un point de départ aléatoire est défini pour éviter les biais liés à l</w:t>
      </w:r>
      <w:r w:rsidR="00003D13">
        <w:rPr>
          <w:rFonts w:ascii="Montserrat" w:eastAsiaTheme="majorEastAsia" w:hAnsi="Montserrat"/>
          <w:lang w:val="fr-FR"/>
        </w:rPr>
        <w:t>’ordre initial des observations ;</w:t>
      </w:r>
    </w:p>
    <w:p w14:paraId="6AFD1028" w14:textId="7C36D635" w:rsidR="009F4F9F" w:rsidRPr="00337701" w:rsidRDefault="009F4F9F" w:rsidP="003479D9">
      <w:pPr>
        <w:pStyle w:val="NormalWeb"/>
        <w:numPr>
          <w:ilvl w:val="0"/>
          <w:numId w:val="14"/>
        </w:numPr>
        <w:spacing w:line="360" w:lineRule="auto"/>
        <w:jc w:val="both"/>
        <w:rPr>
          <w:rFonts w:ascii="Montserrat" w:eastAsiaTheme="majorEastAsia" w:hAnsi="Montserrat"/>
          <w:lang w:val="fr-FR"/>
        </w:rPr>
      </w:pPr>
      <w:r w:rsidRPr="00337701">
        <w:rPr>
          <w:rFonts w:ascii="Montserrat" w:eastAsiaTheme="majorEastAsia" w:hAnsi="Montserrat"/>
          <w:lang w:val="fr-FR"/>
        </w:rPr>
        <w:t>Application du pas de sélection : À partir du premier ménage, on sélectionne les unités suivant</w:t>
      </w:r>
      <w:r w:rsidR="00003D13">
        <w:rPr>
          <w:rFonts w:ascii="Montserrat" w:eastAsiaTheme="majorEastAsia" w:hAnsi="Montserrat"/>
          <w:lang w:val="fr-FR"/>
        </w:rPr>
        <w:t>es en ajoutant l’intervalle pas ;</w:t>
      </w:r>
    </w:p>
    <w:p w14:paraId="4EAFD86D" w14:textId="2571B154" w:rsidR="00906427" w:rsidRPr="008B073C" w:rsidRDefault="009F4F9F" w:rsidP="00634177">
      <w:pPr>
        <w:pStyle w:val="NormalWeb"/>
        <w:numPr>
          <w:ilvl w:val="0"/>
          <w:numId w:val="14"/>
        </w:numPr>
        <w:spacing w:line="360" w:lineRule="auto"/>
        <w:jc w:val="both"/>
        <w:rPr>
          <w:rFonts w:ascii="Montserrat" w:eastAsiaTheme="majorEastAsia" w:hAnsi="Montserrat"/>
          <w:lang w:val="fr-FR"/>
        </w:rPr>
      </w:pPr>
      <w:r w:rsidRPr="00337701">
        <w:rPr>
          <w:rFonts w:ascii="Montserrat" w:eastAsiaTheme="majorEastAsia" w:hAnsi="Montserrat"/>
          <w:lang w:val="fr-FR"/>
        </w:rPr>
        <w:t>Ajustement des sélections : Si le dernier ménage sélectionné dépasse la taille de la population (N), il est ajusté pour rester dans les limites de la base de données.</w:t>
      </w:r>
    </w:p>
    <w:p w14:paraId="7AC5C315" w14:textId="1E220A17" w:rsidR="00A0331C" w:rsidRDefault="00A0331C" w:rsidP="00A0331C">
      <w:pPr>
        <w:pStyle w:val="NormalWeb"/>
        <w:spacing w:line="360" w:lineRule="auto"/>
        <w:rPr>
          <w:rFonts w:ascii="Montserrat" w:eastAsiaTheme="majorEastAsia" w:hAnsi="Montserrat"/>
          <w:b/>
          <w:lang w:val="fr-FR"/>
        </w:rPr>
      </w:pPr>
      <w:r>
        <w:rPr>
          <w:rFonts w:ascii="Montserrat" w:eastAsiaTheme="majorEastAsia" w:hAnsi="Montserrat"/>
          <w:b/>
          <w:lang w:val="fr-FR"/>
        </w:rPr>
        <w:t>Processus de constitution des 24 sous-échantillons</w:t>
      </w:r>
    </w:p>
    <w:p w14:paraId="0DC2A779" w14:textId="72B7C299" w:rsidR="008B073C" w:rsidRDefault="008B073C" w:rsidP="0011180B">
      <w:pPr>
        <w:pStyle w:val="NormalWeb"/>
        <w:spacing w:after="0" w:afterAutospacing="0" w:line="360" w:lineRule="auto"/>
        <w:jc w:val="both"/>
        <w:rPr>
          <w:rFonts w:ascii="Montserrat" w:eastAsiaTheme="majorEastAsia" w:hAnsi="Montserrat"/>
          <w:lang w:val="fr-FR"/>
        </w:rPr>
      </w:pPr>
      <w:r>
        <w:rPr>
          <w:rFonts w:ascii="Montserrat" w:eastAsiaTheme="majorEastAsia" w:hAnsi="Montserrat"/>
          <w:lang w:val="fr-FR"/>
        </w:rPr>
        <w:t xml:space="preserve">L'allocation des ménages sélectionnés dans chacune des régions au sein des 24 sous-échantillons s'est faite au travers de l'algorithme de </w:t>
      </w:r>
      <w:r w:rsidR="00400B60">
        <w:rPr>
          <w:rFonts w:ascii="Montserrat" w:eastAsiaTheme="majorEastAsia" w:hAnsi="Montserrat"/>
          <w:lang w:val="fr-FR"/>
        </w:rPr>
        <w:t>Knuth ou Fisher-Yates</w:t>
      </w:r>
      <w:r w:rsidR="00F97F53">
        <w:rPr>
          <w:rFonts w:ascii="Montserrat" w:eastAsiaTheme="majorEastAsia" w:hAnsi="Montserrat"/>
          <w:lang w:val="fr-FR"/>
        </w:rPr>
        <w:t xml:space="preserve"> qui garantit l'allocation </w:t>
      </w:r>
      <w:r w:rsidR="003A1374">
        <w:rPr>
          <w:rFonts w:ascii="Montserrat" w:eastAsiaTheme="majorEastAsia" w:hAnsi="Montserrat"/>
          <w:lang w:val="fr-FR"/>
        </w:rPr>
        <w:t>équitable</w:t>
      </w:r>
      <w:r w:rsidR="00F97F53">
        <w:rPr>
          <w:rFonts w:ascii="Montserrat" w:eastAsiaTheme="majorEastAsia" w:hAnsi="Montserrat"/>
          <w:lang w:val="fr-FR"/>
        </w:rPr>
        <w:t xml:space="preserve"> des ménages entre les groupes</w:t>
      </w:r>
      <w:r w:rsidR="00400B60">
        <w:rPr>
          <w:rFonts w:ascii="Montserrat" w:eastAsiaTheme="majorEastAsia" w:hAnsi="Montserrat"/>
          <w:lang w:val="fr-FR"/>
        </w:rPr>
        <w:t>.</w:t>
      </w:r>
    </w:p>
    <w:p w14:paraId="3943D1FC" w14:textId="0729B153" w:rsidR="00634177" w:rsidRDefault="00634177" w:rsidP="0011180B">
      <w:pPr>
        <w:pStyle w:val="NormalWeb"/>
        <w:spacing w:after="0" w:afterAutospacing="0" w:line="360" w:lineRule="auto"/>
        <w:jc w:val="both"/>
        <w:rPr>
          <w:rFonts w:ascii="Montserrat" w:eastAsiaTheme="majorEastAsia" w:hAnsi="Montserrat"/>
          <w:lang w:val="fr-FR"/>
        </w:rPr>
      </w:pPr>
      <w:r w:rsidRPr="003479D9">
        <w:rPr>
          <w:rFonts w:ascii="Montserrat" w:eastAsiaTheme="majorEastAsia" w:hAnsi="Montserrat"/>
          <w:lang w:val="fr-FR"/>
        </w:rPr>
        <w:t>Après sélection des ménages, l’on s'assure que les sous-échantillons sont homogènes en particulier en ce qui concerne le milieu de résidence et le niveau de vie des ménages (dépenses de consommation par tête)</w:t>
      </w:r>
      <w:r w:rsidR="002B070D" w:rsidRPr="003479D9">
        <w:rPr>
          <w:rFonts w:ascii="Montserrat" w:eastAsiaTheme="majorEastAsia" w:hAnsi="Montserrat"/>
          <w:lang w:val="fr-FR"/>
        </w:rPr>
        <w:t xml:space="preserve"> pour garantir la comparabilité entre deux périodes</w:t>
      </w:r>
      <w:r w:rsidR="00EC63FF">
        <w:rPr>
          <w:rFonts w:ascii="Montserrat" w:eastAsiaTheme="majorEastAsia" w:hAnsi="Montserrat"/>
          <w:lang w:val="fr-FR"/>
        </w:rPr>
        <w:t xml:space="preserve"> (</w:t>
      </w:r>
      <w:r w:rsidR="00EC63FF" w:rsidRPr="00EC63FF">
        <w:rPr>
          <w:rFonts w:ascii="Montserrat" w:eastAsiaTheme="majorEastAsia" w:hAnsi="Montserrat"/>
          <w:lang w:val="fr-FR"/>
        </w:rPr>
        <w:t xml:space="preserve">cf. </w:t>
      </w:r>
      <w:r w:rsidR="00EC63FF" w:rsidRPr="00EC63FF">
        <w:rPr>
          <w:rFonts w:ascii="Montserrat" w:eastAsiaTheme="majorEastAsia" w:hAnsi="Montserrat"/>
          <w:lang w:val="fr-FR"/>
        </w:rPr>
        <w:fldChar w:fldCharType="begin"/>
      </w:r>
      <w:r w:rsidR="00EC63FF" w:rsidRPr="00EC63FF">
        <w:rPr>
          <w:rFonts w:ascii="Montserrat" w:eastAsiaTheme="majorEastAsia" w:hAnsi="Montserrat"/>
          <w:lang w:val="fr-FR"/>
        </w:rPr>
        <w:instrText xml:space="preserve"> REF _Ref189190893 \h  \* MERGEFORMAT </w:instrText>
      </w:r>
      <w:r w:rsidR="00EC63FF" w:rsidRPr="00EC63FF">
        <w:rPr>
          <w:rFonts w:ascii="Montserrat" w:eastAsiaTheme="majorEastAsia" w:hAnsi="Montserrat"/>
          <w:lang w:val="fr-FR"/>
        </w:rPr>
      </w:r>
      <w:r w:rsidR="00EC63FF" w:rsidRPr="00EC63FF">
        <w:rPr>
          <w:rFonts w:ascii="Montserrat" w:eastAsiaTheme="majorEastAsia" w:hAnsi="Montserrat"/>
          <w:lang w:val="fr-FR"/>
        </w:rPr>
        <w:fldChar w:fldCharType="separate"/>
      </w:r>
      <w:r w:rsidR="00EC63FF" w:rsidRPr="00EC63FF">
        <w:rPr>
          <w:rFonts w:ascii="Montserrat" w:eastAsiaTheme="majorEastAsia" w:hAnsi="Montserrat"/>
          <w:lang w:val="fr-FR"/>
        </w:rPr>
        <w:t xml:space="preserve">Tableau </w:t>
      </w:r>
      <w:r w:rsidR="00EC63FF" w:rsidRPr="00EC63FF">
        <w:rPr>
          <w:rFonts w:ascii="Montserrat" w:eastAsiaTheme="majorEastAsia" w:hAnsi="Montserrat"/>
          <w:noProof/>
          <w:lang w:val="fr-FR"/>
        </w:rPr>
        <w:t>1</w:t>
      </w:r>
      <w:r w:rsidR="00EC63FF" w:rsidRPr="00EC63FF">
        <w:rPr>
          <w:rFonts w:ascii="Montserrat" w:eastAsiaTheme="majorEastAsia" w:hAnsi="Montserrat"/>
          <w:lang w:val="fr-FR"/>
        </w:rPr>
        <w:fldChar w:fldCharType="end"/>
      </w:r>
      <w:r w:rsidR="00EC63FF">
        <w:rPr>
          <w:rFonts w:ascii="Montserrat" w:eastAsiaTheme="majorEastAsia" w:hAnsi="Montserrat"/>
          <w:lang w:val="fr-FR"/>
        </w:rPr>
        <w:t>)</w:t>
      </w:r>
      <w:r w:rsidR="002B070D" w:rsidRPr="003479D9">
        <w:rPr>
          <w:rFonts w:ascii="Montserrat" w:eastAsiaTheme="majorEastAsia" w:hAnsi="Montserrat"/>
          <w:lang w:val="fr-FR"/>
        </w:rPr>
        <w:t>.</w:t>
      </w:r>
    </w:p>
    <w:p w14:paraId="34D9E8BE" w14:textId="3E5131F2" w:rsidR="0011180B" w:rsidRPr="0011180B" w:rsidRDefault="0011180B" w:rsidP="0011180B">
      <w:pPr>
        <w:pStyle w:val="Lgende"/>
        <w:keepNext/>
        <w:jc w:val="center"/>
        <w:rPr>
          <w:rFonts w:ascii="Montserrat" w:eastAsiaTheme="majorEastAsia" w:hAnsi="Montserrat" w:cs="Times New Roman"/>
          <w:i w:val="0"/>
          <w:iCs w:val="0"/>
          <w:color w:val="auto"/>
          <w:sz w:val="24"/>
          <w:szCs w:val="24"/>
        </w:rPr>
      </w:pPr>
      <w:bookmarkStart w:id="0" w:name="_Ref189190893"/>
      <w:r w:rsidRPr="0011180B">
        <w:rPr>
          <w:rFonts w:ascii="Montserrat" w:eastAsiaTheme="majorEastAsia" w:hAnsi="Montserrat" w:cs="Times New Roman"/>
          <w:b/>
          <w:bCs/>
          <w:i w:val="0"/>
          <w:iCs w:val="0"/>
          <w:color w:val="auto"/>
          <w:sz w:val="24"/>
          <w:szCs w:val="24"/>
        </w:rPr>
        <w:t xml:space="preserve">Tableau </w:t>
      </w:r>
      <w:r w:rsidRPr="0011180B">
        <w:rPr>
          <w:rFonts w:ascii="Montserrat" w:eastAsiaTheme="majorEastAsia" w:hAnsi="Montserrat" w:cs="Times New Roman"/>
          <w:b/>
          <w:bCs/>
          <w:i w:val="0"/>
          <w:iCs w:val="0"/>
          <w:color w:val="auto"/>
          <w:sz w:val="24"/>
          <w:szCs w:val="24"/>
        </w:rPr>
        <w:fldChar w:fldCharType="begin"/>
      </w:r>
      <w:r w:rsidRPr="0011180B">
        <w:rPr>
          <w:rFonts w:ascii="Montserrat" w:eastAsiaTheme="majorEastAsia" w:hAnsi="Montserrat" w:cs="Times New Roman"/>
          <w:b/>
          <w:bCs/>
          <w:i w:val="0"/>
          <w:iCs w:val="0"/>
          <w:color w:val="auto"/>
          <w:sz w:val="24"/>
          <w:szCs w:val="24"/>
        </w:rPr>
        <w:instrText xml:space="preserve"> SEQ Tableau \* ARABIC </w:instrText>
      </w:r>
      <w:r w:rsidRPr="0011180B">
        <w:rPr>
          <w:rFonts w:ascii="Montserrat" w:eastAsiaTheme="majorEastAsia" w:hAnsi="Montserrat" w:cs="Times New Roman"/>
          <w:b/>
          <w:bCs/>
          <w:i w:val="0"/>
          <w:iCs w:val="0"/>
          <w:color w:val="auto"/>
          <w:sz w:val="24"/>
          <w:szCs w:val="24"/>
        </w:rPr>
        <w:fldChar w:fldCharType="separate"/>
      </w:r>
      <w:r w:rsidR="00EC63FF">
        <w:rPr>
          <w:rFonts w:ascii="Montserrat" w:eastAsiaTheme="majorEastAsia" w:hAnsi="Montserrat" w:cs="Times New Roman"/>
          <w:b/>
          <w:bCs/>
          <w:i w:val="0"/>
          <w:iCs w:val="0"/>
          <w:noProof/>
          <w:color w:val="auto"/>
          <w:sz w:val="24"/>
          <w:szCs w:val="24"/>
        </w:rPr>
        <w:t>1</w:t>
      </w:r>
      <w:r w:rsidRPr="0011180B">
        <w:rPr>
          <w:rFonts w:ascii="Montserrat" w:eastAsiaTheme="majorEastAsia" w:hAnsi="Montserrat" w:cs="Times New Roman"/>
          <w:b/>
          <w:bCs/>
          <w:i w:val="0"/>
          <w:iCs w:val="0"/>
          <w:color w:val="auto"/>
          <w:sz w:val="24"/>
          <w:szCs w:val="24"/>
        </w:rPr>
        <w:fldChar w:fldCharType="end"/>
      </w:r>
      <w:bookmarkEnd w:id="0"/>
      <w:r w:rsidRPr="0011180B">
        <w:rPr>
          <w:rFonts w:ascii="Montserrat" w:eastAsiaTheme="majorEastAsia" w:hAnsi="Montserrat" w:cs="Times New Roman"/>
          <w:i w:val="0"/>
          <w:iCs w:val="0"/>
          <w:color w:val="auto"/>
          <w:sz w:val="24"/>
          <w:szCs w:val="24"/>
        </w:rPr>
        <w:t xml:space="preserve"> : Taux de pauvreté et pourcentage de personnes vivant en milieu urbain pour chaque échantillon</w:t>
      </w:r>
    </w:p>
    <w:tbl>
      <w:tblPr>
        <w:tblW w:w="9117" w:type="dxa"/>
        <w:jc w:val="center"/>
        <w:tblLook w:val="04A0" w:firstRow="1" w:lastRow="0" w:firstColumn="1" w:lastColumn="0" w:noHBand="0" w:noVBand="1"/>
      </w:tblPr>
      <w:tblGrid>
        <w:gridCol w:w="1522"/>
        <w:gridCol w:w="1664"/>
        <w:gridCol w:w="1880"/>
        <w:gridCol w:w="2025"/>
        <w:gridCol w:w="2026"/>
      </w:tblGrid>
      <w:tr w:rsidR="007F221D" w:rsidRPr="0011180B" w14:paraId="2A9648A8" w14:textId="77777777" w:rsidTr="00EC63FF">
        <w:trPr>
          <w:trHeight w:val="313"/>
          <w:tblHeader/>
          <w:jc w:val="center"/>
        </w:trPr>
        <w:tc>
          <w:tcPr>
            <w:tcW w:w="152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D471069" w14:textId="77777777" w:rsidR="007F221D" w:rsidRPr="0011180B" w:rsidRDefault="007F221D" w:rsidP="0011180B">
            <w:pPr>
              <w:spacing w:after="0" w:line="240" w:lineRule="auto"/>
              <w:jc w:val="center"/>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Sous-échantillon</w:t>
            </w:r>
          </w:p>
        </w:tc>
        <w:tc>
          <w:tcPr>
            <w:tcW w:w="1664" w:type="dxa"/>
            <w:tcBorders>
              <w:top w:val="single" w:sz="8" w:space="0" w:color="auto"/>
              <w:left w:val="nil"/>
              <w:bottom w:val="single" w:sz="8" w:space="0" w:color="auto"/>
              <w:right w:val="single" w:sz="8" w:space="0" w:color="auto"/>
            </w:tcBorders>
            <w:shd w:val="clear" w:color="auto" w:fill="auto"/>
            <w:vAlign w:val="center"/>
            <w:hideMark/>
          </w:tcPr>
          <w:p w14:paraId="7A4D46E3" w14:textId="77777777" w:rsidR="007F221D" w:rsidRPr="0011180B" w:rsidRDefault="007F221D" w:rsidP="0011180B">
            <w:pPr>
              <w:spacing w:after="0" w:line="240" w:lineRule="auto"/>
              <w:jc w:val="center"/>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Taux de pauvreté</w:t>
            </w:r>
          </w:p>
        </w:tc>
        <w:tc>
          <w:tcPr>
            <w:tcW w:w="1880" w:type="dxa"/>
            <w:tcBorders>
              <w:top w:val="single" w:sz="8" w:space="0" w:color="auto"/>
              <w:left w:val="nil"/>
              <w:bottom w:val="single" w:sz="8" w:space="0" w:color="auto"/>
              <w:right w:val="single" w:sz="8" w:space="0" w:color="auto"/>
            </w:tcBorders>
            <w:shd w:val="clear" w:color="auto" w:fill="auto"/>
            <w:vAlign w:val="center"/>
            <w:hideMark/>
          </w:tcPr>
          <w:p w14:paraId="01A55BE5" w14:textId="032C13F5" w:rsidR="007F221D" w:rsidRPr="0011180B" w:rsidRDefault="007F221D" w:rsidP="0011180B">
            <w:pPr>
              <w:spacing w:after="0" w:line="240" w:lineRule="auto"/>
              <w:jc w:val="center"/>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 xml:space="preserve">Taux </w:t>
            </w:r>
            <w:r w:rsidR="00DC56FB">
              <w:rPr>
                <w:rFonts w:ascii="Montserrat" w:eastAsia="Times New Roman" w:hAnsi="Montserrat" w:cs="Calibri"/>
                <w:color w:val="000000"/>
                <w:sz w:val="20"/>
                <w:szCs w:val="20"/>
                <w:lang w:val="en-US"/>
              </w:rPr>
              <w:t>d’urbanisation</w:t>
            </w:r>
          </w:p>
        </w:tc>
        <w:tc>
          <w:tcPr>
            <w:tcW w:w="2025" w:type="dxa"/>
            <w:tcBorders>
              <w:top w:val="single" w:sz="8" w:space="0" w:color="auto"/>
              <w:left w:val="nil"/>
              <w:bottom w:val="single" w:sz="8" w:space="0" w:color="auto"/>
              <w:right w:val="single" w:sz="8" w:space="0" w:color="auto"/>
            </w:tcBorders>
            <w:shd w:val="clear" w:color="auto" w:fill="auto"/>
            <w:vAlign w:val="center"/>
            <w:hideMark/>
          </w:tcPr>
          <w:p w14:paraId="3FC3032F" w14:textId="304FFE6F" w:rsidR="007F221D" w:rsidRPr="0011180B" w:rsidRDefault="00DC56FB" w:rsidP="0011180B">
            <w:pPr>
              <w:spacing w:after="0" w:line="240" w:lineRule="auto"/>
              <w:jc w:val="center"/>
              <w:rPr>
                <w:rFonts w:ascii="Montserrat" w:eastAsia="Times New Roman" w:hAnsi="Montserrat" w:cs="Calibri"/>
                <w:color w:val="000000"/>
                <w:sz w:val="20"/>
                <w:szCs w:val="20"/>
                <w:lang w:val="en-US"/>
              </w:rPr>
            </w:pPr>
            <w:r>
              <w:rPr>
                <w:rFonts w:ascii="Montserrat" w:eastAsia="Times New Roman" w:hAnsi="Montserrat" w:cs="Calibri"/>
                <w:color w:val="000000"/>
                <w:sz w:val="20"/>
                <w:szCs w:val="20"/>
                <w:lang w:val="en-US"/>
              </w:rPr>
              <w:t>Dépenses de consommation</w:t>
            </w:r>
            <w:r w:rsidR="007F221D" w:rsidRPr="0011180B">
              <w:rPr>
                <w:rFonts w:ascii="Montserrat" w:eastAsia="Times New Roman" w:hAnsi="Montserrat" w:cs="Calibri"/>
                <w:color w:val="000000"/>
                <w:sz w:val="20"/>
                <w:szCs w:val="20"/>
                <w:lang w:val="en-US"/>
              </w:rPr>
              <w:t xml:space="preserve"> moyen</w:t>
            </w:r>
            <w:r>
              <w:rPr>
                <w:rFonts w:ascii="Montserrat" w:eastAsia="Times New Roman" w:hAnsi="Montserrat" w:cs="Calibri"/>
                <w:color w:val="000000"/>
                <w:sz w:val="20"/>
                <w:szCs w:val="20"/>
                <w:lang w:val="en-US"/>
              </w:rPr>
              <w:t>ne</w:t>
            </w:r>
          </w:p>
        </w:tc>
        <w:tc>
          <w:tcPr>
            <w:tcW w:w="2025" w:type="dxa"/>
            <w:tcBorders>
              <w:top w:val="single" w:sz="8" w:space="0" w:color="auto"/>
              <w:left w:val="nil"/>
              <w:bottom w:val="single" w:sz="8" w:space="0" w:color="auto"/>
              <w:right w:val="single" w:sz="8" w:space="0" w:color="auto"/>
            </w:tcBorders>
            <w:shd w:val="clear" w:color="auto" w:fill="auto"/>
            <w:vAlign w:val="center"/>
            <w:hideMark/>
          </w:tcPr>
          <w:p w14:paraId="375DF53F" w14:textId="7364B83F" w:rsidR="007F221D" w:rsidRPr="00DC56FB" w:rsidRDefault="007F221D" w:rsidP="0011180B">
            <w:pPr>
              <w:spacing w:after="0" w:line="240" w:lineRule="auto"/>
              <w:jc w:val="center"/>
              <w:rPr>
                <w:rFonts w:ascii="Montserrat" w:eastAsia="Times New Roman" w:hAnsi="Montserrat" w:cs="Calibri"/>
                <w:color w:val="000000"/>
                <w:sz w:val="20"/>
                <w:szCs w:val="20"/>
              </w:rPr>
            </w:pPr>
            <w:r w:rsidRPr="00DC56FB">
              <w:rPr>
                <w:rFonts w:ascii="Montserrat" w:eastAsia="Times New Roman" w:hAnsi="Montserrat" w:cs="Calibri"/>
                <w:color w:val="000000"/>
                <w:sz w:val="20"/>
                <w:szCs w:val="20"/>
              </w:rPr>
              <w:t>Erreur standard</w:t>
            </w:r>
            <w:r w:rsidR="00DC56FB" w:rsidRPr="00DC56FB">
              <w:rPr>
                <w:rFonts w:ascii="Montserrat" w:eastAsia="Times New Roman" w:hAnsi="Montserrat" w:cs="Calibri"/>
                <w:color w:val="000000"/>
                <w:sz w:val="20"/>
                <w:szCs w:val="20"/>
              </w:rPr>
              <w:t xml:space="preserve"> des dépenses d</w:t>
            </w:r>
            <w:r w:rsidR="00DC56FB">
              <w:rPr>
                <w:rFonts w:ascii="Montserrat" w:eastAsia="Times New Roman" w:hAnsi="Montserrat" w:cs="Calibri"/>
                <w:color w:val="000000"/>
                <w:sz w:val="20"/>
                <w:szCs w:val="20"/>
              </w:rPr>
              <w:t>e consommation</w:t>
            </w:r>
          </w:p>
        </w:tc>
      </w:tr>
      <w:tr w:rsidR="007F221D" w:rsidRPr="0011180B" w14:paraId="4B56C714" w14:textId="77777777" w:rsidTr="00DC56FB">
        <w:trPr>
          <w:trHeight w:val="313"/>
          <w:jc w:val="center"/>
        </w:trPr>
        <w:tc>
          <w:tcPr>
            <w:tcW w:w="1522" w:type="dxa"/>
            <w:tcBorders>
              <w:top w:val="nil"/>
              <w:left w:val="single" w:sz="8" w:space="0" w:color="auto"/>
              <w:bottom w:val="single" w:sz="8" w:space="0" w:color="auto"/>
              <w:right w:val="single" w:sz="8" w:space="0" w:color="auto"/>
            </w:tcBorders>
            <w:shd w:val="clear" w:color="auto" w:fill="auto"/>
            <w:vAlign w:val="center"/>
            <w:hideMark/>
          </w:tcPr>
          <w:p w14:paraId="626E158B"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1</w:t>
            </w:r>
          </w:p>
        </w:tc>
        <w:tc>
          <w:tcPr>
            <w:tcW w:w="1664" w:type="dxa"/>
            <w:tcBorders>
              <w:top w:val="nil"/>
              <w:left w:val="nil"/>
              <w:bottom w:val="single" w:sz="8" w:space="0" w:color="auto"/>
              <w:right w:val="single" w:sz="8" w:space="0" w:color="auto"/>
            </w:tcBorders>
            <w:shd w:val="clear" w:color="auto" w:fill="auto"/>
            <w:vAlign w:val="center"/>
            <w:hideMark/>
          </w:tcPr>
          <w:p w14:paraId="343D5E66"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0,322</w:t>
            </w:r>
          </w:p>
        </w:tc>
        <w:tc>
          <w:tcPr>
            <w:tcW w:w="1880" w:type="dxa"/>
            <w:tcBorders>
              <w:top w:val="nil"/>
              <w:left w:val="nil"/>
              <w:bottom w:val="single" w:sz="8" w:space="0" w:color="auto"/>
              <w:right w:val="single" w:sz="8" w:space="0" w:color="auto"/>
            </w:tcBorders>
            <w:shd w:val="clear" w:color="auto" w:fill="auto"/>
            <w:vAlign w:val="center"/>
            <w:hideMark/>
          </w:tcPr>
          <w:p w14:paraId="315B2DEC"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0,452</w:t>
            </w:r>
          </w:p>
        </w:tc>
        <w:tc>
          <w:tcPr>
            <w:tcW w:w="2025" w:type="dxa"/>
            <w:tcBorders>
              <w:top w:val="nil"/>
              <w:left w:val="nil"/>
              <w:bottom w:val="single" w:sz="8" w:space="0" w:color="auto"/>
              <w:right w:val="single" w:sz="8" w:space="0" w:color="auto"/>
            </w:tcBorders>
            <w:shd w:val="clear" w:color="auto" w:fill="auto"/>
            <w:vAlign w:val="center"/>
            <w:hideMark/>
          </w:tcPr>
          <w:p w14:paraId="11FD796C"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588581,8</w:t>
            </w:r>
          </w:p>
        </w:tc>
        <w:tc>
          <w:tcPr>
            <w:tcW w:w="2025" w:type="dxa"/>
            <w:tcBorders>
              <w:top w:val="nil"/>
              <w:left w:val="nil"/>
              <w:bottom w:val="single" w:sz="8" w:space="0" w:color="auto"/>
              <w:right w:val="single" w:sz="8" w:space="0" w:color="auto"/>
            </w:tcBorders>
            <w:shd w:val="clear" w:color="auto" w:fill="auto"/>
            <w:vAlign w:val="center"/>
            <w:hideMark/>
          </w:tcPr>
          <w:p w14:paraId="4427F109"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37882,54</w:t>
            </w:r>
          </w:p>
        </w:tc>
      </w:tr>
      <w:tr w:rsidR="007F221D" w:rsidRPr="0011180B" w14:paraId="46C1A31B" w14:textId="77777777" w:rsidTr="00DC56FB">
        <w:trPr>
          <w:trHeight w:val="313"/>
          <w:jc w:val="center"/>
        </w:trPr>
        <w:tc>
          <w:tcPr>
            <w:tcW w:w="1522" w:type="dxa"/>
            <w:tcBorders>
              <w:top w:val="nil"/>
              <w:left w:val="single" w:sz="8" w:space="0" w:color="auto"/>
              <w:bottom w:val="single" w:sz="8" w:space="0" w:color="auto"/>
              <w:right w:val="single" w:sz="8" w:space="0" w:color="auto"/>
            </w:tcBorders>
            <w:shd w:val="clear" w:color="auto" w:fill="auto"/>
            <w:vAlign w:val="center"/>
            <w:hideMark/>
          </w:tcPr>
          <w:p w14:paraId="5B2017D1"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2</w:t>
            </w:r>
          </w:p>
        </w:tc>
        <w:tc>
          <w:tcPr>
            <w:tcW w:w="1664" w:type="dxa"/>
            <w:tcBorders>
              <w:top w:val="nil"/>
              <w:left w:val="nil"/>
              <w:bottom w:val="single" w:sz="8" w:space="0" w:color="auto"/>
              <w:right w:val="single" w:sz="8" w:space="0" w:color="auto"/>
            </w:tcBorders>
            <w:shd w:val="clear" w:color="auto" w:fill="auto"/>
            <w:vAlign w:val="center"/>
            <w:hideMark/>
          </w:tcPr>
          <w:p w14:paraId="793E86B0"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0,362</w:t>
            </w:r>
          </w:p>
        </w:tc>
        <w:tc>
          <w:tcPr>
            <w:tcW w:w="1880" w:type="dxa"/>
            <w:tcBorders>
              <w:top w:val="nil"/>
              <w:left w:val="nil"/>
              <w:bottom w:val="single" w:sz="8" w:space="0" w:color="auto"/>
              <w:right w:val="single" w:sz="8" w:space="0" w:color="auto"/>
            </w:tcBorders>
            <w:shd w:val="clear" w:color="auto" w:fill="auto"/>
            <w:vAlign w:val="center"/>
            <w:hideMark/>
          </w:tcPr>
          <w:p w14:paraId="6EC1FF00"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0,441</w:t>
            </w:r>
          </w:p>
        </w:tc>
        <w:tc>
          <w:tcPr>
            <w:tcW w:w="2025" w:type="dxa"/>
            <w:tcBorders>
              <w:top w:val="nil"/>
              <w:left w:val="nil"/>
              <w:bottom w:val="single" w:sz="8" w:space="0" w:color="auto"/>
              <w:right w:val="single" w:sz="8" w:space="0" w:color="auto"/>
            </w:tcBorders>
            <w:shd w:val="clear" w:color="auto" w:fill="auto"/>
            <w:vAlign w:val="center"/>
            <w:hideMark/>
          </w:tcPr>
          <w:p w14:paraId="2360A6F3"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527805</w:t>
            </w:r>
          </w:p>
        </w:tc>
        <w:tc>
          <w:tcPr>
            <w:tcW w:w="2025" w:type="dxa"/>
            <w:tcBorders>
              <w:top w:val="nil"/>
              <w:left w:val="nil"/>
              <w:bottom w:val="single" w:sz="8" w:space="0" w:color="auto"/>
              <w:right w:val="single" w:sz="8" w:space="0" w:color="auto"/>
            </w:tcBorders>
            <w:shd w:val="clear" w:color="auto" w:fill="auto"/>
            <w:vAlign w:val="center"/>
            <w:hideMark/>
          </w:tcPr>
          <w:p w14:paraId="4DF18D2C"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25089,09</w:t>
            </w:r>
          </w:p>
        </w:tc>
      </w:tr>
      <w:tr w:rsidR="007F221D" w:rsidRPr="0011180B" w14:paraId="4DCDD6F1" w14:textId="77777777" w:rsidTr="00DC56FB">
        <w:trPr>
          <w:trHeight w:val="328"/>
          <w:jc w:val="center"/>
        </w:trPr>
        <w:tc>
          <w:tcPr>
            <w:tcW w:w="1522" w:type="dxa"/>
            <w:tcBorders>
              <w:top w:val="nil"/>
              <w:left w:val="single" w:sz="8" w:space="0" w:color="auto"/>
              <w:bottom w:val="single" w:sz="8" w:space="0" w:color="auto"/>
              <w:right w:val="single" w:sz="8" w:space="0" w:color="auto"/>
            </w:tcBorders>
            <w:shd w:val="clear" w:color="auto" w:fill="auto"/>
            <w:vAlign w:val="center"/>
            <w:hideMark/>
          </w:tcPr>
          <w:p w14:paraId="0D9B1FA6"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lastRenderedPageBreak/>
              <w:t>3</w:t>
            </w:r>
          </w:p>
        </w:tc>
        <w:tc>
          <w:tcPr>
            <w:tcW w:w="1664" w:type="dxa"/>
            <w:tcBorders>
              <w:top w:val="nil"/>
              <w:left w:val="nil"/>
              <w:bottom w:val="single" w:sz="8" w:space="0" w:color="auto"/>
              <w:right w:val="single" w:sz="8" w:space="0" w:color="auto"/>
            </w:tcBorders>
            <w:shd w:val="clear" w:color="auto" w:fill="auto"/>
            <w:vAlign w:val="center"/>
            <w:hideMark/>
          </w:tcPr>
          <w:p w14:paraId="1319D8CE"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0,43</w:t>
            </w:r>
          </w:p>
        </w:tc>
        <w:tc>
          <w:tcPr>
            <w:tcW w:w="1880" w:type="dxa"/>
            <w:tcBorders>
              <w:top w:val="nil"/>
              <w:left w:val="nil"/>
              <w:bottom w:val="single" w:sz="8" w:space="0" w:color="auto"/>
              <w:right w:val="single" w:sz="8" w:space="0" w:color="auto"/>
            </w:tcBorders>
            <w:shd w:val="clear" w:color="auto" w:fill="auto"/>
            <w:vAlign w:val="center"/>
            <w:hideMark/>
          </w:tcPr>
          <w:p w14:paraId="619F24D6"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0,483</w:t>
            </w:r>
          </w:p>
        </w:tc>
        <w:tc>
          <w:tcPr>
            <w:tcW w:w="2025" w:type="dxa"/>
            <w:tcBorders>
              <w:top w:val="nil"/>
              <w:left w:val="nil"/>
              <w:bottom w:val="single" w:sz="8" w:space="0" w:color="auto"/>
              <w:right w:val="single" w:sz="8" w:space="0" w:color="auto"/>
            </w:tcBorders>
            <w:shd w:val="clear" w:color="auto" w:fill="auto"/>
            <w:vAlign w:val="center"/>
            <w:hideMark/>
          </w:tcPr>
          <w:p w14:paraId="315502F4"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488326</w:t>
            </w:r>
          </w:p>
        </w:tc>
        <w:tc>
          <w:tcPr>
            <w:tcW w:w="2025" w:type="dxa"/>
            <w:tcBorders>
              <w:top w:val="nil"/>
              <w:left w:val="nil"/>
              <w:bottom w:val="single" w:sz="8" w:space="0" w:color="auto"/>
              <w:right w:val="single" w:sz="8" w:space="0" w:color="auto"/>
            </w:tcBorders>
            <w:shd w:val="clear" w:color="auto" w:fill="auto"/>
            <w:vAlign w:val="center"/>
            <w:hideMark/>
          </w:tcPr>
          <w:p w14:paraId="255F22FC"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17335,76</w:t>
            </w:r>
          </w:p>
        </w:tc>
      </w:tr>
      <w:tr w:rsidR="007F221D" w:rsidRPr="0011180B" w14:paraId="488D07ED" w14:textId="77777777" w:rsidTr="00DC56FB">
        <w:trPr>
          <w:trHeight w:val="328"/>
          <w:jc w:val="center"/>
        </w:trPr>
        <w:tc>
          <w:tcPr>
            <w:tcW w:w="1522" w:type="dxa"/>
            <w:tcBorders>
              <w:top w:val="nil"/>
              <w:left w:val="single" w:sz="8" w:space="0" w:color="auto"/>
              <w:bottom w:val="single" w:sz="8" w:space="0" w:color="auto"/>
              <w:right w:val="single" w:sz="8" w:space="0" w:color="auto"/>
            </w:tcBorders>
            <w:shd w:val="clear" w:color="auto" w:fill="auto"/>
            <w:vAlign w:val="center"/>
            <w:hideMark/>
          </w:tcPr>
          <w:p w14:paraId="6CBBBAA2"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4</w:t>
            </w:r>
          </w:p>
        </w:tc>
        <w:tc>
          <w:tcPr>
            <w:tcW w:w="1664" w:type="dxa"/>
            <w:tcBorders>
              <w:top w:val="nil"/>
              <w:left w:val="nil"/>
              <w:bottom w:val="single" w:sz="8" w:space="0" w:color="auto"/>
              <w:right w:val="single" w:sz="8" w:space="0" w:color="auto"/>
            </w:tcBorders>
            <w:shd w:val="clear" w:color="auto" w:fill="auto"/>
            <w:vAlign w:val="center"/>
            <w:hideMark/>
          </w:tcPr>
          <w:p w14:paraId="78F3C5F2"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0,391</w:t>
            </w:r>
          </w:p>
        </w:tc>
        <w:tc>
          <w:tcPr>
            <w:tcW w:w="1880" w:type="dxa"/>
            <w:tcBorders>
              <w:top w:val="nil"/>
              <w:left w:val="nil"/>
              <w:bottom w:val="single" w:sz="8" w:space="0" w:color="auto"/>
              <w:right w:val="single" w:sz="8" w:space="0" w:color="auto"/>
            </w:tcBorders>
            <w:shd w:val="clear" w:color="auto" w:fill="auto"/>
            <w:vAlign w:val="center"/>
            <w:hideMark/>
          </w:tcPr>
          <w:p w14:paraId="3AFDC0BD"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0,539</w:t>
            </w:r>
          </w:p>
        </w:tc>
        <w:tc>
          <w:tcPr>
            <w:tcW w:w="2025" w:type="dxa"/>
            <w:tcBorders>
              <w:top w:val="nil"/>
              <w:left w:val="nil"/>
              <w:bottom w:val="single" w:sz="8" w:space="0" w:color="auto"/>
              <w:right w:val="single" w:sz="8" w:space="0" w:color="auto"/>
            </w:tcBorders>
            <w:shd w:val="clear" w:color="auto" w:fill="auto"/>
            <w:vAlign w:val="center"/>
            <w:hideMark/>
          </w:tcPr>
          <w:p w14:paraId="33D7D4D3"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552905,4</w:t>
            </w:r>
          </w:p>
        </w:tc>
        <w:tc>
          <w:tcPr>
            <w:tcW w:w="2025" w:type="dxa"/>
            <w:tcBorders>
              <w:top w:val="nil"/>
              <w:left w:val="nil"/>
              <w:bottom w:val="single" w:sz="8" w:space="0" w:color="auto"/>
              <w:right w:val="single" w:sz="8" w:space="0" w:color="auto"/>
            </w:tcBorders>
            <w:shd w:val="clear" w:color="auto" w:fill="auto"/>
            <w:vAlign w:val="center"/>
            <w:hideMark/>
          </w:tcPr>
          <w:p w14:paraId="7A0C6509"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26811,26</w:t>
            </w:r>
          </w:p>
        </w:tc>
      </w:tr>
      <w:tr w:rsidR="007F221D" w:rsidRPr="0011180B" w14:paraId="14E3859C" w14:textId="77777777" w:rsidTr="00DC56FB">
        <w:trPr>
          <w:trHeight w:val="328"/>
          <w:jc w:val="center"/>
        </w:trPr>
        <w:tc>
          <w:tcPr>
            <w:tcW w:w="1522" w:type="dxa"/>
            <w:tcBorders>
              <w:top w:val="nil"/>
              <w:left w:val="single" w:sz="8" w:space="0" w:color="auto"/>
              <w:bottom w:val="single" w:sz="8" w:space="0" w:color="auto"/>
              <w:right w:val="single" w:sz="8" w:space="0" w:color="auto"/>
            </w:tcBorders>
            <w:shd w:val="clear" w:color="auto" w:fill="auto"/>
            <w:vAlign w:val="center"/>
            <w:hideMark/>
          </w:tcPr>
          <w:p w14:paraId="6575DA19"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5</w:t>
            </w:r>
          </w:p>
        </w:tc>
        <w:tc>
          <w:tcPr>
            <w:tcW w:w="1664" w:type="dxa"/>
            <w:tcBorders>
              <w:top w:val="nil"/>
              <w:left w:val="nil"/>
              <w:bottom w:val="single" w:sz="8" w:space="0" w:color="auto"/>
              <w:right w:val="single" w:sz="8" w:space="0" w:color="auto"/>
            </w:tcBorders>
            <w:shd w:val="clear" w:color="auto" w:fill="auto"/>
            <w:vAlign w:val="center"/>
            <w:hideMark/>
          </w:tcPr>
          <w:p w14:paraId="753CEA77"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0,39</w:t>
            </w:r>
          </w:p>
        </w:tc>
        <w:tc>
          <w:tcPr>
            <w:tcW w:w="1880" w:type="dxa"/>
            <w:tcBorders>
              <w:top w:val="nil"/>
              <w:left w:val="nil"/>
              <w:bottom w:val="single" w:sz="8" w:space="0" w:color="auto"/>
              <w:right w:val="single" w:sz="8" w:space="0" w:color="auto"/>
            </w:tcBorders>
            <w:shd w:val="clear" w:color="auto" w:fill="auto"/>
            <w:vAlign w:val="center"/>
            <w:hideMark/>
          </w:tcPr>
          <w:p w14:paraId="3CFBBAF6"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0,47</w:t>
            </w:r>
          </w:p>
        </w:tc>
        <w:tc>
          <w:tcPr>
            <w:tcW w:w="2025" w:type="dxa"/>
            <w:tcBorders>
              <w:top w:val="nil"/>
              <w:left w:val="nil"/>
              <w:bottom w:val="single" w:sz="8" w:space="0" w:color="auto"/>
              <w:right w:val="single" w:sz="8" w:space="0" w:color="auto"/>
            </w:tcBorders>
            <w:shd w:val="clear" w:color="auto" w:fill="auto"/>
            <w:vAlign w:val="center"/>
            <w:hideMark/>
          </w:tcPr>
          <w:p w14:paraId="20404038"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518804,3</w:t>
            </w:r>
          </w:p>
        </w:tc>
        <w:tc>
          <w:tcPr>
            <w:tcW w:w="2025" w:type="dxa"/>
            <w:tcBorders>
              <w:top w:val="nil"/>
              <w:left w:val="nil"/>
              <w:bottom w:val="single" w:sz="8" w:space="0" w:color="auto"/>
              <w:right w:val="single" w:sz="8" w:space="0" w:color="auto"/>
            </w:tcBorders>
            <w:shd w:val="clear" w:color="auto" w:fill="auto"/>
            <w:vAlign w:val="center"/>
            <w:hideMark/>
          </w:tcPr>
          <w:p w14:paraId="5BEC5772"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20997,58</w:t>
            </w:r>
          </w:p>
        </w:tc>
      </w:tr>
      <w:tr w:rsidR="007F221D" w:rsidRPr="0011180B" w14:paraId="58B1891C" w14:textId="77777777" w:rsidTr="00DC56FB">
        <w:trPr>
          <w:trHeight w:val="328"/>
          <w:jc w:val="center"/>
        </w:trPr>
        <w:tc>
          <w:tcPr>
            <w:tcW w:w="1522" w:type="dxa"/>
            <w:tcBorders>
              <w:top w:val="nil"/>
              <w:left w:val="single" w:sz="8" w:space="0" w:color="auto"/>
              <w:bottom w:val="single" w:sz="8" w:space="0" w:color="auto"/>
              <w:right w:val="single" w:sz="8" w:space="0" w:color="auto"/>
            </w:tcBorders>
            <w:shd w:val="clear" w:color="auto" w:fill="auto"/>
            <w:vAlign w:val="center"/>
            <w:hideMark/>
          </w:tcPr>
          <w:p w14:paraId="7789794D"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6</w:t>
            </w:r>
          </w:p>
        </w:tc>
        <w:tc>
          <w:tcPr>
            <w:tcW w:w="1664" w:type="dxa"/>
            <w:tcBorders>
              <w:top w:val="nil"/>
              <w:left w:val="nil"/>
              <w:bottom w:val="single" w:sz="8" w:space="0" w:color="auto"/>
              <w:right w:val="single" w:sz="8" w:space="0" w:color="auto"/>
            </w:tcBorders>
            <w:shd w:val="clear" w:color="auto" w:fill="auto"/>
            <w:vAlign w:val="center"/>
            <w:hideMark/>
          </w:tcPr>
          <w:p w14:paraId="6FFF71AF"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0,362</w:t>
            </w:r>
          </w:p>
        </w:tc>
        <w:tc>
          <w:tcPr>
            <w:tcW w:w="1880" w:type="dxa"/>
            <w:tcBorders>
              <w:top w:val="nil"/>
              <w:left w:val="nil"/>
              <w:bottom w:val="single" w:sz="8" w:space="0" w:color="auto"/>
              <w:right w:val="single" w:sz="8" w:space="0" w:color="auto"/>
            </w:tcBorders>
            <w:shd w:val="clear" w:color="auto" w:fill="auto"/>
            <w:vAlign w:val="center"/>
            <w:hideMark/>
          </w:tcPr>
          <w:p w14:paraId="35B94A60"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0,435</w:t>
            </w:r>
          </w:p>
        </w:tc>
        <w:tc>
          <w:tcPr>
            <w:tcW w:w="2025" w:type="dxa"/>
            <w:tcBorders>
              <w:top w:val="nil"/>
              <w:left w:val="nil"/>
              <w:bottom w:val="single" w:sz="8" w:space="0" w:color="auto"/>
              <w:right w:val="single" w:sz="8" w:space="0" w:color="auto"/>
            </w:tcBorders>
            <w:shd w:val="clear" w:color="auto" w:fill="auto"/>
            <w:vAlign w:val="center"/>
            <w:hideMark/>
          </w:tcPr>
          <w:p w14:paraId="20670BD6"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528376,8</w:t>
            </w:r>
          </w:p>
        </w:tc>
        <w:tc>
          <w:tcPr>
            <w:tcW w:w="2025" w:type="dxa"/>
            <w:tcBorders>
              <w:top w:val="nil"/>
              <w:left w:val="nil"/>
              <w:bottom w:val="single" w:sz="8" w:space="0" w:color="auto"/>
              <w:right w:val="single" w:sz="8" w:space="0" w:color="auto"/>
            </w:tcBorders>
            <w:shd w:val="clear" w:color="auto" w:fill="auto"/>
            <w:vAlign w:val="center"/>
            <w:hideMark/>
          </w:tcPr>
          <w:p w14:paraId="2C3DC4BE"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28183,57</w:t>
            </w:r>
          </w:p>
        </w:tc>
      </w:tr>
      <w:tr w:rsidR="007F221D" w:rsidRPr="0011180B" w14:paraId="2BFC4876" w14:textId="77777777" w:rsidTr="00DC56FB">
        <w:trPr>
          <w:trHeight w:val="328"/>
          <w:jc w:val="center"/>
        </w:trPr>
        <w:tc>
          <w:tcPr>
            <w:tcW w:w="1522" w:type="dxa"/>
            <w:tcBorders>
              <w:top w:val="nil"/>
              <w:left w:val="single" w:sz="8" w:space="0" w:color="auto"/>
              <w:bottom w:val="single" w:sz="8" w:space="0" w:color="auto"/>
              <w:right w:val="single" w:sz="8" w:space="0" w:color="auto"/>
            </w:tcBorders>
            <w:shd w:val="clear" w:color="auto" w:fill="auto"/>
            <w:vAlign w:val="center"/>
            <w:hideMark/>
          </w:tcPr>
          <w:p w14:paraId="2DE5DA14"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7</w:t>
            </w:r>
          </w:p>
        </w:tc>
        <w:tc>
          <w:tcPr>
            <w:tcW w:w="1664" w:type="dxa"/>
            <w:tcBorders>
              <w:top w:val="nil"/>
              <w:left w:val="nil"/>
              <w:bottom w:val="single" w:sz="8" w:space="0" w:color="auto"/>
              <w:right w:val="single" w:sz="8" w:space="0" w:color="auto"/>
            </w:tcBorders>
            <w:shd w:val="clear" w:color="auto" w:fill="auto"/>
            <w:vAlign w:val="center"/>
            <w:hideMark/>
          </w:tcPr>
          <w:p w14:paraId="65EC021C"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0,327</w:t>
            </w:r>
          </w:p>
        </w:tc>
        <w:tc>
          <w:tcPr>
            <w:tcW w:w="1880" w:type="dxa"/>
            <w:tcBorders>
              <w:top w:val="nil"/>
              <w:left w:val="nil"/>
              <w:bottom w:val="single" w:sz="8" w:space="0" w:color="auto"/>
              <w:right w:val="single" w:sz="8" w:space="0" w:color="auto"/>
            </w:tcBorders>
            <w:shd w:val="clear" w:color="auto" w:fill="auto"/>
            <w:vAlign w:val="center"/>
            <w:hideMark/>
          </w:tcPr>
          <w:p w14:paraId="2A19EC00"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0,51</w:t>
            </w:r>
          </w:p>
        </w:tc>
        <w:tc>
          <w:tcPr>
            <w:tcW w:w="2025" w:type="dxa"/>
            <w:tcBorders>
              <w:top w:val="nil"/>
              <w:left w:val="nil"/>
              <w:bottom w:val="single" w:sz="8" w:space="0" w:color="auto"/>
              <w:right w:val="single" w:sz="8" w:space="0" w:color="auto"/>
            </w:tcBorders>
            <w:shd w:val="clear" w:color="auto" w:fill="auto"/>
            <w:vAlign w:val="center"/>
            <w:hideMark/>
          </w:tcPr>
          <w:p w14:paraId="3F7F9132"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574270,7</w:t>
            </w:r>
          </w:p>
        </w:tc>
        <w:tc>
          <w:tcPr>
            <w:tcW w:w="2025" w:type="dxa"/>
            <w:tcBorders>
              <w:top w:val="nil"/>
              <w:left w:val="nil"/>
              <w:bottom w:val="single" w:sz="8" w:space="0" w:color="auto"/>
              <w:right w:val="single" w:sz="8" w:space="0" w:color="auto"/>
            </w:tcBorders>
            <w:shd w:val="clear" w:color="auto" w:fill="auto"/>
            <w:vAlign w:val="center"/>
            <w:hideMark/>
          </w:tcPr>
          <w:p w14:paraId="1BF1F2CC"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29862,95</w:t>
            </w:r>
          </w:p>
        </w:tc>
      </w:tr>
      <w:tr w:rsidR="007F221D" w:rsidRPr="0011180B" w14:paraId="401CA858" w14:textId="77777777" w:rsidTr="00DC56FB">
        <w:trPr>
          <w:trHeight w:val="328"/>
          <w:jc w:val="center"/>
        </w:trPr>
        <w:tc>
          <w:tcPr>
            <w:tcW w:w="1522" w:type="dxa"/>
            <w:tcBorders>
              <w:top w:val="nil"/>
              <w:left w:val="single" w:sz="8" w:space="0" w:color="auto"/>
              <w:bottom w:val="single" w:sz="8" w:space="0" w:color="auto"/>
              <w:right w:val="single" w:sz="8" w:space="0" w:color="auto"/>
            </w:tcBorders>
            <w:shd w:val="clear" w:color="auto" w:fill="auto"/>
            <w:vAlign w:val="center"/>
            <w:hideMark/>
          </w:tcPr>
          <w:p w14:paraId="0874B43B"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8</w:t>
            </w:r>
          </w:p>
        </w:tc>
        <w:tc>
          <w:tcPr>
            <w:tcW w:w="1664" w:type="dxa"/>
            <w:tcBorders>
              <w:top w:val="nil"/>
              <w:left w:val="nil"/>
              <w:bottom w:val="single" w:sz="8" w:space="0" w:color="auto"/>
              <w:right w:val="single" w:sz="8" w:space="0" w:color="auto"/>
            </w:tcBorders>
            <w:shd w:val="clear" w:color="auto" w:fill="auto"/>
            <w:vAlign w:val="center"/>
            <w:hideMark/>
          </w:tcPr>
          <w:p w14:paraId="0032FB5A"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0,38</w:t>
            </w:r>
          </w:p>
        </w:tc>
        <w:tc>
          <w:tcPr>
            <w:tcW w:w="1880" w:type="dxa"/>
            <w:tcBorders>
              <w:top w:val="nil"/>
              <w:left w:val="nil"/>
              <w:bottom w:val="single" w:sz="8" w:space="0" w:color="auto"/>
              <w:right w:val="single" w:sz="8" w:space="0" w:color="auto"/>
            </w:tcBorders>
            <w:shd w:val="clear" w:color="auto" w:fill="auto"/>
            <w:vAlign w:val="center"/>
            <w:hideMark/>
          </w:tcPr>
          <w:p w14:paraId="3EE15CD9"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0,454</w:t>
            </w:r>
          </w:p>
        </w:tc>
        <w:tc>
          <w:tcPr>
            <w:tcW w:w="2025" w:type="dxa"/>
            <w:tcBorders>
              <w:top w:val="nil"/>
              <w:left w:val="nil"/>
              <w:bottom w:val="single" w:sz="8" w:space="0" w:color="auto"/>
              <w:right w:val="single" w:sz="8" w:space="0" w:color="auto"/>
            </w:tcBorders>
            <w:shd w:val="clear" w:color="auto" w:fill="auto"/>
            <w:vAlign w:val="center"/>
            <w:hideMark/>
          </w:tcPr>
          <w:p w14:paraId="66B3D0AA"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519196,2</w:t>
            </w:r>
          </w:p>
        </w:tc>
        <w:tc>
          <w:tcPr>
            <w:tcW w:w="2025" w:type="dxa"/>
            <w:tcBorders>
              <w:top w:val="nil"/>
              <w:left w:val="nil"/>
              <w:bottom w:val="single" w:sz="8" w:space="0" w:color="auto"/>
              <w:right w:val="single" w:sz="8" w:space="0" w:color="auto"/>
            </w:tcBorders>
            <w:shd w:val="clear" w:color="auto" w:fill="auto"/>
            <w:vAlign w:val="center"/>
            <w:hideMark/>
          </w:tcPr>
          <w:p w14:paraId="1B58FE33"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28146,4</w:t>
            </w:r>
          </w:p>
        </w:tc>
      </w:tr>
      <w:tr w:rsidR="007F221D" w:rsidRPr="0011180B" w14:paraId="6AB3EA0B" w14:textId="77777777" w:rsidTr="00DC56FB">
        <w:trPr>
          <w:trHeight w:val="328"/>
          <w:jc w:val="center"/>
        </w:trPr>
        <w:tc>
          <w:tcPr>
            <w:tcW w:w="1522" w:type="dxa"/>
            <w:tcBorders>
              <w:top w:val="nil"/>
              <w:left w:val="single" w:sz="8" w:space="0" w:color="auto"/>
              <w:bottom w:val="single" w:sz="8" w:space="0" w:color="auto"/>
              <w:right w:val="single" w:sz="8" w:space="0" w:color="auto"/>
            </w:tcBorders>
            <w:shd w:val="clear" w:color="auto" w:fill="auto"/>
            <w:vAlign w:val="center"/>
            <w:hideMark/>
          </w:tcPr>
          <w:p w14:paraId="26730C31"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9</w:t>
            </w:r>
          </w:p>
        </w:tc>
        <w:tc>
          <w:tcPr>
            <w:tcW w:w="1664" w:type="dxa"/>
            <w:tcBorders>
              <w:top w:val="nil"/>
              <w:left w:val="nil"/>
              <w:bottom w:val="single" w:sz="8" w:space="0" w:color="auto"/>
              <w:right w:val="single" w:sz="8" w:space="0" w:color="auto"/>
            </w:tcBorders>
            <w:shd w:val="clear" w:color="auto" w:fill="auto"/>
            <w:vAlign w:val="center"/>
            <w:hideMark/>
          </w:tcPr>
          <w:p w14:paraId="26A76D93"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0,373</w:t>
            </w:r>
          </w:p>
        </w:tc>
        <w:tc>
          <w:tcPr>
            <w:tcW w:w="1880" w:type="dxa"/>
            <w:tcBorders>
              <w:top w:val="nil"/>
              <w:left w:val="nil"/>
              <w:bottom w:val="single" w:sz="8" w:space="0" w:color="auto"/>
              <w:right w:val="single" w:sz="8" w:space="0" w:color="auto"/>
            </w:tcBorders>
            <w:shd w:val="clear" w:color="auto" w:fill="auto"/>
            <w:vAlign w:val="center"/>
            <w:hideMark/>
          </w:tcPr>
          <w:p w14:paraId="0023559B"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0,52</w:t>
            </w:r>
          </w:p>
        </w:tc>
        <w:tc>
          <w:tcPr>
            <w:tcW w:w="2025" w:type="dxa"/>
            <w:tcBorders>
              <w:top w:val="nil"/>
              <w:left w:val="nil"/>
              <w:bottom w:val="single" w:sz="8" w:space="0" w:color="auto"/>
              <w:right w:val="single" w:sz="8" w:space="0" w:color="auto"/>
            </w:tcBorders>
            <w:shd w:val="clear" w:color="auto" w:fill="auto"/>
            <w:vAlign w:val="center"/>
            <w:hideMark/>
          </w:tcPr>
          <w:p w14:paraId="6697CD6F"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484739,2</w:t>
            </w:r>
          </w:p>
        </w:tc>
        <w:tc>
          <w:tcPr>
            <w:tcW w:w="2025" w:type="dxa"/>
            <w:tcBorders>
              <w:top w:val="nil"/>
              <w:left w:val="nil"/>
              <w:bottom w:val="single" w:sz="8" w:space="0" w:color="auto"/>
              <w:right w:val="single" w:sz="8" w:space="0" w:color="auto"/>
            </w:tcBorders>
            <w:shd w:val="clear" w:color="auto" w:fill="auto"/>
            <w:vAlign w:val="center"/>
            <w:hideMark/>
          </w:tcPr>
          <w:p w14:paraId="68B10905"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19581,26</w:t>
            </w:r>
          </w:p>
        </w:tc>
      </w:tr>
      <w:tr w:rsidR="007F221D" w:rsidRPr="0011180B" w14:paraId="5DE65E47" w14:textId="77777777" w:rsidTr="00DC56FB">
        <w:trPr>
          <w:trHeight w:val="328"/>
          <w:jc w:val="center"/>
        </w:trPr>
        <w:tc>
          <w:tcPr>
            <w:tcW w:w="1522" w:type="dxa"/>
            <w:tcBorders>
              <w:top w:val="nil"/>
              <w:left w:val="single" w:sz="8" w:space="0" w:color="auto"/>
              <w:bottom w:val="single" w:sz="8" w:space="0" w:color="auto"/>
              <w:right w:val="single" w:sz="8" w:space="0" w:color="auto"/>
            </w:tcBorders>
            <w:shd w:val="clear" w:color="auto" w:fill="auto"/>
            <w:vAlign w:val="center"/>
            <w:hideMark/>
          </w:tcPr>
          <w:p w14:paraId="1326910C"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10</w:t>
            </w:r>
          </w:p>
        </w:tc>
        <w:tc>
          <w:tcPr>
            <w:tcW w:w="1664" w:type="dxa"/>
            <w:tcBorders>
              <w:top w:val="nil"/>
              <w:left w:val="nil"/>
              <w:bottom w:val="single" w:sz="8" w:space="0" w:color="auto"/>
              <w:right w:val="single" w:sz="8" w:space="0" w:color="auto"/>
            </w:tcBorders>
            <w:shd w:val="clear" w:color="auto" w:fill="auto"/>
            <w:vAlign w:val="center"/>
            <w:hideMark/>
          </w:tcPr>
          <w:p w14:paraId="49974629"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0,365</w:t>
            </w:r>
          </w:p>
        </w:tc>
        <w:tc>
          <w:tcPr>
            <w:tcW w:w="1880" w:type="dxa"/>
            <w:tcBorders>
              <w:top w:val="nil"/>
              <w:left w:val="nil"/>
              <w:bottom w:val="single" w:sz="8" w:space="0" w:color="auto"/>
              <w:right w:val="single" w:sz="8" w:space="0" w:color="auto"/>
            </w:tcBorders>
            <w:shd w:val="clear" w:color="auto" w:fill="auto"/>
            <w:vAlign w:val="center"/>
            <w:hideMark/>
          </w:tcPr>
          <w:p w14:paraId="4B6B73B4"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0,461</w:t>
            </w:r>
          </w:p>
        </w:tc>
        <w:tc>
          <w:tcPr>
            <w:tcW w:w="2025" w:type="dxa"/>
            <w:tcBorders>
              <w:top w:val="nil"/>
              <w:left w:val="nil"/>
              <w:bottom w:val="single" w:sz="8" w:space="0" w:color="auto"/>
              <w:right w:val="single" w:sz="8" w:space="0" w:color="auto"/>
            </w:tcBorders>
            <w:shd w:val="clear" w:color="auto" w:fill="auto"/>
            <w:vAlign w:val="center"/>
            <w:hideMark/>
          </w:tcPr>
          <w:p w14:paraId="74428DF0"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563396,6</w:t>
            </w:r>
          </w:p>
        </w:tc>
        <w:tc>
          <w:tcPr>
            <w:tcW w:w="2025" w:type="dxa"/>
            <w:tcBorders>
              <w:top w:val="nil"/>
              <w:left w:val="nil"/>
              <w:bottom w:val="single" w:sz="8" w:space="0" w:color="auto"/>
              <w:right w:val="single" w:sz="8" w:space="0" w:color="auto"/>
            </w:tcBorders>
            <w:shd w:val="clear" w:color="auto" w:fill="auto"/>
            <w:vAlign w:val="center"/>
            <w:hideMark/>
          </w:tcPr>
          <w:p w14:paraId="384C3051"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28684,18</w:t>
            </w:r>
          </w:p>
        </w:tc>
      </w:tr>
      <w:tr w:rsidR="007F221D" w:rsidRPr="0011180B" w14:paraId="5C38D525" w14:textId="77777777" w:rsidTr="00DC56FB">
        <w:trPr>
          <w:trHeight w:val="328"/>
          <w:jc w:val="center"/>
        </w:trPr>
        <w:tc>
          <w:tcPr>
            <w:tcW w:w="1522" w:type="dxa"/>
            <w:tcBorders>
              <w:top w:val="nil"/>
              <w:left w:val="single" w:sz="8" w:space="0" w:color="auto"/>
              <w:bottom w:val="single" w:sz="8" w:space="0" w:color="auto"/>
              <w:right w:val="single" w:sz="8" w:space="0" w:color="auto"/>
            </w:tcBorders>
            <w:shd w:val="clear" w:color="auto" w:fill="auto"/>
            <w:vAlign w:val="center"/>
            <w:hideMark/>
          </w:tcPr>
          <w:p w14:paraId="69BBB53D"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11</w:t>
            </w:r>
          </w:p>
        </w:tc>
        <w:tc>
          <w:tcPr>
            <w:tcW w:w="1664" w:type="dxa"/>
            <w:tcBorders>
              <w:top w:val="nil"/>
              <w:left w:val="nil"/>
              <w:bottom w:val="single" w:sz="8" w:space="0" w:color="auto"/>
              <w:right w:val="single" w:sz="8" w:space="0" w:color="auto"/>
            </w:tcBorders>
            <w:shd w:val="clear" w:color="auto" w:fill="auto"/>
            <w:vAlign w:val="center"/>
            <w:hideMark/>
          </w:tcPr>
          <w:p w14:paraId="6124D121"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0,396</w:t>
            </w:r>
          </w:p>
        </w:tc>
        <w:tc>
          <w:tcPr>
            <w:tcW w:w="1880" w:type="dxa"/>
            <w:tcBorders>
              <w:top w:val="nil"/>
              <w:left w:val="nil"/>
              <w:bottom w:val="single" w:sz="8" w:space="0" w:color="auto"/>
              <w:right w:val="single" w:sz="8" w:space="0" w:color="auto"/>
            </w:tcBorders>
            <w:shd w:val="clear" w:color="auto" w:fill="auto"/>
            <w:vAlign w:val="center"/>
            <w:hideMark/>
          </w:tcPr>
          <w:p w14:paraId="5C77D560"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0,494</w:t>
            </w:r>
          </w:p>
        </w:tc>
        <w:tc>
          <w:tcPr>
            <w:tcW w:w="2025" w:type="dxa"/>
            <w:tcBorders>
              <w:top w:val="nil"/>
              <w:left w:val="nil"/>
              <w:bottom w:val="single" w:sz="8" w:space="0" w:color="auto"/>
              <w:right w:val="single" w:sz="8" w:space="0" w:color="auto"/>
            </w:tcBorders>
            <w:shd w:val="clear" w:color="auto" w:fill="auto"/>
            <w:vAlign w:val="center"/>
            <w:hideMark/>
          </w:tcPr>
          <w:p w14:paraId="7C419D69"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527035,5</w:t>
            </w:r>
          </w:p>
        </w:tc>
        <w:tc>
          <w:tcPr>
            <w:tcW w:w="2025" w:type="dxa"/>
            <w:tcBorders>
              <w:top w:val="nil"/>
              <w:left w:val="nil"/>
              <w:bottom w:val="single" w:sz="8" w:space="0" w:color="auto"/>
              <w:right w:val="single" w:sz="8" w:space="0" w:color="auto"/>
            </w:tcBorders>
            <w:shd w:val="clear" w:color="auto" w:fill="auto"/>
            <w:vAlign w:val="center"/>
            <w:hideMark/>
          </w:tcPr>
          <w:p w14:paraId="7C40C7AB"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23051,52</w:t>
            </w:r>
          </w:p>
        </w:tc>
      </w:tr>
      <w:tr w:rsidR="007F221D" w:rsidRPr="0011180B" w14:paraId="3962F26E" w14:textId="77777777" w:rsidTr="00DC56FB">
        <w:trPr>
          <w:trHeight w:val="328"/>
          <w:jc w:val="center"/>
        </w:trPr>
        <w:tc>
          <w:tcPr>
            <w:tcW w:w="1522" w:type="dxa"/>
            <w:tcBorders>
              <w:top w:val="nil"/>
              <w:left w:val="single" w:sz="8" w:space="0" w:color="auto"/>
              <w:bottom w:val="single" w:sz="8" w:space="0" w:color="auto"/>
              <w:right w:val="single" w:sz="8" w:space="0" w:color="auto"/>
            </w:tcBorders>
            <w:shd w:val="clear" w:color="auto" w:fill="auto"/>
            <w:vAlign w:val="center"/>
            <w:hideMark/>
          </w:tcPr>
          <w:p w14:paraId="0B55C72F"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12</w:t>
            </w:r>
          </w:p>
        </w:tc>
        <w:tc>
          <w:tcPr>
            <w:tcW w:w="1664" w:type="dxa"/>
            <w:tcBorders>
              <w:top w:val="nil"/>
              <w:left w:val="nil"/>
              <w:bottom w:val="single" w:sz="8" w:space="0" w:color="auto"/>
              <w:right w:val="single" w:sz="8" w:space="0" w:color="auto"/>
            </w:tcBorders>
            <w:shd w:val="clear" w:color="auto" w:fill="auto"/>
            <w:vAlign w:val="center"/>
            <w:hideMark/>
          </w:tcPr>
          <w:p w14:paraId="74C70846"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0,435</w:t>
            </w:r>
          </w:p>
        </w:tc>
        <w:tc>
          <w:tcPr>
            <w:tcW w:w="1880" w:type="dxa"/>
            <w:tcBorders>
              <w:top w:val="nil"/>
              <w:left w:val="nil"/>
              <w:bottom w:val="single" w:sz="8" w:space="0" w:color="auto"/>
              <w:right w:val="single" w:sz="8" w:space="0" w:color="auto"/>
            </w:tcBorders>
            <w:shd w:val="clear" w:color="auto" w:fill="auto"/>
            <w:vAlign w:val="center"/>
            <w:hideMark/>
          </w:tcPr>
          <w:p w14:paraId="12955A19"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0,496</w:t>
            </w:r>
          </w:p>
        </w:tc>
        <w:tc>
          <w:tcPr>
            <w:tcW w:w="2025" w:type="dxa"/>
            <w:tcBorders>
              <w:top w:val="nil"/>
              <w:left w:val="nil"/>
              <w:bottom w:val="single" w:sz="8" w:space="0" w:color="auto"/>
              <w:right w:val="single" w:sz="8" w:space="0" w:color="auto"/>
            </w:tcBorders>
            <w:shd w:val="clear" w:color="auto" w:fill="auto"/>
            <w:vAlign w:val="center"/>
            <w:hideMark/>
          </w:tcPr>
          <w:p w14:paraId="06AE1D85"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507843</w:t>
            </w:r>
          </w:p>
        </w:tc>
        <w:tc>
          <w:tcPr>
            <w:tcW w:w="2025" w:type="dxa"/>
            <w:tcBorders>
              <w:top w:val="nil"/>
              <w:left w:val="nil"/>
              <w:bottom w:val="single" w:sz="8" w:space="0" w:color="auto"/>
              <w:right w:val="single" w:sz="8" w:space="0" w:color="auto"/>
            </w:tcBorders>
            <w:shd w:val="clear" w:color="auto" w:fill="auto"/>
            <w:vAlign w:val="center"/>
            <w:hideMark/>
          </w:tcPr>
          <w:p w14:paraId="60AF1FC7"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27107,54</w:t>
            </w:r>
          </w:p>
        </w:tc>
      </w:tr>
      <w:tr w:rsidR="007F221D" w:rsidRPr="0011180B" w14:paraId="2503205E" w14:textId="77777777" w:rsidTr="00DC56FB">
        <w:trPr>
          <w:trHeight w:val="328"/>
          <w:jc w:val="center"/>
        </w:trPr>
        <w:tc>
          <w:tcPr>
            <w:tcW w:w="1522" w:type="dxa"/>
            <w:tcBorders>
              <w:top w:val="nil"/>
              <w:left w:val="single" w:sz="8" w:space="0" w:color="auto"/>
              <w:bottom w:val="single" w:sz="8" w:space="0" w:color="auto"/>
              <w:right w:val="single" w:sz="8" w:space="0" w:color="auto"/>
            </w:tcBorders>
            <w:shd w:val="clear" w:color="auto" w:fill="auto"/>
            <w:vAlign w:val="center"/>
            <w:hideMark/>
          </w:tcPr>
          <w:p w14:paraId="23FB3756"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13</w:t>
            </w:r>
          </w:p>
        </w:tc>
        <w:tc>
          <w:tcPr>
            <w:tcW w:w="1664" w:type="dxa"/>
            <w:tcBorders>
              <w:top w:val="nil"/>
              <w:left w:val="nil"/>
              <w:bottom w:val="single" w:sz="8" w:space="0" w:color="auto"/>
              <w:right w:val="single" w:sz="8" w:space="0" w:color="auto"/>
            </w:tcBorders>
            <w:shd w:val="clear" w:color="auto" w:fill="auto"/>
            <w:vAlign w:val="center"/>
            <w:hideMark/>
          </w:tcPr>
          <w:p w14:paraId="77869BC1"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0,397</w:t>
            </w:r>
          </w:p>
        </w:tc>
        <w:tc>
          <w:tcPr>
            <w:tcW w:w="1880" w:type="dxa"/>
            <w:tcBorders>
              <w:top w:val="nil"/>
              <w:left w:val="nil"/>
              <w:bottom w:val="single" w:sz="8" w:space="0" w:color="auto"/>
              <w:right w:val="single" w:sz="8" w:space="0" w:color="auto"/>
            </w:tcBorders>
            <w:shd w:val="clear" w:color="auto" w:fill="auto"/>
            <w:vAlign w:val="center"/>
            <w:hideMark/>
          </w:tcPr>
          <w:p w14:paraId="02124031"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0,471</w:t>
            </w:r>
          </w:p>
        </w:tc>
        <w:tc>
          <w:tcPr>
            <w:tcW w:w="2025" w:type="dxa"/>
            <w:tcBorders>
              <w:top w:val="nil"/>
              <w:left w:val="nil"/>
              <w:bottom w:val="single" w:sz="8" w:space="0" w:color="auto"/>
              <w:right w:val="single" w:sz="8" w:space="0" w:color="auto"/>
            </w:tcBorders>
            <w:shd w:val="clear" w:color="auto" w:fill="auto"/>
            <w:vAlign w:val="center"/>
            <w:hideMark/>
          </w:tcPr>
          <w:p w14:paraId="11353BB2"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551062</w:t>
            </w:r>
          </w:p>
        </w:tc>
        <w:tc>
          <w:tcPr>
            <w:tcW w:w="2025" w:type="dxa"/>
            <w:tcBorders>
              <w:top w:val="nil"/>
              <w:left w:val="nil"/>
              <w:bottom w:val="single" w:sz="8" w:space="0" w:color="auto"/>
              <w:right w:val="single" w:sz="8" w:space="0" w:color="auto"/>
            </w:tcBorders>
            <w:shd w:val="clear" w:color="auto" w:fill="auto"/>
            <w:vAlign w:val="center"/>
            <w:hideMark/>
          </w:tcPr>
          <w:p w14:paraId="423FCF5E"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38213,43</w:t>
            </w:r>
          </w:p>
        </w:tc>
      </w:tr>
      <w:tr w:rsidR="007F221D" w:rsidRPr="0011180B" w14:paraId="4B29BD8C" w14:textId="77777777" w:rsidTr="00DC56FB">
        <w:trPr>
          <w:trHeight w:val="328"/>
          <w:jc w:val="center"/>
        </w:trPr>
        <w:tc>
          <w:tcPr>
            <w:tcW w:w="1522" w:type="dxa"/>
            <w:tcBorders>
              <w:top w:val="nil"/>
              <w:left w:val="single" w:sz="8" w:space="0" w:color="auto"/>
              <w:bottom w:val="single" w:sz="8" w:space="0" w:color="auto"/>
              <w:right w:val="single" w:sz="8" w:space="0" w:color="auto"/>
            </w:tcBorders>
            <w:shd w:val="clear" w:color="auto" w:fill="auto"/>
            <w:vAlign w:val="center"/>
            <w:hideMark/>
          </w:tcPr>
          <w:p w14:paraId="03FD7A1D"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14</w:t>
            </w:r>
          </w:p>
        </w:tc>
        <w:tc>
          <w:tcPr>
            <w:tcW w:w="1664" w:type="dxa"/>
            <w:tcBorders>
              <w:top w:val="nil"/>
              <w:left w:val="nil"/>
              <w:bottom w:val="single" w:sz="8" w:space="0" w:color="auto"/>
              <w:right w:val="single" w:sz="8" w:space="0" w:color="auto"/>
            </w:tcBorders>
            <w:shd w:val="clear" w:color="auto" w:fill="auto"/>
            <w:vAlign w:val="center"/>
            <w:hideMark/>
          </w:tcPr>
          <w:p w14:paraId="2E425459"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0,383</w:t>
            </w:r>
          </w:p>
        </w:tc>
        <w:tc>
          <w:tcPr>
            <w:tcW w:w="1880" w:type="dxa"/>
            <w:tcBorders>
              <w:top w:val="nil"/>
              <w:left w:val="nil"/>
              <w:bottom w:val="single" w:sz="8" w:space="0" w:color="auto"/>
              <w:right w:val="single" w:sz="8" w:space="0" w:color="auto"/>
            </w:tcBorders>
            <w:shd w:val="clear" w:color="auto" w:fill="auto"/>
            <w:vAlign w:val="center"/>
            <w:hideMark/>
          </w:tcPr>
          <w:p w14:paraId="41AA9B72"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0,407</w:t>
            </w:r>
          </w:p>
        </w:tc>
        <w:tc>
          <w:tcPr>
            <w:tcW w:w="2025" w:type="dxa"/>
            <w:tcBorders>
              <w:top w:val="nil"/>
              <w:left w:val="nil"/>
              <w:bottom w:val="single" w:sz="8" w:space="0" w:color="auto"/>
              <w:right w:val="single" w:sz="8" w:space="0" w:color="auto"/>
            </w:tcBorders>
            <w:shd w:val="clear" w:color="auto" w:fill="auto"/>
            <w:vAlign w:val="center"/>
            <w:hideMark/>
          </w:tcPr>
          <w:p w14:paraId="491A3855"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521269,1</w:t>
            </w:r>
          </w:p>
        </w:tc>
        <w:tc>
          <w:tcPr>
            <w:tcW w:w="2025" w:type="dxa"/>
            <w:tcBorders>
              <w:top w:val="nil"/>
              <w:left w:val="nil"/>
              <w:bottom w:val="single" w:sz="8" w:space="0" w:color="auto"/>
              <w:right w:val="single" w:sz="8" w:space="0" w:color="auto"/>
            </w:tcBorders>
            <w:shd w:val="clear" w:color="auto" w:fill="auto"/>
            <w:vAlign w:val="center"/>
            <w:hideMark/>
          </w:tcPr>
          <w:p w14:paraId="0DEFFF81"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23043,32</w:t>
            </w:r>
          </w:p>
        </w:tc>
      </w:tr>
      <w:tr w:rsidR="007F221D" w:rsidRPr="0011180B" w14:paraId="0B00D947" w14:textId="77777777" w:rsidTr="00DC56FB">
        <w:trPr>
          <w:trHeight w:val="328"/>
          <w:jc w:val="center"/>
        </w:trPr>
        <w:tc>
          <w:tcPr>
            <w:tcW w:w="1522" w:type="dxa"/>
            <w:tcBorders>
              <w:top w:val="nil"/>
              <w:left w:val="single" w:sz="8" w:space="0" w:color="auto"/>
              <w:bottom w:val="single" w:sz="8" w:space="0" w:color="auto"/>
              <w:right w:val="single" w:sz="8" w:space="0" w:color="auto"/>
            </w:tcBorders>
            <w:shd w:val="clear" w:color="auto" w:fill="auto"/>
            <w:vAlign w:val="center"/>
            <w:hideMark/>
          </w:tcPr>
          <w:p w14:paraId="1B597ADB"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15</w:t>
            </w:r>
          </w:p>
        </w:tc>
        <w:tc>
          <w:tcPr>
            <w:tcW w:w="1664" w:type="dxa"/>
            <w:tcBorders>
              <w:top w:val="nil"/>
              <w:left w:val="nil"/>
              <w:bottom w:val="single" w:sz="8" w:space="0" w:color="auto"/>
              <w:right w:val="single" w:sz="8" w:space="0" w:color="auto"/>
            </w:tcBorders>
            <w:shd w:val="clear" w:color="auto" w:fill="auto"/>
            <w:vAlign w:val="center"/>
            <w:hideMark/>
          </w:tcPr>
          <w:p w14:paraId="52CAD29D"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0,445</w:t>
            </w:r>
          </w:p>
        </w:tc>
        <w:tc>
          <w:tcPr>
            <w:tcW w:w="1880" w:type="dxa"/>
            <w:tcBorders>
              <w:top w:val="nil"/>
              <w:left w:val="nil"/>
              <w:bottom w:val="single" w:sz="8" w:space="0" w:color="auto"/>
              <w:right w:val="single" w:sz="8" w:space="0" w:color="auto"/>
            </w:tcBorders>
            <w:shd w:val="clear" w:color="auto" w:fill="auto"/>
            <w:vAlign w:val="center"/>
            <w:hideMark/>
          </w:tcPr>
          <w:p w14:paraId="49FEAD92"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0,411</w:t>
            </w:r>
          </w:p>
        </w:tc>
        <w:tc>
          <w:tcPr>
            <w:tcW w:w="2025" w:type="dxa"/>
            <w:tcBorders>
              <w:top w:val="nil"/>
              <w:left w:val="nil"/>
              <w:bottom w:val="single" w:sz="8" w:space="0" w:color="auto"/>
              <w:right w:val="single" w:sz="8" w:space="0" w:color="auto"/>
            </w:tcBorders>
            <w:shd w:val="clear" w:color="auto" w:fill="auto"/>
            <w:vAlign w:val="center"/>
            <w:hideMark/>
          </w:tcPr>
          <w:p w14:paraId="4A55A064"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525089,5</w:t>
            </w:r>
          </w:p>
        </w:tc>
        <w:tc>
          <w:tcPr>
            <w:tcW w:w="2025" w:type="dxa"/>
            <w:tcBorders>
              <w:top w:val="nil"/>
              <w:left w:val="nil"/>
              <w:bottom w:val="single" w:sz="8" w:space="0" w:color="auto"/>
              <w:right w:val="single" w:sz="8" w:space="0" w:color="auto"/>
            </w:tcBorders>
            <w:shd w:val="clear" w:color="auto" w:fill="auto"/>
            <w:vAlign w:val="center"/>
            <w:hideMark/>
          </w:tcPr>
          <w:p w14:paraId="51F6FAD0"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25337,56</w:t>
            </w:r>
          </w:p>
        </w:tc>
      </w:tr>
      <w:tr w:rsidR="007F221D" w:rsidRPr="0011180B" w14:paraId="6F75852A" w14:textId="77777777" w:rsidTr="00DC56FB">
        <w:trPr>
          <w:trHeight w:val="328"/>
          <w:jc w:val="center"/>
        </w:trPr>
        <w:tc>
          <w:tcPr>
            <w:tcW w:w="1522" w:type="dxa"/>
            <w:tcBorders>
              <w:top w:val="nil"/>
              <w:left w:val="single" w:sz="8" w:space="0" w:color="auto"/>
              <w:bottom w:val="single" w:sz="8" w:space="0" w:color="auto"/>
              <w:right w:val="single" w:sz="8" w:space="0" w:color="auto"/>
            </w:tcBorders>
            <w:shd w:val="clear" w:color="auto" w:fill="auto"/>
            <w:vAlign w:val="center"/>
            <w:hideMark/>
          </w:tcPr>
          <w:p w14:paraId="3A9C38DB"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16</w:t>
            </w:r>
          </w:p>
        </w:tc>
        <w:tc>
          <w:tcPr>
            <w:tcW w:w="1664" w:type="dxa"/>
            <w:tcBorders>
              <w:top w:val="nil"/>
              <w:left w:val="nil"/>
              <w:bottom w:val="single" w:sz="8" w:space="0" w:color="auto"/>
              <w:right w:val="single" w:sz="8" w:space="0" w:color="auto"/>
            </w:tcBorders>
            <w:shd w:val="clear" w:color="auto" w:fill="auto"/>
            <w:vAlign w:val="center"/>
            <w:hideMark/>
          </w:tcPr>
          <w:p w14:paraId="163E0F04"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0,426</w:t>
            </w:r>
          </w:p>
        </w:tc>
        <w:tc>
          <w:tcPr>
            <w:tcW w:w="1880" w:type="dxa"/>
            <w:tcBorders>
              <w:top w:val="nil"/>
              <w:left w:val="nil"/>
              <w:bottom w:val="single" w:sz="8" w:space="0" w:color="auto"/>
              <w:right w:val="single" w:sz="8" w:space="0" w:color="auto"/>
            </w:tcBorders>
            <w:shd w:val="clear" w:color="auto" w:fill="auto"/>
            <w:vAlign w:val="center"/>
            <w:hideMark/>
          </w:tcPr>
          <w:p w14:paraId="65D2BDAE"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0,463</w:t>
            </w:r>
          </w:p>
        </w:tc>
        <w:tc>
          <w:tcPr>
            <w:tcW w:w="2025" w:type="dxa"/>
            <w:tcBorders>
              <w:top w:val="nil"/>
              <w:left w:val="nil"/>
              <w:bottom w:val="single" w:sz="8" w:space="0" w:color="auto"/>
              <w:right w:val="single" w:sz="8" w:space="0" w:color="auto"/>
            </w:tcBorders>
            <w:shd w:val="clear" w:color="auto" w:fill="auto"/>
            <w:vAlign w:val="center"/>
            <w:hideMark/>
          </w:tcPr>
          <w:p w14:paraId="60C3A303"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549806,7</w:t>
            </w:r>
          </w:p>
        </w:tc>
        <w:tc>
          <w:tcPr>
            <w:tcW w:w="2025" w:type="dxa"/>
            <w:tcBorders>
              <w:top w:val="nil"/>
              <w:left w:val="nil"/>
              <w:bottom w:val="single" w:sz="8" w:space="0" w:color="auto"/>
              <w:right w:val="single" w:sz="8" w:space="0" w:color="auto"/>
            </w:tcBorders>
            <w:shd w:val="clear" w:color="auto" w:fill="auto"/>
            <w:vAlign w:val="center"/>
            <w:hideMark/>
          </w:tcPr>
          <w:p w14:paraId="4C518C05"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35176,87</w:t>
            </w:r>
          </w:p>
        </w:tc>
      </w:tr>
      <w:tr w:rsidR="007F221D" w:rsidRPr="0011180B" w14:paraId="0A943D26" w14:textId="77777777" w:rsidTr="00DC56FB">
        <w:trPr>
          <w:trHeight w:val="328"/>
          <w:jc w:val="center"/>
        </w:trPr>
        <w:tc>
          <w:tcPr>
            <w:tcW w:w="1522" w:type="dxa"/>
            <w:tcBorders>
              <w:top w:val="nil"/>
              <w:left w:val="single" w:sz="8" w:space="0" w:color="auto"/>
              <w:bottom w:val="single" w:sz="8" w:space="0" w:color="auto"/>
              <w:right w:val="single" w:sz="8" w:space="0" w:color="auto"/>
            </w:tcBorders>
            <w:shd w:val="clear" w:color="auto" w:fill="auto"/>
            <w:vAlign w:val="center"/>
            <w:hideMark/>
          </w:tcPr>
          <w:p w14:paraId="0A8284F0"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17</w:t>
            </w:r>
          </w:p>
        </w:tc>
        <w:tc>
          <w:tcPr>
            <w:tcW w:w="1664" w:type="dxa"/>
            <w:tcBorders>
              <w:top w:val="nil"/>
              <w:left w:val="nil"/>
              <w:bottom w:val="single" w:sz="8" w:space="0" w:color="auto"/>
              <w:right w:val="single" w:sz="8" w:space="0" w:color="auto"/>
            </w:tcBorders>
            <w:shd w:val="clear" w:color="auto" w:fill="auto"/>
            <w:vAlign w:val="center"/>
            <w:hideMark/>
          </w:tcPr>
          <w:p w14:paraId="4C329539"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0,373</w:t>
            </w:r>
          </w:p>
        </w:tc>
        <w:tc>
          <w:tcPr>
            <w:tcW w:w="1880" w:type="dxa"/>
            <w:tcBorders>
              <w:top w:val="nil"/>
              <w:left w:val="nil"/>
              <w:bottom w:val="single" w:sz="8" w:space="0" w:color="auto"/>
              <w:right w:val="single" w:sz="8" w:space="0" w:color="auto"/>
            </w:tcBorders>
            <w:shd w:val="clear" w:color="auto" w:fill="auto"/>
            <w:vAlign w:val="center"/>
            <w:hideMark/>
          </w:tcPr>
          <w:p w14:paraId="4B9381B9"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0,502</w:t>
            </w:r>
          </w:p>
        </w:tc>
        <w:tc>
          <w:tcPr>
            <w:tcW w:w="2025" w:type="dxa"/>
            <w:tcBorders>
              <w:top w:val="nil"/>
              <w:left w:val="nil"/>
              <w:bottom w:val="single" w:sz="8" w:space="0" w:color="auto"/>
              <w:right w:val="single" w:sz="8" w:space="0" w:color="auto"/>
            </w:tcBorders>
            <w:shd w:val="clear" w:color="auto" w:fill="auto"/>
            <w:vAlign w:val="center"/>
            <w:hideMark/>
          </w:tcPr>
          <w:p w14:paraId="74E48420"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566915,1</w:t>
            </w:r>
          </w:p>
        </w:tc>
        <w:tc>
          <w:tcPr>
            <w:tcW w:w="2025" w:type="dxa"/>
            <w:tcBorders>
              <w:top w:val="nil"/>
              <w:left w:val="nil"/>
              <w:bottom w:val="single" w:sz="8" w:space="0" w:color="auto"/>
              <w:right w:val="single" w:sz="8" w:space="0" w:color="auto"/>
            </w:tcBorders>
            <w:shd w:val="clear" w:color="auto" w:fill="auto"/>
            <w:vAlign w:val="center"/>
            <w:hideMark/>
          </w:tcPr>
          <w:p w14:paraId="7DADAB5E"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28924,43</w:t>
            </w:r>
          </w:p>
        </w:tc>
      </w:tr>
      <w:tr w:rsidR="007F221D" w:rsidRPr="0011180B" w14:paraId="4D1ABB4D" w14:textId="77777777" w:rsidTr="00DC56FB">
        <w:trPr>
          <w:trHeight w:val="328"/>
          <w:jc w:val="center"/>
        </w:trPr>
        <w:tc>
          <w:tcPr>
            <w:tcW w:w="1522" w:type="dxa"/>
            <w:tcBorders>
              <w:top w:val="nil"/>
              <w:left w:val="single" w:sz="8" w:space="0" w:color="auto"/>
              <w:bottom w:val="single" w:sz="8" w:space="0" w:color="auto"/>
              <w:right w:val="single" w:sz="8" w:space="0" w:color="auto"/>
            </w:tcBorders>
            <w:shd w:val="clear" w:color="auto" w:fill="auto"/>
            <w:vAlign w:val="center"/>
            <w:hideMark/>
          </w:tcPr>
          <w:p w14:paraId="73FA81FD"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18</w:t>
            </w:r>
          </w:p>
        </w:tc>
        <w:tc>
          <w:tcPr>
            <w:tcW w:w="1664" w:type="dxa"/>
            <w:tcBorders>
              <w:top w:val="nil"/>
              <w:left w:val="nil"/>
              <w:bottom w:val="single" w:sz="8" w:space="0" w:color="auto"/>
              <w:right w:val="single" w:sz="8" w:space="0" w:color="auto"/>
            </w:tcBorders>
            <w:shd w:val="clear" w:color="auto" w:fill="auto"/>
            <w:vAlign w:val="center"/>
            <w:hideMark/>
          </w:tcPr>
          <w:p w14:paraId="6C59C709"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0,309</w:t>
            </w:r>
          </w:p>
        </w:tc>
        <w:tc>
          <w:tcPr>
            <w:tcW w:w="1880" w:type="dxa"/>
            <w:tcBorders>
              <w:top w:val="nil"/>
              <w:left w:val="nil"/>
              <w:bottom w:val="single" w:sz="8" w:space="0" w:color="auto"/>
              <w:right w:val="single" w:sz="8" w:space="0" w:color="auto"/>
            </w:tcBorders>
            <w:shd w:val="clear" w:color="auto" w:fill="auto"/>
            <w:vAlign w:val="center"/>
            <w:hideMark/>
          </w:tcPr>
          <w:p w14:paraId="4B35957C"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0,405</w:t>
            </w:r>
          </w:p>
        </w:tc>
        <w:tc>
          <w:tcPr>
            <w:tcW w:w="2025" w:type="dxa"/>
            <w:tcBorders>
              <w:top w:val="nil"/>
              <w:left w:val="nil"/>
              <w:bottom w:val="single" w:sz="8" w:space="0" w:color="auto"/>
              <w:right w:val="single" w:sz="8" w:space="0" w:color="auto"/>
            </w:tcBorders>
            <w:shd w:val="clear" w:color="auto" w:fill="auto"/>
            <w:vAlign w:val="center"/>
            <w:hideMark/>
          </w:tcPr>
          <w:p w14:paraId="61B4A191"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580763,6</w:t>
            </w:r>
          </w:p>
        </w:tc>
        <w:tc>
          <w:tcPr>
            <w:tcW w:w="2025" w:type="dxa"/>
            <w:tcBorders>
              <w:top w:val="nil"/>
              <w:left w:val="nil"/>
              <w:bottom w:val="single" w:sz="8" w:space="0" w:color="auto"/>
              <w:right w:val="single" w:sz="8" w:space="0" w:color="auto"/>
            </w:tcBorders>
            <w:shd w:val="clear" w:color="auto" w:fill="auto"/>
            <w:vAlign w:val="center"/>
            <w:hideMark/>
          </w:tcPr>
          <w:p w14:paraId="69A72A9D"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30948,17</w:t>
            </w:r>
          </w:p>
        </w:tc>
      </w:tr>
      <w:tr w:rsidR="007F221D" w:rsidRPr="0011180B" w14:paraId="328FA27A" w14:textId="77777777" w:rsidTr="00DC56FB">
        <w:trPr>
          <w:trHeight w:val="328"/>
          <w:jc w:val="center"/>
        </w:trPr>
        <w:tc>
          <w:tcPr>
            <w:tcW w:w="1522" w:type="dxa"/>
            <w:tcBorders>
              <w:top w:val="nil"/>
              <w:left w:val="single" w:sz="8" w:space="0" w:color="auto"/>
              <w:bottom w:val="single" w:sz="8" w:space="0" w:color="auto"/>
              <w:right w:val="single" w:sz="8" w:space="0" w:color="auto"/>
            </w:tcBorders>
            <w:shd w:val="clear" w:color="auto" w:fill="auto"/>
            <w:vAlign w:val="center"/>
            <w:hideMark/>
          </w:tcPr>
          <w:p w14:paraId="159052E4"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19</w:t>
            </w:r>
          </w:p>
        </w:tc>
        <w:tc>
          <w:tcPr>
            <w:tcW w:w="1664" w:type="dxa"/>
            <w:tcBorders>
              <w:top w:val="nil"/>
              <w:left w:val="nil"/>
              <w:bottom w:val="single" w:sz="8" w:space="0" w:color="auto"/>
              <w:right w:val="single" w:sz="8" w:space="0" w:color="auto"/>
            </w:tcBorders>
            <w:shd w:val="clear" w:color="auto" w:fill="auto"/>
            <w:vAlign w:val="center"/>
            <w:hideMark/>
          </w:tcPr>
          <w:p w14:paraId="5CC8A71B"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0,363</w:t>
            </w:r>
          </w:p>
        </w:tc>
        <w:tc>
          <w:tcPr>
            <w:tcW w:w="1880" w:type="dxa"/>
            <w:tcBorders>
              <w:top w:val="nil"/>
              <w:left w:val="nil"/>
              <w:bottom w:val="single" w:sz="8" w:space="0" w:color="auto"/>
              <w:right w:val="single" w:sz="8" w:space="0" w:color="auto"/>
            </w:tcBorders>
            <w:shd w:val="clear" w:color="auto" w:fill="auto"/>
            <w:vAlign w:val="center"/>
            <w:hideMark/>
          </w:tcPr>
          <w:p w14:paraId="18BF8C14"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0,501</w:t>
            </w:r>
          </w:p>
        </w:tc>
        <w:tc>
          <w:tcPr>
            <w:tcW w:w="2025" w:type="dxa"/>
            <w:tcBorders>
              <w:top w:val="nil"/>
              <w:left w:val="nil"/>
              <w:bottom w:val="single" w:sz="8" w:space="0" w:color="auto"/>
              <w:right w:val="single" w:sz="8" w:space="0" w:color="auto"/>
            </w:tcBorders>
            <w:shd w:val="clear" w:color="auto" w:fill="auto"/>
            <w:vAlign w:val="center"/>
            <w:hideMark/>
          </w:tcPr>
          <w:p w14:paraId="076DA9DF"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536852,7</w:t>
            </w:r>
          </w:p>
        </w:tc>
        <w:tc>
          <w:tcPr>
            <w:tcW w:w="2025" w:type="dxa"/>
            <w:tcBorders>
              <w:top w:val="nil"/>
              <w:left w:val="nil"/>
              <w:bottom w:val="single" w:sz="8" w:space="0" w:color="auto"/>
              <w:right w:val="single" w:sz="8" w:space="0" w:color="auto"/>
            </w:tcBorders>
            <w:shd w:val="clear" w:color="auto" w:fill="auto"/>
            <w:vAlign w:val="center"/>
            <w:hideMark/>
          </w:tcPr>
          <w:p w14:paraId="151A71E2"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29018,28</w:t>
            </w:r>
          </w:p>
        </w:tc>
      </w:tr>
      <w:tr w:rsidR="007F221D" w:rsidRPr="0011180B" w14:paraId="1FCCCCBC" w14:textId="77777777" w:rsidTr="00DC56FB">
        <w:trPr>
          <w:trHeight w:val="328"/>
          <w:jc w:val="center"/>
        </w:trPr>
        <w:tc>
          <w:tcPr>
            <w:tcW w:w="1522" w:type="dxa"/>
            <w:tcBorders>
              <w:top w:val="nil"/>
              <w:left w:val="single" w:sz="8" w:space="0" w:color="auto"/>
              <w:bottom w:val="single" w:sz="8" w:space="0" w:color="auto"/>
              <w:right w:val="single" w:sz="8" w:space="0" w:color="auto"/>
            </w:tcBorders>
            <w:shd w:val="clear" w:color="auto" w:fill="auto"/>
            <w:vAlign w:val="center"/>
            <w:hideMark/>
          </w:tcPr>
          <w:p w14:paraId="4B58DEB6"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20</w:t>
            </w:r>
          </w:p>
        </w:tc>
        <w:tc>
          <w:tcPr>
            <w:tcW w:w="1664" w:type="dxa"/>
            <w:tcBorders>
              <w:top w:val="nil"/>
              <w:left w:val="nil"/>
              <w:bottom w:val="single" w:sz="8" w:space="0" w:color="auto"/>
              <w:right w:val="single" w:sz="8" w:space="0" w:color="auto"/>
            </w:tcBorders>
            <w:shd w:val="clear" w:color="auto" w:fill="auto"/>
            <w:vAlign w:val="center"/>
            <w:hideMark/>
          </w:tcPr>
          <w:p w14:paraId="2B64D565"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0,291</w:t>
            </w:r>
          </w:p>
        </w:tc>
        <w:tc>
          <w:tcPr>
            <w:tcW w:w="1880" w:type="dxa"/>
            <w:tcBorders>
              <w:top w:val="nil"/>
              <w:left w:val="nil"/>
              <w:bottom w:val="single" w:sz="8" w:space="0" w:color="auto"/>
              <w:right w:val="single" w:sz="8" w:space="0" w:color="auto"/>
            </w:tcBorders>
            <w:shd w:val="clear" w:color="auto" w:fill="auto"/>
            <w:vAlign w:val="center"/>
            <w:hideMark/>
          </w:tcPr>
          <w:p w14:paraId="565B3F09"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0,408</w:t>
            </w:r>
          </w:p>
        </w:tc>
        <w:tc>
          <w:tcPr>
            <w:tcW w:w="2025" w:type="dxa"/>
            <w:tcBorders>
              <w:top w:val="nil"/>
              <w:left w:val="nil"/>
              <w:bottom w:val="single" w:sz="8" w:space="0" w:color="auto"/>
              <w:right w:val="single" w:sz="8" w:space="0" w:color="auto"/>
            </w:tcBorders>
            <w:shd w:val="clear" w:color="auto" w:fill="auto"/>
            <w:vAlign w:val="center"/>
            <w:hideMark/>
          </w:tcPr>
          <w:p w14:paraId="058E10B8"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640603,8</w:t>
            </w:r>
          </w:p>
        </w:tc>
        <w:tc>
          <w:tcPr>
            <w:tcW w:w="2025" w:type="dxa"/>
            <w:tcBorders>
              <w:top w:val="nil"/>
              <w:left w:val="nil"/>
              <w:bottom w:val="single" w:sz="8" w:space="0" w:color="auto"/>
              <w:right w:val="single" w:sz="8" w:space="0" w:color="auto"/>
            </w:tcBorders>
            <w:shd w:val="clear" w:color="auto" w:fill="auto"/>
            <w:vAlign w:val="center"/>
            <w:hideMark/>
          </w:tcPr>
          <w:p w14:paraId="36240B28"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47111,09</w:t>
            </w:r>
          </w:p>
        </w:tc>
      </w:tr>
      <w:tr w:rsidR="007F221D" w:rsidRPr="0011180B" w14:paraId="08A9AA98" w14:textId="77777777" w:rsidTr="00DC56FB">
        <w:trPr>
          <w:trHeight w:val="328"/>
          <w:jc w:val="center"/>
        </w:trPr>
        <w:tc>
          <w:tcPr>
            <w:tcW w:w="1522" w:type="dxa"/>
            <w:tcBorders>
              <w:top w:val="nil"/>
              <w:left w:val="single" w:sz="8" w:space="0" w:color="auto"/>
              <w:bottom w:val="single" w:sz="8" w:space="0" w:color="auto"/>
              <w:right w:val="single" w:sz="8" w:space="0" w:color="auto"/>
            </w:tcBorders>
            <w:shd w:val="clear" w:color="auto" w:fill="auto"/>
            <w:vAlign w:val="center"/>
            <w:hideMark/>
          </w:tcPr>
          <w:p w14:paraId="0ED6FB8D"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21</w:t>
            </w:r>
          </w:p>
        </w:tc>
        <w:tc>
          <w:tcPr>
            <w:tcW w:w="1664" w:type="dxa"/>
            <w:tcBorders>
              <w:top w:val="nil"/>
              <w:left w:val="nil"/>
              <w:bottom w:val="single" w:sz="8" w:space="0" w:color="auto"/>
              <w:right w:val="single" w:sz="8" w:space="0" w:color="auto"/>
            </w:tcBorders>
            <w:shd w:val="clear" w:color="auto" w:fill="auto"/>
            <w:vAlign w:val="center"/>
            <w:hideMark/>
          </w:tcPr>
          <w:p w14:paraId="687D0CFD"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0,36</w:t>
            </w:r>
          </w:p>
        </w:tc>
        <w:tc>
          <w:tcPr>
            <w:tcW w:w="1880" w:type="dxa"/>
            <w:tcBorders>
              <w:top w:val="nil"/>
              <w:left w:val="nil"/>
              <w:bottom w:val="single" w:sz="8" w:space="0" w:color="auto"/>
              <w:right w:val="single" w:sz="8" w:space="0" w:color="auto"/>
            </w:tcBorders>
            <w:shd w:val="clear" w:color="auto" w:fill="auto"/>
            <w:vAlign w:val="center"/>
            <w:hideMark/>
          </w:tcPr>
          <w:p w14:paraId="20682BAA"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0,517</w:t>
            </w:r>
          </w:p>
        </w:tc>
        <w:tc>
          <w:tcPr>
            <w:tcW w:w="2025" w:type="dxa"/>
            <w:tcBorders>
              <w:top w:val="nil"/>
              <w:left w:val="nil"/>
              <w:bottom w:val="single" w:sz="8" w:space="0" w:color="auto"/>
              <w:right w:val="single" w:sz="8" w:space="0" w:color="auto"/>
            </w:tcBorders>
            <w:shd w:val="clear" w:color="auto" w:fill="auto"/>
            <w:vAlign w:val="center"/>
            <w:hideMark/>
          </w:tcPr>
          <w:p w14:paraId="575FE5DC"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592832,4</w:t>
            </w:r>
          </w:p>
        </w:tc>
        <w:tc>
          <w:tcPr>
            <w:tcW w:w="2025" w:type="dxa"/>
            <w:tcBorders>
              <w:top w:val="nil"/>
              <w:left w:val="nil"/>
              <w:bottom w:val="single" w:sz="8" w:space="0" w:color="auto"/>
              <w:right w:val="single" w:sz="8" w:space="0" w:color="auto"/>
            </w:tcBorders>
            <w:shd w:val="clear" w:color="auto" w:fill="auto"/>
            <w:vAlign w:val="center"/>
            <w:hideMark/>
          </w:tcPr>
          <w:p w14:paraId="1501FF3E"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41010,96</w:t>
            </w:r>
          </w:p>
        </w:tc>
      </w:tr>
      <w:tr w:rsidR="007F221D" w:rsidRPr="0011180B" w14:paraId="09E02539" w14:textId="77777777" w:rsidTr="00DC56FB">
        <w:trPr>
          <w:trHeight w:val="328"/>
          <w:jc w:val="center"/>
        </w:trPr>
        <w:tc>
          <w:tcPr>
            <w:tcW w:w="1522" w:type="dxa"/>
            <w:tcBorders>
              <w:top w:val="nil"/>
              <w:left w:val="single" w:sz="8" w:space="0" w:color="auto"/>
              <w:bottom w:val="single" w:sz="8" w:space="0" w:color="auto"/>
              <w:right w:val="single" w:sz="8" w:space="0" w:color="auto"/>
            </w:tcBorders>
            <w:shd w:val="clear" w:color="auto" w:fill="auto"/>
            <w:vAlign w:val="center"/>
            <w:hideMark/>
          </w:tcPr>
          <w:p w14:paraId="70023E1E"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22</w:t>
            </w:r>
          </w:p>
        </w:tc>
        <w:tc>
          <w:tcPr>
            <w:tcW w:w="1664" w:type="dxa"/>
            <w:tcBorders>
              <w:top w:val="nil"/>
              <w:left w:val="nil"/>
              <w:bottom w:val="single" w:sz="8" w:space="0" w:color="auto"/>
              <w:right w:val="single" w:sz="8" w:space="0" w:color="auto"/>
            </w:tcBorders>
            <w:shd w:val="clear" w:color="auto" w:fill="auto"/>
            <w:vAlign w:val="center"/>
            <w:hideMark/>
          </w:tcPr>
          <w:p w14:paraId="2115E7E2"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0,384</w:t>
            </w:r>
          </w:p>
        </w:tc>
        <w:tc>
          <w:tcPr>
            <w:tcW w:w="1880" w:type="dxa"/>
            <w:tcBorders>
              <w:top w:val="nil"/>
              <w:left w:val="nil"/>
              <w:bottom w:val="single" w:sz="8" w:space="0" w:color="auto"/>
              <w:right w:val="single" w:sz="8" w:space="0" w:color="auto"/>
            </w:tcBorders>
            <w:shd w:val="clear" w:color="auto" w:fill="auto"/>
            <w:vAlign w:val="center"/>
            <w:hideMark/>
          </w:tcPr>
          <w:p w14:paraId="606D7AA1"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0,545</w:t>
            </w:r>
          </w:p>
        </w:tc>
        <w:tc>
          <w:tcPr>
            <w:tcW w:w="2025" w:type="dxa"/>
            <w:tcBorders>
              <w:top w:val="nil"/>
              <w:left w:val="nil"/>
              <w:bottom w:val="single" w:sz="8" w:space="0" w:color="auto"/>
              <w:right w:val="single" w:sz="8" w:space="0" w:color="auto"/>
            </w:tcBorders>
            <w:shd w:val="clear" w:color="auto" w:fill="auto"/>
            <w:vAlign w:val="center"/>
            <w:hideMark/>
          </w:tcPr>
          <w:p w14:paraId="63064ECC"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503190,2</w:t>
            </w:r>
          </w:p>
        </w:tc>
        <w:tc>
          <w:tcPr>
            <w:tcW w:w="2025" w:type="dxa"/>
            <w:tcBorders>
              <w:top w:val="nil"/>
              <w:left w:val="nil"/>
              <w:bottom w:val="single" w:sz="8" w:space="0" w:color="auto"/>
              <w:right w:val="single" w:sz="8" w:space="0" w:color="auto"/>
            </w:tcBorders>
            <w:shd w:val="clear" w:color="auto" w:fill="auto"/>
            <w:vAlign w:val="center"/>
            <w:hideMark/>
          </w:tcPr>
          <w:p w14:paraId="0409DFEC"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23137,08</w:t>
            </w:r>
          </w:p>
        </w:tc>
      </w:tr>
      <w:tr w:rsidR="007F221D" w:rsidRPr="0011180B" w14:paraId="4CDBAE9F" w14:textId="77777777" w:rsidTr="00DC56FB">
        <w:trPr>
          <w:trHeight w:val="328"/>
          <w:jc w:val="center"/>
        </w:trPr>
        <w:tc>
          <w:tcPr>
            <w:tcW w:w="1522" w:type="dxa"/>
            <w:tcBorders>
              <w:top w:val="nil"/>
              <w:left w:val="single" w:sz="8" w:space="0" w:color="auto"/>
              <w:bottom w:val="single" w:sz="8" w:space="0" w:color="auto"/>
              <w:right w:val="single" w:sz="8" w:space="0" w:color="auto"/>
            </w:tcBorders>
            <w:shd w:val="clear" w:color="auto" w:fill="auto"/>
            <w:vAlign w:val="center"/>
            <w:hideMark/>
          </w:tcPr>
          <w:p w14:paraId="7700AFEE"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23</w:t>
            </w:r>
          </w:p>
        </w:tc>
        <w:tc>
          <w:tcPr>
            <w:tcW w:w="1664" w:type="dxa"/>
            <w:tcBorders>
              <w:top w:val="nil"/>
              <w:left w:val="nil"/>
              <w:bottom w:val="single" w:sz="8" w:space="0" w:color="auto"/>
              <w:right w:val="single" w:sz="8" w:space="0" w:color="auto"/>
            </w:tcBorders>
            <w:shd w:val="clear" w:color="auto" w:fill="auto"/>
            <w:vAlign w:val="center"/>
            <w:hideMark/>
          </w:tcPr>
          <w:p w14:paraId="706A2E73"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0,365</w:t>
            </w:r>
          </w:p>
        </w:tc>
        <w:tc>
          <w:tcPr>
            <w:tcW w:w="1880" w:type="dxa"/>
            <w:tcBorders>
              <w:top w:val="nil"/>
              <w:left w:val="nil"/>
              <w:bottom w:val="single" w:sz="8" w:space="0" w:color="auto"/>
              <w:right w:val="single" w:sz="8" w:space="0" w:color="auto"/>
            </w:tcBorders>
            <w:shd w:val="clear" w:color="auto" w:fill="auto"/>
            <w:vAlign w:val="center"/>
            <w:hideMark/>
          </w:tcPr>
          <w:p w14:paraId="3484EEAF"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0,486</w:t>
            </w:r>
          </w:p>
        </w:tc>
        <w:tc>
          <w:tcPr>
            <w:tcW w:w="2025" w:type="dxa"/>
            <w:tcBorders>
              <w:top w:val="nil"/>
              <w:left w:val="nil"/>
              <w:bottom w:val="single" w:sz="8" w:space="0" w:color="auto"/>
              <w:right w:val="single" w:sz="8" w:space="0" w:color="auto"/>
            </w:tcBorders>
            <w:shd w:val="clear" w:color="auto" w:fill="auto"/>
            <w:vAlign w:val="center"/>
            <w:hideMark/>
          </w:tcPr>
          <w:p w14:paraId="6AC5819E"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521967,3</w:t>
            </w:r>
          </w:p>
        </w:tc>
        <w:tc>
          <w:tcPr>
            <w:tcW w:w="2025" w:type="dxa"/>
            <w:tcBorders>
              <w:top w:val="nil"/>
              <w:left w:val="nil"/>
              <w:bottom w:val="single" w:sz="8" w:space="0" w:color="auto"/>
              <w:right w:val="single" w:sz="8" w:space="0" w:color="auto"/>
            </w:tcBorders>
            <w:shd w:val="clear" w:color="auto" w:fill="auto"/>
            <w:vAlign w:val="center"/>
            <w:hideMark/>
          </w:tcPr>
          <w:p w14:paraId="360A86A1"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20851,95</w:t>
            </w:r>
          </w:p>
        </w:tc>
      </w:tr>
      <w:tr w:rsidR="007F221D" w:rsidRPr="0011180B" w14:paraId="6C7DC56C" w14:textId="77777777" w:rsidTr="00DC56FB">
        <w:trPr>
          <w:trHeight w:val="328"/>
          <w:jc w:val="center"/>
        </w:trPr>
        <w:tc>
          <w:tcPr>
            <w:tcW w:w="1522" w:type="dxa"/>
            <w:tcBorders>
              <w:top w:val="nil"/>
              <w:left w:val="single" w:sz="8" w:space="0" w:color="auto"/>
              <w:bottom w:val="single" w:sz="8" w:space="0" w:color="auto"/>
              <w:right w:val="single" w:sz="8" w:space="0" w:color="auto"/>
            </w:tcBorders>
            <w:shd w:val="clear" w:color="auto" w:fill="auto"/>
            <w:vAlign w:val="center"/>
            <w:hideMark/>
          </w:tcPr>
          <w:p w14:paraId="22C6E554"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24</w:t>
            </w:r>
          </w:p>
        </w:tc>
        <w:tc>
          <w:tcPr>
            <w:tcW w:w="1664" w:type="dxa"/>
            <w:tcBorders>
              <w:top w:val="nil"/>
              <w:left w:val="nil"/>
              <w:bottom w:val="single" w:sz="8" w:space="0" w:color="auto"/>
              <w:right w:val="single" w:sz="8" w:space="0" w:color="auto"/>
            </w:tcBorders>
            <w:shd w:val="clear" w:color="auto" w:fill="auto"/>
            <w:vAlign w:val="center"/>
            <w:hideMark/>
          </w:tcPr>
          <w:p w14:paraId="435879A5"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0,376</w:t>
            </w:r>
          </w:p>
        </w:tc>
        <w:tc>
          <w:tcPr>
            <w:tcW w:w="1880" w:type="dxa"/>
            <w:tcBorders>
              <w:top w:val="nil"/>
              <w:left w:val="nil"/>
              <w:bottom w:val="single" w:sz="8" w:space="0" w:color="auto"/>
              <w:right w:val="single" w:sz="8" w:space="0" w:color="auto"/>
            </w:tcBorders>
            <w:shd w:val="clear" w:color="auto" w:fill="auto"/>
            <w:vAlign w:val="center"/>
            <w:hideMark/>
          </w:tcPr>
          <w:p w14:paraId="343F7646"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0,456</w:t>
            </w:r>
          </w:p>
        </w:tc>
        <w:tc>
          <w:tcPr>
            <w:tcW w:w="2025" w:type="dxa"/>
            <w:tcBorders>
              <w:top w:val="nil"/>
              <w:left w:val="nil"/>
              <w:bottom w:val="single" w:sz="8" w:space="0" w:color="auto"/>
              <w:right w:val="single" w:sz="8" w:space="0" w:color="auto"/>
            </w:tcBorders>
            <w:shd w:val="clear" w:color="auto" w:fill="auto"/>
            <w:vAlign w:val="center"/>
            <w:hideMark/>
          </w:tcPr>
          <w:p w14:paraId="01A93247"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531989,7</w:t>
            </w:r>
          </w:p>
        </w:tc>
        <w:tc>
          <w:tcPr>
            <w:tcW w:w="2025" w:type="dxa"/>
            <w:tcBorders>
              <w:top w:val="nil"/>
              <w:left w:val="nil"/>
              <w:bottom w:val="single" w:sz="8" w:space="0" w:color="auto"/>
              <w:right w:val="single" w:sz="8" w:space="0" w:color="auto"/>
            </w:tcBorders>
            <w:shd w:val="clear" w:color="auto" w:fill="auto"/>
            <w:vAlign w:val="center"/>
            <w:hideMark/>
          </w:tcPr>
          <w:p w14:paraId="52FA6EE9"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26855,37</w:t>
            </w:r>
          </w:p>
        </w:tc>
      </w:tr>
      <w:tr w:rsidR="007F221D" w:rsidRPr="0011180B" w14:paraId="1BA248D5" w14:textId="77777777" w:rsidTr="00DC56FB">
        <w:trPr>
          <w:trHeight w:val="328"/>
          <w:jc w:val="center"/>
        </w:trPr>
        <w:tc>
          <w:tcPr>
            <w:tcW w:w="1522" w:type="dxa"/>
            <w:tcBorders>
              <w:top w:val="nil"/>
              <w:left w:val="single" w:sz="8" w:space="0" w:color="auto"/>
              <w:bottom w:val="single" w:sz="8" w:space="0" w:color="auto"/>
              <w:right w:val="single" w:sz="8" w:space="0" w:color="auto"/>
            </w:tcBorders>
            <w:shd w:val="clear" w:color="auto" w:fill="auto"/>
            <w:vAlign w:val="center"/>
            <w:hideMark/>
          </w:tcPr>
          <w:p w14:paraId="300BB14D"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Ensemble</w:t>
            </w:r>
          </w:p>
        </w:tc>
        <w:tc>
          <w:tcPr>
            <w:tcW w:w="1664" w:type="dxa"/>
            <w:tcBorders>
              <w:top w:val="nil"/>
              <w:left w:val="nil"/>
              <w:bottom w:val="single" w:sz="8" w:space="0" w:color="auto"/>
              <w:right w:val="single" w:sz="8" w:space="0" w:color="auto"/>
            </w:tcBorders>
            <w:shd w:val="clear" w:color="auto" w:fill="auto"/>
            <w:vAlign w:val="center"/>
            <w:hideMark/>
          </w:tcPr>
          <w:p w14:paraId="4B9DB48F"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0,375</w:t>
            </w:r>
          </w:p>
        </w:tc>
        <w:tc>
          <w:tcPr>
            <w:tcW w:w="1880" w:type="dxa"/>
            <w:tcBorders>
              <w:top w:val="nil"/>
              <w:left w:val="nil"/>
              <w:bottom w:val="single" w:sz="8" w:space="0" w:color="auto"/>
              <w:right w:val="single" w:sz="8" w:space="0" w:color="auto"/>
            </w:tcBorders>
            <w:shd w:val="clear" w:color="auto" w:fill="auto"/>
            <w:noWrap/>
            <w:vAlign w:val="bottom"/>
            <w:hideMark/>
          </w:tcPr>
          <w:p w14:paraId="7C24A6C4"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0,471</w:t>
            </w:r>
          </w:p>
        </w:tc>
        <w:tc>
          <w:tcPr>
            <w:tcW w:w="2025" w:type="dxa"/>
            <w:tcBorders>
              <w:top w:val="nil"/>
              <w:left w:val="nil"/>
              <w:bottom w:val="single" w:sz="8" w:space="0" w:color="auto"/>
              <w:right w:val="single" w:sz="8" w:space="0" w:color="auto"/>
            </w:tcBorders>
            <w:shd w:val="clear" w:color="auto" w:fill="auto"/>
            <w:vAlign w:val="center"/>
            <w:hideMark/>
          </w:tcPr>
          <w:p w14:paraId="251E9EB9"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13003622,6</w:t>
            </w:r>
          </w:p>
        </w:tc>
        <w:tc>
          <w:tcPr>
            <w:tcW w:w="2025" w:type="dxa"/>
            <w:tcBorders>
              <w:top w:val="nil"/>
              <w:left w:val="nil"/>
              <w:bottom w:val="single" w:sz="8" w:space="0" w:color="auto"/>
              <w:right w:val="single" w:sz="8" w:space="0" w:color="auto"/>
            </w:tcBorders>
            <w:shd w:val="clear" w:color="auto" w:fill="auto"/>
            <w:vAlign w:val="center"/>
            <w:hideMark/>
          </w:tcPr>
          <w:p w14:paraId="22BBD9E1"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682362,16</w:t>
            </w:r>
          </w:p>
        </w:tc>
      </w:tr>
      <w:tr w:rsidR="007F221D" w:rsidRPr="0011180B" w14:paraId="3C0BDA2A" w14:textId="77777777" w:rsidTr="00DC56FB">
        <w:trPr>
          <w:trHeight w:val="313"/>
          <w:jc w:val="center"/>
        </w:trPr>
        <w:tc>
          <w:tcPr>
            <w:tcW w:w="1522" w:type="dxa"/>
            <w:tcBorders>
              <w:top w:val="nil"/>
              <w:left w:val="single" w:sz="8" w:space="0" w:color="auto"/>
              <w:bottom w:val="single" w:sz="8" w:space="0" w:color="auto"/>
              <w:right w:val="single" w:sz="8" w:space="0" w:color="auto"/>
            </w:tcBorders>
            <w:shd w:val="clear" w:color="auto" w:fill="auto"/>
            <w:vAlign w:val="center"/>
            <w:hideMark/>
          </w:tcPr>
          <w:p w14:paraId="3BD0E0C8"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Variance</w:t>
            </w:r>
          </w:p>
        </w:tc>
        <w:tc>
          <w:tcPr>
            <w:tcW w:w="1664" w:type="dxa"/>
            <w:tcBorders>
              <w:top w:val="nil"/>
              <w:left w:val="nil"/>
              <w:bottom w:val="single" w:sz="8" w:space="0" w:color="auto"/>
              <w:right w:val="single" w:sz="8" w:space="0" w:color="auto"/>
            </w:tcBorders>
            <w:shd w:val="clear" w:color="auto" w:fill="auto"/>
            <w:vAlign w:val="center"/>
            <w:hideMark/>
          </w:tcPr>
          <w:p w14:paraId="574C247C"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0,001440955</w:t>
            </w:r>
          </w:p>
        </w:tc>
        <w:tc>
          <w:tcPr>
            <w:tcW w:w="1880" w:type="dxa"/>
            <w:tcBorders>
              <w:top w:val="nil"/>
              <w:left w:val="nil"/>
              <w:bottom w:val="single" w:sz="8" w:space="0" w:color="auto"/>
              <w:right w:val="single" w:sz="8" w:space="0" w:color="auto"/>
            </w:tcBorders>
            <w:shd w:val="clear" w:color="auto" w:fill="auto"/>
            <w:vAlign w:val="center"/>
            <w:hideMark/>
          </w:tcPr>
          <w:p w14:paraId="1F207BFF" w14:textId="77777777" w:rsidR="007F221D" w:rsidRPr="0011180B" w:rsidRDefault="007F221D" w:rsidP="007F221D">
            <w:pPr>
              <w:spacing w:after="0" w:line="240" w:lineRule="auto"/>
              <w:jc w:val="right"/>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0,001685085</w:t>
            </w:r>
          </w:p>
        </w:tc>
        <w:tc>
          <w:tcPr>
            <w:tcW w:w="4051" w:type="dxa"/>
            <w:gridSpan w:val="2"/>
            <w:tcBorders>
              <w:top w:val="single" w:sz="8" w:space="0" w:color="auto"/>
              <w:left w:val="nil"/>
              <w:bottom w:val="single" w:sz="8" w:space="0" w:color="auto"/>
              <w:right w:val="single" w:sz="8" w:space="0" w:color="auto"/>
            </w:tcBorders>
            <w:shd w:val="clear" w:color="auto" w:fill="auto"/>
            <w:vAlign w:val="center"/>
            <w:hideMark/>
          </w:tcPr>
          <w:p w14:paraId="3C419C09" w14:textId="77777777" w:rsidR="007F221D" w:rsidRPr="0011180B" w:rsidRDefault="007F221D" w:rsidP="007F221D">
            <w:pPr>
              <w:spacing w:after="0" w:line="240" w:lineRule="auto"/>
              <w:jc w:val="center"/>
              <w:rPr>
                <w:rFonts w:ascii="Montserrat" w:eastAsia="Times New Roman" w:hAnsi="Montserrat" w:cs="Calibri"/>
                <w:color w:val="000000"/>
                <w:sz w:val="20"/>
                <w:szCs w:val="20"/>
                <w:lang w:val="en-US"/>
              </w:rPr>
            </w:pPr>
            <w:r w:rsidRPr="0011180B">
              <w:rPr>
                <w:rFonts w:ascii="Montserrat" w:eastAsia="Times New Roman" w:hAnsi="Montserrat" w:cs="Calibri"/>
                <w:color w:val="000000"/>
                <w:sz w:val="20"/>
                <w:szCs w:val="20"/>
                <w:lang w:val="en-US"/>
              </w:rPr>
              <w:t> </w:t>
            </w:r>
          </w:p>
        </w:tc>
      </w:tr>
    </w:tbl>
    <w:p w14:paraId="348B3AE0" w14:textId="23B80565" w:rsidR="000A5A22" w:rsidRPr="00634177" w:rsidRDefault="00003D13" w:rsidP="00634177">
      <w:pPr>
        <w:pStyle w:val="NormalWeb"/>
        <w:spacing w:line="360" w:lineRule="auto"/>
        <w:rPr>
          <w:rFonts w:ascii="Montserrat" w:eastAsiaTheme="majorEastAsia" w:hAnsi="Montserrat"/>
          <w:lang w:val="fr-FR"/>
        </w:rPr>
      </w:pPr>
      <w:r>
        <w:rPr>
          <w:rFonts w:ascii="Montserrat" w:eastAsiaTheme="majorEastAsia" w:hAnsi="Montserrat"/>
          <w:lang w:val="fr-FR"/>
        </w:rPr>
        <w:t>Les résultats du tableau 1 montrent que les sous-échantillons sont homogènes en termes de milieu de résidence et de taux de pauvreté.</w:t>
      </w:r>
    </w:p>
    <w:p w14:paraId="108B8DDC" w14:textId="243F74DB" w:rsidR="0011180B" w:rsidRPr="0011180B" w:rsidRDefault="0011180B" w:rsidP="0011180B">
      <w:pPr>
        <w:pStyle w:val="Lgende"/>
        <w:keepNext/>
        <w:jc w:val="center"/>
        <w:rPr>
          <w:rFonts w:ascii="Montserrat" w:hAnsi="Montserrat" w:cs="Times New Roman"/>
          <w:bCs/>
          <w:i w:val="0"/>
          <w:color w:val="auto"/>
          <w:sz w:val="24"/>
          <w:szCs w:val="24"/>
        </w:rPr>
      </w:pPr>
      <w:r w:rsidRPr="0011180B">
        <w:rPr>
          <w:rFonts w:ascii="Montserrat" w:hAnsi="Montserrat" w:cs="Times New Roman"/>
          <w:b/>
          <w:i w:val="0"/>
          <w:color w:val="auto"/>
          <w:sz w:val="24"/>
          <w:szCs w:val="24"/>
        </w:rPr>
        <w:t xml:space="preserve">Tableau </w:t>
      </w:r>
      <w:r w:rsidRPr="0011180B">
        <w:rPr>
          <w:rFonts w:ascii="Montserrat" w:hAnsi="Montserrat" w:cs="Times New Roman"/>
          <w:b/>
          <w:i w:val="0"/>
          <w:color w:val="auto"/>
          <w:sz w:val="24"/>
          <w:szCs w:val="24"/>
        </w:rPr>
        <w:fldChar w:fldCharType="begin"/>
      </w:r>
      <w:r w:rsidRPr="0011180B">
        <w:rPr>
          <w:rFonts w:ascii="Montserrat" w:hAnsi="Montserrat" w:cs="Times New Roman"/>
          <w:b/>
          <w:i w:val="0"/>
          <w:color w:val="auto"/>
          <w:sz w:val="24"/>
          <w:szCs w:val="24"/>
        </w:rPr>
        <w:instrText xml:space="preserve"> SEQ Tableau \* ARABIC </w:instrText>
      </w:r>
      <w:r w:rsidRPr="0011180B">
        <w:rPr>
          <w:rFonts w:ascii="Montserrat" w:hAnsi="Montserrat" w:cs="Times New Roman"/>
          <w:b/>
          <w:i w:val="0"/>
          <w:color w:val="auto"/>
          <w:sz w:val="24"/>
          <w:szCs w:val="24"/>
        </w:rPr>
        <w:fldChar w:fldCharType="separate"/>
      </w:r>
      <w:r w:rsidR="00EC63FF">
        <w:rPr>
          <w:rFonts w:ascii="Montserrat" w:hAnsi="Montserrat" w:cs="Times New Roman"/>
          <w:b/>
          <w:i w:val="0"/>
          <w:noProof/>
          <w:color w:val="auto"/>
          <w:sz w:val="24"/>
          <w:szCs w:val="24"/>
        </w:rPr>
        <w:t>2</w:t>
      </w:r>
      <w:r w:rsidRPr="0011180B">
        <w:rPr>
          <w:rFonts w:ascii="Montserrat" w:hAnsi="Montserrat" w:cs="Times New Roman"/>
          <w:b/>
          <w:i w:val="0"/>
          <w:color w:val="auto"/>
          <w:sz w:val="24"/>
          <w:szCs w:val="24"/>
        </w:rPr>
        <w:fldChar w:fldCharType="end"/>
      </w:r>
      <w:r w:rsidRPr="0011180B">
        <w:rPr>
          <w:rFonts w:ascii="Montserrat" w:hAnsi="Montserrat" w:cs="Times New Roman"/>
          <w:bCs/>
          <w:i w:val="0"/>
          <w:color w:val="auto"/>
          <w:sz w:val="24"/>
          <w:szCs w:val="24"/>
        </w:rPr>
        <w:t xml:space="preserve"> : Disposition Transversale et Longitudinale de l'échantillon</w:t>
      </w:r>
    </w:p>
    <w:tbl>
      <w:tblPr>
        <w:tblW w:w="9600" w:type="dxa"/>
        <w:tblLook w:val="04A0" w:firstRow="1" w:lastRow="0" w:firstColumn="1" w:lastColumn="0" w:noHBand="0" w:noVBand="1"/>
      </w:tblPr>
      <w:tblGrid>
        <w:gridCol w:w="960"/>
        <w:gridCol w:w="960"/>
        <w:gridCol w:w="960"/>
        <w:gridCol w:w="960"/>
        <w:gridCol w:w="960"/>
        <w:gridCol w:w="960"/>
        <w:gridCol w:w="960"/>
        <w:gridCol w:w="960"/>
        <w:gridCol w:w="960"/>
        <w:gridCol w:w="960"/>
      </w:tblGrid>
      <w:tr w:rsidR="00121CDB" w:rsidRPr="00121CDB" w14:paraId="20DC9634" w14:textId="77777777" w:rsidTr="00EC63FF">
        <w:trPr>
          <w:trHeight w:val="315"/>
          <w:tblHeader/>
        </w:trPr>
        <w:tc>
          <w:tcPr>
            <w:tcW w:w="9600" w:type="dxa"/>
            <w:gridSpan w:val="10"/>
            <w:tcBorders>
              <w:top w:val="single" w:sz="8" w:space="0" w:color="auto"/>
              <w:left w:val="single" w:sz="8" w:space="0" w:color="auto"/>
              <w:bottom w:val="single" w:sz="8" w:space="0" w:color="auto"/>
              <w:right w:val="single" w:sz="8" w:space="0" w:color="auto"/>
            </w:tcBorders>
            <w:shd w:val="clear" w:color="auto" w:fill="auto"/>
            <w:vAlign w:val="center"/>
            <w:hideMark/>
          </w:tcPr>
          <w:p w14:paraId="4BB2AE7C" w14:textId="77777777" w:rsidR="00121CDB" w:rsidRPr="00121CDB" w:rsidRDefault="00121CDB" w:rsidP="00121CDB">
            <w:pPr>
              <w:spacing w:after="0" w:line="240" w:lineRule="auto"/>
              <w:jc w:val="center"/>
              <w:rPr>
                <w:rFonts w:ascii="Montserrat" w:eastAsia="Times New Roman" w:hAnsi="Montserrat" w:cs="Times New Roman"/>
                <w:sz w:val="24"/>
                <w:szCs w:val="24"/>
              </w:rPr>
            </w:pPr>
            <w:r w:rsidRPr="00121CDB">
              <w:rPr>
                <w:rFonts w:ascii="Montserrat" w:eastAsia="Times New Roman" w:hAnsi="Montserrat" w:cs="Times New Roman"/>
                <w:sz w:val="24"/>
                <w:szCs w:val="24"/>
              </w:rPr>
              <w:t>Mois d’entrées des ménages dans l’échantillon</w:t>
            </w:r>
          </w:p>
        </w:tc>
      </w:tr>
      <w:tr w:rsidR="00121CDB" w:rsidRPr="00121CDB" w14:paraId="592B9F15" w14:textId="77777777" w:rsidTr="00EC63FF">
        <w:trPr>
          <w:trHeight w:val="315"/>
          <w:tblHeader/>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497B037C" w14:textId="77777777" w:rsidR="00121CDB" w:rsidRPr="00121CDB" w:rsidRDefault="00121CDB" w:rsidP="00121CDB">
            <w:pPr>
              <w:spacing w:after="0" w:line="240" w:lineRule="auto"/>
              <w:jc w:val="center"/>
              <w:rPr>
                <w:rFonts w:ascii="Montserrat" w:eastAsia="Times New Roman" w:hAnsi="Montserrat" w:cs="Times New Roman"/>
                <w:sz w:val="24"/>
                <w:szCs w:val="24"/>
              </w:rPr>
            </w:pPr>
            <w:r w:rsidRPr="00121CDB">
              <w:rPr>
                <w:rFonts w:ascii="Montserrat" w:eastAsia="Times New Roman" w:hAnsi="Montserrat" w:cs="Times New Roman"/>
                <w:sz w:val="24"/>
                <w:szCs w:val="24"/>
              </w:rPr>
              <w:t> </w:t>
            </w:r>
          </w:p>
        </w:tc>
        <w:tc>
          <w:tcPr>
            <w:tcW w:w="960" w:type="dxa"/>
            <w:tcBorders>
              <w:top w:val="nil"/>
              <w:left w:val="nil"/>
              <w:bottom w:val="single" w:sz="8" w:space="0" w:color="auto"/>
              <w:right w:val="single" w:sz="8" w:space="0" w:color="auto"/>
            </w:tcBorders>
            <w:shd w:val="clear" w:color="auto" w:fill="auto"/>
            <w:vAlign w:val="center"/>
            <w:hideMark/>
          </w:tcPr>
          <w:p w14:paraId="0F41878A" w14:textId="77777777" w:rsidR="00121CDB" w:rsidRPr="00121CDB" w:rsidRDefault="00121CDB" w:rsidP="00121CDB">
            <w:pPr>
              <w:spacing w:after="0" w:line="240" w:lineRule="auto"/>
              <w:jc w:val="center"/>
              <w:rPr>
                <w:rFonts w:ascii="Montserrat" w:eastAsia="Times New Roman" w:hAnsi="Montserrat" w:cs="Times New Roman"/>
                <w:sz w:val="24"/>
                <w:szCs w:val="24"/>
              </w:rPr>
            </w:pPr>
            <w:r w:rsidRPr="00121CDB">
              <w:rPr>
                <w:rFonts w:ascii="Montserrat" w:eastAsia="Times New Roman" w:hAnsi="Montserrat" w:cs="Times New Roman"/>
                <w:sz w:val="24"/>
                <w:szCs w:val="24"/>
              </w:rPr>
              <w:t> </w:t>
            </w:r>
          </w:p>
        </w:tc>
        <w:tc>
          <w:tcPr>
            <w:tcW w:w="960" w:type="dxa"/>
            <w:tcBorders>
              <w:top w:val="nil"/>
              <w:left w:val="nil"/>
              <w:bottom w:val="single" w:sz="8" w:space="0" w:color="auto"/>
              <w:right w:val="single" w:sz="8" w:space="0" w:color="auto"/>
            </w:tcBorders>
            <w:shd w:val="clear" w:color="auto" w:fill="auto"/>
            <w:vAlign w:val="center"/>
            <w:hideMark/>
          </w:tcPr>
          <w:p w14:paraId="5FF9644A" w14:textId="77777777" w:rsidR="00121CDB" w:rsidRPr="00121CDB" w:rsidRDefault="00121CDB" w:rsidP="00121CDB">
            <w:pPr>
              <w:spacing w:after="0" w:line="240" w:lineRule="auto"/>
              <w:jc w:val="center"/>
              <w:rPr>
                <w:rFonts w:ascii="Montserrat" w:eastAsia="Times New Roman" w:hAnsi="Montserrat" w:cs="Times New Roman"/>
                <w:sz w:val="24"/>
                <w:szCs w:val="24"/>
                <w:lang w:val="en-US"/>
              </w:rPr>
            </w:pPr>
            <w:r w:rsidRPr="00121CDB">
              <w:rPr>
                <w:rFonts w:ascii="Montserrat" w:eastAsia="Times New Roman" w:hAnsi="Montserrat" w:cs="Times New Roman"/>
                <w:sz w:val="24"/>
                <w:szCs w:val="24"/>
              </w:rPr>
              <w:t>M1</w:t>
            </w:r>
          </w:p>
        </w:tc>
        <w:tc>
          <w:tcPr>
            <w:tcW w:w="960" w:type="dxa"/>
            <w:tcBorders>
              <w:top w:val="nil"/>
              <w:left w:val="nil"/>
              <w:bottom w:val="single" w:sz="8" w:space="0" w:color="auto"/>
              <w:right w:val="single" w:sz="8" w:space="0" w:color="auto"/>
            </w:tcBorders>
            <w:shd w:val="clear" w:color="auto" w:fill="auto"/>
            <w:vAlign w:val="center"/>
            <w:hideMark/>
          </w:tcPr>
          <w:p w14:paraId="7D895CB2" w14:textId="77777777" w:rsidR="00121CDB" w:rsidRPr="00121CDB" w:rsidRDefault="00121CDB" w:rsidP="00121CDB">
            <w:pPr>
              <w:spacing w:after="0" w:line="240" w:lineRule="auto"/>
              <w:jc w:val="center"/>
              <w:rPr>
                <w:rFonts w:ascii="Montserrat" w:eastAsia="Times New Roman" w:hAnsi="Montserrat" w:cs="Times New Roman"/>
                <w:sz w:val="24"/>
                <w:szCs w:val="24"/>
                <w:lang w:val="en-US"/>
              </w:rPr>
            </w:pPr>
            <w:r w:rsidRPr="00121CDB">
              <w:rPr>
                <w:rFonts w:ascii="Montserrat" w:eastAsia="Times New Roman" w:hAnsi="Montserrat" w:cs="Times New Roman"/>
                <w:sz w:val="24"/>
                <w:szCs w:val="24"/>
              </w:rPr>
              <w:t>M2</w:t>
            </w:r>
          </w:p>
        </w:tc>
        <w:tc>
          <w:tcPr>
            <w:tcW w:w="960" w:type="dxa"/>
            <w:tcBorders>
              <w:top w:val="nil"/>
              <w:left w:val="nil"/>
              <w:bottom w:val="single" w:sz="8" w:space="0" w:color="auto"/>
              <w:right w:val="single" w:sz="8" w:space="0" w:color="auto"/>
            </w:tcBorders>
            <w:shd w:val="clear" w:color="auto" w:fill="auto"/>
            <w:vAlign w:val="center"/>
            <w:hideMark/>
          </w:tcPr>
          <w:p w14:paraId="19B6157F" w14:textId="77777777" w:rsidR="00121CDB" w:rsidRPr="00121CDB" w:rsidRDefault="00121CDB" w:rsidP="00121CDB">
            <w:pPr>
              <w:spacing w:after="0" w:line="240" w:lineRule="auto"/>
              <w:jc w:val="center"/>
              <w:rPr>
                <w:rFonts w:ascii="Montserrat" w:eastAsia="Times New Roman" w:hAnsi="Montserrat" w:cs="Times New Roman"/>
                <w:sz w:val="24"/>
                <w:szCs w:val="24"/>
                <w:lang w:val="en-US"/>
              </w:rPr>
            </w:pPr>
            <w:r w:rsidRPr="00121CDB">
              <w:rPr>
                <w:rFonts w:ascii="Montserrat" w:eastAsia="Times New Roman" w:hAnsi="Montserrat" w:cs="Times New Roman"/>
                <w:sz w:val="24"/>
                <w:szCs w:val="24"/>
              </w:rPr>
              <w:t>M3</w:t>
            </w:r>
          </w:p>
        </w:tc>
        <w:tc>
          <w:tcPr>
            <w:tcW w:w="960" w:type="dxa"/>
            <w:tcBorders>
              <w:top w:val="nil"/>
              <w:left w:val="nil"/>
              <w:bottom w:val="single" w:sz="8" w:space="0" w:color="auto"/>
              <w:right w:val="single" w:sz="8" w:space="0" w:color="auto"/>
            </w:tcBorders>
            <w:shd w:val="clear" w:color="auto" w:fill="auto"/>
            <w:vAlign w:val="center"/>
            <w:hideMark/>
          </w:tcPr>
          <w:p w14:paraId="79637449" w14:textId="77777777" w:rsidR="00121CDB" w:rsidRPr="00121CDB" w:rsidRDefault="00121CDB" w:rsidP="00121CDB">
            <w:pPr>
              <w:spacing w:after="0" w:line="240" w:lineRule="auto"/>
              <w:jc w:val="center"/>
              <w:rPr>
                <w:rFonts w:ascii="Montserrat" w:eastAsia="Times New Roman" w:hAnsi="Montserrat" w:cs="Times New Roman"/>
                <w:sz w:val="24"/>
                <w:szCs w:val="24"/>
                <w:lang w:val="en-US"/>
              </w:rPr>
            </w:pPr>
            <w:r w:rsidRPr="00121CDB">
              <w:rPr>
                <w:rFonts w:ascii="Montserrat" w:eastAsia="Times New Roman" w:hAnsi="Montserrat" w:cs="Times New Roman"/>
                <w:sz w:val="24"/>
                <w:szCs w:val="24"/>
              </w:rPr>
              <w:t>M4</w:t>
            </w:r>
          </w:p>
        </w:tc>
        <w:tc>
          <w:tcPr>
            <w:tcW w:w="960" w:type="dxa"/>
            <w:tcBorders>
              <w:top w:val="nil"/>
              <w:left w:val="nil"/>
              <w:bottom w:val="single" w:sz="8" w:space="0" w:color="auto"/>
              <w:right w:val="single" w:sz="8" w:space="0" w:color="auto"/>
            </w:tcBorders>
            <w:shd w:val="clear" w:color="auto" w:fill="auto"/>
            <w:vAlign w:val="center"/>
            <w:hideMark/>
          </w:tcPr>
          <w:p w14:paraId="77711BD6" w14:textId="77777777" w:rsidR="00121CDB" w:rsidRPr="00121CDB" w:rsidRDefault="00121CDB" w:rsidP="00121CDB">
            <w:pPr>
              <w:spacing w:after="0" w:line="240" w:lineRule="auto"/>
              <w:jc w:val="center"/>
              <w:rPr>
                <w:rFonts w:ascii="Montserrat" w:eastAsia="Times New Roman" w:hAnsi="Montserrat" w:cs="Times New Roman"/>
                <w:sz w:val="24"/>
                <w:szCs w:val="24"/>
                <w:lang w:val="en-US"/>
              </w:rPr>
            </w:pPr>
            <w:r w:rsidRPr="00121CDB">
              <w:rPr>
                <w:rFonts w:ascii="Montserrat" w:eastAsia="Times New Roman" w:hAnsi="Montserrat" w:cs="Times New Roman"/>
                <w:sz w:val="24"/>
                <w:szCs w:val="24"/>
              </w:rPr>
              <w:t>M5</w:t>
            </w:r>
          </w:p>
        </w:tc>
        <w:tc>
          <w:tcPr>
            <w:tcW w:w="960" w:type="dxa"/>
            <w:tcBorders>
              <w:top w:val="nil"/>
              <w:left w:val="nil"/>
              <w:bottom w:val="single" w:sz="8" w:space="0" w:color="auto"/>
              <w:right w:val="single" w:sz="8" w:space="0" w:color="auto"/>
            </w:tcBorders>
            <w:shd w:val="clear" w:color="auto" w:fill="auto"/>
            <w:vAlign w:val="center"/>
            <w:hideMark/>
          </w:tcPr>
          <w:p w14:paraId="4945E2BE" w14:textId="77777777" w:rsidR="00121CDB" w:rsidRPr="00121CDB" w:rsidRDefault="00121CDB" w:rsidP="00121CDB">
            <w:pPr>
              <w:spacing w:after="0" w:line="240" w:lineRule="auto"/>
              <w:jc w:val="center"/>
              <w:rPr>
                <w:rFonts w:ascii="Montserrat" w:eastAsia="Times New Roman" w:hAnsi="Montserrat" w:cs="Times New Roman"/>
                <w:sz w:val="24"/>
                <w:szCs w:val="24"/>
                <w:lang w:val="en-US"/>
              </w:rPr>
            </w:pPr>
            <w:r w:rsidRPr="00121CDB">
              <w:rPr>
                <w:rFonts w:ascii="Montserrat" w:eastAsia="Times New Roman" w:hAnsi="Montserrat" w:cs="Times New Roman"/>
                <w:sz w:val="24"/>
                <w:szCs w:val="24"/>
              </w:rPr>
              <w:t>M6</w:t>
            </w:r>
          </w:p>
        </w:tc>
        <w:tc>
          <w:tcPr>
            <w:tcW w:w="960" w:type="dxa"/>
            <w:tcBorders>
              <w:top w:val="nil"/>
              <w:left w:val="nil"/>
              <w:bottom w:val="single" w:sz="8" w:space="0" w:color="auto"/>
              <w:right w:val="single" w:sz="8" w:space="0" w:color="auto"/>
            </w:tcBorders>
            <w:shd w:val="clear" w:color="auto" w:fill="auto"/>
            <w:vAlign w:val="center"/>
            <w:hideMark/>
          </w:tcPr>
          <w:p w14:paraId="1918728F" w14:textId="77777777" w:rsidR="00121CDB" w:rsidRPr="00121CDB" w:rsidRDefault="00121CDB" w:rsidP="00121CDB">
            <w:pPr>
              <w:spacing w:after="0" w:line="240" w:lineRule="auto"/>
              <w:jc w:val="center"/>
              <w:rPr>
                <w:rFonts w:ascii="Montserrat" w:eastAsia="Times New Roman" w:hAnsi="Montserrat" w:cs="Times New Roman"/>
                <w:sz w:val="24"/>
                <w:szCs w:val="24"/>
                <w:lang w:val="en-US"/>
              </w:rPr>
            </w:pPr>
            <w:r w:rsidRPr="00121CDB">
              <w:rPr>
                <w:rFonts w:ascii="Montserrat" w:eastAsia="Times New Roman" w:hAnsi="Montserrat" w:cs="Times New Roman"/>
                <w:sz w:val="24"/>
                <w:szCs w:val="24"/>
              </w:rPr>
              <w:t>M…</w:t>
            </w:r>
          </w:p>
        </w:tc>
        <w:tc>
          <w:tcPr>
            <w:tcW w:w="960" w:type="dxa"/>
            <w:tcBorders>
              <w:top w:val="nil"/>
              <w:left w:val="nil"/>
              <w:bottom w:val="single" w:sz="8" w:space="0" w:color="auto"/>
              <w:right w:val="single" w:sz="8" w:space="0" w:color="auto"/>
            </w:tcBorders>
            <w:shd w:val="clear" w:color="auto" w:fill="auto"/>
            <w:vAlign w:val="center"/>
            <w:hideMark/>
          </w:tcPr>
          <w:p w14:paraId="59EFA221" w14:textId="77777777" w:rsidR="00121CDB" w:rsidRPr="00121CDB" w:rsidRDefault="00121CDB" w:rsidP="00121CDB">
            <w:pPr>
              <w:spacing w:after="0" w:line="240" w:lineRule="auto"/>
              <w:jc w:val="center"/>
              <w:rPr>
                <w:rFonts w:ascii="Montserrat" w:eastAsia="Times New Roman" w:hAnsi="Montserrat" w:cs="Times New Roman"/>
                <w:sz w:val="24"/>
                <w:szCs w:val="24"/>
                <w:lang w:val="en-US"/>
              </w:rPr>
            </w:pPr>
            <w:r w:rsidRPr="00121CDB">
              <w:rPr>
                <w:rFonts w:ascii="Montserrat" w:eastAsia="Times New Roman" w:hAnsi="Montserrat" w:cs="Times New Roman"/>
                <w:sz w:val="24"/>
                <w:szCs w:val="24"/>
                <w:lang w:val="en-US"/>
              </w:rPr>
              <w:t>M24</w:t>
            </w:r>
          </w:p>
        </w:tc>
      </w:tr>
      <w:tr w:rsidR="00121CDB" w:rsidRPr="00121CDB" w14:paraId="1D9B163D" w14:textId="77777777" w:rsidTr="00121CDB">
        <w:trPr>
          <w:trHeight w:val="330"/>
        </w:trPr>
        <w:tc>
          <w:tcPr>
            <w:tcW w:w="960" w:type="dxa"/>
            <w:vMerge w:val="restart"/>
            <w:tcBorders>
              <w:top w:val="nil"/>
              <w:left w:val="single" w:sz="8" w:space="0" w:color="auto"/>
              <w:bottom w:val="single" w:sz="8" w:space="0" w:color="auto"/>
              <w:right w:val="single" w:sz="8" w:space="0" w:color="auto"/>
            </w:tcBorders>
            <w:shd w:val="clear" w:color="auto" w:fill="auto"/>
            <w:textDirection w:val="btLr"/>
            <w:vAlign w:val="center"/>
            <w:hideMark/>
          </w:tcPr>
          <w:p w14:paraId="7982D353" w14:textId="77777777" w:rsidR="00121CDB" w:rsidRPr="00121CDB" w:rsidRDefault="00121CDB" w:rsidP="00121CDB">
            <w:pPr>
              <w:spacing w:after="0" w:line="240" w:lineRule="auto"/>
              <w:jc w:val="center"/>
              <w:rPr>
                <w:rFonts w:ascii="Montserrat" w:eastAsia="Times New Roman" w:hAnsi="Montserrat" w:cs="Times New Roman"/>
                <w:sz w:val="24"/>
                <w:szCs w:val="24"/>
                <w:lang w:val="en-US"/>
              </w:rPr>
            </w:pPr>
            <w:r w:rsidRPr="00121CDB">
              <w:rPr>
                <w:rFonts w:ascii="Montserrat" w:eastAsia="Times New Roman" w:hAnsi="Montserrat" w:cs="Times New Roman"/>
                <w:sz w:val="24"/>
                <w:szCs w:val="24"/>
              </w:rPr>
              <w:t>Mois d'interrogation</w:t>
            </w:r>
          </w:p>
        </w:tc>
        <w:tc>
          <w:tcPr>
            <w:tcW w:w="960" w:type="dxa"/>
            <w:tcBorders>
              <w:top w:val="nil"/>
              <w:left w:val="nil"/>
              <w:bottom w:val="single" w:sz="8" w:space="0" w:color="auto"/>
              <w:right w:val="single" w:sz="8" w:space="0" w:color="auto"/>
            </w:tcBorders>
            <w:shd w:val="clear" w:color="auto" w:fill="auto"/>
            <w:vAlign w:val="center"/>
            <w:hideMark/>
          </w:tcPr>
          <w:p w14:paraId="2AF20A2B" w14:textId="77777777" w:rsidR="00121CDB" w:rsidRPr="00121CDB" w:rsidRDefault="00121CDB" w:rsidP="00121CDB">
            <w:pPr>
              <w:spacing w:after="0" w:line="240" w:lineRule="auto"/>
              <w:jc w:val="center"/>
              <w:rPr>
                <w:rFonts w:ascii="Montserrat" w:eastAsia="Times New Roman" w:hAnsi="Montserrat" w:cs="Times New Roman"/>
                <w:sz w:val="24"/>
                <w:szCs w:val="24"/>
                <w:lang w:val="en-US"/>
              </w:rPr>
            </w:pPr>
            <w:r w:rsidRPr="00121CDB">
              <w:rPr>
                <w:rFonts w:ascii="Montserrat" w:eastAsia="Times New Roman" w:hAnsi="Montserrat" w:cs="Times New Roman"/>
                <w:sz w:val="24"/>
                <w:szCs w:val="24"/>
              </w:rPr>
              <w:t>M1</w:t>
            </w:r>
          </w:p>
        </w:tc>
        <w:tc>
          <w:tcPr>
            <w:tcW w:w="960" w:type="dxa"/>
            <w:tcBorders>
              <w:top w:val="nil"/>
              <w:left w:val="nil"/>
              <w:bottom w:val="single" w:sz="8" w:space="0" w:color="auto"/>
              <w:right w:val="single" w:sz="8" w:space="0" w:color="auto"/>
            </w:tcBorders>
            <w:shd w:val="clear" w:color="auto" w:fill="auto"/>
            <w:vAlign w:val="center"/>
            <w:hideMark/>
          </w:tcPr>
          <w:p w14:paraId="227CE692"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A1</w:t>
            </w:r>
          </w:p>
        </w:tc>
        <w:tc>
          <w:tcPr>
            <w:tcW w:w="960" w:type="dxa"/>
            <w:tcBorders>
              <w:top w:val="nil"/>
              <w:left w:val="nil"/>
              <w:bottom w:val="single" w:sz="8" w:space="0" w:color="auto"/>
              <w:right w:val="single" w:sz="8" w:space="0" w:color="auto"/>
            </w:tcBorders>
            <w:shd w:val="clear" w:color="auto" w:fill="auto"/>
            <w:vAlign w:val="center"/>
            <w:hideMark/>
          </w:tcPr>
          <w:p w14:paraId="2CA62570"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 </w:t>
            </w:r>
          </w:p>
        </w:tc>
        <w:tc>
          <w:tcPr>
            <w:tcW w:w="960" w:type="dxa"/>
            <w:tcBorders>
              <w:top w:val="nil"/>
              <w:left w:val="nil"/>
              <w:bottom w:val="single" w:sz="8" w:space="0" w:color="auto"/>
              <w:right w:val="single" w:sz="8" w:space="0" w:color="auto"/>
            </w:tcBorders>
            <w:shd w:val="clear" w:color="auto" w:fill="auto"/>
            <w:vAlign w:val="center"/>
            <w:hideMark/>
          </w:tcPr>
          <w:p w14:paraId="7CF70E94"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 </w:t>
            </w:r>
          </w:p>
        </w:tc>
        <w:tc>
          <w:tcPr>
            <w:tcW w:w="960" w:type="dxa"/>
            <w:tcBorders>
              <w:top w:val="nil"/>
              <w:left w:val="nil"/>
              <w:bottom w:val="single" w:sz="8" w:space="0" w:color="auto"/>
              <w:right w:val="single" w:sz="8" w:space="0" w:color="auto"/>
            </w:tcBorders>
            <w:shd w:val="clear" w:color="auto" w:fill="auto"/>
            <w:vAlign w:val="center"/>
            <w:hideMark/>
          </w:tcPr>
          <w:p w14:paraId="2CF73C40"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 </w:t>
            </w:r>
          </w:p>
        </w:tc>
        <w:tc>
          <w:tcPr>
            <w:tcW w:w="960" w:type="dxa"/>
            <w:tcBorders>
              <w:top w:val="nil"/>
              <w:left w:val="nil"/>
              <w:bottom w:val="single" w:sz="8" w:space="0" w:color="auto"/>
              <w:right w:val="single" w:sz="8" w:space="0" w:color="auto"/>
            </w:tcBorders>
            <w:shd w:val="clear" w:color="auto" w:fill="auto"/>
            <w:vAlign w:val="center"/>
            <w:hideMark/>
          </w:tcPr>
          <w:p w14:paraId="23CF4017"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 </w:t>
            </w:r>
          </w:p>
        </w:tc>
        <w:tc>
          <w:tcPr>
            <w:tcW w:w="960" w:type="dxa"/>
            <w:tcBorders>
              <w:top w:val="nil"/>
              <w:left w:val="nil"/>
              <w:bottom w:val="single" w:sz="8" w:space="0" w:color="auto"/>
              <w:right w:val="single" w:sz="8" w:space="0" w:color="auto"/>
            </w:tcBorders>
            <w:shd w:val="clear" w:color="auto" w:fill="auto"/>
            <w:vAlign w:val="center"/>
            <w:hideMark/>
          </w:tcPr>
          <w:p w14:paraId="60DA67DA"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 </w:t>
            </w:r>
          </w:p>
        </w:tc>
        <w:tc>
          <w:tcPr>
            <w:tcW w:w="960" w:type="dxa"/>
            <w:tcBorders>
              <w:top w:val="nil"/>
              <w:left w:val="nil"/>
              <w:bottom w:val="single" w:sz="8" w:space="0" w:color="auto"/>
              <w:right w:val="single" w:sz="8" w:space="0" w:color="auto"/>
            </w:tcBorders>
            <w:shd w:val="clear" w:color="auto" w:fill="auto"/>
            <w:vAlign w:val="center"/>
            <w:hideMark/>
          </w:tcPr>
          <w:p w14:paraId="35CF0A8F"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 </w:t>
            </w:r>
          </w:p>
        </w:tc>
        <w:tc>
          <w:tcPr>
            <w:tcW w:w="960" w:type="dxa"/>
            <w:tcBorders>
              <w:top w:val="nil"/>
              <w:left w:val="nil"/>
              <w:bottom w:val="single" w:sz="8" w:space="0" w:color="auto"/>
              <w:right w:val="single" w:sz="8" w:space="0" w:color="auto"/>
            </w:tcBorders>
            <w:shd w:val="clear" w:color="auto" w:fill="auto"/>
            <w:vAlign w:val="center"/>
            <w:hideMark/>
          </w:tcPr>
          <w:p w14:paraId="62D4ED29"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r>
      <w:tr w:rsidR="00121CDB" w:rsidRPr="00121CDB" w14:paraId="3F951B2D" w14:textId="77777777" w:rsidTr="00121CDB">
        <w:trPr>
          <w:trHeight w:val="330"/>
        </w:trPr>
        <w:tc>
          <w:tcPr>
            <w:tcW w:w="960" w:type="dxa"/>
            <w:vMerge/>
            <w:tcBorders>
              <w:top w:val="nil"/>
              <w:left w:val="single" w:sz="8" w:space="0" w:color="auto"/>
              <w:bottom w:val="single" w:sz="8" w:space="0" w:color="auto"/>
              <w:right w:val="single" w:sz="8" w:space="0" w:color="auto"/>
            </w:tcBorders>
            <w:vAlign w:val="center"/>
            <w:hideMark/>
          </w:tcPr>
          <w:p w14:paraId="61B0DB8E" w14:textId="77777777" w:rsidR="00121CDB" w:rsidRPr="00121CDB" w:rsidRDefault="00121CDB" w:rsidP="00121CDB">
            <w:pPr>
              <w:spacing w:after="0" w:line="240" w:lineRule="auto"/>
              <w:rPr>
                <w:rFonts w:ascii="Montserrat" w:eastAsia="Times New Roman" w:hAnsi="Montserrat" w:cs="Times New Roman"/>
                <w:sz w:val="24"/>
                <w:szCs w:val="24"/>
                <w:lang w:val="en-US"/>
              </w:rPr>
            </w:pPr>
          </w:p>
        </w:tc>
        <w:tc>
          <w:tcPr>
            <w:tcW w:w="960" w:type="dxa"/>
            <w:tcBorders>
              <w:top w:val="nil"/>
              <w:left w:val="nil"/>
              <w:bottom w:val="single" w:sz="8" w:space="0" w:color="auto"/>
              <w:right w:val="single" w:sz="8" w:space="0" w:color="auto"/>
            </w:tcBorders>
            <w:shd w:val="clear" w:color="auto" w:fill="auto"/>
            <w:vAlign w:val="center"/>
            <w:hideMark/>
          </w:tcPr>
          <w:p w14:paraId="58E3B5AB" w14:textId="77777777" w:rsidR="00121CDB" w:rsidRPr="00121CDB" w:rsidRDefault="00121CDB" w:rsidP="00121CDB">
            <w:pPr>
              <w:spacing w:after="0" w:line="240" w:lineRule="auto"/>
              <w:jc w:val="center"/>
              <w:rPr>
                <w:rFonts w:ascii="Montserrat" w:eastAsia="Times New Roman" w:hAnsi="Montserrat" w:cs="Times New Roman"/>
                <w:sz w:val="24"/>
                <w:szCs w:val="24"/>
                <w:lang w:val="en-US"/>
              </w:rPr>
            </w:pPr>
            <w:r w:rsidRPr="00121CDB">
              <w:rPr>
                <w:rFonts w:ascii="Montserrat" w:eastAsia="Times New Roman" w:hAnsi="Montserrat" w:cs="Times New Roman"/>
                <w:sz w:val="24"/>
                <w:szCs w:val="24"/>
              </w:rPr>
              <w:t>M2</w:t>
            </w:r>
          </w:p>
        </w:tc>
        <w:tc>
          <w:tcPr>
            <w:tcW w:w="960" w:type="dxa"/>
            <w:tcBorders>
              <w:top w:val="nil"/>
              <w:left w:val="nil"/>
              <w:bottom w:val="single" w:sz="8" w:space="0" w:color="auto"/>
              <w:right w:val="single" w:sz="8" w:space="0" w:color="auto"/>
            </w:tcBorders>
            <w:shd w:val="clear" w:color="auto" w:fill="auto"/>
            <w:vAlign w:val="center"/>
            <w:hideMark/>
          </w:tcPr>
          <w:p w14:paraId="32BD4E38"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A1</w:t>
            </w:r>
          </w:p>
        </w:tc>
        <w:tc>
          <w:tcPr>
            <w:tcW w:w="960" w:type="dxa"/>
            <w:tcBorders>
              <w:top w:val="nil"/>
              <w:left w:val="nil"/>
              <w:bottom w:val="single" w:sz="8" w:space="0" w:color="auto"/>
              <w:right w:val="single" w:sz="8" w:space="0" w:color="auto"/>
            </w:tcBorders>
            <w:shd w:val="clear" w:color="auto" w:fill="auto"/>
            <w:vAlign w:val="center"/>
            <w:hideMark/>
          </w:tcPr>
          <w:p w14:paraId="236E7FCE"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B1</w:t>
            </w:r>
          </w:p>
        </w:tc>
        <w:tc>
          <w:tcPr>
            <w:tcW w:w="960" w:type="dxa"/>
            <w:tcBorders>
              <w:top w:val="nil"/>
              <w:left w:val="nil"/>
              <w:bottom w:val="single" w:sz="8" w:space="0" w:color="auto"/>
              <w:right w:val="single" w:sz="8" w:space="0" w:color="auto"/>
            </w:tcBorders>
            <w:shd w:val="clear" w:color="auto" w:fill="auto"/>
            <w:vAlign w:val="center"/>
            <w:hideMark/>
          </w:tcPr>
          <w:p w14:paraId="6129C3EC"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 </w:t>
            </w:r>
          </w:p>
        </w:tc>
        <w:tc>
          <w:tcPr>
            <w:tcW w:w="960" w:type="dxa"/>
            <w:tcBorders>
              <w:top w:val="nil"/>
              <w:left w:val="nil"/>
              <w:bottom w:val="single" w:sz="8" w:space="0" w:color="auto"/>
              <w:right w:val="single" w:sz="8" w:space="0" w:color="auto"/>
            </w:tcBorders>
            <w:shd w:val="clear" w:color="auto" w:fill="auto"/>
            <w:vAlign w:val="center"/>
            <w:hideMark/>
          </w:tcPr>
          <w:p w14:paraId="1A4E1685"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 </w:t>
            </w:r>
          </w:p>
        </w:tc>
        <w:tc>
          <w:tcPr>
            <w:tcW w:w="960" w:type="dxa"/>
            <w:tcBorders>
              <w:top w:val="nil"/>
              <w:left w:val="nil"/>
              <w:bottom w:val="single" w:sz="8" w:space="0" w:color="auto"/>
              <w:right w:val="single" w:sz="8" w:space="0" w:color="auto"/>
            </w:tcBorders>
            <w:shd w:val="clear" w:color="auto" w:fill="auto"/>
            <w:vAlign w:val="center"/>
            <w:hideMark/>
          </w:tcPr>
          <w:p w14:paraId="40C2A15E"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 </w:t>
            </w:r>
          </w:p>
        </w:tc>
        <w:tc>
          <w:tcPr>
            <w:tcW w:w="960" w:type="dxa"/>
            <w:tcBorders>
              <w:top w:val="nil"/>
              <w:left w:val="nil"/>
              <w:bottom w:val="single" w:sz="8" w:space="0" w:color="auto"/>
              <w:right w:val="single" w:sz="8" w:space="0" w:color="auto"/>
            </w:tcBorders>
            <w:shd w:val="clear" w:color="auto" w:fill="auto"/>
            <w:vAlign w:val="center"/>
            <w:hideMark/>
          </w:tcPr>
          <w:p w14:paraId="05B55DB5"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 </w:t>
            </w:r>
          </w:p>
        </w:tc>
        <w:tc>
          <w:tcPr>
            <w:tcW w:w="960" w:type="dxa"/>
            <w:tcBorders>
              <w:top w:val="nil"/>
              <w:left w:val="nil"/>
              <w:bottom w:val="single" w:sz="8" w:space="0" w:color="auto"/>
              <w:right w:val="single" w:sz="8" w:space="0" w:color="auto"/>
            </w:tcBorders>
            <w:shd w:val="clear" w:color="auto" w:fill="auto"/>
            <w:vAlign w:val="center"/>
            <w:hideMark/>
          </w:tcPr>
          <w:p w14:paraId="19D891F8"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 </w:t>
            </w:r>
          </w:p>
        </w:tc>
        <w:tc>
          <w:tcPr>
            <w:tcW w:w="960" w:type="dxa"/>
            <w:tcBorders>
              <w:top w:val="nil"/>
              <w:left w:val="nil"/>
              <w:bottom w:val="single" w:sz="8" w:space="0" w:color="auto"/>
              <w:right w:val="single" w:sz="8" w:space="0" w:color="auto"/>
            </w:tcBorders>
            <w:shd w:val="clear" w:color="auto" w:fill="auto"/>
            <w:vAlign w:val="center"/>
            <w:hideMark/>
          </w:tcPr>
          <w:p w14:paraId="246486D3"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r>
      <w:tr w:rsidR="00121CDB" w:rsidRPr="00121CDB" w14:paraId="306E2D67" w14:textId="77777777" w:rsidTr="00121CDB">
        <w:trPr>
          <w:trHeight w:val="330"/>
        </w:trPr>
        <w:tc>
          <w:tcPr>
            <w:tcW w:w="960" w:type="dxa"/>
            <w:vMerge/>
            <w:tcBorders>
              <w:top w:val="nil"/>
              <w:left w:val="single" w:sz="8" w:space="0" w:color="auto"/>
              <w:bottom w:val="single" w:sz="8" w:space="0" w:color="auto"/>
              <w:right w:val="single" w:sz="8" w:space="0" w:color="auto"/>
            </w:tcBorders>
            <w:vAlign w:val="center"/>
            <w:hideMark/>
          </w:tcPr>
          <w:p w14:paraId="564074F9" w14:textId="77777777" w:rsidR="00121CDB" w:rsidRPr="00121CDB" w:rsidRDefault="00121CDB" w:rsidP="00121CDB">
            <w:pPr>
              <w:spacing w:after="0" w:line="240" w:lineRule="auto"/>
              <w:rPr>
                <w:rFonts w:ascii="Montserrat" w:eastAsia="Times New Roman" w:hAnsi="Montserrat" w:cs="Times New Roman"/>
                <w:sz w:val="24"/>
                <w:szCs w:val="24"/>
                <w:lang w:val="en-US"/>
              </w:rPr>
            </w:pPr>
          </w:p>
        </w:tc>
        <w:tc>
          <w:tcPr>
            <w:tcW w:w="960" w:type="dxa"/>
            <w:tcBorders>
              <w:top w:val="nil"/>
              <w:left w:val="nil"/>
              <w:bottom w:val="single" w:sz="8" w:space="0" w:color="auto"/>
              <w:right w:val="single" w:sz="8" w:space="0" w:color="auto"/>
            </w:tcBorders>
            <w:shd w:val="clear" w:color="auto" w:fill="auto"/>
            <w:vAlign w:val="center"/>
            <w:hideMark/>
          </w:tcPr>
          <w:p w14:paraId="01D45651" w14:textId="77777777" w:rsidR="00121CDB" w:rsidRPr="00121CDB" w:rsidRDefault="00121CDB" w:rsidP="00121CDB">
            <w:pPr>
              <w:spacing w:after="0" w:line="240" w:lineRule="auto"/>
              <w:jc w:val="center"/>
              <w:rPr>
                <w:rFonts w:ascii="Montserrat" w:eastAsia="Times New Roman" w:hAnsi="Montserrat" w:cs="Times New Roman"/>
                <w:sz w:val="24"/>
                <w:szCs w:val="24"/>
                <w:lang w:val="en-US"/>
              </w:rPr>
            </w:pPr>
            <w:r w:rsidRPr="00121CDB">
              <w:rPr>
                <w:rFonts w:ascii="Montserrat" w:eastAsia="Times New Roman" w:hAnsi="Montserrat" w:cs="Times New Roman"/>
                <w:sz w:val="24"/>
                <w:szCs w:val="24"/>
              </w:rPr>
              <w:t>M3</w:t>
            </w:r>
          </w:p>
        </w:tc>
        <w:tc>
          <w:tcPr>
            <w:tcW w:w="960" w:type="dxa"/>
            <w:tcBorders>
              <w:top w:val="nil"/>
              <w:left w:val="nil"/>
              <w:bottom w:val="single" w:sz="8" w:space="0" w:color="auto"/>
              <w:right w:val="single" w:sz="8" w:space="0" w:color="auto"/>
            </w:tcBorders>
            <w:shd w:val="clear" w:color="000000" w:fill="FFFF00"/>
            <w:vAlign w:val="center"/>
            <w:hideMark/>
          </w:tcPr>
          <w:p w14:paraId="4A001D71"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A1</w:t>
            </w:r>
          </w:p>
        </w:tc>
        <w:tc>
          <w:tcPr>
            <w:tcW w:w="960" w:type="dxa"/>
            <w:tcBorders>
              <w:top w:val="nil"/>
              <w:left w:val="nil"/>
              <w:bottom w:val="single" w:sz="8" w:space="0" w:color="auto"/>
              <w:right w:val="single" w:sz="8" w:space="0" w:color="auto"/>
            </w:tcBorders>
            <w:shd w:val="clear" w:color="000000" w:fill="FFFF00"/>
            <w:vAlign w:val="center"/>
            <w:hideMark/>
          </w:tcPr>
          <w:p w14:paraId="017664DA"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B1</w:t>
            </w:r>
          </w:p>
        </w:tc>
        <w:tc>
          <w:tcPr>
            <w:tcW w:w="960" w:type="dxa"/>
            <w:tcBorders>
              <w:top w:val="nil"/>
              <w:left w:val="nil"/>
              <w:bottom w:val="single" w:sz="8" w:space="0" w:color="auto"/>
              <w:right w:val="single" w:sz="8" w:space="0" w:color="auto"/>
            </w:tcBorders>
            <w:shd w:val="clear" w:color="000000" w:fill="FFFF00"/>
            <w:vAlign w:val="center"/>
            <w:hideMark/>
          </w:tcPr>
          <w:p w14:paraId="3607BFC9"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C1</w:t>
            </w:r>
          </w:p>
        </w:tc>
        <w:tc>
          <w:tcPr>
            <w:tcW w:w="960" w:type="dxa"/>
            <w:tcBorders>
              <w:top w:val="nil"/>
              <w:left w:val="nil"/>
              <w:bottom w:val="single" w:sz="8" w:space="0" w:color="auto"/>
              <w:right w:val="single" w:sz="8" w:space="0" w:color="auto"/>
            </w:tcBorders>
            <w:shd w:val="clear" w:color="auto" w:fill="auto"/>
            <w:vAlign w:val="center"/>
            <w:hideMark/>
          </w:tcPr>
          <w:p w14:paraId="62554B86"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 </w:t>
            </w:r>
          </w:p>
        </w:tc>
        <w:tc>
          <w:tcPr>
            <w:tcW w:w="960" w:type="dxa"/>
            <w:tcBorders>
              <w:top w:val="nil"/>
              <w:left w:val="nil"/>
              <w:bottom w:val="single" w:sz="8" w:space="0" w:color="auto"/>
              <w:right w:val="single" w:sz="8" w:space="0" w:color="auto"/>
            </w:tcBorders>
            <w:shd w:val="clear" w:color="auto" w:fill="auto"/>
            <w:vAlign w:val="center"/>
            <w:hideMark/>
          </w:tcPr>
          <w:p w14:paraId="7D3F403F"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 </w:t>
            </w:r>
          </w:p>
        </w:tc>
        <w:tc>
          <w:tcPr>
            <w:tcW w:w="960" w:type="dxa"/>
            <w:tcBorders>
              <w:top w:val="nil"/>
              <w:left w:val="nil"/>
              <w:bottom w:val="single" w:sz="8" w:space="0" w:color="auto"/>
              <w:right w:val="single" w:sz="8" w:space="0" w:color="auto"/>
            </w:tcBorders>
            <w:shd w:val="clear" w:color="auto" w:fill="auto"/>
            <w:vAlign w:val="center"/>
            <w:hideMark/>
          </w:tcPr>
          <w:p w14:paraId="7E90B8A7"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 </w:t>
            </w:r>
          </w:p>
        </w:tc>
        <w:tc>
          <w:tcPr>
            <w:tcW w:w="960" w:type="dxa"/>
            <w:tcBorders>
              <w:top w:val="nil"/>
              <w:left w:val="nil"/>
              <w:bottom w:val="single" w:sz="8" w:space="0" w:color="auto"/>
              <w:right w:val="single" w:sz="8" w:space="0" w:color="auto"/>
            </w:tcBorders>
            <w:shd w:val="clear" w:color="auto" w:fill="auto"/>
            <w:vAlign w:val="center"/>
            <w:hideMark/>
          </w:tcPr>
          <w:p w14:paraId="1108E3F8"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 </w:t>
            </w:r>
          </w:p>
        </w:tc>
        <w:tc>
          <w:tcPr>
            <w:tcW w:w="960" w:type="dxa"/>
            <w:tcBorders>
              <w:top w:val="nil"/>
              <w:left w:val="nil"/>
              <w:bottom w:val="single" w:sz="8" w:space="0" w:color="auto"/>
              <w:right w:val="single" w:sz="8" w:space="0" w:color="auto"/>
            </w:tcBorders>
            <w:shd w:val="clear" w:color="auto" w:fill="auto"/>
            <w:vAlign w:val="center"/>
            <w:hideMark/>
          </w:tcPr>
          <w:p w14:paraId="1D1E59F7"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r>
      <w:tr w:rsidR="00121CDB" w:rsidRPr="00121CDB" w14:paraId="257E7F11" w14:textId="77777777" w:rsidTr="00121CDB">
        <w:trPr>
          <w:trHeight w:val="330"/>
        </w:trPr>
        <w:tc>
          <w:tcPr>
            <w:tcW w:w="960" w:type="dxa"/>
            <w:vMerge/>
            <w:tcBorders>
              <w:top w:val="nil"/>
              <w:left w:val="single" w:sz="8" w:space="0" w:color="auto"/>
              <w:bottom w:val="single" w:sz="8" w:space="0" w:color="auto"/>
              <w:right w:val="single" w:sz="8" w:space="0" w:color="auto"/>
            </w:tcBorders>
            <w:vAlign w:val="center"/>
            <w:hideMark/>
          </w:tcPr>
          <w:p w14:paraId="0DD085A3" w14:textId="77777777" w:rsidR="00121CDB" w:rsidRPr="00121CDB" w:rsidRDefault="00121CDB" w:rsidP="00121CDB">
            <w:pPr>
              <w:spacing w:after="0" w:line="240" w:lineRule="auto"/>
              <w:rPr>
                <w:rFonts w:ascii="Montserrat" w:eastAsia="Times New Roman" w:hAnsi="Montserrat" w:cs="Times New Roman"/>
                <w:sz w:val="24"/>
                <w:szCs w:val="24"/>
                <w:lang w:val="en-US"/>
              </w:rPr>
            </w:pPr>
          </w:p>
        </w:tc>
        <w:tc>
          <w:tcPr>
            <w:tcW w:w="960" w:type="dxa"/>
            <w:tcBorders>
              <w:top w:val="nil"/>
              <w:left w:val="nil"/>
              <w:bottom w:val="single" w:sz="8" w:space="0" w:color="auto"/>
              <w:right w:val="single" w:sz="8" w:space="0" w:color="auto"/>
            </w:tcBorders>
            <w:shd w:val="clear" w:color="auto" w:fill="auto"/>
            <w:vAlign w:val="center"/>
            <w:hideMark/>
          </w:tcPr>
          <w:p w14:paraId="13A3810E" w14:textId="77777777" w:rsidR="00121CDB" w:rsidRPr="00121CDB" w:rsidRDefault="00121CDB" w:rsidP="00121CDB">
            <w:pPr>
              <w:spacing w:after="0" w:line="240" w:lineRule="auto"/>
              <w:jc w:val="center"/>
              <w:rPr>
                <w:rFonts w:ascii="Montserrat" w:eastAsia="Times New Roman" w:hAnsi="Montserrat" w:cs="Times New Roman"/>
                <w:sz w:val="24"/>
                <w:szCs w:val="24"/>
                <w:lang w:val="en-US"/>
              </w:rPr>
            </w:pPr>
            <w:r w:rsidRPr="00121CDB">
              <w:rPr>
                <w:rFonts w:ascii="Montserrat" w:eastAsia="Times New Roman" w:hAnsi="Montserrat" w:cs="Times New Roman"/>
                <w:sz w:val="24"/>
                <w:szCs w:val="24"/>
              </w:rPr>
              <w:t>M4</w:t>
            </w:r>
          </w:p>
        </w:tc>
        <w:tc>
          <w:tcPr>
            <w:tcW w:w="960" w:type="dxa"/>
            <w:tcBorders>
              <w:top w:val="nil"/>
              <w:left w:val="nil"/>
              <w:bottom w:val="single" w:sz="8" w:space="0" w:color="auto"/>
              <w:right w:val="single" w:sz="8" w:space="0" w:color="auto"/>
            </w:tcBorders>
            <w:shd w:val="clear" w:color="auto" w:fill="auto"/>
            <w:vAlign w:val="center"/>
            <w:hideMark/>
          </w:tcPr>
          <w:p w14:paraId="029AAA77"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 </w:t>
            </w:r>
          </w:p>
        </w:tc>
        <w:tc>
          <w:tcPr>
            <w:tcW w:w="960" w:type="dxa"/>
            <w:tcBorders>
              <w:top w:val="nil"/>
              <w:left w:val="nil"/>
              <w:bottom w:val="single" w:sz="8" w:space="0" w:color="auto"/>
              <w:right w:val="single" w:sz="8" w:space="0" w:color="auto"/>
            </w:tcBorders>
            <w:shd w:val="clear" w:color="auto" w:fill="auto"/>
            <w:vAlign w:val="center"/>
            <w:hideMark/>
          </w:tcPr>
          <w:p w14:paraId="028A4970"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B1</w:t>
            </w:r>
          </w:p>
        </w:tc>
        <w:tc>
          <w:tcPr>
            <w:tcW w:w="960" w:type="dxa"/>
            <w:tcBorders>
              <w:top w:val="nil"/>
              <w:left w:val="nil"/>
              <w:bottom w:val="single" w:sz="8" w:space="0" w:color="auto"/>
              <w:right w:val="single" w:sz="8" w:space="0" w:color="auto"/>
            </w:tcBorders>
            <w:shd w:val="clear" w:color="auto" w:fill="auto"/>
            <w:vAlign w:val="center"/>
            <w:hideMark/>
          </w:tcPr>
          <w:p w14:paraId="0E2FF5A1"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C1</w:t>
            </w:r>
          </w:p>
        </w:tc>
        <w:tc>
          <w:tcPr>
            <w:tcW w:w="960" w:type="dxa"/>
            <w:tcBorders>
              <w:top w:val="nil"/>
              <w:left w:val="nil"/>
              <w:bottom w:val="single" w:sz="8" w:space="0" w:color="auto"/>
              <w:right w:val="single" w:sz="8" w:space="0" w:color="auto"/>
            </w:tcBorders>
            <w:shd w:val="clear" w:color="auto" w:fill="auto"/>
            <w:vAlign w:val="center"/>
            <w:hideMark/>
          </w:tcPr>
          <w:p w14:paraId="60EEE4D8"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D1</w:t>
            </w:r>
          </w:p>
        </w:tc>
        <w:tc>
          <w:tcPr>
            <w:tcW w:w="960" w:type="dxa"/>
            <w:tcBorders>
              <w:top w:val="nil"/>
              <w:left w:val="nil"/>
              <w:bottom w:val="single" w:sz="8" w:space="0" w:color="auto"/>
              <w:right w:val="single" w:sz="8" w:space="0" w:color="auto"/>
            </w:tcBorders>
            <w:shd w:val="clear" w:color="auto" w:fill="auto"/>
            <w:vAlign w:val="center"/>
            <w:hideMark/>
          </w:tcPr>
          <w:p w14:paraId="47CE0FFF"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c>
          <w:tcPr>
            <w:tcW w:w="960" w:type="dxa"/>
            <w:tcBorders>
              <w:top w:val="nil"/>
              <w:left w:val="nil"/>
              <w:bottom w:val="single" w:sz="8" w:space="0" w:color="auto"/>
              <w:right w:val="single" w:sz="8" w:space="0" w:color="auto"/>
            </w:tcBorders>
            <w:shd w:val="clear" w:color="auto" w:fill="auto"/>
            <w:vAlign w:val="center"/>
            <w:hideMark/>
          </w:tcPr>
          <w:p w14:paraId="474895FC"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 </w:t>
            </w:r>
          </w:p>
        </w:tc>
        <w:tc>
          <w:tcPr>
            <w:tcW w:w="960" w:type="dxa"/>
            <w:tcBorders>
              <w:top w:val="nil"/>
              <w:left w:val="nil"/>
              <w:bottom w:val="single" w:sz="8" w:space="0" w:color="auto"/>
              <w:right w:val="single" w:sz="8" w:space="0" w:color="auto"/>
            </w:tcBorders>
            <w:shd w:val="clear" w:color="auto" w:fill="auto"/>
            <w:vAlign w:val="center"/>
            <w:hideMark/>
          </w:tcPr>
          <w:p w14:paraId="46AEB10C"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 </w:t>
            </w:r>
          </w:p>
        </w:tc>
        <w:tc>
          <w:tcPr>
            <w:tcW w:w="960" w:type="dxa"/>
            <w:tcBorders>
              <w:top w:val="nil"/>
              <w:left w:val="nil"/>
              <w:bottom w:val="single" w:sz="8" w:space="0" w:color="auto"/>
              <w:right w:val="single" w:sz="8" w:space="0" w:color="auto"/>
            </w:tcBorders>
            <w:shd w:val="clear" w:color="auto" w:fill="auto"/>
            <w:vAlign w:val="center"/>
            <w:hideMark/>
          </w:tcPr>
          <w:p w14:paraId="36CB04A8"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r>
      <w:tr w:rsidR="00121CDB" w:rsidRPr="00121CDB" w14:paraId="5AEBBE6A" w14:textId="77777777" w:rsidTr="00121CDB">
        <w:trPr>
          <w:trHeight w:val="330"/>
        </w:trPr>
        <w:tc>
          <w:tcPr>
            <w:tcW w:w="960" w:type="dxa"/>
            <w:vMerge/>
            <w:tcBorders>
              <w:top w:val="nil"/>
              <w:left w:val="single" w:sz="8" w:space="0" w:color="auto"/>
              <w:bottom w:val="single" w:sz="8" w:space="0" w:color="auto"/>
              <w:right w:val="single" w:sz="8" w:space="0" w:color="auto"/>
            </w:tcBorders>
            <w:vAlign w:val="center"/>
            <w:hideMark/>
          </w:tcPr>
          <w:p w14:paraId="00DD8772" w14:textId="77777777" w:rsidR="00121CDB" w:rsidRPr="00121CDB" w:rsidRDefault="00121CDB" w:rsidP="00121CDB">
            <w:pPr>
              <w:spacing w:after="0" w:line="240" w:lineRule="auto"/>
              <w:rPr>
                <w:rFonts w:ascii="Montserrat" w:eastAsia="Times New Roman" w:hAnsi="Montserrat" w:cs="Times New Roman"/>
                <w:sz w:val="24"/>
                <w:szCs w:val="24"/>
                <w:lang w:val="en-US"/>
              </w:rPr>
            </w:pPr>
          </w:p>
        </w:tc>
        <w:tc>
          <w:tcPr>
            <w:tcW w:w="960" w:type="dxa"/>
            <w:tcBorders>
              <w:top w:val="nil"/>
              <w:left w:val="nil"/>
              <w:bottom w:val="single" w:sz="8" w:space="0" w:color="auto"/>
              <w:right w:val="single" w:sz="8" w:space="0" w:color="auto"/>
            </w:tcBorders>
            <w:shd w:val="clear" w:color="auto" w:fill="auto"/>
            <w:vAlign w:val="center"/>
            <w:hideMark/>
          </w:tcPr>
          <w:p w14:paraId="4DA1D2D7" w14:textId="77777777" w:rsidR="00121CDB" w:rsidRPr="00121CDB" w:rsidRDefault="00121CDB" w:rsidP="00121CDB">
            <w:pPr>
              <w:spacing w:after="0" w:line="240" w:lineRule="auto"/>
              <w:jc w:val="center"/>
              <w:rPr>
                <w:rFonts w:ascii="Montserrat" w:eastAsia="Times New Roman" w:hAnsi="Montserrat" w:cs="Times New Roman"/>
                <w:sz w:val="24"/>
                <w:szCs w:val="24"/>
                <w:lang w:val="en-US"/>
              </w:rPr>
            </w:pPr>
            <w:r w:rsidRPr="00121CDB">
              <w:rPr>
                <w:rFonts w:ascii="Montserrat" w:eastAsia="Times New Roman" w:hAnsi="Montserrat" w:cs="Times New Roman"/>
                <w:sz w:val="24"/>
                <w:szCs w:val="24"/>
                <w:lang w:val="en-US"/>
              </w:rPr>
              <w:t>M5</w:t>
            </w:r>
          </w:p>
        </w:tc>
        <w:tc>
          <w:tcPr>
            <w:tcW w:w="960" w:type="dxa"/>
            <w:tcBorders>
              <w:top w:val="nil"/>
              <w:left w:val="nil"/>
              <w:bottom w:val="single" w:sz="8" w:space="0" w:color="auto"/>
              <w:right w:val="single" w:sz="8" w:space="0" w:color="auto"/>
            </w:tcBorders>
            <w:shd w:val="clear" w:color="auto" w:fill="auto"/>
            <w:vAlign w:val="center"/>
            <w:hideMark/>
          </w:tcPr>
          <w:p w14:paraId="54226550"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c>
          <w:tcPr>
            <w:tcW w:w="960" w:type="dxa"/>
            <w:tcBorders>
              <w:top w:val="nil"/>
              <w:left w:val="nil"/>
              <w:bottom w:val="single" w:sz="8" w:space="0" w:color="auto"/>
              <w:right w:val="single" w:sz="8" w:space="0" w:color="auto"/>
            </w:tcBorders>
            <w:shd w:val="clear" w:color="auto" w:fill="auto"/>
            <w:vAlign w:val="center"/>
            <w:hideMark/>
          </w:tcPr>
          <w:p w14:paraId="46957FE2"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c>
          <w:tcPr>
            <w:tcW w:w="960" w:type="dxa"/>
            <w:tcBorders>
              <w:top w:val="nil"/>
              <w:left w:val="nil"/>
              <w:bottom w:val="single" w:sz="8" w:space="0" w:color="auto"/>
              <w:right w:val="single" w:sz="8" w:space="0" w:color="auto"/>
            </w:tcBorders>
            <w:shd w:val="clear" w:color="auto" w:fill="auto"/>
            <w:vAlign w:val="center"/>
            <w:hideMark/>
          </w:tcPr>
          <w:p w14:paraId="7057E86D"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C1</w:t>
            </w:r>
          </w:p>
        </w:tc>
        <w:tc>
          <w:tcPr>
            <w:tcW w:w="960" w:type="dxa"/>
            <w:tcBorders>
              <w:top w:val="nil"/>
              <w:left w:val="nil"/>
              <w:bottom w:val="single" w:sz="8" w:space="0" w:color="auto"/>
              <w:right w:val="single" w:sz="8" w:space="0" w:color="auto"/>
            </w:tcBorders>
            <w:shd w:val="clear" w:color="auto" w:fill="auto"/>
            <w:vAlign w:val="center"/>
            <w:hideMark/>
          </w:tcPr>
          <w:p w14:paraId="777C89F1"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D1</w:t>
            </w:r>
          </w:p>
        </w:tc>
        <w:tc>
          <w:tcPr>
            <w:tcW w:w="960" w:type="dxa"/>
            <w:tcBorders>
              <w:top w:val="nil"/>
              <w:left w:val="nil"/>
              <w:bottom w:val="single" w:sz="8" w:space="0" w:color="auto"/>
              <w:right w:val="single" w:sz="8" w:space="0" w:color="auto"/>
            </w:tcBorders>
            <w:shd w:val="clear" w:color="auto" w:fill="auto"/>
            <w:vAlign w:val="center"/>
            <w:hideMark/>
          </w:tcPr>
          <w:p w14:paraId="7FC4D590"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E1</w:t>
            </w:r>
          </w:p>
        </w:tc>
        <w:tc>
          <w:tcPr>
            <w:tcW w:w="960" w:type="dxa"/>
            <w:tcBorders>
              <w:top w:val="nil"/>
              <w:left w:val="nil"/>
              <w:bottom w:val="single" w:sz="8" w:space="0" w:color="auto"/>
              <w:right w:val="single" w:sz="8" w:space="0" w:color="auto"/>
            </w:tcBorders>
            <w:shd w:val="clear" w:color="auto" w:fill="auto"/>
            <w:vAlign w:val="center"/>
            <w:hideMark/>
          </w:tcPr>
          <w:p w14:paraId="3D41EE9F"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c>
          <w:tcPr>
            <w:tcW w:w="960" w:type="dxa"/>
            <w:tcBorders>
              <w:top w:val="nil"/>
              <w:left w:val="nil"/>
              <w:bottom w:val="single" w:sz="8" w:space="0" w:color="auto"/>
              <w:right w:val="single" w:sz="8" w:space="0" w:color="auto"/>
            </w:tcBorders>
            <w:shd w:val="clear" w:color="auto" w:fill="auto"/>
            <w:vAlign w:val="center"/>
            <w:hideMark/>
          </w:tcPr>
          <w:p w14:paraId="256C269A"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c>
          <w:tcPr>
            <w:tcW w:w="960" w:type="dxa"/>
            <w:tcBorders>
              <w:top w:val="nil"/>
              <w:left w:val="nil"/>
              <w:bottom w:val="single" w:sz="8" w:space="0" w:color="auto"/>
              <w:right w:val="single" w:sz="8" w:space="0" w:color="auto"/>
            </w:tcBorders>
            <w:shd w:val="clear" w:color="auto" w:fill="auto"/>
            <w:vAlign w:val="center"/>
            <w:hideMark/>
          </w:tcPr>
          <w:p w14:paraId="41119772"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r>
      <w:tr w:rsidR="00121CDB" w:rsidRPr="00121CDB" w14:paraId="2400F8FD" w14:textId="77777777" w:rsidTr="00121CDB">
        <w:trPr>
          <w:trHeight w:val="330"/>
        </w:trPr>
        <w:tc>
          <w:tcPr>
            <w:tcW w:w="960" w:type="dxa"/>
            <w:vMerge/>
            <w:tcBorders>
              <w:top w:val="nil"/>
              <w:left w:val="single" w:sz="8" w:space="0" w:color="auto"/>
              <w:bottom w:val="single" w:sz="8" w:space="0" w:color="auto"/>
              <w:right w:val="single" w:sz="8" w:space="0" w:color="auto"/>
            </w:tcBorders>
            <w:vAlign w:val="center"/>
            <w:hideMark/>
          </w:tcPr>
          <w:p w14:paraId="20F4C5B9" w14:textId="77777777" w:rsidR="00121CDB" w:rsidRPr="00121CDB" w:rsidRDefault="00121CDB" w:rsidP="00121CDB">
            <w:pPr>
              <w:spacing w:after="0" w:line="240" w:lineRule="auto"/>
              <w:rPr>
                <w:rFonts w:ascii="Montserrat" w:eastAsia="Times New Roman" w:hAnsi="Montserrat" w:cs="Times New Roman"/>
                <w:sz w:val="24"/>
                <w:szCs w:val="24"/>
                <w:lang w:val="en-US"/>
              </w:rPr>
            </w:pPr>
          </w:p>
        </w:tc>
        <w:tc>
          <w:tcPr>
            <w:tcW w:w="960" w:type="dxa"/>
            <w:tcBorders>
              <w:top w:val="nil"/>
              <w:left w:val="nil"/>
              <w:bottom w:val="single" w:sz="8" w:space="0" w:color="auto"/>
              <w:right w:val="single" w:sz="8" w:space="0" w:color="auto"/>
            </w:tcBorders>
            <w:shd w:val="clear" w:color="auto" w:fill="auto"/>
            <w:vAlign w:val="center"/>
            <w:hideMark/>
          </w:tcPr>
          <w:p w14:paraId="6951FC2F" w14:textId="77777777" w:rsidR="00121CDB" w:rsidRPr="00121CDB" w:rsidRDefault="00121CDB" w:rsidP="00121CDB">
            <w:pPr>
              <w:spacing w:after="0" w:line="240" w:lineRule="auto"/>
              <w:jc w:val="center"/>
              <w:rPr>
                <w:rFonts w:ascii="Montserrat" w:eastAsia="Times New Roman" w:hAnsi="Montserrat" w:cs="Times New Roman"/>
                <w:sz w:val="24"/>
                <w:szCs w:val="24"/>
                <w:lang w:val="en-US"/>
              </w:rPr>
            </w:pPr>
            <w:r w:rsidRPr="00121CDB">
              <w:rPr>
                <w:rFonts w:ascii="Montserrat" w:eastAsia="Times New Roman" w:hAnsi="Montserrat" w:cs="Times New Roman"/>
                <w:sz w:val="24"/>
                <w:szCs w:val="24"/>
                <w:lang w:val="en-US"/>
              </w:rPr>
              <w:t>M6</w:t>
            </w:r>
          </w:p>
        </w:tc>
        <w:tc>
          <w:tcPr>
            <w:tcW w:w="960" w:type="dxa"/>
            <w:tcBorders>
              <w:top w:val="nil"/>
              <w:left w:val="nil"/>
              <w:bottom w:val="single" w:sz="8" w:space="0" w:color="auto"/>
              <w:right w:val="single" w:sz="8" w:space="0" w:color="auto"/>
            </w:tcBorders>
            <w:shd w:val="clear" w:color="auto" w:fill="auto"/>
            <w:vAlign w:val="center"/>
            <w:hideMark/>
          </w:tcPr>
          <w:p w14:paraId="094476D6"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c>
          <w:tcPr>
            <w:tcW w:w="960" w:type="dxa"/>
            <w:tcBorders>
              <w:top w:val="nil"/>
              <w:left w:val="nil"/>
              <w:bottom w:val="single" w:sz="8" w:space="0" w:color="auto"/>
              <w:right w:val="single" w:sz="8" w:space="0" w:color="auto"/>
            </w:tcBorders>
            <w:shd w:val="clear" w:color="auto" w:fill="auto"/>
            <w:vAlign w:val="center"/>
            <w:hideMark/>
          </w:tcPr>
          <w:p w14:paraId="228FA877"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c>
          <w:tcPr>
            <w:tcW w:w="960" w:type="dxa"/>
            <w:tcBorders>
              <w:top w:val="nil"/>
              <w:left w:val="nil"/>
              <w:bottom w:val="single" w:sz="8" w:space="0" w:color="auto"/>
              <w:right w:val="single" w:sz="8" w:space="0" w:color="auto"/>
            </w:tcBorders>
            <w:shd w:val="clear" w:color="auto" w:fill="auto"/>
            <w:vAlign w:val="center"/>
            <w:hideMark/>
          </w:tcPr>
          <w:p w14:paraId="7C3EA3F6"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c>
          <w:tcPr>
            <w:tcW w:w="960" w:type="dxa"/>
            <w:tcBorders>
              <w:top w:val="nil"/>
              <w:left w:val="nil"/>
              <w:bottom w:val="single" w:sz="8" w:space="0" w:color="auto"/>
              <w:right w:val="single" w:sz="8" w:space="0" w:color="auto"/>
            </w:tcBorders>
            <w:shd w:val="clear" w:color="auto" w:fill="auto"/>
            <w:vAlign w:val="center"/>
            <w:hideMark/>
          </w:tcPr>
          <w:p w14:paraId="0A250031"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rPr>
              <w:t>D1</w:t>
            </w:r>
          </w:p>
        </w:tc>
        <w:tc>
          <w:tcPr>
            <w:tcW w:w="960" w:type="dxa"/>
            <w:tcBorders>
              <w:top w:val="nil"/>
              <w:left w:val="nil"/>
              <w:bottom w:val="single" w:sz="8" w:space="0" w:color="auto"/>
              <w:right w:val="single" w:sz="8" w:space="0" w:color="auto"/>
            </w:tcBorders>
            <w:shd w:val="clear" w:color="auto" w:fill="auto"/>
            <w:vAlign w:val="center"/>
            <w:hideMark/>
          </w:tcPr>
          <w:p w14:paraId="488519F6"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E1</w:t>
            </w:r>
          </w:p>
        </w:tc>
        <w:tc>
          <w:tcPr>
            <w:tcW w:w="960" w:type="dxa"/>
            <w:tcBorders>
              <w:top w:val="nil"/>
              <w:left w:val="nil"/>
              <w:bottom w:val="single" w:sz="8" w:space="0" w:color="auto"/>
              <w:right w:val="single" w:sz="8" w:space="0" w:color="auto"/>
            </w:tcBorders>
            <w:shd w:val="clear" w:color="auto" w:fill="auto"/>
            <w:vAlign w:val="center"/>
            <w:hideMark/>
          </w:tcPr>
          <w:p w14:paraId="3541DB1E"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F1</w:t>
            </w:r>
          </w:p>
        </w:tc>
        <w:tc>
          <w:tcPr>
            <w:tcW w:w="960" w:type="dxa"/>
            <w:tcBorders>
              <w:top w:val="nil"/>
              <w:left w:val="nil"/>
              <w:bottom w:val="single" w:sz="8" w:space="0" w:color="auto"/>
              <w:right w:val="single" w:sz="8" w:space="0" w:color="auto"/>
            </w:tcBorders>
            <w:shd w:val="clear" w:color="auto" w:fill="auto"/>
            <w:vAlign w:val="center"/>
            <w:hideMark/>
          </w:tcPr>
          <w:p w14:paraId="3A7FE531"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c>
          <w:tcPr>
            <w:tcW w:w="960" w:type="dxa"/>
            <w:tcBorders>
              <w:top w:val="nil"/>
              <w:left w:val="nil"/>
              <w:bottom w:val="single" w:sz="8" w:space="0" w:color="auto"/>
              <w:right w:val="single" w:sz="8" w:space="0" w:color="auto"/>
            </w:tcBorders>
            <w:shd w:val="clear" w:color="auto" w:fill="auto"/>
            <w:vAlign w:val="center"/>
            <w:hideMark/>
          </w:tcPr>
          <w:p w14:paraId="578853BA"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r>
      <w:tr w:rsidR="00121CDB" w:rsidRPr="00121CDB" w14:paraId="21ED3368" w14:textId="77777777" w:rsidTr="00121CDB">
        <w:trPr>
          <w:trHeight w:val="330"/>
        </w:trPr>
        <w:tc>
          <w:tcPr>
            <w:tcW w:w="960" w:type="dxa"/>
            <w:vMerge/>
            <w:tcBorders>
              <w:top w:val="nil"/>
              <w:left w:val="single" w:sz="8" w:space="0" w:color="auto"/>
              <w:bottom w:val="single" w:sz="8" w:space="0" w:color="auto"/>
              <w:right w:val="single" w:sz="8" w:space="0" w:color="auto"/>
            </w:tcBorders>
            <w:vAlign w:val="center"/>
            <w:hideMark/>
          </w:tcPr>
          <w:p w14:paraId="545CC366" w14:textId="77777777" w:rsidR="00121CDB" w:rsidRPr="00121CDB" w:rsidRDefault="00121CDB" w:rsidP="00121CDB">
            <w:pPr>
              <w:spacing w:after="0" w:line="240" w:lineRule="auto"/>
              <w:rPr>
                <w:rFonts w:ascii="Montserrat" w:eastAsia="Times New Roman" w:hAnsi="Montserrat" w:cs="Times New Roman"/>
                <w:sz w:val="24"/>
                <w:szCs w:val="24"/>
                <w:lang w:val="en-US"/>
              </w:rPr>
            </w:pPr>
          </w:p>
        </w:tc>
        <w:tc>
          <w:tcPr>
            <w:tcW w:w="960" w:type="dxa"/>
            <w:tcBorders>
              <w:top w:val="nil"/>
              <w:left w:val="nil"/>
              <w:bottom w:val="single" w:sz="8" w:space="0" w:color="auto"/>
              <w:right w:val="single" w:sz="8" w:space="0" w:color="auto"/>
            </w:tcBorders>
            <w:shd w:val="clear" w:color="auto" w:fill="auto"/>
            <w:vAlign w:val="center"/>
            <w:hideMark/>
          </w:tcPr>
          <w:p w14:paraId="05C0F075" w14:textId="77777777" w:rsidR="00121CDB" w:rsidRPr="00121CDB" w:rsidRDefault="00121CDB" w:rsidP="00121CDB">
            <w:pPr>
              <w:spacing w:after="0" w:line="240" w:lineRule="auto"/>
              <w:jc w:val="center"/>
              <w:rPr>
                <w:rFonts w:ascii="Montserrat" w:eastAsia="Times New Roman" w:hAnsi="Montserrat" w:cs="Times New Roman"/>
                <w:sz w:val="24"/>
                <w:szCs w:val="24"/>
                <w:lang w:val="en-US"/>
              </w:rPr>
            </w:pPr>
            <w:r w:rsidRPr="00121CDB">
              <w:rPr>
                <w:rFonts w:ascii="Montserrat" w:eastAsia="Times New Roman" w:hAnsi="Montserrat" w:cs="Times New Roman"/>
                <w:sz w:val="24"/>
                <w:szCs w:val="24"/>
                <w:lang w:val="en-US"/>
              </w:rPr>
              <w:t>M…</w:t>
            </w:r>
          </w:p>
        </w:tc>
        <w:tc>
          <w:tcPr>
            <w:tcW w:w="960" w:type="dxa"/>
            <w:tcBorders>
              <w:top w:val="nil"/>
              <w:left w:val="nil"/>
              <w:bottom w:val="single" w:sz="8" w:space="0" w:color="auto"/>
              <w:right w:val="single" w:sz="8" w:space="0" w:color="auto"/>
            </w:tcBorders>
            <w:shd w:val="clear" w:color="auto" w:fill="auto"/>
            <w:vAlign w:val="center"/>
            <w:hideMark/>
          </w:tcPr>
          <w:p w14:paraId="55D56828"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c>
          <w:tcPr>
            <w:tcW w:w="960" w:type="dxa"/>
            <w:tcBorders>
              <w:top w:val="nil"/>
              <w:left w:val="nil"/>
              <w:bottom w:val="single" w:sz="8" w:space="0" w:color="auto"/>
              <w:right w:val="single" w:sz="8" w:space="0" w:color="auto"/>
            </w:tcBorders>
            <w:shd w:val="clear" w:color="auto" w:fill="auto"/>
            <w:vAlign w:val="center"/>
            <w:hideMark/>
          </w:tcPr>
          <w:p w14:paraId="7709B473"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c>
          <w:tcPr>
            <w:tcW w:w="960" w:type="dxa"/>
            <w:tcBorders>
              <w:top w:val="nil"/>
              <w:left w:val="nil"/>
              <w:bottom w:val="single" w:sz="8" w:space="0" w:color="auto"/>
              <w:right w:val="single" w:sz="8" w:space="0" w:color="auto"/>
            </w:tcBorders>
            <w:shd w:val="clear" w:color="auto" w:fill="auto"/>
            <w:vAlign w:val="center"/>
            <w:hideMark/>
          </w:tcPr>
          <w:p w14:paraId="4A5C8B86"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c>
          <w:tcPr>
            <w:tcW w:w="960" w:type="dxa"/>
            <w:tcBorders>
              <w:top w:val="nil"/>
              <w:left w:val="nil"/>
              <w:bottom w:val="single" w:sz="8" w:space="0" w:color="auto"/>
              <w:right w:val="single" w:sz="8" w:space="0" w:color="auto"/>
            </w:tcBorders>
            <w:shd w:val="clear" w:color="auto" w:fill="auto"/>
            <w:vAlign w:val="center"/>
            <w:hideMark/>
          </w:tcPr>
          <w:p w14:paraId="5B61754F"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c>
          <w:tcPr>
            <w:tcW w:w="960" w:type="dxa"/>
            <w:tcBorders>
              <w:top w:val="nil"/>
              <w:left w:val="nil"/>
              <w:bottom w:val="single" w:sz="8" w:space="0" w:color="auto"/>
              <w:right w:val="single" w:sz="8" w:space="0" w:color="auto"/>
            </w:tcBorders>
            <w:shd w:val="clear" w:color="auto" w:fill="auto"/>
            <w:vAlign w:val="center"/>
            <w:hideMark/>
          </w:tcPr>
          <w:p w14:paraId="44DE4B8A"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E1</w:t>
            </w:r>
          </w:p>
        </w:tc>
        <w:tc>
          <w:tcPr>
            <w:tcW w:w="960" w:type="dxa"/>
            <w:tcBorders>
              <w:top w:val="nil"/>
              <w:left w:val="nil"/>
              <w:bottom w:val="single" w:sz="8" w:space="0" w:color="auto"/>
              <w:right w:val="single" w:sz="8" w:space="0" w:color="auto"/>
            </w:tcBorders>
            <w:shd w:val="clear" w:color="auto" w:fill="auto"/>
            <w:vAlign w:val="center"/>
            <w:hideMark/>
          </w:tcPr>
          <w:p w14:paraId="1F04BFEE"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F1</w:t>
            </w:r>
          </w:p>
        </w:tc>
        <w:tc>
          <w:tcPr>
            <w:tcW w:w="960" w:type="dxa"/>
            <w:tcBorders>
              <w:top w:val="nil"/>
              <w:left w:val="nil"/>
              <w:bottom w:val="single" w:sz="8" w:space="0" w:color="auto"/>
              <w:right w:val="single" w:sz="8" w:space="0" w:color="auto"/>
            </w:tcBorders>
            <w:shd w:val="clear" w:color="auto" w:fill="auto"/>
            <w:vAlign w:val="center"/>
            <w:hideMark/>
          </w:tcPr>
          <w:p w14:paraId="1443DC4A"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G1</w:t>
            </w:r>
          </w:p>
        </w:tc>
        <w:tc>
          <w:tcPr>
            <w:tcW w:w="960" w:type="dxa"/>
            <w:tcBorders>
              <w:top w:val="nil"/>
              <w:left w:val="nil"/>
              <w:bottom w:val="single" w:sz="8" w:space="0" w:color="auto"/>
              <w:right w:val="single" w:sz="8" w:space="0" w:color="auto"/>
            </w:tcBorders>
            <w:shd w:val="clear" w:color="auto" w:fill="auto"/>
            <w:vAlign w:val="center"/>
            <w:hideMark/>
          </w:tcPr>
          <w:p w14:paraId="0A66B9A9"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r>
      <w:tr w:rsidR="00121CDB" w:rsidRPr="00121CDB" w14:paraId="76C89FA6" w14:textId="77777777" w:rsidTr="00121CDB">
        <w:trPr>
          <w:trHeight w:val="330"/>
        </w:trPr>
        <w:tc>
          <w:tcPr>
            <w:tcW w:w="960" w:type="dxa"/>
            <w:vMerge/>
            <w:tcBorders>
              <w:top w:val="nil"/>
              <w:left w:val="single" w:sz="8" w:space="0" w:color="auto"/>
              <w:bottom w:val="single" w:sz="8" w:space="0" w:color="auto"/>
              <w:right w:val="single" w:sz="8" w:space="0" w:color="auto"/>
            </w:tcBorders>
            <w:vAlign w:val="center"/>
            <w:hideMark/>
          </w:tcPr>
          <w:p w14:paraId="23D9DA4D" w14:textId="77777777" w:rsidR="00121CDB" w:rsidRPr="00121CDB" w:rsidRDefault="00121CDB" w:rsidP="00121CDB">
            <w:pPr>
              <w:spacing w:after="0" w:line="240" w:lineRule="auto"/>
              <w:rPr>
                <w:rFonts w:ascii="Montserrat" w:eastAsia="Times New Roman" w:hAnsi="Montserrat" w:cs="Times New Roman"/>
                <w:sz w:val="24"/>
                <w:szCs w:val="24"/>
                <w:lang w:val="en-US"/>
              </w:rPr>
            </w:pPr>
          </w:p>
        </w:tc>
        <w:tc>
          <w:tcPr>
            <w:tcW w:w="960" w:type="dxa"/>
            <w:tcBorders>
              <w:top w:val="nil"/>
              <w:left w:val="nil"/>
              <w:bottom w:val="single" w:sz="8" w:space="0" w:color="auto"/>
              <w:right w:val="single" w:sz="8" w:space="0" w:color="auto"/>
            </w:tcBorders>
            <w:shd w:val="clear" w:color="auto" w:fill="auto"/>
            <w:vAlign w:val="center"/>
            <w:hideMark/>
          </w:tcPr>
          <w:p w14:paraId="77987451" w14:textId="77777777" w:rsidR="00121CDB" w:rsidRPr="00121CDB" w:rsidRDefault="00121CDB" w:rsidP="00121CDB">
            <w:pPr>
              <w:spacing w:after="0" w:line="240" w:lineRule="auto"/>
              <w:jc w:val="center"/>
              <w:rPr>
                <w:rFonts w:ascii="Montserrat" w:eastAsia="Times New Roman" w:hAnsi="Montserrat" w:cs="Times New Roman"/>
                <w:sz w:val="24"/>
                <w:szCs w:val="24"/>
                <w:lang w:val="en-US"/>
              </w:rPr>
            </w:pPr>
            <w:r w:rsidRPr="00121CDB">
              <w:rPr>
                <w:rFonts w:ascii="Montserrat" w:eastAsia="Times New Roman" w:hAnsi="Montserrat" w:cs="Times New Roman"/>
                <w:sz w:val="24"/>
                <w:szCs w:val="24"/>
                <w:lang w:val="en-US"/>
              </w:rPr>
              <w:t>M24</w:t>
            </w:r>
          </w:p>
        </w:tc>
        <w:tc>
          <w:tcPr>
            <w:tcW w:w="960" w:type="dxa"/>
            <w:tcBorders>
              <w:top w:val="nil"/>
              <w:left w:val="nil"/>
              <w:bottom w:val="single" w:sz="8" w:space="0" w:color="auto"/>
              <w:right w:val="single" w:sz="8" w:space="0" w:color="auto"/>
            </w:tcBorders>
            <w:shd w:val="clear" w:color="auto" w:fill="auto"/>
            <w:vAlign w:val="center"/>
            <w:hideMark/>
          </w:tcPr>
          <w:p w14:paraId="2EB3380B"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c>
          <w:tcPr>
            <w:tcW w:w="960" w:type="dxa"/>
            <w:tcBorders>
              <w:top w:val="nil"/>
              <w:left w:val="nil"/>
              <w:bottom w:val="single" w:sz="8" w:space="0" w:color="auto"/>
              <w:right w:val="single" w:sz="8" w:space="0" w:color="auto"/>
            </w:tcBorders>
            <w:shd w:val="clear" w:color="auto" w:fill="auto"/>
            <w:vAlign w:val="center"/>
            <w:hideMark/>
          </w:tcPr>
          <w:p w14:paraId="2C79D823"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c>
          <w:tcPr>
            <w:tcW w:w="960" w:type="dxa"/>
            <w:tcBorders>
              <w:top w:val="nil"/>
              <w:left w:val="nil"/>
              <w:bottom w:val="single" w:sz="8" w:space="0" w:color="auto"/>
              <w:right w:val="single" w:sz="8" w:space="0" w:color="auto"/>
            </w:tcBorders>
            <w:shd w:val="clear" w:color="auto" w:fill="auto"/>
            <w:vAlign w:val="center"/>
            <w:hideMark/>
          </w:tcPr>
          <w:p w14:paraId="59657DE5"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c>
          <w:tcPr>
            <w:tcW w:w="960" w:type="dxa"/>
            <w:tcBorders>
              <w:top w:val="nil"/>
              <w:left w:val="nil"/>
              <w:bottom w:val="single" w:sz="8" w:space="0" w:color="auto"/>
              <w:right w:val="single" w:sz="8" w:space="0" w:color="auto"/>
            </w:tcBorders>
            <w:shd w:val="clear" w:color="auto" w:fill="auto"/>
            <w:vAlign w:val="center"/>
            <w:hideMark/>
          </w:tcPr>
          <w:p w14:paraId="259BA976"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c>
          <w:tcPr>
            <w:tcW w:w="960" w:type="dxa"/>
            <w:tcBorders>
              <w:top w:val="nil"/>
              <w:left w:val="nil"/>
              <w:bottom w:val="single" w:sz="8" w:space="0" w:color="auto"/>
              <w:right w:val="single" w:sz="8" w:space="0" w:color="auto"/>
            </w:tcBorders>
            <w:shd w:val="clear" w:color="auto" w:fill="auto"/>
            <w:vAlign w:val="center"/>
            <w:hideMark/>
          </w:tcPr>
          <w:p w14:paraId="5FC0E397"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c>
          <w:tcPr>
            <w:tcW w:w="960" w:type="dxa"/>
            <w:tcBorders>
              <w:top w:val="nil"/>
              <w:left w:val="nil"/>
              <w:bottom w:val="single" w:sz="8" w:space="0" w:color="auto"/>
              <w:right w:val="single" w:sz="8" w:space="0" w:color="auto"/>
            </w:tcBorders>
            <w:shd w:val="clear" w:color="auto" w:fill="auto"/>
            <w:vAlign w:val="center"/>
            <w:hideMark/>
          </w:tcPr>
          <w:p w14:paraId="05E7FBE3"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c>
          <w:tcPr>
            <w:tcW w:w="960" w:type="dxa"/>
            <w:tcBorders>
              <w:top w:val="nil"/>
              <w:left w:val="nil"/>
              <w:bottom w:val="single" w:sz="8" w:space="0" w:color="auto"/>
              <w:right w:val="single" w:sz="8" w:space="0" w:color="auto"/>
            </w:tcBorders>
            <w:shd w:val="clear" w:color="auto" w:fill="auto"/>
            <w:vAlign w:val="center"/>
            <w:hideMark/>
          </w:tcPr>
          <w:p w14:paraId="2FB6F9C0"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c>
          <w:tcPr>
            <w:tcW w:w="960" w:type="dxa"/>
            <w:tcBorders>
              <w:top w:val="nil"/>
              <w:left w:val="nil"/>
              <w:bottom w:val="single" w:sz="8" w:space="0" w:color="auto"/>
              <w:right w:val="single" w:sz="8" w:space="0" w:color="auto"/>
            </w:tcBorders>
            <w:shd w:val="clear" w:color="auto" w:fill="auto"/>
            <w:vAlign w:val="center"/>
            <w:hideMark/>
          </w:tcPr>
          <w:p w14:paraId="1997FCC4" w14:textId="77777777" w:rsidR="00121CDB" w:rsidRPr="00121CDB" w:rsidRDefault="00121CDB" w:rsidP="00121CDB">
            <w:pPr>
              <w:spacing w:after="0" w:line="240" w:lineRule="auto"/>
              <w:jc w:val="center"/>
              <w:rPr>
                <w:rFonts w:ascii="Montserrat" w:eastAsia="Times New Roman" w:hAnsi="Montserrat" w:cs="Times New Roman"/>
                <w:b/>
                <w:bCs/>
                <w:sz w:val="24"/>
                <w:szCs w:val="24"/>
                <w:lang w:val="en-US"/>
              </w:rPr>
            </w:pPr>
            <w:r w:rsidRPr="00121CDB">
              <w:rPr>
                <w:rFonts w:ascii="Montserrat" w:eastAsia="Times New Roman" w:hAnsi="Montserrat" w:cs="Times New Roman"/>
                <w:b/>
                <w:bCs/>
                <w:sz w:val="24"/>
                <w:szCs w:val="24"/>
                <w:lang w:val="en-US"/>
              </w:rPr>
              <w:t> </w:t>
            </w:r>
          </w:p>
        </w:tc>
      </w:tr>
    </w:tbl>
    <w:p w14:paraId="3B816A12" w14:textId="76FEF0E9" w:rsidR="00F05A63" w:rsidRPr="00121CDB" w:rsidRDefault="00121CDB" w:rsidP="00F05A63">
      <w:pPr>
        <w:rPr>
          <w:rFonts w:ascii="Montserrat" w:hAnsi="Montserrat"/>
          <w:sz w:val="20"/>
          <w:szCs w:val="24"/>
        </w:rPr>
      </w:pPr>
      <w:r w:rsidRPr="00121CDB">
        <w:rPr>
          <w:rFonts w:ascii="Montserrat" w:hAnsi="Montserrat"/>
          <w:sz w:val="20"/>
          <w:szCs w:val="24"/>
        </w:rPr>
        <w:t>Note : la vitesse de croisière est atteinte au cours du 3ième mois</w:t>
      </w:r>
      <w:r>
        <w:rPr>
          <w:rFonts w:ascii="Montserrat" w:hAnsi="Montserrat"/>
          <w:sz w:val="20"/>
          <w:szCs w:val="24"/>
        </w:rPr>
        <w:t xml:space="preserve"> avec environ </w:t>
      </w:r>
      <w:r w:rsidRPr="00121CDB">
        <w:rPr>
          <w:rFonts w:ascii="Montserrat" w:hAnsi="Montserrat"/>
          <w:b/>
          <w:sz w:val="20"/>
          <w:szCs w:val="24"/>
        </w:rPr>
        <w:t>1330 ménages</w:t>
      </w:r>
      <w:r>
        <w:rPr>
          <w:rFonts w:ascii="Montserrat" w:hAnsi="Montserrat"/>
          <w:sz w:val="20"/>
          <w:szCs w:val="24"/>
        </w:rPr>
        <w:t xml:space="preserve"> à enquêter</w:t>
      </w:r>
    </w:p>
    <w:p w14:paraId="1DC4EFFB" w14:textId="51320B27" w:rsidR="00EC63FF" w:rsidRPr="00EC63FF" w:rsidRDefault="00EC63FF" w:rsidP="00EC63FF">
      <w:pPr>
        <w:pStyle w:val="Lgende"/>
        <w:keepNext/>
        <w:jc w:val="center"/>
        <w:rPr>
          <w:rFonts w:ascii="Montserrat" w:hAnsi="Montserrat"/>
          <w:i w:val="0"/>
          <w:iCs w:val="0"/>
          <w:color w:val="auto"/>
          <w:sz w:val="20"/>
          <w:szCs w:val="24"/>
        </w:rPr>
      </w:pPr>
      <w:r w:rsidRPr="00EC63FF">
        <w:rPr>
          <w:rFonts w:ascii="Montserrat" w:hAnsi="Montserrat"/>
          <w:i w:val="0"/>
          <w:iCs w:val="0"/>
          <w:color w:val="auto"/>
          <w:sz w:val="20"/>
          <w:szCs w:val="24"/>
        </w:rPr>
        <w:t xml:space="preserve">Tableau </w:t>
      </w:r>
      <w:r w:rsidRPr="00EC63FF">
        <w:rPr>
          <w:rFonts w:ascii="Montserrat" w:hAnsi="Montserrat"/>
          <w:i w:val="0"/>
          <w:iCs w:val="0"/>
          <w:color w:val="auto"/>
          <w:sz w:val="20"/>
          <w:szCs w:val="24"/>
        </w:rPr>
        <w:fldChar w:fldCharType="begin"/>
      </w:r>
      <w:r w:rsidRPr="00EC63FF">
        <w:rPr>
          <w:rFonts w:ascii="Montserrat" w:hAnsi="Montserrat"/>
          <w:i w:val="0"/>
          <w:iCs w:val="0"/>
          <w:color w:val="auto"/>
          <w:sz w:val="20"/>
          <w:szCs w:val="24"/>
        </w:rPr>
        <w:instrText xml:space="preserve"> SEQ Tableau \* ARABIC </w:instrText>
      </w:r>
      <w:r w:rsidRPr="00EC63FF">
        <w:rPr>
          <w:rFonts w:ascii="Montserrat" w:hAnsi="Montserrat"/>
          <w:i w:val="0"/>
          <w:iCs w:val="0"/>
          <w:color w:val="auto"/>
          <w:sz w:val="20"/>
          <w:szCs w:val="24"/>
        </w:rPr>
        <w:fldChar w:fldCharType="separate"/>
      </w:r>
      <w:r w:rsidRPr="00EC63FF">
        <w:rPr>
          <w:rFonts w:ascii="Montserrat" w:hAnsi="Montserrat"/>
          <w:i w:val="0"/>
          <w:iCs w:val="0"/>
          <w:color w:val="auto"/>
          <w:sz w:val="20"/>
          <w:szCs w:val="24"/>
        </w:rPr>
        <w:t>3</w:t>
      </w:r>
      <w:r w:rsidRPr="00EC63FF">
        <w:rPr>
          <w:rFonts w:ascii="Montserrat" w:hAnsi="Montserrat"/>
          <w:i w:val="0"/>
          <w:iCs w:val="0"/>
          <w:color w:val="auto"/>
          <w:sz w:val="20"/>
          <w:szCs w:val="24"/>
        </w:rPr>
        <w:fldChar w:fldCharType="end"/>
      </w:r>
      <w:r w:rsidRPr="00EC63FF">
        <w:rPr>
          <w:rFonts w:ascii="Montserrat" w:hAnsi="Montserrat"/>
          <w:i w:val="0"/>
          <w:iCs w:val="0"/>
          <w:color w:val="auto"/>
          <w:sz w:val="20"/>
          <w:szCs w:val="24"/>
        </w:rPr>
        <w:t xml:space="preserve"> : Répartition de l’effectif des ménages sélectionnés</w:t>
      </w:r>
    </w:p>
    <w:tbl>
      <w:tblPr>
        <w:tblW w:w="7938" w:type="dxa"/>
        <w:jc w:val="center"/>
        <w:tblLook w:val="04A0" w:firstRow="1" w:lastRow="0" w:firstColumn="1" w:lastColumn="0" w:noHBand="0" w:noVBand="1"/>
      </w:tblPr>
      <w:tblGrid>
        <w:gridCol w:w="1843"/>
        <w:gridCol w:w="3119"/>
        <w:gridCol w:w="2976"/>
      </w:tblGrid>
      <w:tr w:rsidR="00D67734" w:rsidRPr="00D67734" w14:paraId="42BF397B" w14:textId="77777777" w:rsidTr="00DC56FB">
        <w:trPr>
          <w:trHeight w:val="300"/>
          <w:tblHeader/>
          <w:jc w:val="center"/>
        </w:trPr>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5FF505" w14:textId="01187514"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 xml:space="preserve">Code </w:t>
            </w:r>
            <w:r w:rsidR="00DC56FB" w:rsidRPr="00D67734">
              <w:rPr>
                <w:rFonts w:ascii="Montserrat" w:eastAsiaTheme="majorEastAsia" w:hAnsi="Montserrat" w:cs="Times New Roman"/>
                <w:sz w:val="24"/>
                <w:szCs w:val="24"/>
              </w:rPr>
              <w:t>région</w:t>
            </w:r>
          </w:p>
        </w:tc>
        <w:tc>
          <w:tcPr>
            <w:tcW w:w="3119" w:type="dxa"/>
            <w:tcBorders>
              <w:top w:val="single" w:sz="4" w:space="0" w:color="auto"/>
              <w:left w:val="nil"/>
              <w:bottom w:val="single" w:sz="4" w:space="0" w:color="auto"/>
              <w:right w:val="single" w:sz="4" w:space="0" w:color="auto"/>
            </w:tcBorders>
            <w:shd w:val="clear" w:color="auto" w:fill="auto"/>
            <w:noWrap/>
            <w:vAlign w:val="bottom"/>
            <w:hideMark/>
          </w:tcPr>
          <w:p w14:paraId="22479770"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Région</w:t>
            </w:r>
          </w:p>
        </w:tc>
        <w:tc>
          <w:tcPr>
            <w:tcW w:w="2976" w:type="dxa"/>
            <w:tcBorders>
              <w:top w:val="single" w:sz="4" w:space="0" w:color="auto"/>
              <w:left w:val="nil"/>
              <w:bottom w:val="single" w:sz="4" w:space="0" w:color="auto"/>
              <w:right w:val="single" w:sz="4" w:space="0" w:color="auto"/>
            </w:tcBorders>
            <w:shd w:val="clear" w:color="auto" w:fill="auto"/>
            <w:noWrap/>
            <w:vAlign w:val="bottom"/>
            <w:hideMark/>
          </w:tcPr>
          <w:p w14:paraId="2F895644"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Effectif</w:t>
            </w:r>
          </w:p>
        </w:tc>
      </w:tr>
      <w:tr w:rsidR="00D67734" w:rsidRPr="00D67734" w14:paraId="3F455C03"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3D0D082A"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1</w:t>
            </w:r>
          </w:p>
        </w:tc>
        <w:tc>
          <w:tcPr>
            <w:tcW w:w="3119" w:type="dxa"/>
            <w:tcBorders>
              <w:top w:val="nil"/>
              <w:left w:val="nil"/>
              <w:bottom w:val="single" w:sz="4" w:space="0" w:color="auto"/>
              <w:right w:val="single" w:sz="4" w:space="0" w:color="auto"/>
            </w:tcBorders>
            <w:shd w:val="clear" w:color="auto" w:fill="auto"/>
            <w:noWrap/>
            <w:vAlign w:val="bottom"/>
            <w:hideMark/>
          </w:tcPr>
          <w:p w14:paraId="37FEFCFD"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AUTONOME D'ABIDJAN</w:t>
            </w:r>
          </w:p>
        </w:tc>
        <w:tc>
          <w:tcPr>
            <w:tcW w:w="2976" w:type="dxa"/>
            <w:tcBorders>
              <w:top w:val="nil"/>
              <w:left w:val="nil"/>
              <w:bottom w:val="single" w:sz="4" w:space="0" w:color="auto"/>
              <w:right w:val="single" w:sz="4" w:space="0" w:color="auto"/>
            </w:tcBorders>
            <w:shd w:val="clear" w:color="auto" w:fill="auto"/>
            <w:noWrap/>
            <w:vAlign w:val="bottom"/>
            <w:hideMark/>
          </w:tcPr>
          <w:p w14:paraId="4C3C458F"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768</w:t>
            </w:r>
          </w:p>
        </w:tc>
      </w:tr>
      <w:tr w:rsidR="00D67734" w:rsidRPr="00D67734" w14:paraId="39EF3E8E"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62E7A97E"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w:t>
            </w:r>
          </w:p>
        </w:tc>
        <w:tc>
          <w:tcPr>
            <w:tcW w:w="3119" w:type="dxa"/>
            <w:tcBorders>
              <w:top w:val="nil"/>
              <w:left w:val="nil"/>
              <w:bottom w:val="single" w:sz="4" w:space="0" w:color="auto"/>
              <w:right w:val="single" w:sz="4" w:space="0" w:color="auto"/>
            </w:tcBorders>
            <w:shd w:val="clear" w:color="auto" w:fill="auto"/>
            <w:noWrap/>
            <w:vAlign w:val="bottom"/>
            <w:hideMark/>
          </w:tcPr>
          <w:p w14:paraId="6C5E2EC6"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HAUT-SASSANDRA</w:t>
            </w:r>
          </w:p>
        </w:tc>
        <w:tc>
          <w:tcPr>
            <w:tcW w:w="2976" w:type="dxa"/>
            <w:tcBorders>
              <w:top w:val="nil"/>
              <w:left w:val="nil"/>
              <w:bottom w:val="single" w:sz="4" w:space="0" w:color="auto"/>
              <w:right w:val="single" w:sz="4" w:space="0" w:color="auto"/>
            </w:tcBorders>
            <w:shd w:val="clear" w:color="auto" w:fill="auto"/>
            <w:noWrap/>
            <w:vAlign w:val="bottom"/>
            <w:hideMark/>
          </w:tcPr>
          <w:p w14:paraId="74354043"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480</w:t>
            </w:r>
          </w:p>
        </w:tc>
      </w:tr>
      <w:tr w:rsidR="00D67734" w:rsidRPr="00D67734" w14:paraId="3153CC58"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2A3F9CF0"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3</w:t>
            </w:r>
          </w:p>
        </w:tc>
        <w:tc>
          <w:tcPr>
            <w:tcW w:w="3119" w:type="dxa"/>
            <w:tcBorders>
              <w:top w:val="nil"/>
              <w:left w:val="nil"/>
              <w:bottom w:val="single" w:sz="4" w:space="0" w:color="auto"/>
              <w:right w:val="single" w:sz="4" w:space="0" w:color="auto"/>
            </w:tcBorders>
            <w:shd w:val="clear" w:color="auto" w:fill="auto"/>
            <w:noWrap/>
            <w:vAlign w:val="bottom"/>
            <w:hideMark/>
          </w:tcPr>
          <w:p w14:paraId="65746460"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PORO</w:t>
            </w:r>
          </w:p>
        </w:tc>
        <w:tc>
          <w:tcPr>
            <w:tcW w:w="2976" w:type="dxa"/>
            <w:tcBorders>
              <w:top w:val="nil"/>
              <w:left w:val="nil"/>
              <w:bottom w:val="single" w:sz="4" w:space="0" w:color="auto"/>
              <w:right w:val="single" w:sz="4" w:space="0" w:color="auto"/>
            </w:tcBorders>
            <w:shd w:val="clear" w:color="auto" w:fill="auto"/>
            <w:noWrap/>
            <w:vAlign w:val="bottom"/>
            <w:hideMark/>
          </w:tcPr>
          <w:p w14:paraId="3D3B91C3"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360</w:t>
            </w:r>
          </w:p>
        </w:tc>
      </w:tr>
      <w:tr w:rsidR="00D67734" w:rsidRPr="00D67734" w14:paraId="14C6BADB"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76D31206"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4</w:t>
            </w:r>
          </w:p>
        </w:tc>
        <w:tc>
          <w:tcPr>
            <w:tcW w:w="3119" w:type="dxa"/>
            <w:tcBorders>
              <w:top w:val="nil"/>
              <w:left w:val="nil"/>
              <w:bottom w:val="single" w:sz="4" w:space="0" w:color="auto"/>
              <w:right w:val="single" w:sz="4" w:space="0" w:color="auto"/>
            </w:tcBorders>
            <w:shd w:val="clear" w:color="auto" w:fill="auto"/>
            <w:noWrap/>
            <w:vAlign w:val="bottom"/>
            <w:hideMark/>
          </w:tcPr>
          <w:p w14:paraId="1A676A04"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GBEKE</w:t>
            </w:r>
          </w:p>
        </w:tc>
        <w:tc>
          <w:tcPr>
            <w:tcW w:w="2976" w:type="dxa"/>
            <w:tcBorders>
              <w:top w:val="nil"/>
              <w:left w:val="nil"/>
              <w:bottom w:val="single" w:sz="4" w:space="0" w:color="auto"/>
              <w:right w:val="single" w:sz="4" w:space="0" w:color="auto"/>
            </w:tcBorders>
            <w:shd w:val="clear" w:color="auto" w:fill="auto"/>
            <w:noWrap/>
            <w:vAlign w:val="bottom"/>
            <w:hideMark/>
          </w:tcPr>
          <w:p w14:paraId="0C5ADC6B"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408</w:t>
            </w:r>
          </w:p>
        </w:tc>
      </w:tr>
      <w:tr w:rsidR="00D67734" w:rsidRPr="00D67734" w14:paraId="790F5A7F"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26FB3010"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5</w:t>
            </w:r>
          </w:p>
        </w:tc>
        <w:tc>
          <w:tcPr>
            <w:tcW w:w="3119" w:type="dxa"/>
            <w:tcBorders>
              <w:top w:val="nil"/>
              <w:left w:val="nil"/>
              <w:bottom w:val="single" w:sz="4" w:space="0" w:color="auto"/>
              <w:right w:val="single" w:sz="4" w:space="0" w:color="auto"/>
            </w:tcBorders>
            <w:shd w:val="clear" w:color="auto" w:fill="auto"/>
            <w:noWrap/>
            <w:vAlign w:val="bottom"/>
            <w:hideMark/>
          </w:tcPr>
          <w:p w14:paraId="0D6F9AC0"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INDENIE-DJUABLIN</w:t>
            </w:r>
          </w:p>
        </w:tc>
        <w:tc>
          <w:tcPr>
            <w:tcW w:w="2976" w:type="dxa"/>
            <w:tcBorders>
              <w:top w:val="nil"/>
              <w:left w:val="nil"/>
              <w:bottom w:val="single" w:sz="4" w:space="0" w:color="auto"/>
              <w:right w:val="single" w:sz="4" w:space="0" w:color="auto"/>
            </w:tcBorders>
            <w:shd w:val="clear" w:color="auto" w:fill="auto"/>
            <w:noWrap/>
            <w:vAlign w:val="bottom"/>
            <w:hideMark/>
          </w:tcPr>
          <w:p w14:paraId="0D906F6D"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312</w:t>
            </w:r>
          </w:p>
        </w:tc>
      </w:tr>
      <w:tr w:rsidR="00D67734" w:rsidRPr="00D67734" w14:paraId="5ADEDE5A"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5D0FB94A"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6</w:t>
            </w:r>
          </w:p>
        </w:tc>
        <w:tc>
          <w:tcPr>
            <w:tcW w:w="3119" w:type="dxa"/>
            <w:tcBorders>
              <w:top w:val="nil"/>
              <w:left w:val="nil"/>
              <w:bottom w:val="single" w:sz="4" w:space="0" w:color="auto"/>
              <w:right w:val="single" w:sz="4" w:space="0" w:color="auto"/>
            </w:tcBorders>
            <w:shd w:val="clear" w:color="auto" w:fill="auto"/>
            <w:noWrap/>
            <w:vAlign w:val="bottom"/>
            <w:hideMark/>
          </w:tcPr>
          <w:p w14:paraId="3F442F2A"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TONKPI</w:t>
            </w:r>
          </w:p>
        </w:tc>
        <w:tc>
          <w:tcPr>
            <w:tcW w:w="2976" w:type="dxa"/>
            <w:tcBorders>
              <w:top w:val="nil"/>
              <w:left w:val="nil"/>
              <w:bottom w:val="single" w:sz="4" w:space="0" w:color="auto"/>
              <w:right w:val="single" w:sz="4" w:space="0" w:color="auto"/>
            </w:tcBorders>
            <w:shd w:val="clear" w:color="auto" w:fill="auto"/>
            <w:noWrap/>
            <w:vAlign w:val="bottom"/>
            <w:hideMark/>
          </w:tcPr>
          <w:p w14:paraId="35D22B96"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408</w:t>
            </w:r>
          </w:p>
        </w:tc>
      </w:tr>
      <w:tr w:rsidR="00D67734" w:rsidRPr="00D67734" w14:paraId="51749AC6"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3304F9C3"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7</w:t>
            </w:r>
          </w:p>
        </w:tc>
        <w:tc>
          <w:tcPr>
            <w:tcW w:w="3119" w:type="dxa"/>
            <w:tcBorders>
              <w:top w:val="nil"/>
              <w:left w:val="nil"/>
              <w:bottom w:val="single" w:sz="4" w:space="0" w:color="auto"/>
              <w:right w:val="single" w:sz="4" w:space="0" w:color="auto"/>
            </w:tcBorders>
            <w:shd w:val="clear" w:color="auto" w:fill="auto"/>
            <w:noWrap/>
            <w:vAlign w:val="bottom"/>
            <w:hideMark/>
          </w:tcPr>
          <w:p w14:paraId="60EE8A3A"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YAMOUSSOUKRO</w:t>
            </w:r>
          </w:p>
        </w:tc>
        <w:tc>
          <w:tcPr>
            <w:tcW w:w="2976" w:type="dxa"/>
            <w:tcBorders>
              <w:top w:val="nil"/>
              <w:left w:val="nil"/>
              <w:bottom w:val="single" w:sz="4" w:space="0" w:color="auto"/>
              <w:right w:val="single" w:sz="4" w:space="0" w:color="auto"/>
            </w:tcBorders>
            <w:shd w:val="clear" w:color="auto" w:fill="auto"/>
            <w:noWrap/>
            <w:vAlign w:val="bottom"/>
            <w:hideMark/>
          </w:tcPr>
          <w:p w14:paraId="3A39AB7D"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264</w:t>
            </w:r>
          </w:p>
        </w:tc>
      </w:tr>
      <w:tr w:rsidR="00D67734" w:rsidRPr="00D67734" w14:paraId="6F8338F3"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016278E6"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8</w:t>
            </w:r>
          </w:p>
        </w:tc>
        <w:tc>
          <w:tcPr>
            <w:tcW w:w="3119" w:type="dxa"/>
            <w:tcBorders>
              <w:top w:val="nil"/>
              <w:left w:val="nil"/>
              <w:bottom w:val="single" w:sz="4" w:space="0" w:color="auto"/>
              <w:right w:val="single" w:sz="4" w:space="0" w:color="auto"/>
            </w:tcBorders>
            <w:shd w:val="clear" w:color="auto" w:fill="auto"/>
            <w:noWrap/>
            <w:vAlign w:val="bottom"/>
            <w:hideMark/>
          </w:tcPr>
          <w:p w14:paraId="39C4B04D"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GONTOUGO</w:t>
            </w:r>
          </w:p>
        </w:tc>
        <w:tc>
          <w:tcPr>
            <w:tcW w:w="2976" w:type="dxa"/>
            <w:tcBorders>
              <w:top w:val="nil"/>
              <w:left w:val="nil"/>
              <w:bottom w:val="single" w:sz="4" w:space="0" w:color="auto"/>
              <w:right w:val="single" w:sz="4" w:space="0" w:color="auto"/>
            </w:tcBorders>
            <w:shd w:val="clear" w:color="auto" w:fill="auto"/>
            <w:noWrap/>
            <w:vAlign w:val="bottom"/>
            <w:hideMark/>
          </w:tcPr>
          <w:p w14:paraId="49AC3BE9"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336</w:t>
            </w:r>
          </w:p>
        </w:tc>
      </w:tr>
      <w:tr w:rsidR="00D67734" w:rsidRPr="00D67734" w14:paraId="13CC0EC3"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182CC448"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9</w:t>
            </w:r>
          </w:p>
        </w:tc>
        <w:tc>
          <w:tcPr>
            <w:tcW w:w="3119" w:type="dxa"/>
            <w:tcBorders>
              <w:top w:val="nil"/>
              <w:left w:val="nil"/>
              <w:bottom w:val="single" w:sz="4" w:space="0" w:color="auto"/>
              <w:right w:val="single" w:sz="4" w:space="0" w:color="auto"/>
            </w:tcBorders>
            <w:shd w:val="clear" w:color="auto" w:fill="auto"/>
            <w:noWrap/>
            <w:vAlign w:val="bottom"/>
            <w:hideMark/>
          </w:tcPr>
          <w:p w14:paraId="0872B755"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SAN-PEDRO</w:t>
            </w:r>
          </w:p>
        </w:tc>
        <w:tc>
          <w:tcPr>
            <w:tcW w:w="2976" w:type="dxa"/>
            <w:tcBorders>
              <w:top w:val="nil"/>
              <w:left w:val="nil"/>
              <w:bottom w:val="single" w:sz="4" w:space="0" w:color="auto"/>
              <w:right w:val="single" w:sz="4" w:space="0" w:color="auto"/>
            </w:tcBorders>
            <w:shd w:val="clear" w:color="auto" w:fill="auto"/>
            <w:noWrap/>
            <w:vAlign w:val="bottom"/>
            <w:hideMark/>
          </w:tcPr>
          <w:p w14:paraId="33EFDBB2"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360</w:t>
            </w:r>
          </w:p>
        </w:tc>
      </w:tr>
      <w:tr w:rsidR="00D67734" w:rsidRPr="00D67734" w14:paraId="1AAD0CCF"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165F132D"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10</w:t>
            </w:r>
          </w:p>
        </w:tc>
        <w:tc>
          <w:tcPr>
            <w:tcW w:w="3119" w:type="dxa"/>
            <w:tcBorders>
              <w:top w:val="nil"/>
              <w:left w:val="nil"/>
              <w:bottom w:val="single" w:sz="4" w:space="0" w:color="auto"/>
              <w:right w:val="single" w:sz="4" w:space="0" w:color="auto"/>
            </w:tcBorders>
            <w:shd w:val="clear" w:color="auto" w:fill="auto"/>
            <w:noWrap/>
            <w:vAlign w:val="bottom"/>
            <w:hideMark/>
          </w:tcPr>
          <w:p w14:paraId="586F7200"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KABADOUGOU</w:t>
            </w:r>
          </w:p>
        </w:tc>
        <w:tc>
          <w:tcPr>
            <w:tcW w:w="2976" w:type="dxa"/>
            <w:tcBorders>
              <w:top w:val="nil"/>
              <w:left w:val="nil"/>
              <w:bottom w:val="single" w:sz="4" w:space="0" w:color="auto"/>
              <w:right w:val="single" w:sz="4" w:space="0" w:color="auto"/>
            </w:tcBorders>
            <w:shd w:val="clear" w:color="auto" w:fill="auto"/>
            <w:noWrap/>
            <w:vAlign w:val="bottom"/>
            <w:hideMark/>
          </w:tcPr>
          <w:p w14:paraId="46753CDF"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239</w:t>
            </w:r>
          </w:p>
        </w:tc>
      </w:tr>
      <w:tr w:rsidR="00D67734" w:rsidRPr="00D67734" w14:paraId="1BBC389F"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7BD113D9"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11</w:t>
            </w:r>
          </w:p>
        </w:tc>
        <w:tc>
          <w:tcPr>
            <w:tcW w:w="3119" w:type="dxa"/>
            <w:tcBorders>
              <w:top w:val="nil"/>
              <w:left w:val="nil"/>
              <w:bottom w:val="single" w:sz="4" w:space="0" w:color="auto"/>
              <w:right w:val="single" w:sz="4" w:space="0" w:color="auto"/>
            </w:tcBorders>
            <w:shd w:val="clear" w:color="auto" w:fill="auto"/>
            <w:noWrap/>
            <w:vAlign w:val="bottom"/>
            <w:hideMark/>
          </w:tcPr>
          <w:p w14:paraId="1EF363F2"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N'ZI</w:t>
            </w:r>
          </w:p>
        </w:tc>
        <w:tc>
          <w:tcPr>
            <w:tcW w:w="2976" w:type="dxa"/>
            <w:tcBorders>
              <w:top w:val="nil"/>
              <w:left w:val="nil"/>
              <w:bottom w:val="single" w:sz="4" w:space="0" w:color="auto"/>
              <w:right w:val="single" w:sz="4" w:space="0" w:color="auto"/>
            </w:tcBorders>
            <w:shd w:val="clear" w:color="auto" w:fill="auto"/>
            <w:noWrap/>
            <w:vAlign w:val="bottom"/>
            <w:hideMark/>
          </w:tcPr>
          <w:p w14:paraId="7A4DF4FB"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234</w:t>
            </w:r>
          </w:p>
        </w:tc>
      </w:tr>
      <w:tr w:rsidR="00D67734" w:rsidRPr="00D67734" w14:paraId="284AB7C2"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1ED4F3EC"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12</w:t>
            </w:r>
          </w:p>
        </w:tc>
        <w:tc>
          <w:tcPr>
            <w:tcW w:w="3119" w:type="dxa"/>
            <w:tcBorders>
              <w:top w:val="nil"/>
              <w:left w:val="nil"/>
              <w:bottom w:val="single" w:sz="4" w:space="0" w:color="auto"/>
              <w:right w:val="single" w:sz="4" w:space="0" w:color="auto"/>
            </w:tcBorders>
            <w:shd w:val="clear" w:color="auto" w:fill="auto"/>
            <w:noWrap/>
            <w:vAlign w:val="bottom"/>
            <w:hideMark/>
          </w:tcPr>
          <w:p w14:paraId="6A9E5523"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MARAHOUE</w:t>
            </w:r>
          </w:p>
        </w:tc>
        <w:tc>
          <w:tcPr>
            <w:tcW w:w="2976" w:type="dxa"/>
            <w:tcBorders>
              <w:top w:val="nil"/>
              <w:left w:val="nil"/>
              <w:bottom w:val="single" w:sz="4" w:space="0" w:color="auto"/>
              <w:right w:val="single" w:sz="4" w:space="0" w:color="auto"/>
            </w:tcBorders>
            <w:shd w:val="clear" w:color="auto" w:fill="auto"/>
            <w:noWrap/>
            <w:vAlign w:val="bottom"/>
            <w:hideMark/>
          </w:tcPr>
          <w:p w14:paraId="57350697"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384</w:t>
            </w:r>
          </w:p>
        </w:tc>
      </w:tr>
      <w:tr w:rsidR="00D67734" w:rsidRPr="00D67734" w14:paraId="62B0BF30"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55784C57"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13</w:t>
            </w:r>
          </w:p>
        </w:tc>
        <w:tc>
          <w:tcPr>
            <w:tcW w:w="3119" w:type="dxa"/>
            <w:tcBorders>
              <w:top w:val="nil"/>
              <w:left w:val="nil"/>
              <w:bottom w:val="single" w:sz="4" w:space="0" w:color="auto"/>
              <w:right w:val="single" w:sz="4" w:space="0" w:color="auto"/>
            </w:tcBorders>
            <w:shd w:val="clear" w:color="auto" w:fill="auto"/>
            <w:noWrap/>
            <w:vAlign w:val="bottom"/>
            <w:hideMark/>
          </w:tcPr>
          <w:p w14:paraId="03158EA9"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SUD-COMOE</w:t>
            </w:r>
          </w:p>
        </w:tc>
        <w:tc>
          <w:tcPr>
            <w:tcW w:w="2976" w:type="dxa"/>
            <w:tcBorders>
              <w:top w:val="nil"/>
              <w:left w:val="nil"/>
              <w:bottom w:val="single" w:sz="4" w:space="0" w:color="auto"/>
              <w:right w:val="single" w:sz="4" w:space="0" w:color="auto"/>
            </w:tcBorders>
            <w:shd w:val="clear" w:color="auto" w:fill="auto"/>
            <w:noWrap/>
            <w:vAlign w:val="bottom"/>
            <w:hideMark/>
          </w:tcPr>
          <w:p w14:paraId="6D0E8FD5"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336</w:t>
            </w:r>
          </w:p>
        </w:tc>
      </w:tr>
      <w:tr w:rsidR="00D67734" w:rsidRPr="00D67734" w14:paraId="0FF7F830"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31A37911"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14</w:t>
            </w:r>
          </w:p>
        </w:tc>
        <w:tc>
          <w:tcPr>
            <w:tcW w:w="3119" w:type="dxa"/>
            <w:tcBorders>
              <w:top w:val="nil"/>
              <w:left w:val="nil"/>
              <w:bottom w:val="single" w:sz="4" w:space="0" w:color="auto"/>
              <w:right w:val="single" w:sz="4" w:space="0" w:color="auto"/>
            </w:tcBorders>
            <w:shd w:val="clear" w:color="auto" w:fill="auto"/>
            <w:noWrap/>
            <w:vAlign w:val="bottom"/>
            <w:hideMark/>
          </w:tcPr>
          <w:p w14:paraId="676858D7"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WORODOUGOU</w:t>
            </w:r>
          </w:p>
        </w:tc>
        <w:tc>
          <w:tcPr>
            <w:tcW w:w="2976" w:type="dxa"/>
            <w:tcBorders>
              <w:top w:val="nil"/>
              <w:left w:val="nil"/>
              <w:bottom w:val="single" w:sz="4" w:space="0" w:color="auto"/>
              <w:right w:val="single" w:sz="4" w:space="0" w:color="auto"/>
            </w:tcBorders>
            <w:shd w:val="clear" w:color="auto" w:fill="auto"/>
            <w:noWrap/>
            <w:vAlign w:val="bottom"/>
            <w:hideMark/>
          </w:tcPr>
          <w:p w14:paraId="29251DE1"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240</w:t>
            </w:r>
          </w:p>
        </w:tc>
      </w:tr>
      <w:tr w:rsidR="00D67734" w:rsidRPr="00D67734" w14:paraId="16B16729"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36F90CCD"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15</w:t>
            </w:r>
          </w:p>
        </w:tc>
        <w:tc>
          <w:tcPr>
            <w:tcW w:w="3119" w:type="dxa"/>
            <w:tcBorders>
              <w:top w:val="nil"/>
              <w:left w:val="nil"/>
              <w:bottom w:val="single" w:sz="4" w:space="0" w:color="auto"/>
              <w:right w:val="single" w:sz="4" w:space="0" w:color="auto"/>
            </w:tcBorders>
            <w:shd w:val="clear" w:color="auto" w:fill="auto"/>
            <w:noWrap/>
            <w:vAlign w:val="bottom"/>
            <w:hideMark/>
          </w:tcPr>
          <w:p w14:paraId="0B6CD344"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LÔH-DJIBOUA</w:t>
            </w:r>
          </w:p>
        </w:tc>
        <w:tc>
          <w:tcPr>
            <w:tcW w:w="2976" w:type="dxa"/>
            <w:tcBorders>
              <w:top w:val="nil"/>
              <w:left w:val="nil"/>
              <w:bottom w:val="single" w:sz="4" w:space="0" w:color="auto"/>
              <w:right w:val="single" w:sz="4" w:space="0" w:color="auto"/>
            </w:tcBorders>
            <w:shd w:val="clear" w:color="auto" w:fill="auto"/>
            <w:noWrap/>
            <w:vAlign w:val="bottom"/>
            <w:hideMark/>
          </w:tcPr>
          <w:p w14:paraId="68F1936B"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360</w:t>
            </w:r>
          </w:p>
        </w:tc>
      </w:tr>
      <w:tr w:rsidR="00D67734" w:rsidRPr="00D67734" w14:paraId="4A64564C"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2ECF49F7"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16</w:t>
            </w:r>
          </w:p>
        </w:tc>
        <w:tc>
          <w:tcPr>
            <w:tcW w:w="3119" w:type="dxa"/>
            <w:tcBorders>
              <w:top w:val="nil"/>
              <w:left w:val="nil"/>
              <w:bottom w:val="single" w:sz="4" w:space="0" w:color="auto"/>
              <w:right w:val="single" w:sz="4" w:space="0" w:color="auto"/>
            </w:tcBorders>
            <w:shd w:val="clear" w:color="auto" w:fill="auto"/>
            <w:noWrap/>
            <w:vAlign w:val="bottom"/>
            <w:hideMark/>
          </w:tcPr>
          <w:p w14:paraId="615559CD"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AGNEBY-TIASSA</w:t>
            </w:r>
          </w:p>
        </w:tc>
        <w:tc>
          <w:tcPr>
            <w:tcW w:w="2976" w:type="dxa"/>
            <w:tcBorders>
              <w:top w:val="nil"/>
              <w:left w:val="nil"/>
              <w:bottom w:val="single" w:sz="4" w:space="0" w:color="auto"/>
              <w:right w:val="single" w:sz="4" w:space="0" w:color="auto"/>
            </w:tcBorders>
            <w:shd w:val="clear" w:color="auto" w:fill="auto"/>
            <w:noWrap/>
            <w:vAlign w:val="bottom"/>
            <w:hideMark/>
          </w:tcPr>
          <w:p w14:paraId="2262FBD8"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336</w:t>
            </w:r>
          </w:p>
        </w:tc>
      </w:tr>
      <w:tr w:rsidR="00D67734" w:rsidRPr="00D67734" w14:paraId="5A9E766E"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064F90BB"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17</w:t>
            </w:r>
          </w:p>
        </w:tc>
        <w:tc>
          <w:tcPr>
            <w:tcW w:w="3119" w:type="dxa"/>
            <w:tcBorders>
              <w:top w:val="nil"/>
              <w:left w:val="nil"/>
              <w:bottom w:val="single" w:sz="4" w:space="0" w:color="auto"/>
              <w:right w:val="single" w:sz="4" w:space="0" w:color="auto"/>
            </w:tcBorders>
            <w:shd w:val="clear" w:color="auto" w:fill="auto"/>
            <w:noWrap/>
            <w:vAlign w:val="bottom"/>
            <w:hideMark/>
          </w:tcPr>
          <w:p w14:paraId="357017B9"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GÔH</w:t>
            </w:r>
          </w:p>
        </w:tc>
        <w:tc>
          <w:tcPr>
            <w:tcW w:w="2976" w:type="dxa"/>
            <w:tcBorders>
              <w:top w:val="nil"/>
              <w:left w:val="nil"/>
              <w:bottom w:val="single" w:sz="4" w:space="0" w:color="auto"/>
              <w:right w:val="single" w:sz="4" w:space="0" w:color="auto"/>
            </w:tcBorders>
            <w:shd w:val="clear" w:color="auto" w:fill="auto"/>
            <w:noWrap/>
            <w:vAlign w:val="bottom"/>
            <w:hideMark/>
          </w:tcPr>
          <w:p w14:paraId="284ADA1E"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384</w:t>
            </w:r>
          </w:p>
        </w:tc>
      </w:tr>
      <w:tr w:rsidR="00D67734" w:rsidRPr="00D67734" w14:paraId="4F71A100"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0C324962"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18</w:t>
            </w:r>
          </w:p>
        </w:tc>
        <w:tc>
          <w:tcPr>
            <w:tcW w:w="3119" w:type="dxa"/>
            <w:tcBorders>
              <w:top w:val="nil"/>
              <w:left w:val="nil"/>
              <w:bottom w:val="single" w:sz="4" w:space="0" w:color="auto"/>
              <w:right w:val="single" w:sz="4" w:space="0" w:color="auto"/>
            </w:tcBorders>
            <w:shd w:val="clear" w:color="auto" w:fill="auto"/>
            <w:noWrap/>
            <w:vAlign w:val="bottom"/>
            <w:hideMark/>
          </w:tcPr>
          <w:p w14:paraId="0035EBE7"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CAVALLY</w:t>
            </w:r>
          </w:p>
        </w:tc>
        <w:tc>
          <w:tcPr>
            <w:tcW w:w="2976" w:type="dxa"/>
            <w:tcBorders>
              <w:top w:val="nil"/>
              <w:left w:val="nil"/>
              <w:bottom w:val="single" w:sz="4" w:space="0" w:color="auto"/>
              <w:right w:val="single" w:sz="4" w:space="0" w:color="auto"/>
            </w:tcBorders>
            <w:shd w:val="clear" w:color="auto" w:fill="auto"/>
            <w:noWrap/>
            <w:vAlign w:val="bottom"/>
            <w:hideMark/>
          </w:tcPr>
          <w:p w14:paraId="2FA7B258"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288</w:t>
            </w:r>
          </w:p>
        </w:tc>
      </w:tr>
      <w:tr w:rsidR="00D67734" w:rsidRPr="00D67734" w14:paraId="7E696101"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553A6CB8"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19</w:t>
            </w:r>
          </w:p>
        </w:tc>
        <w:tc>
          <w:tcPr>
            <w:tcW w:w="3119" w:type="dxa"/>
            <w:tcBorders>
              <w:top w:val="nil"/>
              <w:left w:val="nil"/>
              <w:bottom w:val="single" w:sz="4" w:space="0" w:color="auto"/>
              <w:right w:val="single" w:sz="4" w:space="0" w:color="auto"/>
            </w:tcBorders>
            <w:shd w:val="clear" w:color="auto" w:fill="auto"/>
            <w:noWrap/>
            <w:vAlign w:val="bottom"/>
            <w:hideMark/>
          </w:tcPr>
          <w:p w14:paraId="3D69A204"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BAFING</w:t>
            </w:r>
          </w:p>
        </w:tc>
        <w:tc>
          <w:tcPr>
            <w:tcW w:w="2976" w:type="dxa"/>
            <w:tcBorders>
              <w:top w:val="nil"/>
              <w:left w:val="nil"/>
              <w:bottom w:val="single" w:sz="4" w:space="0" w:color="auto"/>
              <w:right w:val="single" w:sz="4" w:space="0" w:color="auto"/>
            </w:tcBorders>
            <w:shd w:val="clear" w:color="auto" w:fill="auto"/>
            <w:noWrap/>
            <w:vAlign w:val="bottom"/>
            <w:hideMark/>
          </w:tcPr>
          <w:p w14:paraId="18793EC2"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226</w:t>
            </w:r>
          </w:p>
        </w:tc>
      </w:tr>
      <w:tr w:rsidR="00D67734" w:rsidRPr="00D67734" w14:paraId="3F2D4D7B"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2BBB5CF9"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20</w:t>
            </w:r>
          </w:p>
        </w:tc>
        <w:tc>
          <w:tcPr>
            <w:tcW w:w="3119" w:type="dxa"/>
            <w:tcBorders>
              <w:top w:val="nil"/>
              <w:left w:val="nil"/>
              <w:bottom w:val="single" w:sz="4" w:space="0" w:color="auto"/>
              <w:right w:val="single" w:sz="4" w:space="0" w:color="auto"/>
            </w:tcBorders>
            <w:shd w:val="clear" w:color="auto" w:fill="auto"/>
            <w:noWrap/>
            <w:vAlign w:val="bottom"/>
            <w:hideMark/>
          </w:tcPr>
          <w:p w14:paraId="4DEA8ECD"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BAGOUE</w:t>
            </w:r>
          </w:p>
        </w:tc>
        <w:tc>
          <w:tcPr>
            <w:tcW w:w="2976" w:type="dxa"/>
            <w:tcBorders>
              <w:top w:val="nil"/>
              <w:left w:val="nil"/>
              <w:bottom w:val="single" w:sz="4" w:space="0" w:color="auto"/>
              <w:right w:val="single" w:sz="4" w:space="0" w:color="auto"/>
            </w:tcBorders>
            <w:shd w:val="clear" w:color="auto" w:fill="auto"/>
            <w:noWrap/>
            <w:vAlign w:val="bottom"/>
            <w:hideMark/>
          </w:tcPr>
          <w:p w14:paraId="3A754037"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264</w:t>
            </w:r>
          </w:p>
        </w:tc>
      </w:tr>
      <w:tr w:rsidR="00D67734" w:rsidRPr="00D67734" w14:paraId="733A6638"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480236CF"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21</w:t>
            </w:r>
          </w:p>
        </w:tc>
        <w:tc>
          <w:tcPr>
            <w:tcW w:w="3119" w:type="dxa"/>
            <w:tcBorders>
              <w:top w:val="nil"/>
              <w:left w:val="nil"/>
              <w:bottom w:val="single" w:sz="4" w:space="0" w:color="auto"/>
              <w:right w:val="single" w:sz="4" w:space="0" w:color="auto"/>
            </w:tcBorders>
            <w:shd w:val="clear" w:color="auto" w:fill="auto"/>
            <w:noWrap/>
            <w:vAlign w:val="bottom"/>
            <w:hideMark/>
          </w:tcPr>
          <w:p w14:paraId="17FD75D9"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BELIER</w:t>
            </w:r>
          </w:p>
        </w:tc>
        <w:tc>
          <w:tcPr>
            <w:tcW w:w="2976" w:type="dxa"/>
            <w:tcBorders>
              <w:top w:val="nil"/>
              <w:left w:val="nil"/>
              <w:bottom w:val="single" w:sz="4" w:space="0" w:color="auto"/>
              <w:right w:val="single" w:sz="4" w:space="0" w:color="auto"/>
            </w:tcBorders>
            <w:shd w:val="clear" w:color="auto" w:fill="auto"/>
            <w:noWrap/>
            <w:vAlign w:val="bottom"/>
            <w:hideMark/>
          </w:tcPr>
          <w:p w14:paraId="719EC6B8"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264</w:t>
            </w:r>
          </w:p>
        </w:tc>
      </w:tr>
      <w:tr w:rsidR="00D67734" w:rsidRPr="00D67734" w14:paraId="3129097D"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22706968"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22</w:t>
            </w:r>
          </w:p>
        </w:tc>
        <w:tc>
          <w:tcPr>
            <w:tcW w:w="3119" w:type="dxa"/>
            <w:tcBorders>
              <w:top w:val="nil"/>
              <w:left w:val="nil"/>
              <w:bottom w:val="single" w:sz="4" w:space="0" w:color="auto"/>
              <w:right w:val="single" w:sz="4" w:space="0" w:color="auto"/>
            </w:tcBorders>
            <w:shd w:val="clear" w:color="auto" w:fill="auto"/>
            <w:noWrap/>
            <w:vAlign w:val="bottom"/>
            <w:hideMark/>
          </w:tcPr>
          <w:p w14:paraId="4D888662"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BERE</w:t>
            </w:r>
          </w:p>
        </w:tc>
        <w:tc>
          <w:tcPr>
            <w:tcW w:w="2976" w:type="dxa"/>
            <w:tcBorders>
              <w:top w:val="nil"/>
              <w:left w:val="nil"/>
              <w:bottom w:val="single" w:sz="4" w:space="0" w:color="auto"/>
              <w:right w:val="single" w:sz="4" w:space="0" w:color="auto"/>
            </w:tcBorders>
            <w:shd w:val="clear" w:color="auto" w:fill="auto"/>
            <w:noWrap/>
            <w:vAlign w:val="bottom"/>
            <w:hideMark/>
          </w:tcPr>
          <w:p w14:paraId="09984202"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264</w:t>
            </w:r>
          </w:p>
        </w:tc>
      </w:tr>
      <w:tr w:rsidR="00D67734" w:rsidRPr="00D67734" w14:paraId="481F1E6D"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0E5DD42F"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23</w:t>
            </w:r>
          </w:p>
        </w:tc>
        <w:tc>
          <w:tcPr>
            <w:tcW w:w="3119" w:type="dxa"/>
            <w:tcBorders>
              <w:top w:val="nil"/>
              <w:left w:val="nil"/>
              <w:bottom w:val="single" w:sz="4" w:space="0" w:color="auto"/>
              <w:right w:val="single" w:sz="4" w:space="0" w:color="auto"/>
            </w:tcBorders>
            <w:shd w:val="clear" w:color="auto" w:fill="auto"/>
            <w:noWrap/>
            <w:vAlign w:val="bottom"/>
            <w:hideMark/>
          </w:tcPr>
          <w:p w14:paraId="40A1C566"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BOUNKANI</w:t>
            </w:r>
          </w:p>
        </w:tc>
        <w:tc>
          <w:tcPr>
            <w:tcW w:w="2976" w:type="dxa"/>
            <w:tcBorders>
              <w:top w:val="nil"/>
              <w:left w:val="nil"/>
              <w:bottom w:val="single" w:sz="4" w:space="0" w:color="auto"/>
              <w:right w:val="single" w:sz="4" w:space="0" w:color="auto"/>
            </w:tcBorders>
            <w:shd w:val="clear" w:color="auto" w:fill="auto"/>
            <w:noWrap/>
            <w:vAlign w:val="bottom"/>
            <w:hideMark/>
          </w:tcPr>
          <w:p w14:paraId="191EA7FC"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202</w:t>
            </w:r>
          </w:p>
        </w:tc>
      </w:tr>
      <w:tr w:rsidR="00D67734" w:rsidRPr="00D67734" w14:paraId="1E09FDC2"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6CDF180F"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24</w:t>
            </w:r>
          </w:p>
        </w:tc>
        <w:tc>
          <w:tcPr>
            <w:tcW w:w="3119" w:type="dxa"/>
            <w:tcBorders>
              <w:top w:val="nil"/>
              <w:left w:val="nil"/>
              <w:bottom w:val="single" w:sz="4" w:space="0" w:color="auto"/>
              <w:right w:val="single" w:sz="4" w:space="0" w:color="auto"/>
            </w:tcBorders>
            <w:shd w:val="clear" w:color="auto" w:fill="auto"/>
            <w:noWrap/>
            <w:vAlign w:val="bottom"/>
            <w:hideMark/>
          </w:tcPr>
          <w:p w14:paraId="45AAD6D5"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FOLON</w:t>
            </w:r>
          </w:p>
        </w:tc>
        <w:tc>
          <w:tcPr>
            <w:tcW w:w="2976" w:type="dxa"/>
            <w:tcBorders>
              <w:top w:val="nil"/>
              <w:left w:val="nil"/>
              <w:bottom w:val="single" w:sz="4" w:space="0" w:color="auto"/>
              <w:right w:val="single" w:sz="4" w:space="0" w:color="auto"/>
            </w:tcBorders>
            <w:shd w:val="clear" w:color="auto" w:fill="auto"/>
            <w:noWrap/>
            <w:vAlign w:val="bottom"/>
            <w:hideMark/>
          </w:tcPr>
          <w:p w14:paraId="46008C0F"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240</w:t>
            </w:r>
          </w:p>
        </w:tc>
      </w:tr>
      <w:tr w:rsidR="00D67734" w:rsidRPr="00D67734" w14:paraId="53657532"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0058BAF2"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25</w:t>
            </w:r>
          </w:p>
        </w:tc>
        <w:tc>
          <w:tcPr>
            <w:tcW w:w="3119" w:type="dxa"/>
            <w:tcBorders>
              <w:top w:val="nil"/>
              <w:left w:val="nil"/>
              <w:bottom w:val="single" w:sz="4" w:space="0" w:color="auto"/>
              <w:right w:val="single" w:sz="4" w:space="0" w:color="auto"/>
            </w:tcBorders>
            <w:shd w:val="clear" w:color="auto" w:fill="auto"/>
            <w:noWrap/>
            <w:vAlign w:val="bottom"/>
            <w:hideMark/>
          </w:tcPr>
          <w:p w14:paraId="6708839E"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GBÔKLE</w:t>
            </w:r>
          </w:p>
        </w:tc>
        <w:tc>
          <w:tcPr>
            <w:tcW w:w="2976" w:type="dxa"/>
            <w:tcBorders>
              <w:top w:val="nil"/>
              <w:left w:val="nil"/>
              <w:bottom w:val="single" w:sz="4" w:space="0" w:color="auto"/>
              <w:right w:val="single" w:sz="4" w:space="0" w:color="auto"/>
            </w:tcBorders>
            <w:shd w:val="clear" w:color="auto" w:fill="auto"/>
            <w:noWrap/>
            <w:vAlign w:val="bottom"/>
            <w:hideMark/>
          </w:tcPr>
          <w:p w14:paraId="4CAE3CF6"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264</w:t>
            </w:r>
          </w:p>
        </w:tc>
      </w:tr>
      <w:tr w:rsidR="00D67734" w:rsidRPr="00D67734" w14:paraId="2FA72DB5"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764DD21B"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26</w:t>
            </w:r>
          </w:p>
        </w:tc>
        <w:tc>
          <w:tcPr>
            <w:tcW w:w="3119" w:type="dxa"/>
            <w:tcBorders>
              <w:top w:val="nil"/>
              <w:left w:val="nil"/>
              <w:bottom w:val="single" w:sz="4" w:space="0" w:color="auto"/>
              <w:right w:val="single" w:sz="4" w:space="0" w:color="auto"/>
            </w:tcBorders>
            <w:shd w:val="clear" w:color="auto" w:fill="auto"/>
            <w:noWrap/>
            <w:vAlign w:val="bottom"/>
            <w:hideMark/>
          </w:tcPr>
          <w:p w14:paraId="228258EF"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GRANDS-PONTS</w:t>
            </w:r>
          </w:p>
        </w:tc>
        <w:tc>
          <w:tcPr>
            <w:tcW w:w="2976" w:type="dxa"/>
            <w:tcBorders>
              <w:top w:val="nil"/>
              <w:left w:val="nil"/>
              <w:bottom w:val="single" w:sz="4" w:space="0" w:color="auto"/>
              <w:right w:val="single" w:sz="4" w:space="0" w:color="auto"/>
            </w:tcBorders>
            <w:shd w:val="clear" w:color="auto" w:fill="auto"/>
            <w:noWrap/>
            <w:vAlign w:val="bottom"/>
            <w:hideMark/>
          </w:tcPr>
          <w:p w14:paraId="7D9A9DDD"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264</w:t>
            </w:r>
          </w:p>
        </w:tc>
      </w:tr>
      <w:tr w:rsidR="00D67734" w:rsidRPr="00D67734" w14:paraId="5B8D4AC8"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3B914D80"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27</w:t>
            </w:r>
          </w:p>
        </w:tc>
        <w:tc>
          <w:tcPr>
            <w:tcW w:w="3119" w:type="dxa"/>
            <w:tcBorders>
              <w:top w:val="nil"/>
              <w:left w:val="nil"/>
              <w:bottom w:val="single" w:sz="4" w:space="0" w:color="auto"/>
              <w:right w:val="single" w:sz="4" w:space="0" w:color="auto"/>
            </w:tcBorders>
            <w:shd w:val="clear" w:color="auto" w:fill="auto"/>
            <w:noWrap/>
            <w:vAlign w:val="bottom"/>
            <w:hideMark/>
          </w:tcPr>
          <w:p w14:paraId="5056EBAF"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GUEMON</w:t>
            </w:r>
          </w:p>
        </w:tc>
        <w:tc>
          <w:tcPr>
            <w:tcW w:w="2976" w:type="dxa"/>
            <w:tcBorders>
              <w:top w:val="nil"/>
              <w:left w:val="nil"/>
              <w:bottom w:val="single" w:sz="4" w:space="0" w:color="auto"/>
              <w:right w:val="single" w:sz="4" w:space="0" w:color="auto"/>
            </w:tcBorders>
            <w:shd w:val="clear" w:color="auto" w:fill="auto"/>
            <w:noWrap/>
            <w:vAlign w:val="bottom"/>
            <w:hideMark/>
          </w:tcPr>
          <w:p w14:paraId="319C7DA7"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384</w:t>
            </w:r>
          </w:p>
        </w:tc>
      </w:tr>
      <w:tr w:rsidR="00D67734" w:rsidRPr="00D67734" w14:paraId="492EED1A"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567AAFB3"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28</w:t>
            </w:r>
          </w:p>
        </w:tc>
        <w:tc>
          <w:tcPr>
            <w:tcW w:w="3119" w:type="dxa"/>
            <w:tcBorders>
              <w:top w:val="nil"/>
              <w:left w:val="nil"/>
              <w:bottom w:val="single" w:sz="4" w:space="0" w:color="auto"/>
              <w:right w:val="single" w:sz="4" w:space="0" w:color="auto"/>
            </w:tcBorders>
            <w:shd w:val="clear" w:color="auto" w:fill="auto"/>
            <w:noWrap/>
            <w:vAlign w:val="bottom"/>
            <w:hideMark/>
          </w:tcPr>
          <w:p w14:paraId="3BB34616"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HAMBOL</w:t>
            </w:r>
          </w:p>
        </w:tc>
        <w:tc>
          <w:tcPr>
            <w:tcW w:w="2976" w:type="dxa"/>
            <w:tcBorders>
              <w:top w:val="nil"/>
              <w:left w:val="nil"/>
              <w:bottom w:val="single" w:sz="4" w:space="0" w:color="auto"/>
              <w:right w:val="single" w:sz="4" w:space="0" w:color="auto"/>
            </w:tcBorders>
            <w:shd w:val="clear" w:color="auto" w:fill="auto"/>
            <w:noWrap/>
            <w:vAlign w:val="bottom"/>
            <w:hideMark/>
          </w:tcPr>
          <w:p w14:paraId="67948E96"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264</w:t>
            </w:r>
          </w:p>
        </w:tc>
      </w:tr>
      <w:tr w:rsidR="00D67734" w:rsidRPr="00D67734" w14:paraId="2248F1BF"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284AEBC4"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29</w:t>
            </w:r>
          </w:p>
        </w:tc>
        <w:tc>
          <w:tcPr>
            <w:tcW w:w="3119" w:type="dxa"/>
            <w:tcBorders>
              <w:top w:val="nil"/>
              <w:left w:val="nil"/>
              <w:bottom w:val="single" w:sz="4" w:space="0" w:color="auto"/>
              <w:right w:val="single" w:sz="4" w:space="0" w:color="auto"/>
            </w:tcBorders>
            <w:shd w:val="clear" w:color="auto" w:fill="auto"/>
            <w:noWrap/>
            <w:vAlign w:val="bottom"/>
            <w:hideMark/>
          </w:tcPr>
          <w:p w14:paraId="5D439891"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IFFOU</w:t>
            </w:r>
          </w:p>
        </w:tc>
        <w:tc>
          <w:tcPr>
            <w:tcW w:w="2976" w:type="dxa"/>
            <w:tcBorders>
              <w:top w:val="nil"/>
              <w:left w:val="nil"/>
              <w:bottom w:val="single" w:sz="4" w:space="0" w:color="auto"/>
              <w:right w:val="single" w:sz="4" w:space="0" w:color="auto"/>
            </w:tcBorders>
            <w:shd w:val="clear" w:color="auto" w:fill="auto"/>
            <w:noWrap/>
            <w:vAlign w:val="bottom"/>
            <w:hideMark/>
          </w:tcPr>
          <w:p w14:paraId="0540CEC4"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240</w:t>
            </w:r>
          </w:p>
        </w:tc>
      </w:tr>
      <w:tr w:rsidR="00D67734" w:rsidRPr="00D67734" w14:paraId="523E1266"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636EFD3C"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30</w:t>
            </w:r>
          </w:p>
        </w:tc>
        <w:tc>
          <w:tcPr>
            <w:tcW w:w="3119" w:type="dxa"/>
            <w:tcBorders>
              <w:top w:val="nil"/>
              <w:left w:val="nil"/>
              <w:bottom w:val="single" w:sz="4" w:space="0" w:color="auto"/>
              <w:right w:val="single" w:sz="4" w:space="0" w:color="auto"/>
            </w:tcBorders>
            <w:shd w:val="clear" w:color="auto" w:fill="auto"/>
            <w:noWrap/>
            <w:vAlign w:val="bottom"/>
            <w:hideMark/>
          </w:tcPr>
          <w:p w14:paraId="33F5C043" w14:textId="1C40E118"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LA</w:t>
            </w:r>
            <w:r>
              <w:rPr>
                <w:rFonts w:ascii="Montserrat" w:eastAsiaTheme="majorEastAsia" w:hAnsi="Montserrat" w:cs="Times New Roman"/>
                <w:sz w:val="24"/>
                <w:szCs w:val="24"/>
              </w:rPr>
              <w:t xml:space="preserve"> ME</w:t>
            </w:r>
          </w:p>
        </w:tc>
        <w:tc>
          <w:tcPr>
            <w:tcW w:w="2976" w:type="dxa"/>
            <w:tcBorders>
              <w:top w:val="nil"/>
              <w:left w:val="nil"/>
              <w:bottom w:val="single" w:sz="4" w:space="0" w:color="auto"/>
              <w:right w:val="single" w:sz="4" w:space="0" w:color="auto"/>
            </w:tcBorders>
            <w:shd w:val="clear" w:color="auto" w:fill="auto"/>
            <w:noWrap/>
            <w:vAlign w:val="bottom"/>
            <w:hideMark/>
          </w:tcPr>
          <w:p w14:paraId="75DD9F88"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312</w:t>
            </w:r>
          </w:p>
        </w:tc>
      </w:tr>
      <w:tr w:rsidR="00D67734" w:rsidRPr="00D67734" w14:paraId="7C9E8776"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3254C5C5"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31</w:t>
            </w:r>
          </w:p>
        </w:tc>
        <w:tc>
          <w:tcPr>
            <w:tcW w:w="3119" w:type="dxa"/>
            <w:tcBorders>
              <w:top w:val="nil"/>
              <w:left w:val="nil"/>
              <w:bottom w:val="single" w:sz="4" w:space="0" w:color="auto"/>
              <w:right w:val="single" w:sz="4" w:space="0" w:color="auto"/>
            </w:tcBorders>
            <w:shd w:val="clear" w:color="auto" w:fill="auto"/>
            <w:noWrap/>
            <w:vAlign w:val="bottom"/>
            <w:hideMark/>
          </w:tcPr>
          <w:p w14:paraId="7933F3ED"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NAWA</w:t>
            </w:r>
          </w:p>
        </w:tc>
        <w:tc>
          <w:tcPr>
            <w:tcW w:w="2976" w:type="dxa"/>
            <w:tcBorders>
              <w:top w:val="nil"/>
              <w:left w:val="nil"/>
              <w:bottom w:val="single" w:sz="4" w:space="0" w:color="auto"/>
              <w:right w:val="single" w:sz="4" w:space="0" w:color="auto"/>
            </w:tcBorders>
            <w:shd w:val="clear" w:color="auto" w:fill="auto"/>
            <w:noWrap/>
            <w:vAlign w:val="bottom"/>
            <w:hideMark/>
          </w:tcPr>
          <w:p w14:paraId="5921B160"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432</w:t>
            </w:r>
          </w:p>
        </w:tc>
      </w:tr>
      <w:tr w:rsidR="00D67734" w:rsidRPr="00D67734" w14:paraId="1AB22108" w14:textId="77777777" w:rsidTr="00D67734">
        <w:trPr>
          <w:trHeight w:val="300"/>
          <w:jc w:val="center"/>
        </w:trPr>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68BFC708"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32</w:t>
            </w:r>
          </w:p>
        </w:tc>
        <w:tc>
          <w:tcPr>
            <w:tcW w:w="3119" w:type="dxa"/>
            <w:tcBorders>
              <w:top w:val="nil"/>
              <w:left w:val="nil"/>
              <w:bottom w:val="single" w:sz="4" w:space="0" w:color="auto"/>
              <w:right w:val="single" w:sz="4" w:space="0" w:color="auto"/>
            </w:tcBorders>
            <w:shd w:val="clear" w:color="auto" w:fill="auto"/>
            <w:noWrap/>
            <w:vAlign w:val="bottom"/>
            <w:hideMark/>
          </w:tcPr>
          <w:p w14:paraId="20435FD7"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TCHOLOGO</w:t>
            </w:r>
          </w:p>
        </w:tc>
        <w:tc>
          <w:tcPr>
            <w:tcW w:w="2976" w:type="dxa"/>
            <w:tcBorders>
              <w:top w:val="nil"/>
              <w:left w:val="nil"/>
              <w:bottom w:val="single" w:sz="4" w:space="0" w:color="auto"/>
              <w:right w:val="single" w:sz="4" w:space="0" w:color="auto"/>
            </w:tcBorders>
            <w:shd w:val="clear" w:color="auto" w:fill="auto"/>
            <w:noWrap/>
            <w:vAlign w:val="bottom"/>
            <w:hideMark/>
          </w:tcPr>
          <w:p w14:paraId="53C07E17"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288</w:t>
            </w:r>
          </w:p>
        </w:tc>
      </w:tr>
      <w:tr w:rsidR="00D67734" w:rsidRPr="00D67734" w14:paraId="40ADDA94" w14:textId="77777777" w:rsidTr="00D67734">
        <w:trPr>
          <w:trHeight w:val="315"/>
          <w:jc w:val="center"/>
        </w:trPr>
        <w:tc>
          <w:tcPr>
            <w:tcW w:w="1843" w:type="dxa"/>
            <w:tcBorders>
              <w:top w:val="nil"/>
              <w:left w:val="single" w:sz="4" w:space="0" w:color="auto"/>
              <w:bottom w:val="nil"/>
              <w:right w:val="single" w:sz="4" w:space="0" w:color="auto"/>
            </w:tcBorders>
            <w:shd w:val="clear" w:color="auto" w:fill="auto"/>
            <w:noWrap/>
            <w:vAlign w:val="bottom"/>
            <w:hideMark/>
          </w:tcPr>
          <w:p w14:paraId="3EAA003B"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33</w:t>
            </w:r>
          </w:p>
        </w:tc>
        <w:tc>
          <w:tcPr>
            <w:tcW w:w="3119" w:type="dxa"/>
            <w:tcBorders>
              <w:top w:val="nil"/>
              <w:left w:val="nil"/>
              <w:bottom w:val="nil"/>
              <w:right w:val="single" w:sz="4" w:space="0" w:color="auto"/>
            </w:tcBorders>
            <w:shd w:val="clear" w:color="auto" w:fill="auto"/>
            <w:noWrap/>
            <w:vAlign w:val="bottom"/>
            <w:hideMark/>
          </w:tcPr>
          <w:p w14:paraId="1AD7A67C" w14:textId="77777777" w:rsidR="00D67734" w:rsidRPr="00D67734" w:rsidRDefault="00D67734" w:rsidP="00D67734">
            <w:pPr>
              <w:spacing w:after="0" w:line="240" w:lineRule="auto"/>
              <w:rPr>
                <w:rFonts w:ascii="Montserrat" w:eastAsiaTheme="majorEastAsia" w:hAnsi="Montserrat" w:cs="Times New Roman"/>
                <w:sz w:val="24"/>
                <w:szCs w:val="24"/>
              </w:rPr>
            </w:pPr>
            <w:r w:rsidRPr="00D67734">
              <w:rPr>
                <w:rFonts w:ascii="Montserrat" w:eastAsiaTheme="majorEastAsia" w:hAnsi="Montserrat" w:cs="Times New Roman"/>
                <w:sz w:val="24"/>
                <w:szCs w:val="24"/>
              </w:rPr>
              <w:t>MORONOU</w:t>
            </w:r>
          </w:p>
        </w:tc>
        <w:tc>
          <w:tcPr>
            <w:tcW w:w="2976" w:type="dxa"/>
            <w:tcBorders>
              <w:top w:val="nil"/>
              <w:left w:val="nil"/>
              <w:bottom w:val="nil"/>
              <w:right w:val="single" w:sz="4" w:space="0" w:color="auto"/>
            </w:tcBorders>
            <w:shd w:val="clear" w:color="auto" w:fill="auto"/>
            <w:noWrap/>
            <w:vAlign w:val="bottom"/>
            <w:hideMark/>
          </w:tcPr>
          <w:p w14:paraId="5E1AAEB9"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264</w:t>
            </w:r>
          </w:p>
        </w:tc>
      </w:tr>
      <w:tr w:rsidR="00D67734" w:rsidRPr="00D67734" w14:paraId="2748D849" w14:textId="77777777" w:rsidTr="00D67734">
        <w:trPr>
          <w:trHeight w:val="315"/>
          <w:jc w:val="center"/>
        </w:trPr>
        <w:tc>
          <w:tcPr>
            <w:tcW w:w="4962" w:type="dxa"/>
            <w:gridSpan w:val="2"/>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68A744C4" w14:textId="77777777" w:rsidR="00D67734" w:rsidRPr="00D67734" w:rsidRDefault="00D67734" w:rsidP="00261DBA">
            <w:pPr>
              <w:spacing w:after="0" w:line="240" w:lineRule="auto"/>
              <w:jc w:val="center"/>
              <w:rPr>
                <w:rFonts w:ascii="Montserrat" w:eastAsiaTheme="majorEastAsia" w:hAnsi="Montserrat" w:cs="Times New Roman"/>
                <w:sz w:val="24"/>
                <w:szCs w:val="24"/>
              </w:rPr>
            </w:pPr>
            <w:r w:rsidRPr="00D67734">
              <w:rPr>
                <w:rFonts w:ascii="Montserrat" w:eastAsiaTheme="majorEastAsia" w:hAnsi="Montserrat" w:cs="Times New Roman"/>
                <w:sz w:val="24"/>
                <w:szCs w:val="24"/>
              </w:rPr>
              <w:t>Total</w:t>
            </w:r>
          </w:p>
        </w:tc>
        <w:tc>
          <w:tcPr>
            <w:tcW w:w="2976" w:type="dxa"/>
            <w:tcBorders>
              <w:top w:val="single" w:sz="8" w:space="0" w:color="auto"/>
              <w:left w:val="nil"/>
              <w:bottom w:val="single" w:sz="8" w:space="0" w:color="auto"/>
              <w:right w:val="single" w:sz="8" w:space="0" w:color="auto"/>
            </w:tcBorders>
            <w:shd w:val="clear" w:color="auto" w:fill="auto"/>
            <w:noWrap/>
            <w:vAlign w:val="bottom"/>
            <w:hideMark/>
          </w:tcPr>
          <w:p w14:paraId="74060DB5" w14:textId="77777777" w:rsidR="00D67734" w:rsidRPr="00D67734" w:rsidRDefault="00D67734" w:rsidP="00D67734">
            <w:pPr>
              <w:spacing w:after="0" w:line="240" w:lineRule="auto"/>
              <w:jc w:val="right"/>
              <w:rPr>
                <w:rFonts w:ascii="Montserrat" w:eastAsiaTheme="majorEastAsia" w:hAnsi="Montserrat" w:cs="Times New Roman"/>
                <w:sz w:val="24"/>
                <w:szCs w:val="24"/>
              </w:rPr>
            </w:pPr>
            <w:r w:rsidRPr="00D67734">
              <w:rPr>
                <w:rFonts w:ascii="Montserrat" w:eastAsiaTheme="majorEastAsia" w:hAnsi="Montserrat" w:cs="Times New Roman"/>
                <w:sz w:val="24"/>
                <w:szCs w:val="24"/>
              </w:rPr>
              <w:t>10669</w:t>
            </w:r>
          </w:p>
        </w:tc>
      </w:tr>
    </w:tbl>
    <w:p w14:paraId="26338D6B" w14:textId="28E4AB6F" w:rsidR="00F05A63" w:rsidRPr="00EE554C" w:rsidRDefault="00F05A63" w:rsidP="00F05A63">
      <w:pPr>
        <w:pBdr>
          <w:bottom w:val="single" w:sz="4" w:space="1" w:color="auto"/>
        </w:pBdr>
        <w:rPr>
          <w:rFonts w:ascii="Montserrat Black" w:eastAsiaTheme="majorEastAsia" w:hAnsi="Montserrat Black" w:cs="Times New Roman"/>
          <w:b/>
          <w:bCs/>
          <w:sz w:val="24"/>
          <w:szCs w:val="24"/>
        </w:rPr>
      </w:pPr>
      <w:r w:rsidRPr="00EE554C">
        <w:rPr>
          <w:rFonts w:ascii="Montserrat Black" w:eastAsiaTheme="majorEastAsia" w:hAnsi="Montserrat Black" w:cs="Times New Roman"/>
          <w:b/>
          <w:bCs/>
          <w:sz w:val="24"/>
          <w:szCs w:val="24"/>
        </w:rPr>
        <w:lastRenderedPageBreak/>
        <w:t>Déroulement de l’enquête</w:t>
      </w:r>
    </w:p>
    <w:p w14:paraId="7ADC93CB" w14:textId="79E7AFD5" w:rsidR="00F05A63" w:rsidRDefault="00E377A6" w:rsidP="00803D86">
      <w:pPr>
        <w:spacing w:before="240" w:line="360" w:lineRule="auto"/>
        <w:jc w:val="both"/>
        <w:rPr>
          <w:rFonts w:ascii="Montserrat" w:eastAsiaTheme="majorEastAsia" w:hAnsi="Montserrat" w:cs="Times New Roman"/>
          <w:sz w:val="24"/>
          <w:szCs w:val="24"/>
        </w:rPr>
      </w:pPr>
      <w:r>
        <w:rPr>
          <w:rFonts w:ascii="Montserrat" w:eastAsiaTheme="majorEastAsia" w:hAnsi="Montserrat" w:cs="Times New Roman"/>
          <w:sz w:val="24"/>
          <w:szCs w:val="24"/>
        </w:rPr>
        <w:t>La collecte de l’enquête sur la cherté de la vie</w:t>
      </w:r>
      <w:r w:rsidR="00F05A63" w:rsidRPr="00EE554C">
        <w:rPr>
          <w:rFonts w:ascii="Montserrat" w:eastAsiaTheme="majorEastAsia" w:hAnsi="Montserrat" w:cs="Times New Roman"/>
          <w:sz w:val="24"/>
          <w:szCs w:val="24"/>
        </w:rPr>
        <w:t xml:space="preserve"> </w:t>
      </w:r>
      <w:r>
        <w:rPr>
          <w:rFonts w:ascii="Montserrat" w:eastAsiaTheme="majorEastAsia" w:hAnsi="Montserrat" w:cs="Times New Roman"/>
          <w:sz w:val="24"/>
          <w:szCs w:val="24"/>
        </w:rPr>
        <w:t>volet</w:t>
      </w:r>
      <w:r w:rsidR="00F05A63" w:rsidRPr="00EE554C">
        <w:rPr>
          <w:rFonts w:ascii="Montserrat" w:eastAsiaTheme="majorEastAsia" w:hAnsi="Montserrat" w:cs="Times New Roman"/>
          <w:sz w:val="24"/>
          <w:szCs w:val="24"/>
        </w:rPr>
        <w:t xml:space="preserve"> se caractérise par </w:t>
      </w:r>
      <w:r>
        <w:rPr>
          <w:rFonts w:ascii="Montserrat" w:eastAsiaTheme="majorEastAsia" w:hAnsi="Montserrat" w:cs="Times New Roman"/>
          <w:sz w:val="24"/>
          <w:szCs w:val="24"/>
        </w:rPr>
        <w:t>son principe rotatif " 3-9-3".</w:t>
      </w:r>
    </w:p>
    <w:p w14:paraId="485177D6" w14:textId="72292F2F" w:rsidR="00E377A6" w:rsidRDefault="00E377A6" w:rsidP="00803D86">
      <w:pPr>
        <w:spacing w:before="240" w:line="360" w:lineRule="auto"/>
        <w:jc w:val="both"/>
        <w:rPr>
          <w:rFonts w:ascii="Montserrat" w:eastAsiaTheme="majorEastAsia" w:hAnsi="Montserrat" w:cs="Times New Roman"/>
          <w:sz w:val="24"/>
          <w:szCs w:val="24"/>
        </w:rPr>
      </w:pPr>
      <w:r>
        <w:rPr>
          <w:rFonts w:ascii="Montserrat" w:eastAsiaTheme="majorEastAsia" w:hAnsi="Montserrat" w:cs="Times New Roman"/>
          <w:sz w:val="24"/>
          <w:szCs w:val="24"/>
        </w:rPr>
        <w:t>Les ménages entrant dans l'échantillon seront interrogés sur trois mois successifs</w:t>
      </w:r>
      <w:r w:rsidR="004A5CA1">
        <w:rPr>
          <w:rFonts w:ascii="Montserrat" w:eastAsiaTheme="majorEastAsia" w:hAnsi="Montserrat" w:cs="Times New Roman"/>
          <w:sz w:val="24"/>
          <w:szCs w:val="24"/>
        </w:rPr>
        <w:t xml:space="preserve"> avec un repos de 9 mois suivis de 3 autres mois d'interrogation.</w:t>
      </w:r>
    </w:p>
    <w:p w14:paraId="310412E3" w14:textId="53AAD456" w:rsidR="004A5CA1" w:rsidRPr="00EE554C" w:rsidRDefault="004A5CA1" w:rsidP="00803D86">
      <w:pPr>
        <w:spacing w:before="240" w:line="360" w:lineRule="auto"/>
        <w:jc w:val="both"/>
        <w:rPr>
          <w:rFonts w:ascii="Montserrat" w:eastAsiaTheme="majorEastAsia" w:hAnsi="Montserrat" w:cs="Times New Roman"/>
          <w:sz w:val="24"/>
          <w:szCs w:val="24"/>
        </w:rPr>
      </w:pPr>
      <w:r>
        <w:rPr>
          <w:rFonts w:ascii="Montserrat" w:eastAsiaTheme="majorEastAsia" w:hAnsi="Montserrat" w:cs="Times New Roman"/>
          <w:sz w:val="24"/>
          <w:szCs w:val="24"/>
        </w:rPr>
        <w:t>L'enquête se fera par appel téléphonique exclusivement pour cette phase concernant la construction de l'indice de cherté de la vie.</w:t>
      </w:r>
    </w:p>
    <w:p w14:paraId="64F1EFAA" w14:textId="09C832D8" w:rsidR="00F05A63" w:rsidRPr="00EE554C" w:rsidRDefault="00F05A63" w:rsidP="00F05A63">
      <w:pPr>
        <w:spacing w:line="360" w:lineRule="auto"/>
        <w:jc w:val="both"/>
        <w:rPr>
          <w:rFonts w:ascii="Montserrat" w:eastAsiaTheme="majorEastAsia" w:hAnsi="Montserrat" w:cs="Times New Roman"/>
          <w:b/>
          <w:sz w:val="24"/>
          <w:szCs w:val="24"/>
        </w:rPr>
      </w:pPr>
      <w:r w:rsidRPr="00EE554C">
        <w:rPr>
          <w:rFonts w:ascii="Montserrat" w:eastAsiaTheme="majorEastAsia" w:hAnsi="Montserrat" w:cs="Times New Roman"/>
          <w:b/>
          <w:sz w:val="24"/>
          <w:szCs w:val="24"/>
        </w:rPr>
        <w:t>Le type de questionnaire</w:t>
      </w:r>
    </w:p>
    <w:p w14:paraId="1A06E2B9" w14:textId="128BBD80" w:rsidR="00C937AD" w:rsidRDefault="00F05A63" w:rsidP="00F05A63">
      <w:pPr>
        <w:spacing w:line="360" w:lineRule="auto"/>
        <w:jc w:val="both"/>
        <w:rPr>
          <w:rFonts w:ascii="Montserrat" w:eastAsiaTheme="majorEastAsia" w:hAnsi="Montserrat" w:cs="Times New Roman"/>
          <w:sz w:val="24"/>
          <w:szCs w:val="24"/>
        </w:rPr>
      </w:pPr>
      <w:r w:rsidRPr="00EE554C">
        <w:rPr>
          <w:rFonts w:ascii="Montserrat" w:eastAsiaTheme="majorEastAsia" w:hAnsi="Montserrat" w:cs="Times New Roman"/>
          <w:sz w:val="24"/>
          <w:szCs w:val="24"/>
        </w:rPr>
        <w:t>Les</w:t>
      </w:r>
      <w:r w:rsidR="004A5CA1">
        <w:rPr>
          <w:rFonts w:ascii="Montserrat" w:eastAsiaTheme="majorEastAsia" w:hAnsi="Montserrat" w:cs="Times New Roman"/>
          <w:sz w:val="24"/>
          <w:szCs w:val="24"/>
        </w:rPr>
        <w:t xml:space="preserve"> ménages sont interrogés sur 6 mois en tout à raison de 3 mois </w:t>
      </w:r>
      <w:r w:rsidRPr="00EE554C">
        <w:rPr>
          <w:rFonts w:ascii="Montserrat" w:eastAsiaTheme="majorEastAsia" w:hAnsi="Montserrat" w:cs="Times New Roman"/>
          <w:sz w:val="24"/>
          <w:szCs w:val="24"/>
        </w:rPr>
        <w:t>par an. La nature du questionnaire dépend du rang d’interrogati</w:t>
      </w:r>
      <w:r w:rsidR="004A5CA1">
        <w:rPr>
          <w:rFonts w:ascii="Montserrat" w:eastAsiaTheme="majorEastAsia" w:hAnsi="Montserrat" w:cs="Times New Roman"/>
          <w:sz w:val="24"/>
          <w:szCs w:val="24"/>
        </w:rPr>
        <w:t>on du chef de ménage</w:t>
      </w:r>
      <w:r w:rsidRPr="00EE554C">
        <w:rPr>
          <w:rFonts w:ascii="Montserrat" w:eastAsiaTheme="majorEastAsia" w:hAnsi="Montserrat" w:cs="Times New Roman"/>
          <w:sz w:val="24"/>
          <w:szCs w:val="24"/>
        </w:rPr>
        <w:t xml:space="preserve"> enquêté. Le rang traduit l’occurrence d’enquête du ménage</w:t>
      </w:r>
      <w:r w:rsidR="004A5CA1">
        <w:rPr>
          <w:rFonts w:ascii="Montserrat" w:eastAsiaTheme="majorEastAsia" w:hAnsi="Montserrat" w:cs="Times New Roman"/>
          <w:sz w:val="24"/>
          <w:szCs w:val="24"/>
        </w:rPr>
        <w:t>. Dans notre cas, nous avons un questionnaire long et un questionnaire court.</w:t>
      </w:r>
    </w:p>
    <w:p w14:paraId="1CE0AA81" w14:textId="1D62BBBA" w:rsidR="00261DBA" w:rsidRDefault="004A5CA1" w:rsidP="004A5CA1">
      <w:pPr>
        <w:spacing w:line="360" w:lineRule="auto"/>
        <w:jc w:val="both"/>
        <w:rPr>
          <w:rFonts w:ascii="Montserrat" w:eastAsiaTheme="majorEastAsia" w:hAnsi="Montserrat" w:cs="Times New Roman"/>
          <w:sz w:val="24"/>
          <w:szCs w:val="24"/>
        </w:rPr>
      </w:pPr>
      <w:r>
        <w:rPr>
          <w:rFonts w:ascii="Montserrat" w:eastAsiaTheme="majorEastAsia" w:hAnsi="Montserrat" w:cs="Times New Roman"/>
          <w:sz w:val="24"/>
          <w:szCs w:val="24"/>
        </w:rPr>
        <w:t>Le questionnaire long contient deux sections supplémentaires et administré à la 3ième et la 6ième interrogation.</w:t>
      </w:r>
    </w:p>
    <w:p w14:paraId="18588498" w14:textId="18FA3DBA" w:rsidR="00F05A63" w:rsidRPr="00EE554C" w:rsidRDefault="00F05A63" w:rsidP="00F05A63">
      <w:pPr>
        <w:pBdr>
          <w:bottom w:val="single" w:sz="4" w:space="1" w:color="auto"/>
        </w:pBdr>
        <w:rPr>
          <w:rFonts w:ascii="Montserrat" w:eastAsiaTheme="majorEastAsia" w:hAnsi="Montserrat" w:cs="Times New Roman"/>
          <w:b/>
          <w:bCs/>
          <w:sz w:val="24"/>
          <w:szCs w:val="24"/>
        </w:rPr>
      </w:pPr>
      <w:r w:rsidRPr="00EE554C">
        <w:rPr>
          <w:rFonts w:ascii="Montserrat" w:eastAsiaTheme="majorEastAsia" w:hAnsi="Montserrat" w:cs="Times New Roman"/>
          <w:b/>
          <w:bCs/>
          <w:sz w:val="24"/>
          <w:szCs w:val="24"/>
        </w:rPr>
        <w:t>Précision de</w:t>
      </w:r>
      <w:r w:rsidR="00EC63FF">
        <w:rPr>
          <w:rFonts w:ascii="Montserrat" w:eastAsiaTheme="majorEastAsia" w:hAnsi="Montserrat" w:cs="Times New Roman"/>
          <w:b/>
          <w:bCs/>
          <w:sz w:val="24"/>
          <w:szCs w:val="24"/>
        </w:rPr>
        <w:t>s estimateurs</w:t>
      </w:r>
    </w:p>
    <w:p w14:paraId="50BECD0C" w14:textId="0F690D50" w:rsidR="004A5CA1" w:rsidRDefault="0002086C" w:rsidP="004A5CA1">
      <w:pPr>
        <w:spacing w:line="360" w:lineRule="auto"/>
        <w:jc w:val="both"/>
        <w:rPr>
          <w:rFonts w:ascii="Montserrat" w:eastAsiaTheme="majorEastAsia" w:hAnsi="Montserrat" w:cs="Times New Roman"/>
          <w:sz w:val="24"/>
          <w:szCs w:val="24"/>
        </w:rPr>
      </w:pPr>
      <w:r>
        <w:rPr>
          <w:rFonts w:ascii="Montserrat" w:eastAsiaTheme="majorEastAsia" w:hAnsi="Montserrat" w:cs="Times New Roman"/>
          <w:sz w:val="24"/>
          <w:szCs w:val="24"/>
        </w:rPr>
        <w:t>Les</w:t>
      </w:r>
      <w:r w:rsidR="004A5CA1">
        <w:rPr>
          <w:rFonts w:ascii="Montserrat" w:eastAsiaTheme="majorEastAsia" w:hAnsi="Montserrat" w:cs="Times New Roman"/>
          <w:sz w:val="24"/>
          <w:szCs w:val="24"/>
        </w:rPr>
        <w:t xml:space="preserve"> précision</w:t>
      </w:r>
      <w:r>
        <w:rPr>
          <w:rFonts w:ascii="Montserrat" w:eastAsiaTheme="majorEastAsia" w:hAnsi="Montserrat" w:cs="Times New Roman"/>
          <w:sz w:val="24"/>
          <w:szCs w:val="24"/>
        </w:rPr>
        <w:t>s</w:t>
      </w:r>
      <w:r w:rsidR="004A5CA1">
        <w:rPr>
          <w:rFonts w:ascii="Montserrat" w:eastAsiaTheme="majorEastAsia" w:hAnsi="Montserrat" w:cs="Times New Roman"/>
          <w:sz w:val="24"/>
          <w:szCs w:val="24"/>
        </w:rPr>
        <w:t xml:space="preserve"> que nous calculons so</w:t>
      </w:r>
      <w:r>
        <w:rPr>
          <w:rFonts w:ascii="Montserrat" w:eastAsiaTheme="majorEastAsia" w:hAnsi="Montserrat" w:cs="Times New Roman"/>
          <w:sz w:val="24"/>
          <w:szCs w:val="24"/>
        </w:rPr>
        <w:t xml:space="preserve">nt calculées </w:t>
      </w:r>
      <w:r w:rsidR="001C4955">
        <w:rPr>
          <w:rFonts w:ascii="Montserrat" w:eastAsiaTheme="majorEastAsia" w:hAnsi="Montserrat" w:cs="Times New Roman"/>
          <w:sz w:val="24"/>
          <w:szCs w:val="24"/>
        </w:rPr>
        <w:t xml:space="preserve">à </w:t>
      </w:r>
      <w:r w:rsidR="004A5CA1">
        <w:rPr>
          <w:rFonts w:ascii="Montserrat" w:eastAsiaTheme="majorEastAsia" w:hAnsi="Montserrat" w:cs="Times New Roman"/>
          <w:sz w:val="24"/>
          <w:szCs w:val="24"/>
        </w:rPr>
        <w:t xml:space="preserve">priori </w:t>
      </w:r>
      <w:r w:rsidR="001C4955">
        <w:rPr>
          <w:rFonts w:ascii="Montserrat" w:eastAsiaTheme="majorEastAsia" w:hAnsi="Montserrat" w:cs="Times New Roman"/>
          <w:sz w:val="24"/>
          <w:szCs w:val="24"/>
        </w:rPr>
        <w:t xml:space="preserve">et </w:t>
      </w:r>
      <w:r w:rsidR="004A5CA1">
        <w:rPr>
          <w:rFonts w:ascii="Montserrat" w:eastAsiaTheme="majorEastAsia" w:hAnsi="Montserrat" w:cs="Times New Roman"/>
          <w:sz w:val="24"/>
          <w:szCs w:val="24"/>
        </w:rPr>
        <w:t>obtenues à partir du pilote réalisé.</w:t>
      </w:r>
    </w:p>
    <w:p w14:paraId="218C11DD" w14:textId="5F82CA0D" w:rsidR="00EE5578" w:rsidRPr="00EE554C" w:rsidRDefault="004A5CA1" w:rsidP="00F05A63">
      <w:pPr>
        <w:spacing w:line="360" w:lineRule="auto"/>
        <w:jc w:val="both"/>
        <w:rPr>
          <w:rFonts w:ascii="Montserrat" w:eastAsiaTheme="majorEastAsia" w:hAnsi="Montserrat" w:cs="Times New Roman"/>
          <w:sz w:val="24"/>
          <w:szCs w:val="24"/>
        </w:rPr>
      </w:pPr>
      <w:r>
        <w:rPr>
          <w:rFonts w:ascii="Montserrat" w:eastAsiaTheme="majorEastAsia" w:hAnsi="Montserrat" w:cs="Times New Roman"/>
          <w:sz w:val="24"/>
          <w:szCs w:val="24"/>
        </w:rPr>
        <w:t>Les résultats montrent que la précision augmente au fur et à mesure et devient maximale lorsque nous atteignons la vitesse de croisière à partir du troisième mois</w:t>
      </w:r>
      <w:r w:rsidR="000E2173">
        <w:rPr>
          <w:rFonts w:ascii="Montserrat" w:eastAsiaTheme="majorEastAsia" w:hAnsi="Montserrat" w:cs="Times New Roman"/>
          <w:sz w:val="24"/>
          <w:szCs w:val="24"/>
        </w:rPr>
        <w:t xml:space="preserve"> (1332).</w:t>
      </w:r>
    </w:p>
    <w:p w14:paraId="7AFF6DF9" w14:textId="20FD5E2C" w:rsidR="00102299" w:rsidRPr="00EE554C" w:rsidRDefault="00102299" w:rsidP="00102299">
      <w:pPr>
        <w:pStyle w:val="Lgende"/>
        <w:keepNext/>
        <w:jc w:val="center"/>
        <w:rPr>
          <w:rFonts w:ascii="Montserrat" w:eastAsiaTheme="majorEastAsia" w:hAnsi="Montserrat" w:cs="Times New Roman"/>
          <w:i w:val="0"/>
          <w:iCs w:val="0"/>
          <w:color w:val="auto"/>
          <w:sz w:val="24"/>
          <w:szCs w:val="24"/>
        </w:rPr>
      </w:pPr>
      <w:bookmarkStart w:id="1" w:name="_Ref159335459"/>
      <w:r w:rsidRPr="00EE554C">
        <w:rPr>
          <w:rFonts w:ascii="Montserrat" w:eastAsiaTheme="majorEastAsia" w:hAnsi="Montserrat" w:cs="Times New Roman"/>
          <w:b/>
          <w:bCs/>
          <w:i w:val="0"/>
          <w:iCs w:val="0"/>
          <w:color w:val="auto"/>
          <w:sz w:val="24"/>
          <w:szCs w:val="24"/>
        </w:rPr>
        <w:t xml:space="preserve">Tableau </w:t>
      </w:r>
      <w:bookmarkEnd w:id="1"/>
      <w:r w:rsidR="000E2173">
        <w:rPr>
          <w:rFonts w:ascii="Montserrat" w:eastAsiaTheme="majorEastAsia" w:hAnsi="Montserrat" w:cs="Times New Roman"/>
          <w:b/>
          <w:bCs/>
          <w:i w:val="0"/>
          <w:iCs w:val="0"/>
          <w:color w:val="auto"/>
          <w:sz w:val="24"/>
          <w:szCs w:val="24"/>
        </w:rPr>
        <w:t>3</w:t>
      </w:r>
      <w:r w:rsidRPr="00EE554C">
        <w:rPr>
          <w:rFonts w:ascii="Montserrat" w:eastAsiaTheme="majorEastAsia" w:hAnsi="Montserrat" w:cs="Times New Roman"/>
          <w:i w:val="0"/>
          <w:iCs w:val="0"/>
          <w:color w:val="auto"/>
          <w:sz w:val="24"/>
          <w:szCs w:val="24"/>
        </w:rPr>
        <w:t xml:space="preserve"> : Précision des estimations </w:t>
      </w:r>
    </w:p>
    <w:tbl>
      <w:tblPr>
        <w:tblW w:w="10773" w:type="dxa"/>
        <w:jc w:val="center"/>
        <w:tblLayout w:type="fixed"/>
        <w:tblLook w:val="04A0" w:firstRow="1" w:lastRow="0" w:firstColumn="1" w:lastColumn="0" w:noHBand="0" w:noVBand="1"/>
      </w:tblPr>
      <w:tblGrid>
        <w:gridCol w:w="1985"/>
        <w:gridCol w:w="1559"/>
        <w:gridCol w:w="1559"/>
        <w:gridCol w:w="1843"/>
        <w:gridCol w:w="1843"/>
        <w:gridCol w:w="1984"/>
      </w:tblGrid>
      <w:tr w:rsidR="003259BD" w:rsidRPr="00EC63FF" w14:paraId="2FE7671C" w14:textId="77777777" w:rsidTr="00DC56FB">
        <w:trPr>
          <w:trHeight w:val="315"/>
          <w:tblHeader/>
          <w:jc w:val="center"/>
        </w:trPr>
        <w:tc>
          <w:tcPr>
            <w:tcW w:w="1985" w:type="dxa"/>
            <w:tcBorders>
              <w:top w:val="nil"/>
              <w:left w:val="nil"/>
              <w:bottom w:val="single" w:sz="12" w:space="0" w:color="auto"/>
              <w:right w:val="nil"/>
            </w:tcBorders>
            <w:shd w:val="clear" w:color="auto" w:fill="auto"/>
            <w:noWrap/>
            <w:vAlign w:val="center"/>
            <w:hideMark/>
          </w:tcPr>
          <w:p w14:paraId="1164D034" w14:textId="77777777" w:rsidR="003259BD" w:rsidRPr="00EC63FF" w:rsidRDefault="003259BD" w:rsidP="00DC56FB">
            <w:pPr>
              <w:spacing w:after="0" w:line="240" w:lineRule="auto"/>
              <w:jc w:val="center"/>
              <w:rPr>
                <w:rFonts w:ascii="Montserrat" w:eastAsiaTheme="majorEastAsia" w:hAnsi="Montserrat" w:cs="Times New Roman"/>
              </w:rPr>
            </w:pPr>
          </w:p>
        </w:tc>
        <w:tc>
          <w:tcPr>
            <w:tcW w:w="1559" w:type="dxa"/>
            <w:tcBorders>
              <w:top w:val="nil"/>
              <w:left w:val="nil"/>
              <w:bottom w:val="single" w:sz="12" w:space="0" w:color="auto"/>
              <w:right w:val="nil"/>
            </w:tcBorders>
            <w:shd w:val="clear" w:color="auto" w:fill="auto"/>
            <w:noWrap/>
            <w:vAlign w:val="center"/>
            <w:hideMark/>
          </w:tcPr>
          <w:p w14:paraId="63940AFE" w14:textId="77777777" w:rsidR="003259BD" w:rsidRPr="00EC63FF" w:rsidRDefault="003259BD" w:rsidP="00DC56FB">
            <w:pPr>
              <w:spacing w:after="0" w:line="240" w:lineRule="auto"/>
              <w:jc w:val="center"/>
              <w:rPr>
                <w:rFonts w:ascii="Montserrat" w:eastAsiaTheme="majorEastAsia" w:hAnsi="Montserrat" w:cs="Times New Roman"/>
              </w:rPr>
            </w:pPr>
          </w:p>
        </w:tc>
        <w:tc>
          <w:tcPr>
            <w:tcW w:w="1559" w:type="dxa"/>
            <w:tcBorders>
              <w:top w:val="nil"/>
              <w:left w:val="nil"/>
              <w:bottom w:val="single" w:sz="12" w:space="0" w:color="auto"/>
              <w:right w:val="nil"/>
            </w:tcBorders>
            <w:shd w:val="clear" w:color="auto" w:fill="auto"/>
            <w:noWrap/>
            <w:vAlign w:val="center"/>
            <w:hideMark/>
          </w:tcPr>
          <w:p w14:paraId="4176A3A4" w14:textId="77777777" w:rsidR="003259BD" w:rsidRPr="00EC63FF" w:rsidRDefault="003259BD" w:rsidP="00DC56FB">
            <w:pPr>
              <w:spacing w:after="0" w:line="240" w:lineRule="auto"/>
              <w:jc w:val="center"/>
              <w:rPr>
                <w:rFonts w:ascii="Montserrat" w:eastAsiaTheme="majorEastAsia" w:hAnsi="Montserrat" w:cs="Times New Roman"/>
              </w:rPr>
            </w:pPr>
          </w:p>
        </w:tc>
        <w:tc>
          <w:tcPr>
            <w:tcW w:w="1843"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F709D98"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Erreur Mois 1</w:t>
            </w:r>
          </w:p>
        </w:tc>
        <w:tc>
          <w:tcPr>
            <w:tcW w:w="1843" w:type="dxa"/>
            <w:tcBorders>
              <w:top w:val="single" w:sz="8" w:space="0" w:color="auto"/>
              <w:left w:val="nil"/>
              <w:bottom w:val="single" w:sz="8" w:space="0" w:color="auto"/>
              <w:right w:val="single" w:sz="8" w:space="0" w:color="auto"/>
            </w:tcBorders>
            <w:shd w:val="clear" w:color="auto" w:fill="auto"/>
            <w:noWrap/>
            <w:vAlign w:val="center"/>
            <w:hideMark/>
          </w:tcPr>
          <w:p w14:paraId="1E5ADA50"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Erreur Mois 2</w:t>
            </w:r>
          </w:p>
        </w:tc>
        <w:tc>
          <w:tcPr>
            <w:tcW w:w="1984" w:type="dxa"/>
            <w:tcBorders>
              <w:top w:val="single" w:sz="8" w:space="0" w:color="auto"/>
              <w:left w:val="nil"/>
              <w:bottom w:val="single" w:sz="8" w:space="0" w:color="auto"/>
              <w:right w:val="single" w:sz="8" w:space="0" w:color="auto"/>
            </w:tcBorders>
            <w:shd w:val="clear" w:color="auto" w:fill="auto"/>
            <w:noWrap/>
            <w:vAlign w:val="center"/>
            <w:hideMark/>
          </w:tcPr>
          <w:p w14:paraId="1E75FFEA"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Erreur Mois 3</w:t>
            </w:r>
          </w:p>
        </w:tc>
      </w:tr>
      <w:tr w:rsidR="003259BD" w:rsidRPr="00EC63FF" w14:paraId="538CA4F7" w14:textId="77777777" w:rsidTr="00DC56FB">
        <w:trPr>
          <w:trHeight w:val="645"/>
          <w:jc w:val="center"/>
        </w:trPr>
        <w:tc>
          <w:tcPr>
            <w:tcW w:w="1985" w:type="dxa"/>
            <w:tcBorders>
              <w:top w:val="single" w:sz="12" w:space="0" w:color="auto"/>
              <w:left w:val="single" w:sz="8" w:space="0" w:color="auto"/>
              <w:bottom w:val="single" w:sz="8" w:space="0" w:color="auto"/>
              <w:right w:val="single" w:sz="8" w:space="0" w:color="auto"/>
            </w:tcBorders>
            <w:shd w:val="clear" w:color="auto" w:fill="auto"/>
            <w:vAlign w:val="center"/>
            <w:hideMark/>
          </w:tcPr>
          <w:p w14:paraId="5B6B725D"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Soldes</w:t>
            </w:r>
          </w:p>
        </w:tc>
        <w:tc>
          <w:tcPr>
            <w:tcW w:w="1559" w:type="dxa"/>
            <w:tcBorders>
              <w:top w:val="single" w:sz="12" w:space="0" w:color="auto"/>
              <w:left w:val="nil"/>
              <w:bottom w:val="single" w:sz="8" w:space="0" w:color="auto"/>
              <w:right w:val="single" w:sz="8" w:space="0" w:color="auto"/>
            </w:tcBorders>
            <w:shd w:val="clear" w:color="auto" w:fill="auto"/>
            <w:vAlign w:val="center"/>
            <w:hideMark/>
          </w:tcPr>
          <w:p w14:paraId="440F47C8"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Moyenne (pilote)</w:t>
            </w:r>
          </w:p>
        </w:tc>
        <w:tc>
          <w:tcPr>
            <w:tcW w:w="1559" w:type="dxa"/>
            <w:tcBorders>
              <w:top w:val="single" w:sz="12" w:space="0" w:color="auto"/>
              <w:left w:val="nil"/>
              <w:bottom w:val="single" w:sz="8" w:space="0" w:color="auto"/>
              <w:right w:val="single" w:sz="8" w:space="0" w:color="auto"/>
            </w:tcBorders>
            <w:shd w:val="clear" w:color="auto" w:fill="auto"/>
            <w:vAlign w:val="center"/>
            <w:hideMark/>
          </w:tcPr>
          <w:p w14:paraId="19419003"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Erreur standard (pilote)</w:t>
            </w:r>
          </w:p>
        </w:tc>
        <w:tc>
          <w:tcPr>
            <w:tcW w:w="1843" w:type="dxa"/>
            <w:tcBorders>
              <w:top w:val="nil"/>
              <w:left w:val="nil"/>
              <w:bottom w:val="single" w:sz="8" w:space="0" w:color="auto"/>
              <w:right w:val="single" w:sz="8" w:space="0" w:color="auto"/>
            </w:tcBorders>
            <w:shd w:val="clear" w:color="000000" w:fill="D0CECE"/>
            <w:noWrap/>
            <w:vAlign w:val="center"/>
            <w:hideMark/>
          </w:tcPr>
          <w:p w14:paraId="033E7A17"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444</w:t>
            </w:r>
          </w:p>
        </w:tc>
        <w:tc>
          <w:tcPr>
            <w:tcW w:w="1843" w:type="dxa"/>
            <w:tcBorders>
              <w:top w:val="nil"/>
              <w:left w:val="nil"/>
              <w:bottom w:val="single" w:sz="8" w:space="0" w:color="auto"/>
              <w:right w:val="single" w:sz="8" w:space="0" w:color="auto"/>
            </w:tcBorders>
            <w:shd w:val="clear" w:color="000000" w:fill="D0CECE"/>
            <w:noWrap/>
            <w:vAlign w:val="center"/>
            <w:hideMark/>
          </w:tcPr>
          <w:p w14:paraId="0EDE8446"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888</w:t>
            </w:r>
          </w:p>
        </w:tc>
        <w:tc>
          <w:tcPr>
            <w:tcW w:w="1984" w:type="dxa"/>
            <w:tcBorders>
              <w:top w:val="nil"/>
              <w:left w:val="nil"/>
              <w:bottom w:val="single" w:sz="8" w:space="0" w:color="auto"/>
              <w:right w:val="single" w:sz="8" w:space="0" w:color="auto"/>
            </w:tcBorders>
            <w:shd w:val="clear" w:color="000000" w:fill="D0CECE"/>
            <w:noWrap/>
            <w:vAlign w:val="center"/>
            <w:hideMark/>
          </w:tcPr>
          <w:p w14:paraId="09852297"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1332</w:t>
            </w:r>
          </w:p>
        </w:tc>
      </w:tr>
      <w:tr w:rsidR="003259BD" w:rsidRPr="00EC63FF" w14:paraId="1BAC19C6" w14:textId="77777777" w:rsidTr="00DC56FB">
        <w:trPr>
          <w:trHeight w:val="330"/>
          <w:jc w:val="center"/>
        </w:trPr>
        <w:tc>
          <w:tcPr>
            <w:tcW w:w="1985" w:type="dxa"/>
            <w:tcBorders>
              <w:top w:val="nil"/>
              <w:left w:val="single" w:sz="8" w:space="0" w:color="auto"/>
              <w:bottom w:val="single" w:sz="8" w:space="0" w:color="auto"/>
              <w:right w:val="single" w:sz="8" w:space="0" w:color="auto"/>
            </w:tcBorders>
            <w:shd w:val="clear" w:color="auto" w:fill="auto"/>
            <w:vAlign w:val="center"/>
            <w:hideMark/>
          </w:tcPr>
          <w:p w14:paraId="55A174B7"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Solde situation financière</w:t>
            </w:r>
          </w:p>
        </w:tc>
        <w:tc>
          <w:tcPr>
            <w:tcW w:w="1559" w:type="dxa"/>
            <w:tcBorders>
              <w:top w:val="nil"/>
              <w:left w:val="nil"/>
              <w:bottom w:val="single" w:sz="8" w:space="0" w:color="auto"/>
              <w:right w:val="single" w:sz="8" w:space="0" w:color="auto"/>
            </w:tcBorders>
            <w:shd w:val="clear" w:color="auto" w:fill="auto"/>
            <w:vAlign w:val="center"/>
            <w:hideMark/>
          </w:tcPr>
          <w:p w14:paraId="2E077A48"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-0,129</w:t>
            </w:r>
          </w:p>
        </w:tc>
        <w:tc>
          <w:tcPr>
            <w:tcW w:w="1559" w:type="dxa"/>
            <w:tcBorders>
              <w:top w:val="nil"/>
              <w:left w:val="nil"/>
              <w:bottom w:val="single" w:sz="8" w:space="0" w:color="auto"/>
              <w:right w:val="single" w:sz="8" w:space="0" w:color="auto"/>
            </w:tcBorders>
            <w:shd w:val="clear" w:color="auto" w:fill="auto"/>
            <w:vAlign w:val="center"/>
            <w:hideMark/>
          </w:tcPr>
          <w:p w14:paraId="6FEAE1E9"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0,096</w:t>
            </w:r>
          </w:p>
        </w:tc>
        <w:tc>
          <w:tcPr>
            <w:tcW w:w="1843" w:type="dxa"/>
            <w:tcBorders>
              <w:top w:val="nil"/>
              <w:left w:val="nil"/>
              <w:bottom w:val="single" w:sz="8" w:space="0" w:color="auto"/>
              <w:right w:val="single" w:sz="8" w:space="0" w:color="auto"/>
            </w:tcBorders>
            <w:shd w:val="clear" w:color="auto" w:fill="auto"/>
            <w:noWrap/>
            <w:vAlign w:val="center"/>
            <w:hideMark/>
          </w:tcPr>
          <w:p w14:paraId="20E9ABF8"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0,037</w:t>
            </w:r>
          </w:p>
        </w:tc>
        <w:tc>
          <w:tcPr>
            <w:tcW w:w="1843" w:type="dxa"/>
            <w:tcBorders>
              <w:top w:val="nil"/>
              <w:left w:val="nil"/>
              <w:bottom w:val="single" w:sz="8" w:space="0" w:color="auto"/>
              <w:right w:val="single" w:sz="8" w:space="0" w:color="auto"/>
            </w:tcBorders>
            <w:shd w:val="clear" w:color="auto" w:fill="auto"/>
            <w:noWrap/>
            <w:vAlign w:val="center"/>
            <w:hideMark/>
          </w:tcPr>
          <w:p w14:paraId="3F771A8B"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0,026</w:t>
            </w:r>
          </w:p>
        </w:tc>
        <w:tc>
          <w:tcPr>
            <w:tcW w:w="1984" w:type="dxa"/>
            <w:tcBorders>
              <w:top w:val="nil"/>
              <w:left w:val="nil"/>
              <w:bottom w:val="single" w:sz="8" w:space="0" w:color="auto"/>
              <w:right w:val="single" w:sz="8" w:space="0" w:color="auto"/>
            </w:tcBorders>
            <w:shd w:val="clear" w:color="auto" w:fill="auto"/>
            <w:noWrap/>
            <w:vAlign w:val="center"/>
            <w:hideMark/>
          </w:tcPr>
          <w:p w14:paraId="57420AFB"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0,022</w:t>
            </w:r>
          </w:p>
        </w:tc>
      </w:tr>
      <w:tr w:rsidR="003259BD" w:rsidRPr="00EC63FF" w14:paraId="2263D622" w14:textId="77777777" w:rsidTr="00DC56FB">
        <w:trPr>
          <w:trHeight w:val="960"/>
          <w:jc w:val="center"/>
        </w:trPr>
        <w:tc>
          <w:tcPr>
            <w:tcW w:w="1985" w:type="dxa"/>
            <w:tcBorders>
              <w:top w:val="nil"/>
              <w:left w:val="single" w:sz="8" w:space="0" w:color="auto"/>
              <w:bottom w:val="single" w:sz="8" w:space="0" w:color="auto"/>
              <w:right w:val="single" w:sz="8" w:space="0" w:color="auto"/>
            </w:tcBorders>
            <w:shd w:val="clear" w:color="auto" w:fill="auto"/>
            <w:vAlign w:val="center"/>
            <w:hideMark/>
          </w:tcPr>
          <w:p w14:paraId="34658B8F"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Solde situation financière (Banque)</w:t>
            </w:r>
          </w:p>
        </w:tc>
        <w:tc>
          <w:tcPr>
            <w:tcW w:w="1559" w:type="dxa"/>
            <w:tcBorders>
              <w:top w:val="nil"/>
              <w:left w:val="nil"/>
              <w:bottom w:val="single" w:sz="8" w:space="0" w:color="auto"/>
              <w:right w:val="single" w:sz="8" w:space="0" w:color="auto"/>
            </w:tcBorders>
            <w:shd w:val="clear" w:color="auto" w:fill="auto"/>
            <w:vAlign w:val="center"/>
            <w:hideMark/>
          </w:tcPr>
          <w:p w14:paraId="36A7C37E"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-0,129</w:t>
            </w:r>
          </w:p>
        </w:tc>
        <w:tc>
          <w:tcPr>
            <w:tcW w:w="1559" w:type="dxa"/>
            <w:tcBorders>
              <w:top w:val="nil"/>
              <w:left w:val="nil"/>
              <w:bottom w:val="single" w:sz="8" w:space="0" w:color="auto"/>
              <w:right w:val="single" w:sz="8" w:space="0" w:color="auto"/>
            </w:tcBorders>
            <w:shd w:val="clear" w:color="auto" w:fill="auto"/>
            <w:vAlign w:val="center"/>
            <w:hideMark/>
          </w:tcPr>
          <w:p w14:paraId="5D038ABE"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0,064</w:t>
            </w:r>
          </w:p>
        </w:tc>
        <w:tc>
          <w:tcPr>
            <w:tcW w:w="1843" w:type="dxa"/>
            <w:tcBorders>
              <w:top w:val="nil"/>
              <w:left w:val="nil"/>
              <w:bottom w:val="single" w:sz="8" w:space="0" w:color="auto"/>
              <w:right w:val="single" w:sz="8" w:space="0" w:color="auto"/>
            </w:tcBorders>
            <w:shd w:val="clear" w:color="auto" w:fill="auto"/>
            <w:noWrap/>
            <w:vAlign w:val="center"/>
            <w:hideMark/>
          </w:tcPr>
          <w:p w14:paraId="6BEE9049"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0,025</w:t>
            </w:r>
          </w:p>
        </w:tc>
        <w:tc>
          <w:tcPr>
            <w:tcW w:w="1843" w:type="dxa"/>
            <w:tcBorders>
              <w:top w:val="nil"/>
              <w:left w:val="nil"/>
              <w:bottom w:val="single" w:sz="8" w:space="0" w:color="auto"/>
              <w:right w:val="single" w:sz="8" w:space="0" w:color="auto"/>
            </w:tcBorders>
            <w:shd w:val="clear" w:color="auto" w:fill="auto"/>
            <w:noWrap/>
            <w:vAlign w:val="center"/>
            <w:hideMark/>
          </w:tcPr>
          <w:p w14:paraId="3A2224A0"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0,018</w:t>
            </w:r>
          </w:p>
        </w:tc>
        <w:tc>
          <w:tcPr>
            <w:tcW w:w="1984" w:type="dxa"/>
            <w:tcBorders>
              <w:top w:val="nil"/>
              <w:left w:val="nil"/>
              <w:bottom w:val="single" w:sz="8" w:space="0" w:color="auto"/>
              <w:right w:val="single" w:sz="8" w:space="0" w:color="auto"/>
            </w:tcBorders>
            <w:shd w:val="clear" w:color="auto" w:fill="auto"/>
            <w:noWrap/>
            <w:vAlign w:val="center"/>
            <w:hideMark/>
          </w:tcPr>
          <w:p w14:paraId="4AE3DB60"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0,014</w:t>
            </w:r>
          </w:p>
        </w:tc>
      </w:tr>
      <w:tr w:rsidR="003259BD" w:rsidRPr="00EC63FF" w14:paraId="675250AC" w14:textId="77777777" w:rsidTr="00DC56FB">
        <w:trPr>
          <w:trHeight w:val="645"/>
          <w:jc w:val="center"/>
        </w:trPr>
        <w:tc>
          <w:tcPr>
            <w:tcW w:w="1985" w:type="dxa"/>
            <w:tcBorders>
              <w:top w:val="nil"/>
              <w:left w:val="single" w:sz="8" w:space="0" w:color="auto"/>
              <w:bottom w:val="single" w:sz="8" w:space="0" w:color="auto"/>
              <w:right w:val="single" w:sz="8" w:space="0" w:color="auto"/>
            </w:tcBorders>
            <w:shd w:val="clear" w:color="auto" w:fill="auto"/>
            <w:vAlign w:val="center"/>
            <w:hideMark/>
          </w:tcPr>
          <w:p w14:paraId="6B1A8B2C"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lastRenderedPageBreak/>
              <w:t>Situation économique globale (Banque)</w:t>
            </w:r>
          </w:p>
        </w:tc>
        <w:tc>
          <w:tcPr>
            <w:tcW w:w="1559" w:type="dxa"/>
            <w:tcBorders>
              <w:top w:val="nil"/>
              <w:left w:val="nil"/>
              <w:bottom w:val="single" w:sz="8" w:space="0" w:color="auto"/>
              <w:right w:val="single" w:sz="8" w:space="0" w:color="auto"/>
            </w:tcBorders>
            <w:shd w:val="clear" w:color="auto" w:fill="auto"/>
            <w:vAlign w:val="center"/>
            <w:hideMark/>
          </w:tcPr>
          <w:p w14:paraId="745A195B"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-0,048</w:t>
            </w:r>
          </w:p>
        </w:tc>
        <w:tc>
          <w:tcPr>
            <w:tcW w:w="1559" w:type="dxa"/>
            <w:tcBorders>
              <w:top w:val="nil"/>
              <w:left w:val="nil"/>
              <w:bottom w:val="single" w:sz="8" w:space="0" w:color="auto"/>
              <w:right w:val="single" w:sz="8" w:space="0" w:color="auto"/>
            </w:tcBorders>
            <w:shd w:val="clear" w:color="auto" w:fill="auto"/>
            <w:vAlign w:val="center"/>
            <w:hideMark/>
          </w:tcPr>
          <w:p w14:paraId="3F8BBA5C"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0,07</w:t>
            </w:r>
          </w:p>
        </w:tc>
        <w:tc>
          <w:tcPr>
            <w:tcW w:w="1843" w:type="dxa"/>
            <w:tcBorders>
              <w:top w:val="nil"/>
              <w:left w:val="nil"/>
              <w:bottom w:val="single" w:sz="8" w:space="0" w:color="auto"/>
              <w:right w:val="single" w:sz="8" w:space="0" w:color="auto"/>
            </w:tcBorders>
            <w:shd w:val="clear" w:color="auto" w:fill="auto"/>
            <w:noWrap/>
            <w:vAlign w:val="center"/>
            <w:hideMark/>
          </w:tcPr>
          <w:p w14:paraId="6E793077"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0,027</w:t>
            </w:r>
          </w:p>
        </w:tc>
        <w:tc>
          <w:tcPr>
            <w:tcW w:w="1843" w:type="dxa"/>
            <w:tcBorders>
              <w:top w:val="nil"/>
              <w:left w:val="nil"/>
              <w:bottom w:val="single" w:sz="8" w:space="0" w:color="auto"/>
              <w:right w:val="single" w:sz="8" w:space="0" w:color="auto"/>
            </w:tcBorders>
            <w:shd w:val="clear" w:color="auto" w:fill="auto"/>
            <w:noWrap/>
            <w:vAlign w:val="center"/>
            <w:hideMark/>
          </w:tcPr>
          <w:p w14:paraId="3A45254A"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0,019</w:t>
            </w:r>
          </w:p>
        </w:tc>
        <w:tc>
          <w:tcPr>
            <w:tcW w:w="1984" w:type="dxa"/>
            <w:tcBorders>
              <w:top w:val="nil"/>
              <w:left w:val="nil"/>
              <w:bottom w:val="single" w:sz="8" w:space="0" w:color="auto"/>
              <w:right w:val="single" w:sz="8" w:space="0" w:color="auto"/>
            </w:tcBorders>
            <w:shd w:val="clear" w:color="auto" w:fill="auto"/>
            <w:noWrap/>
            <w:vAlign w:val="center"/>
            <w:hideMark/>
          </w:tcPr>
          <w:p w14:paraId="09B45CA1"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0,016</w:t>
            </w:r>
          </w:p>
        </w:tc>
      </w:tr>
      <w:tr w:rsidR="003259BD" w:rsidRPr="00EC63FF" w14:paraId="22972764" w14:textId="77777777" w:rsidTr="00DC56FB">
        <w:trPr>
          <w:trHeight w:val="330"/>
          <w:jc w:val="center"/>
        </w:trPr>
        <w:tc>
          <w:tcPr>
            <w:tcW w:w="1985" w:type="dxa"/>
            <w:tcBorders>
              <w:top w:val="nil"/>
              <w:left w:val="single" w:sz="8" w:space="0" w:color="auto"/>
              <w:bottom w:val="single" w:sz="8" w:space="0" w:color="auto"/>
              <w:right w:val="single" w:sz="8" w:space="0" w:color="auto"/>
            </w:tcBorders>
            <w:shd w:val="clear" w:color="auto" w:fill="auto"/>
            <w:vAlign w:val="center"/>
            <w:hideMark/>
          </w:tcPr>
          <w:p w14:paraId="5BEDBB90"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Situation économique globale</w:t>
            </w:r>
          </w:p>
        </w:tc>
        <w:tc>
          <w:tcPr>
            <w:tcW w:w="1559" w:type="dxa"/>
            <w:tcBorders>
              <w:top w:val="nil"/>
              <w:left w:val="nil"/>
              <w:bottom w:val="single" w:sz="8" w:space="0" w:color="auto"/>
              <w:right w:val="single" w:sz="8" w:space="0" w:color="auto"/>
            </w:tcBorders>
            <w:shd w:val="clear" w:color="auto" w:fill="auto"/>
            <w:vAlign w:val="center"/>
            <w:hideMark/>
          </w:tcPr>
          <w:p w14:paraId="4A415E6D"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-0,032</w:t>
            </w:r>
          </w:p>
        </w:tc>
        <w:tc>
          <w:tcPr>
            <w:tcW w:w="1559" w:type="dxa"/>
            <w:tcBorders>
              <w:top w:val="nil"/>
              <w:left w:val="nil"/>
              <w:bottom w:val="single" w:sz="8" w:space="0" w:color="auto"/>
              <w:right w:val="single" w:sz="8" w:space="0" w:color="auto"/>
            </w:tcBorders>
            <w:shd w:val="clear" w:color="auto" w:fill="auto"/>
            <w:vAlign w:val="center"/>
            <w:hideMark/>
          </w:tcPr>
          <w:p w14:paraId="48D050A4"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0,1</w:t>
            </w:r>
          </w:p>
        </w:tc>
        <w:tc>
          <w:tcPr>
            <w:tcW w:w="1843" w:type="dxa"/>
            <w:tcBorders>
              <w:top w:val="nil"/>
              <w:left w:val="nil"/>
              <w:bottom w:val="single" w:sz="8" w:space="0" w:color="auto"/>
              <w:right w:val="single" w:sz="8" w:space="0" w:color="auto"/>
            </w:tcBorders>
            <w:shd w:val="clear" w:color="auto" w:fill="auto"/>
            <w:noWrap/>
            <w:vAlign w:val="center"/>
            <w:hideMark/>
          </w:tcPr>
          <w:p w14:paraId="7AB283A2"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0,039</w:t>
            </w:r>
          </w:p>
        </w:tc>
        <w:tc>
          <w:tcPr>
            <w:tcW w:w="1843" w:type="dxa"/>
            <w:tcBorders>
              <w:top w:val="nil"/>
              <w:left w:val="nil"/>
              <w:bottom w:val="single" w:sz="8" w:space="0" w:color="auto"/>
              <w:right w:val="single" w:sz="8" w:space="0" w:color="auto"/>
            </w:tcBorders>
            <w:shd w:val="clear" w:color="auto" w:fill="auto"/>
            <w:noWrap/>
            <w:vAlign w:val="center"/>
            <w:hideMark/>
          </w:tcPr>
          <w:p w14:paraId="2D70D8CF"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0,027</w:t>
            </w:r>
          </w:p>
        </w:tc>
        <w:tc>
          <w:tcPr>
            <w:tcW w:w="1984" w:type="dxa"/>
            <w:tcBorders>
              <w:top w:val="nil"/>
              <w:left w:val="nil"/>
              <w:bottom w:val="single" w:sz="8" w:space="0" w:color="auto"/>
              <w:right w:val="single" w:sz="8" w:space="0" w:color="auto"/>
            </w:tcBorders>
            <w:shd w:val="clear" w:color="auto" w:fill="auto"/>
            <w:noWrap/>
            <w:vAlign w:val="center"/>
            <w:hideMark/>
          </w:tcPr>
          <w:p w14:paraId="5D3A59E2"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0,022</w:t>
            </w:r>
          </w:p>
        </w:tc>
      </w:tr>
      <w:tr w:rsidR="003259BD" w:rsidRPr="00EC63FF" w14:paraId="62BC5E3B" w14:textId="77777777" w:rsidTr="00DC56FB">
        <w:trPr>
          <w:trHeight w:val="645"/>
          <w:jc w:val="center"/>
        </w:trPr>
        <w:tc>
          <w:tcPr>
            <w:tcW w:w="1985" w:type="dxa"/>
            <w:tcBorders>
              <w:top w:val="nil"/>
              <w:left w:val="single" w:sz="8" w:space="0" w:color="auto"/>
              <w:bottom w:val="single" w:sz="8" w:space="0" w:color="auto"/>
              <w:right w:val="single" w:sz="8" w:space="0" w:color="auto"/>
            </w:tcBorders>
            <w:shd w:val="clear" w:color="auto" w:fill="auto"/>
            <w:vAlign w:val="center"/>
            <w:hideMark/>
          </w:tcPr>
          <w:p w14:paraId="1BCEFD93"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Solde d'évolution de la dette (Banque)</w:t>
            </w:r>
          </w:p>
        </w:tc>
        <w:tc>
          <w:tcPr>
            <w:tcW w:w="1559" w:type="dxa"/>
            <w:tcBorders>
              <w:top w:val="nil"/>
              <w:left w:val="nil"/>
              <w:bottom w:val="single" w:sz="8" w:space="0" w:color="auto"/>
              <w:right w:val="single" w:sz="8" w:space="0" w:color="auto"/>
            </w:tcBorders>
            <w:shd w:val="clear" w:color="auto" w:fill="auto"/>
            <w:vAlign w:val="center"/>
            <w:hideMark/>
          </w:tcPr>
          <w:p w14:paraId="6EE2A67F"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-0,008</w:t>
            </w:r>
          </w:p>
        </w:tc>
        <w:tc>
          <w:tcPr>
            <w:tcW w:w="1559" w:type="dxa"/>
            <w:tcBorders>
              <w:top w:val="nil"/>
              <w:left w:val="nil"/>
              <w:bottom w:val="single" w:sz="8" w:space="0" w:color="auto"/>
              <w:right w:val="single" w:sz="8" w:space="0" w:color="auto"/>
            </w:tcBorders>
            <w:shd w:val="clear" w:color="auto" w:fill="auto"/>
            <w:vAlign w:val="center"/>
            <w:hideMark/>
          </w:tcPr>
          <w:p w14:paraId="081A5BE3"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0,071</w:t>
            </w:r>
          </w:p>
        </w:tc>
        <w:tc>
          <w:tcPr>
            <w:tcW w:w="1843" w:type="dxa"/>
            <w:tcBorders>
              <w:top w:val="nil"/>
              <w:left w:val="nil"/>
              <w:bottom w:val="single" w:sz="8" w:space="0" w:color="auto"/>
              <w:right w:val="single" w:sz="8" w:space="0" w:color="auto"/>
            </w:tcBorders>
            <w:shd w:val="clear" w:color="auto" w:fill="auto"/>
            <w:noWrap/>
            <w:vAlign w:val="center"/>
            <w:hideMark/>
          </w:tcPr>
          <w:p w14:paraId="7643CFC7"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0,028</w:t>
            </w:r>
          </w:p>
        </w:tc>
        <w:tc>
          <w:tcPr>
            <w:tcW w:w="1843" w:type="dxa"/>
            <w:tcBorders>
              <w:top w:val="nil"/>
              <w:left w:val="nil"/>
              <w:bottom w:val="single" w:sz="8" w:space="0" w:color="auto"/>
              <w:right w:val="single" w:sz="8" w:space="0" w:color="auto"/>
            </w:tcBorders>
            <w:shd w:val="clear" w:color="auto" w:fill="auto"/>
            <w:noWrap/>
            <w:vAlign w:val="center"/>
            <w:hideMark/>
          </w:tcPr>
          <w:p w14:paraId="22870DF7"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0,020</w:t>
            </w:r>
          </w:p>
        </w:tc>
        <w:tc>
          <w:tcPr>
            <w:tcW w:w="1984" w:type="dxa"/>
            <w:tcBorders>
              <w:top w:val="nil"/>
              <w:left w:val="nil"/>
              <w:bottom w:val="single" w:sz="8" w:space="0" w:color="auto"/>
              <w:right w:val="single" w:sz="8" w:space="0" w:color="auto"/>
            </w:tcBorders>
            <w:shd w:val="clear" w:color="auto" w:fill="auto"/>
            <w:noWrap/>
            <w:vAlign w:val="center"/>
            <w:hideMark/>
          </w:tcPr>
          <w:p w14:paraId="322F7C32"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0,016</w:t>
            </w:r>
          </w:p>
        </w:tc>
      </w:tr>
      <w:tr w:rsidR="003259BD" w:rsidRPr="00EC63FF" w14:paraId="08968132" w14:textId="77777777" w:rsidTr="00DC56FB">
        <w:trPr>
          <w:trHeight w:val="330"/>
          <w:jc w:val="center"/>
        </w:trPr>
        <w:tc>
          <w:tcPr>
            <w:tcW w:w="1985" w:type="dxa"/>
            <w:tcBorders>
              <w:top w:val="nil"/>
              <w:left w:val="single" w:sz="8" w:space="0" w:color="auto"/>
              <w:bottom w:val="single" w:sz="8" w:space="0" w:color="auto"/>
              <w:right w:val="single" w:sz="8" w:space="0" w:color="auto"/>
            </w:tcBorders>
            <w:shd w:val="clear" w:color="auto" w:fill="auto"/>
            <w:vAlign w:val="center"/>
            <w:hideMark/>
          </w:tcPr>
          <w:p w14:paraId="6F77F5FE"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Solde d'évolution de la dette</w:t>
            </w:r>
          </w:p>
        </w:tc>
        <w:tc>
          <w:tcPr>
            <w:tcW w:w="1559" w:type="dxa"/>
            <w:tcBorders>
              <w:top w:val="nil"/>
              <w:left w:val="nil"/>
              <w:bottom w:val="single" w:sz="8" w:space="0" w:color="auto"/>
              <w:right w:val="single" w:sz="8" w:space="0" w:color="auto"/>
            </w:tcBorders>
            <w:shd w:val="clear" w:color="auto" w:fill="auto"/>
            <w:vAlign w:val="center"/>
            <w:hideMark/>
          </w:tcPr>
          <w:p w14:paraId="6824F513"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0,016</w:t>
            </w:r>
          </w:p>
        </w:tc>
        <w:tc>
          <w:tcPr>
            <w:tcW w:w="1559" w:type="dxa"/>
            <w:tcBorders>
              <w:top w:val="nil"/>
              <w:left w:val="nil"/>
              <w:bottom w:val="single" w:sz="8" w:space="0" w:color="auto"/>
              <w:right w:val="single" w:sz="8" w:space="0" w:color="auto"/>
            </w:tcBorders>
            <w:shd w:val="clear" w:color="auto" w:fill="auto"/>
            <w:vAlign w:val="center"/>
            <w:hideMark/>
          </w:tcPr>
          <w:p w14:paraId="6CDAD801"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0,096</w:t>
            </w:r>
          </w:p>
        </w:tc>
        <w:tc>
          <w:tcPr>
            <w:tcW w:w="1843" w:type="dxa"/>
            <w:tcBorders>
              <w:top w:val="nil"/>
              <w:left w:val="nil"/>
              <w:bottom w:val="single" w:sz="8" w:space="0" w:color="auto"/>
              <w:right w:val="single" w:sz="8" w:space="0" w:color="auto"/>
            </w:tcBorders>
            <w:shd w:val="clear" w:color="auto" w:fill="auto"/>
            <w:noWrap/>
            <w:vAlign w:val="center"/>
            <w:hideMark/>
          </w:tcPr>
          <w:p w14:paraId="229D931B"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0,037</w:t>
            </w:r>
          </w:p>
        </w:tc>
        <w:tc>
          <w:tcPr>
            <w:tcW w:w="1843" w:type="dxa"/>
            <w:tcBorders>
              <w:top w:val="nil"/>
              <w:left w:val="nil"/>
              <w:bottom w:val="single" w:sz="8" w:space="0" w:color="auto"/>
              <w:right w:val="single" w:sz="8" w:space="0" w:color="auto"/>
            </w:tcBorders>
            <w:shd w:val="clear" w:color="auto" w:fill="auto"/>
            <w:noWrap/>
            <w:vAlign w:val="center"/>
            <w:hideMark/>
          </w:tcPr>
          <w:p w14:paraId="1221264A"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0,026</w:t>
            </w:r>
          </w:p>
        </w:tc>
        <w:tc>
          <w:tcPr>
            <w:tcW w:w="1984" w:type="dxa"/>
            <w:tcBorders>
              <w:top w:val="nil"/>
              <w:left w:val="nil"/>
              <w:bottom w:val="single" w:sz="8" w:space="0" w:color="auto"/>
              <w:right w:val="single" w:sz="8" w:space="0" w:color="auto"/>
            </w:tcBorders>
            <w:shd w:val="clear" w:color="auto" w:fill="auto"/>
            <w:noWrap/>
            <w:vAlign w:val="center"/>
            <w:hideMark/>
          </w:tcPr>
          <w:p w14:paraId="1CC69032"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0,022</w:t>
            </w:r>
          </w:p>
        </w:tc>
      </w:tr>
      <w:tr w:rsidR="003259BD" w:rsidRPr="00EC63FF" w14:paraId="53EC5E52" w14:textId="77777777" w:rsidTr="00DC56FB">
        <w:trPr>
          <w:trHeight w:val="330"/>
          <w:jc w:val="center"/>
        </w:trPr>
        <w:tc>
          <w:tcPr>
            <w:tcW w:w="1985" w:type="dxa"/>
            <w:tcBorders>
              <w:top w:val="nil"/>
              <w:left w:val="single" w:sz="8" w:space="0" w:color="auto"/>
              <w:bottom w:val="single" w:sz="8" w:space="0" w:color="auto"/>
              <w:right w:val="single" w:sz="8" w:space="0" w:color="auto"/>
            </w:tcBorders>
            <w:shd w:val="clear" w:color="auto" w:fill="auto"/>
            <w:vAlign w:val="center"/>
            <w:hideMark/>
          </w:tcPr>
          <w:p w14:paraId="10E70307"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Solde revenu (Banque)</w:t>
            </w:r>
          </w:p>
        </w:tc>
        <w:tc>
          <w:tcPr>
            <w:tcW w:w="1559" w:type="dxa"/>
            <w:tcBorders>
              <w:top w:val="nil"/>
              <w:left w:val="nil"/>
              <w:bottom w:val="single" w:sz="8" w:space="0" w:color="auto"/>
              <w:right w:val="single" w:sz="8" w:space="0" w:color="auto"/>
            </w:tcBorders>
            <w:shd w:val="clear" w:color="auto" w:fill="auto"/>
            <w:vAlign w:val="center"/>
            <w:hideMark/>
          </w:tcPr>
          <w:p w14:paraId="096BEF4D"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0,177</w:t>
            </w:r>
          </w:p>
        </w:tc>
        <w:tc>
          <w:tcPr>
            <w:tcW w:w="1559" w:type="dxa"/>
            <w:tcBorders>
              <w:top w:val="nil"/>
              <w:left w:val="nil"/>
              <w:bottom w:val="single" w:sz="8" w:space="0" w:color="auto"/>
              <w:right w:val="single" w:sz="8" w:space="0" w:color="auto"/>
            </w:tcBorders>
            <w:shd w:val="clear" w:color="auto" w:fill="auto"/>
            <w:vAlign w:val="center"/>
            <w:hideMark/>
          </w:tcPr>
          <w:p w14:paraId="0CC80297"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0,065</w:t>
            </w:r>
          </w:p>
        </w:tc>
        <w:tc>
          <w:tcPr>
            <w:tcW w:w="1843" w:type="dxa"/>
            <w:tcBorders>
              <w:top w:val="nil"/>
              <w:left w:val="nil"/>
              <w:bottom w:val="single" w:sz="8" w:space="0" w:color="auto"/>
              <w:right w:val="single" w:sz="8" w:space="0" w:color="auto"/>
            </w:tcBorders>
            <w:shd w:val="clear" w:color="auto" w:fill="auto"/>
            <w:noWrap/>
            <w:vAlign w:val="center"/>
            <w:hideMark/>
          </w:tcPr>
          <w:p w14:paraId="7018155F"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0,025</w:t>
            </w:r>
          </w:p>
        </w:tc>
        <w:tc>
          <w:tcPr>
            <w:tcW w:w="1843" w:type="dxa"/>
            <w:tcBorders>
              <w:top w:val="nil"/>
              <w:left w:val="nil"/>
              <w:bottom w:val="single" w:sz="8" w:space="0" w:color="auto"/>
              <w:right w:val="single" w:sz="8" w:space="0" w:color="auto"/>
            </w:tcBorders>
            <w:shd w:val="clear" w:color="auto" w:fill="auto"/>
            <w:noWrap/>
            <w:vAlign w:val="center"/>
            <w:hideMark/>
          </w:tcPr>
          <w:p w14:paraId="66F8D864"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0,018</w:t>
            </w:r>
          </w:p>
        </w:tc>
        <w:tc>
          <w:tcPr>
            <w:tcW w:w="1984" w:type="dxa"/>
            <w:tcBorders>
              <w:top w:val="nil"/>
              <w:left w:val="nil"/>
              <w:bottom w:val="single" w:sz="8" w:space="0" w:color="auto"/>
              <w:right w:val="single" w:sz="8" w:space="0" w:color="auto"/>
            </w:tcBorders>
            <w:shd w:val="clear" w:color="auto" w:fill="auto"/>
            <w:noWrap/>
            <w:vAlign w:val="center"/>
            <w:hideMark/>
          </w:tcPr>
          <w:p w14:paraId="73927055"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0,015</w:t>
            </w:r>
          </w:p>
        </w:tc>
      </w:tr>
      <w:tr w:rsidR="003259BD" w:rsidRPr="00EC63FF" w14:paraId="4C9809BC" w14:textId="77777777" w:rsidTr="00DC56FB">
        <w:trPr>
          <w:trHeight w:val="330"/>
          <w:jc w:val="center"/>
        </w:trPr>
        <w:tc>
          <w:tcPr>
            <w:tcW w:w="1985" w:type="dxa"/>
            <w:tcBorders>
              <w:top w:val="nil"/>
              <w:left w:val="single" w:sz="8" w:space="0" w:color="auto"/>
              <w:bottom w:val="single" w:sz="8" w:space="0" w:color="auto"/>
              <w:right w:val="single" w:sz="8" w:space="0" w:color="auto"/>
            </w:tcBorders>
            <w:shd w:val="clear" w:color="auto" w:fill="auto"/>
            <w:vAlign w:val="center"/>
            <w:hideMark/>
          </w:tcPr>
          <w:p w14:paraId="2DEB49EE"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Solde revenu</w:t>
            </w:r>
          </w:p>
        </w:tc>
        <w:tc>
          <w:tcPr>
            <w:tcW w:w="1559" w:type="dxa"/>
            <w:tcBorders>
              <w:top w:val="nil"/>
              <w:left w:val="nil"/>
              <w:bottom w:val="single" w:sz="8" w:space="0" w:color="auto"/>
              <w:right w:val="single" w:sz="8" w:space="0" w:color="auto"/>
            </w:tcBorders>
            <w:shd w:val="clear" w:color="auto" w:fill="auto"/>
            <w:vAlign w:val="center"/>
            <w:hideMark/>
          </w:tcPr>
          <w:p w14:paraId="367FF6A5"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0,274</w:t>
            </w:r>
          </w:p>
        </w:tc>
        <w:tc>
          <w:tcPr>
            <w:tcW w:w="1559" w:type="dxa"/>
            <w:tcBorders>
              <w:top w:val="nil"/>
              <w:left w:val="nil"/>
              <w:bottom w:val="single" w:sz="8" w:space="0" w:color="auto"/>
              <w:right w:val="single" w:sz="8" w:space="0" w:color="auto"/>
            </w:tcBorders>
            <w:shd w:val="clear" w:color="auto" w:fill="auto"/>
            <w:vAlign w:val="center"/>
            <w:hideMark/>
          </w:tcPr>
          <w:p w14:paraId="6625E0D8"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0,095</w:t>
            </w:r>
          </w:p>
        </w:tc>
        <w:tc>
          <w:tcPr>
            <w:tcW w:w="1843" w:type="dxa"/>
            <w:tcBorders>
              <w:top w:val="nil"/>
              <w:left w:val="nil"/>
              <w:bottom w:val="single" w:sz="8" w:space="0" w:color="auto"/>
              <w:right w:val="single" w:sz="8" w:space="0" w:color="auto"/>
            </w:tcBorders>
            <w:shd w:val="clear" w:color="auto" w:fill="auto"/>
            <w:noWrap/>
            <w:vAlign w:val="center"/>
            <w:hideMark/>
          </w:tcPr>
          <w:p w14:paraId="562FB48E"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0,037</w:t>
            </w:r>
          </w:p>
        </w:tc>
        <w:tc>
          <w:tcPr>
            <w:tcW w:w="1843" w:type="dxa"/>
            <w:tcBorders>
              <w:top w:val="nil"/>
              <w:left w:val="nil"/>
              <w:bottom w:val="single" w:sz="8" w:space="0" w:color="auto"/>
              <w:right w:val="single" w:sz="8" w:space="0" w:color="auto"/>
            </w:tcBorders>
            <w:shd w:val="clear" w:color="auto" w:fill="auto"/>
            <w:noWrap/>
            <w:vAlign w:val="center"/>
            <w:hideMark/>
          </w:tcPr>
          <w:p w14:paraId="7F2E8F9D"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0,026</w:t>
            </w:r>
          </w:p>
        </w:tc>
        <w:tc>
          <w:tcPr>
            <w:tcW w:w="1984" w:type="dxa"/>
            <w:tcBorders>
              <w:top w:val="nil"/>
              <w:left w:val="nil"/>
              <w:bottom w:val="single" w:sz="8" w:space="0" w:color="auto"/>
              <w:right w:val="single" w:sz="8" w:space="0" w:color="auto"/>
            </w:tcBorders>
            <w:shd w:val="clear" w:color="auto" w:fill="auto"/>
            <w:noWrap/>
            <w:vAlign w:val="center"/>
            <w:hideMark/>
          </w:tcPr>
          <w:p w14:paraId="384866AF"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0,021</w:t>
            </w:r>
          </w:p>
        </w:tc>
      </w:tr>
      <w:tr w:rsidR="003259BD" w:rsidRPr="00EC63FF" w14:paraId="23021BC6" w14:textId="77777777" w:rsidTr="00DC56FB">
        <w:trPr>
          <w:trHeight w:val="645"/>
          <w:jc w:val="center"/>
        </w:trPr>
        <w:tc>
          <w:tcPr>
            <w:tcW w:w="1985" w:type="dxa"/>
            <w:tcBorders>
              <w:top w:val="nil"/>
              <w:left w:val="single" w:sz="8" w:space="0" w:color="auto"/>
              <w:bottom w:val="single" w:sz="8" w:space="0" w:color="auto"/>
              <w:right w:val="single" w:sz="8" w:space="0" w:color="auto"/>
            </w:tcBorders>
            <w:shd w:val="clear" w:color="auto" w:fill="auto"/>
            <w:vAlign w:val="center"/>
            <w:hideMark/>
          </w:tcPr>
          <w:p w14:paraId="7FBA5A0B"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Solde de cherte de la vie (banque)</w:t>
            </w:r>
          </w:p>
        </w:tc>
        <w:tc>
          <w:tcPr>
            <w:tcW w:w="1559" w:type="dxa"/>
            <w:tcBorders>
              <w:top w:val="nil"/>
              <w:left w:val="nil"/>
              <w:bottom w:val="single" w:sz="8" w:space="0" w:color="auto"/>
              <w:right w:val="single" w:sz="8" w:space="0" w:color="auto"/>
            </w:tcBorders>
            <w:shd w:val="clear" w:color="auto" w:fill="auto"/>
            <w:vAlign w:val="center"/>
            <w:hideMark/>
          </w:tcPr>
          <w:p w14:paraId="2B1D55A7"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0,379</w:t>
            </w:r>
          </w:p>
        </w:tc>
        <w:tc>
          <w:tcPr>
            <w:tcW w:w="1559" w:type="dxa"/>
            <w:tcBorders>
              <w:top w:val="nil"/>
              <w:left w:val="nil"/>
              <w:bottom w:val="single" w:sz="8" w:space="0" w:color="auto"/>
              <w:right w:val="single" w:sz="8" w:space="0" w:color="auto"/>
            </w:tcBorders>
            <w:shd w:val="clear" w:color="auto" w:fill="auto"/>
            <w:vAlign w:val="center"/>
            <w:hideMark/>
          </w:tcPr>
          <w:p w14:paraId="1F6BB2AC"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0,065</w:t>
            </w:r>
          </w:p>
        </w:tc>
        <w:tc>
          <w:tcPr>
            <w:tcW w:w="1843" w:type="dxa"/>
            <w:tcBorders>
              <w:top w:val="nil"/>
              <w:left w:val="nil"/>
              <w:bottom w:val="single" w:sz="8" w:space="0" w:color="auto"/>
              <w:right w:val="single" w:sz="8" w:space="0" w:color="auto"/>
            </w:tcBorders>
            <w:shd w:val="clear" w:color="auto" w:fill="auto"/>
            <w:noWrap/>
            <w:vAlign w:val="center"/>
            <w:hideMark/>
          </w:tcPr>
          <w:p w14:paraId="01B24382"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0,025</w:t>
            </w:r>
          </w:p>
        </w:tc>
        <w:tc>
          <w:tcPr>
            <w:tcW w:w="1843" w:type="dxa"/>
            <w:tcBorders>
              <w:top w:val="nil"/>
              <w:left w:val="nil"/>
              <w:bottom w:val="single" w:sz="8" w:space="0" w:color="auto"/>
              <w:right w:val="single" w:sz="8" w:space="0" w:color="auto"/>
            </w:tcBorders>
            <w:shd w:val="clear" w:color="auto" w:fill="auto"/>
            <w:noWrap/>
            <w:vAlign w:val="center"/>
            <w:hideMark/>
          </w:tcPr>
          <w:p w14:paraId="2ED48F98"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0,018</w:t>
            </w:r>
          </w:p>
        </w:tc>
        <w:tc>
          <w:tcPr>
            <w:tcW w:w="1984" w:type="dxa"/>
            <w:tcBorders>
              <w:top w:val="nil"/>
              <w:left w:val="nil"/>
              <w:bottom w:val="single" w:sz="8" w:space="0" w:color="auto"/>
              <w:right w:val="single" w:sz="8" w:space="0" w:color="auto"/>
            </w:tcBorders>
            <w:shd w:val="clear" w:color="auto" w:fill="auto"/>
            <w:noWrap/>
            <w:vAlign w:val="center"/>
            <w:hideMark/>
          </w:tcPr>
          <w:p w14:paraId="2B958AFF"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0,015</w:t>
            </w:r>
          </w:p>
        </w:tc>
      </w:tr>
      <w:tr w:rsidR="003259BD" w:rsidRPr="00EC63FF" w14:paraId="59709BFD" w14:textId="77777777" w:rsidTr="00DC56FB">
        <w:trPr>
          <w:trHeight w:val="330"/>
          <w:jc w:val="center"/>
        </w:trPr>
        <w:tc>
          <w:tcPr>
            <w:tcW w:w="1985" w:type="dxa"/>
            <w:tcBorders>
              <w:top w:val="nil"/>
              <w:left w:val="single" w:sz="8" w:space="0" w:color="auto"/>
              <w:bottom w:val="single" w:sz="8" w:space="0" w:color="auto"/>
              <w:right w:val="single" w:sz="8" w:space="0" w:color="auto"/>
            </w:tcBorders>
            <w:shd w:val="clear" w:color="auto" w:fill="auto"/>
            <w:vAlign w:val="center"/>
            <w:hideMark/>
          </w:tcPr>
          <w:p w14:paraId="22F04B2E"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Solde des dépenses (Banque)</w:t>
            </w:r>
          </w:p>
        </w:tc>
        <w:tc>
          <w:tcPr>
            <w:tcW w:w="1559" w:type="dxa"/>
            <w:tcBorders>
              <w:top w:val="nil"/>
              <w:left w:val="nil"/>
              <w:bottom w:val="single" w:sz="8" w:space="0" w:color="auto"/>
              <w:right w:val="single" w:sz="8" w:space="0" w:color="auto"/>
            </w:tcBorders>
            <w:shd w:val="clear" w:color="auto" w:fill="auto"/>
            <w:vAlign w:val="center"/>
            <w:hideMark/>
          </w:tcPr>
          <w:p w14:paraId="7780EBCA"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0,427</w:t>
            </w:r>
          </w:p>
        </w:tc>
        <w:tc>
          <w:tcPr>
            <w:tcW w:w="1559" w:type="dxa"/>
            <w:tcBorders>
              <w:top w:val="nil"/>
              <w:left w:val="nil"/>
              <w:bottom w:val="single" w:sz="8" w:space="0" w:color="auto"/>
              <w:right w:val="single" w:sz="8" w:space="0" w:color="auto"/>
            </w:tcBorders>
            <w:shd w:val="clear" w:color="auto" w:fill="auto"/>
            <w:vAlign w:val="center"/>
            <w:hideMark/>
          </w:tcPr>
          <w:p w14:paraId="27E29A8C"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0,068</w:t>
            </w:r>
          </w:p>
        </w:tc>
        <w:tc>
          <w:tcPr>
            <w:tcW w:w="1843" w:type="dxa"/>
            <w:tcBorders>
              <w:top w:val="nil"/>
              <w:left w:val="nil"/>
              <w:bottom w:val="single" w:sz="8" w:space="0" w:color="auto"/>
              <w:right w:val="single" w:sz="8" w:space="0" w:color="auto"/>
            </w:tcBorders>
            <w:shd w:val="clear" w:color="auto" w:fill="auto"/>
            <w:noWrap/>
            <w:vAlign w:val="center"/>
            <w:hideMark/>
          </w:tcPr>
          <w:p w14:paraId="3B4FB192"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0,026</w:t>
            </w:r>
          </w:p>
        </w:tc>
        <w:tc>
          <w:tcPr>
            <w:tcW w:w="1843" w:type="dxa"/>
            <w:tcBorders>
              <w:top w:val="nil"/>
              <w:left w:val="nil"/>
              <w:bottom w:val="single" w:sz="8" w:space="0" w:color="auto"/>
              <w:right w:val="single" w:sz="8" w:space="0" w:color="auto"/>
            </w:tcBorders>
            <w:shd w:val="clear" w:color="auto" w:fill="auto"/>
            <w:noWrap/>
            <w:vAlign w:val="center"/>
            <w:hideMark/>
          </w:tcPr>
          <w:p w14:paraId="7B5BF72A"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0,019</w:t>
            </w:r>
          </w:p>
        </w:tc>
        <w:tc>
          <w:tcPr>
            <w:tcW w:w="1984" w:type="dxa"/>
            <w:tcBorders>
              <w:top w:val="nil"/>
              <w:left w:val="nil"/>
              <w:bottom w:val="single" w:sz="8" w:space="0" w:color="auto"/>
              <w:right w:val="single" w:sz="8" w:space="0" w:color="auto"/>
            </w:tcBorders>
            <w:shd w:val="clear" w:color="auto" w:fill="auto"/>
            <w:noWrap/>
            <w:vAlign w:val="center"/>
            <w:hideMark/>
          </w:tcPr>
          <w:p w14:paraId="12261141"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0,015</w:t>
            </w:r>
          </w:p>
        </w:tc>
      </w:tr>
      <w:tr w:rsidR="003259BD" w:rsidRPr="00EC63FF" w14:paraId="75BF5471" w14:textId="77777777" w:rsidTr="00DC56FB">
        <w:trPr>
          <w:trHeight w:val="645"/>
          <w:jc w:val="center"/>
        </w:trPr>
        <w:tc>
          <w:tcPr>
            <w:tcW w:w="1985" w:type="dxa"/>
            <w:tcBorders>
              <w:top w:val="nil"/>
              <w:left w:val="single" w:sz="8" w:space="0" w:color="auto"/>
              <w:bottom w:val="single" w:sz="8" w:space="0" w:color="auto"/>
              <w:right w:val="single" w:sz="8" w:space="0" w:color="auto"/>
            </w:tcBorders>
            <w:shd w:val="clear" w:color="auto" w:fill="auto"/>
            <w:vAlign w:val="center"/>
            <w:hideMark/>
          </w:tcPr>
          <w:p w14:paraId="501D2DA6"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Solde évolution des prix (Banque)</w:t>
            </w:r>
          </w:p>
        </w:tc>
        <w:tc>
          <w:tcPr>
            <w:tcW w:w="1559" w:type="dxa"/>
            <w:tcBorders>
              <w:top w:val="nil"/>
              <w:left w:val="nil"/>
              <w:bottom w:val="single" w:sz="8" w:space="0" w:color="auto"/>
              <w:right w:val="single" w:sz="8" w:space="0" w:color="auto"/>
            </w:tcBorders>
            <w:shd w:val="clear" w:color="auto" w:fill="auto"/>
            <w:vAlign w:val="center"/>
            <w:hideMark/>
          </w:tcPr>
          <w:p w14:paraId="0A6D12FF"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0,452</w:t>
            </w:r>
          </w:p>
        </w:tc>
        <w:tc>
          <w:tcPr>
            <w:tcW w:w="1559" w:type="dxa"/>
            <w:tcBorders>
              <w:top w:val="nil"/>
              <w:left w:val="nil"/>
              <w:bottom w:val="single" w:sz="8" w:space="0" w:color="auto"/>
              <w:right w:val="single" w:sz="8" w:space="0" w:color="auto"/>
            </w:tcBorders>
            <w:shd w:val="clear" w:color="auto" w:fill="auto"/>
            <w:vAlign w:val="center"/>
            <w:hideMark/>
          </w:tcPr>
          <w:p w14:paraId="157E8460"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0,057</w:t>
            </w:r>
          </w:p>
        </w:tc>
        <w:tc>
          <w:tcPr>
            <w:tcW w:w="1843" w:type="dxa"/>
            <w:tcBorders>
              <w:top w:val="nil"/>
              <w:left w:val="nil"/>
              <w:bottom w:val="single" w:sz="8" w:space="0" w:color="auto"/>
              <w:right w:val="single" w:sz="8" w:space="0" w:color="auto"/>
            </w:tcBorders>
            <w:shd w:val="clear" w:color="auto" w:fill="auto"/>
            <w:noWrap/>
            <w:vAlign w:val="center"/>
            <w:hideMark/>
          </w:tcPr>
          <w:p w14:paraId="31A91225"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0,022</w:t>
            </w:r>
          </w:p>
        </w:tc>
        <w:tc>
          <w:tcPr>
            <w:tcW w:w="1843" w:type="dxa"/>
            <w:tcBorders>
              <w:top w:val="nil"/>
              <w:left w:val="nil"/>
              <w:bottom w:val="single" w:sz="8" w:space="0" w:color="auto"/>
              <w:right w:val="single" w:sz="8" w:space="0" w:color="auto"/>
            </w:tcBorders>
            <w:shd w:val="clear" w:color="auto" w:fill="auto"/>
            <w:noWrap/>
            <w:vAlign w:val="center"/>
            <w:hideMark/>
          </w:tcPr>
          <w:p w14:paraId="3E29E2EB"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0,016</w:t>
            </w:r>
          </w:p>
        </w:tc>
        <w:tc>
          <w:tcPr>
            <w:tcW w:w="1984" w:type="dxa"/>
            <w:tcBorders>
              <w:top w:val="nil"/>
              <w:left w:val="nil"/>
              <w:bottom w:val="single" w:sz="8" w:space="0" w:color="auto"/>
              <w:right w:val="single" w:sz="8" w:space="0" w:color="auto"/>
            </w:tcBorders>
            <w:shd w:val="clear" w:color="auto" w:fill="auto"/>
            <w:noWrap/>
            <w:vAlign w:val="center"/>
            <w:hideMark/>
          </w:tcPr>
          <w:p w14:paraId="67F3242A"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0,013</w:t>
            </w:r>
          </w:p>
        </w:tc>
      </w:tr>
      <w:tr w:rsidR="003259BD" w:rsidRPr="00EC63FF" w14:paraId="4EC4CD30" w14:textId="77777777" w:rsidTr="00DC56FB">
        <w:trPr>
          <w:trHeight w:val="330"/>
          <w:jc w:val="center"/>
        </w:trPr>
        <w:tc>
          <w:tcPr>
            <w:tcW w:w="1985" w:type="dxa"/>
            <w:tcBorders>
              <w:top w:val="nil"/>
              <w:left w:val="single" w:sz="8" w:space="0" w:color="auto"/>
              <w:bottom w:val="single" w:sz="8" w:space="0" w:color="auto"/>
              <w:right w:val="single" w:sz="8" w:space="0" w:color="auto"/>
            </w:tcBorders>
            <w:shd w:val="clear" w:color="auto" w:fill="auto"/>
            <w:vAlign w:val="center"/>
            <w:hideMark/>
          </w:tcPr>
          <w:p w14:paraId="4817768D"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Solde des dépenses</w:t>
            </w:r>
          </w:p>
        </w:tc>
        <w:tc>
          <w:tcPr>
            <w:tcW w:w="1559" w:type="dxa"/>
            <w:tcBorders>
              <w:top w:val="nil"/>
              <w:left w:val="nil"/>
              <w:bottom w:val="single" w:sz="8" w:space="0" w:color="auto"/>
              <w:right w:val="single" w:sz="8" w:space="0" w:color="auto"/>
            </w:tcBorders>
            <w:shd w:val="clear" w:color="auto" w:fill="auto"/>
            <w:vAlign w:val="center"/>
            <w:hideMark/>
          </w:tcPr>
          <w:p w14:paraId="472BD0AB"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0,548</w:t>
            </w:r>
          </w:p>
        </w:tc>
        <w:tc>
          <w:tcPr>
            <w:tcW w:w="1559" w:type="dxa"/>
            <w:tcBorders>
              <w:top w:val="nil"/>
              <w:left w:val="nil"/>
              <w:bottom w:val="single" w:sz="8" w:space="0" w:color="auto"/>
              <w:right w:val="single" w:sz="8" w:space="0" w:color="auto"/>
            </w:tcBorders>
            <w:shd w:val="clear" w:color="auto" w:fill="auto"/>
            <w:vAlign w:val="center"/>
            <w:hideMark/>
          </w:tcPr>
          <w:p w14:paraId="76F11AF7"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0,085</w:t>
            </w:r>
          </w:p>
        </w:tc>
        <w:tc>
          <w:tcPr>
            <w:tcW w:w="1843" w:type="dxa"/>
            <w:tcBorders>
              <w:top w:val="nil"/>
              <w:left w:val="nil"/>
              <w:bottom w:val="single" w:sz="8" w:space="0" w:color="auto"/>
              <w:right w:val="single" w:sz="8" w:space="0" w:color="auto"/>
            </w:tcBorders>
            <w:shd w:val="clear" w:color="auto" w:fill="auto"/>
            <w:noWrap/>
            <w:vAlign w:val="center"/>
            <w:hideMark/>
          </w:tcPr>
          <w:p w14:paraId="1AA476AF"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0,033</w:t>
            </w:r>
          </w:p>
        </w:tc>
        <w:tc>
          <w:tcPr>
            <w:tcW w:w="1843" w:type="dxa"/>
            <w:tcBorders>
              <w:top w:val="nil"/>
              <w:left w:val="nil"/>
              <w:bottom w:val="single" w:sz="8" w:space="0" w:color="auto"/>
              <w:right w:val="single" w:sz="8" w:space="0" w:color="auto"/>
            </w:tcBorders>
            <w:shd w:val="clear" w:color="auto" w:fill="auto"/>
            <w:noWrap/>
            <w:vAlign w:val="center"/>
            <w:hideMark/>
          </w:tcPr>
          <w:p w14:paraId="3269E247"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0,023</w:t>
            </w:r>
          </w:p>
        </w:tc>
        <w:tc>
          <w:tcPr>
            <w:tcW w:w="1984" w:type="dxa"/>
            <w:tcBorders>
              <w:top w:val="nil"/>
              <w:left w:val="nil"/>
              <w:bottom w:val="single" w:sz="8" w:space="0" w:color="auto"/>
              <w:right w:val="single" w:sz="8" w:space="0" w:color="auto"/>
            </w:tcBorders>
            <w:shd w:val="clear" w:color="auto" w:fill="auto"/>
            <w:noWrap/>
            <w:vAlign w:val="center"/>
            <w:hideMark/>
          </w:tcPr>
          <w:p w14:paraId="231A9B4E"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0,019</w:t>
            </w:r>
          </w:p>
        </w:tc>
      </w:tr>
      <w:tr w:rsidR="003259BD" w:rsidRPr="00EC63FF" w14:paraId="2C41EFA6" w14:textId="77777777" w:rsidTr="00DC56FB">
        <w:trPr>
          <w:trHeight w:val="645"/>
          <w:jc w:val="center"/>
        </w:trPr>
        <w:tc>
          <w:tcPr>
            <w:tcW w:w="1985" w:type="dxa"/>
            <w:tcBorders>
              <w:top w:val="nil"/>
              <w:left w:val="single" w:sz="8" w:space="0" w:color="auto"/>
              <w:bottom w:val="single" w:sz="8" w:space="0" w:color="auto"/>
              <w:right w:val="single" w:sz="8" w:space="0" w:color="auto"/>
            </w:tcBorders>
            <w:shd w:val="clear" w:color="auto" w:fill="auto"/>
            <w:vAlign w:val="center"/>
            <w:hideMark/>
          </w:tcPr>
          <w:p w14:paraId="6F0079B6"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Solde de la dynamique des prix (banque)</w:t>
            </w:r>
          </w:p>
        </w:tc>
        <w:tc>
          <w:tcPr>
            <w:tcW w:w="1559" w:type="dxa"/>
            <w:tcBorders>
              <w:top w:val="nil"/>
              <w:left w:val="nil"/>
              <w:bottom w:val="single" w:sz="8" w:space="0" w:color="auto"/>
              <w:right w:val="single" w:sz="8" w:space="0" w:color="auto"/>
            </w:tcBorders>
            <w:shd w:val="clear" w:color="auto" w:fill="auto"/>
            <w:vAlign w:val="center"/>
            <w:hideMark/>
          </w:tcPr>
          <w:p w14:paraId="004A1BB4"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0,556</w:t>
            </w:r>
          </w:p>
        </w:tc>
        <w:tc>
          <w:tcPr>
            <w:tcW w:w="1559" w:type="dxa"/>
            <w:tcBorders>
              <w:top w:val="nil"/>
              <w:left w:val="nil"/>
              <w:bottom w:val="single" w:sz="8" w:space="0" w:color="auto"/>
              <w:right w:val="single" w:sz="8" w:space="0" w:color="auto"/>
            </w:tcBorders>
            <w:shd w:val="clear" w:color="auto" w:fill="auto"/>
            <w:vAlign w:val="center"/>
            <w:hideMark/>
          </w:tcPr>
          <w:p w14:paraId="3615811D"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0,053</w:t>
            </w:r>
          </w:p>
        </w:tc>
        <w:tc>
          <w:tcPr>
            <w:tcW w:w="1843" w:type="dxa"/>
            <w:tcBorders>
              <w:top w:val="nil"/>
              <w:left w:val="nil"/>
              <w:bottom w:val="single" w:sz="8" w:space="0" w:color="auto"/>
              <w:right w:val="single" w:sz="8" w:space="0" w:color="auto"/>
            </w:tcBorders>
            <w:shd w:val="clear" w:color="auto" w:fill="auto"/>
            <w:noWrap/>
            <w:vAlign w:val="center"/>
            <w:hideMark/>
          </w:tcPr>
          <w:p w14:paraId="7206FC44"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0,021</w:t>
            </w:r>
          </w:p>
        </w:tc>
        <w:tc>
          <w:tcPr>
            <w:tcW w:w="1843" w:type="dxa"/>
            <w:tcBorders>
              <w:top w:val="nil"/>
              <w:left w:val="nil"/>
              <w:bottom w:val="single" w:sz="8" w:space="0" w:color="auto"/>
              <w:right w:val="single" w:sz="8" w:space="0" w:color="auto"/>
            </w:tcBorders>
            <w:shd w:val="clear" w:color="auto" w:fill="auto"/>
            <w:noWrap/>
            <w:vAlign w:val="center"/>
            <w:hideMark/>
          </w:tcPr>
          <w:p w14:paraId="1108B6EA"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0,015</w:t>
            </w:r>
          </w:p>
        </w:tc>
        <w:tc>
          <w:tcPr>
            <w:tcW w:w="1984" w:type="dxa"/>
            <w:tcBorders>
              <w:top w:val="nil"/>
              <w:left w:val="nil"/>
              <w:bottom w:val="single" w:sz="8" w:space="0" w:color="auto"/>
              <w:right w:val="single" w:sz="8" w:space="0" w:color="auto"/>
            </w:tcBorders>
            <w:shd w:val="clear" w:color="auto" w:fill="auto"/>
            <w:noWrap/>
            <w:vAlign w:val="center"/>
            <w:hideMark/>
          </w:tcPr>
          <w:p w14:paraId="165DEC61"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0,012</w:t>
            </w:r>
          </w:p>
        </w:tc>
      </w:tr>
      <w:tr w:rsidR="003259BD" w:rsidRPr="00EC63FF" w14:paraId="073151BA" w14:textId="77777777" w:rsidTr="00DC56FB">
        <w:trPr>
          <w:trHeight w:val="330"/>
          <w:jc w:val="center"/>
        </w:trPr>
        <w:tc>
          <w:tcPr>
            <w:tcW w:w="1985" w:type="dxa"/>
            <w:tcBorders>
              <w:top w:val="nil"/>
              <w:left w:val="single" w:sz="8" w:space="0" w:color="auto"/>
              <w:bottom w:val="single" w:sz="8" w:space="0" w:color="auto"/>
              <w:right w:val="single" w:sz="8" w:space="0" w:color="auto"/>
            </w:tcBorders>
            <w:shd w:val="clear" w:color="auto" w:fill="auto"/>
            <w:vAlign w:val="center"/>
            <w:hideMark/>
          </w:tcPr>
          <w:p w14:paraId="789385CC"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Solde de cherte de la vie</w:t>
            </w:r>
          </w:p>
        </w:tc>
        <w:tc>
          <w:tcPr>
            <w:tcW w:w="1559" w:type="dxa"/>
            <w:tcBorders>
              <w:top w:val="nil"/>
              <w:left w:val="nil"/>
              <w:bottom w:val="single" w:sz="8" w:space="0" w:color="auto"/>
              <w:right w:val="single" w:sz="8" w:space="0" w:color="auto"/>
            </w:tcBorders>
            <w:shd w:val="clear" w:color="000000" w:fill="FFFF00"/>
            <w:vAlign w:val="center"/>
            <w:hideMark/>
          </w:tcPr>
          <w:p w14:paraId="4E80E2C9"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0,581</w:t>
            </w:r>
          </w:p>
        </w:tc>
        <w:tc>
          <w:tcPr>
            <w:tcW w:w="1559" w:type="dxa"/>
            <w:tcBorders>
              <w:top w:val="nil"/>
              <w:left w:val="nil"/>
              <w:bottom w:val="single" w:sz="8" w:space="0" w:color="auto"/>
              <w:right w:val="single" w:sz="8" w:space="0" w:color="auto"/>
            </w:tcBorders>
            <w:shd w:val="clear" w:color="000000" w:fill="FFD966"/>
            <w:vAlign w:val="center"/>
            <w:hideMark/>
          </w:tcPr>
          <w:p w14:paraId="418926A4"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0,094</w:t>
            </w:r>
          </w:p>
        </w:tc>
        <w:tc>
          <w:tcPr>
            <w:tcW w:w="1843" w:type="dxa"/>
            <w:tcBorders>
              <w:top w:val="nil"/>
              <w:left w:val="nil"/>
              <w:bottom w:val="single" w:sz="8" w:space="0" w:color="auto"/>
              <w:right w:val="single" w:sz="8" w:space="0" w:color="auto"/>
            </w:tcBorders>
            <w:shd w:val="clear" w:color="000000" w:fill="A9D08E"/>
            <w:noWrap/>
            <w:vAlign w:val="center"/>
            <w:hideMark/>
          </w:tcPr>
          <w:p w14:paraId="459C3174"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0,037</w:t>
            </w:r>
          </w:p>
        </w:tc>
        <w:tc>
          <w:tcPr>
            <w:tcW w:w="1843" w:type="dxa"/>
            <w:tcBorders>
              <w:top w:val="nil"/>
              <w:left w:val="nil"/>
              <w:bottom w:val="single" w:sz="8" w:space="0" w:color="auto"/>
              <w:right w:val="single" w:sz="8" w:space="0" w:color="auto"/>
            </w:tcBorders>
            <w:shd w:val="clear" w:color="000000" w:fill="A9D08E"/>
            <w:noWrap/>
            <w:vAlign w:val="center"/>
            <w:hideMark/>
          </w:tcPr>
          <w:p w14:paraId="1421FABF"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0,026</w:t>
            </w:r>
          </w:p>
        </w:tc>
        <w:tc>
          <w:tcPr>
            <w:tcW w:w="1984" w:type="dxa"/>
            <w:tcBorders>
              <w:top w:val="nil"/>
              <w:left w:val="nil"/>
              <w:bottom w:val="single" w:sz="8" w:space="0" w:color="auto"/>
              <w:right w:val="single" w:sz="8" w:space="0" w:color="auto"/>
            </w:tcBorders>
            <w:shd w:val="clear" w:color="000000" w:fill="A9D08E"/>
            <w:noWrap/>
            <w:vAlign w:val="center"/>
            <w:hideMark/>
          </w:tcPr>
          <w:p w14:paraId="769D2F6D"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0,021</w:t>
            </w:r>
          </w:p>
        </w:tc>
      </w:tr>
      <w:tr w:rsidR="003259BD" w:rsidRPr="00EC63FF" w14:paraId="1B5A0D45" w14:textId="77777777" w:rsidTr="00DC56FB">
        <w:trPr>
          <w:trHeight w:val="330"/>
          <w:jc w:val="center"/>
        </w:trPr>
        <w:tc>
          <w:tcPr>
            <w:tcW w:w="1985" w:type="dxa"/>
            <w:tcBorders>
              <w:top w:val="nil"/>
              <w:left w:val="single" w:sz="8" w:space="0" w:color="auto"/>
              <w:bottom w:val="single" w:sz="8" w:space="0" w:color="auto"/>
              <w:right w:val="single" w:sz="8" w:space="0" w:color="auto"/>
            </w:tcBorders>
            <w:shd w:val="clear" w:color="auto" w:fill="auto"/>
            <w:vAlign w:val="center"/>
            <w:hideMark/>
          </w:tcPr>
          <w:p w14:paraId="0A18FA0E"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Solde évolution des prix</w:t>
            </w:r>
          </w:p>
        </w:tc>
        <w:tc>
          <w:tcPr>
            <w:tcW w:w="1559" w:type="dxa"/>
            <w:tcBorders>
              <w:top w:val="nil"/>
              <w:left w:val="nil"/>
              <w:bottom w:val="single" w:sz="8" w:space="0" w:color="auto"/>
              <w:right w:val="single" w:sz="8" w:space="0" w:color="auto"/>
            </w:tcBorders>
            <w:shd w:val="clear" w:color="auto" w:fill="auto"/>
            <w:vAlign w:val="center"/>
            <w:hideMark/>
          </w:tcPr>
          <w:p w14:paraId="7B3DA860"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0,629</w:t>
            </w:r>
          </w:p>
        </w:tc>
        <w:tc>
          <w:tcPr>
            <w:tcW w:w="1559" w:type="dxa"/>
            <w:tcBorders>
              <w:top w:val="nil"/>
              <w:left w:val="nil"/>
              <w:bottom w:val="single" w:sz="8" w:space="0" w:color="auto"/>
              <w:right w:val="single" w:sz="8" w:space="0" w:color="auto"/>
            </w:tcBorders>
            <w:shd w:val="clear" w:color="auto" w:fill="auto"/>
            <w:vAlign w:val="center"/>
            <w:hideMark/>
          </w:tcPr>
          <w:p w14:paraId="07715B0C"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0,08</w:t>
            </w:r>
          </w:p>
        </w:tc>
        <w:tc>
          <w:tcPr>
            <w:tcW w:w="1843" w:type="dxa"/>
            <w:tcBorders>
              <w:top w:val="nil"/>
              <w:left w:val="nil"/>
              <w:bottom w:val="single" w:sz="8" w:space="0" w:color="auto"/>
              <w:right w:val="single" w:sz="8" w:space="0" w:color="auto"/>
            </w:tcBorders>
            <w:shd w:val="clear" w:color="auto" w:fill="auto"/>
            <w:noWrap/>
            <w:vAlign w:val="center"/>
            <w:hideMark/>
          </w:tcPr>
          <w:p w14:paraId="22BE8BB1"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0,031</w:t>
            </w:r>
          </w:p>
        </w:tc>
        <w:tc>
          <w:tcPr>
            <w:tcW w:w="1843" w:type="dxa"/>
            <w:tcBorders>
              <w:top w:val="nil"/>
              <w:left w:val="nil"/>
              <w:bottom w:val="single" w:sz="8" w:space="0" w:color="auto"/>
              <w:right w:val="single" w:sz="8" w:space="0" w:color="auto"/>
            </w:tcBorders>
            <w:shd w:val="clear" w:color="auto" w:fill="auto"/>
            <w:noWrap/>
            <w:vAlign w:val="center"/>
            <w:hideMark/>
          </w:tcPr>
          <w:p w14:paraId="0301BEDA"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0,022</w:t>
            </w:r>
          </w:p>
        </w:tc>
        <w:tc>
          <w:tcPr>
            <w:tcW w:w="1984" w:type="dxa"/>
            <w:tcBorders>
              <w:top w:val="nil"/>
              <w:left w:val="nil"/>
              <w:bottom w:val="single" w:sz="8" w:space="0" w:color="auto"/>
              <w:right w:val="single" w:sz="8" w:space="0" w:color="auto"/>
            </w:tcBorders>
            <w:shd w:val="clear" w:color="auto" w:fill="auto"/>
            <w:noWrap/>
            <w:vAlign w:val="center"/>
            <w:hideMark/>
          </w:tcPr>
          <w:p w14:paraId="7503517D"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0,018</w:t>
            </w:r>
          </w:p>
        </w:tc>
      </w:tr>
      <w:tr w:rsidR="003259BD" w:rsidRPr="00EC63FF" w14:paraId="6DFB97EC" w14:textId="77777777" w:rsidTr="00DC56FB">
        <w:trPr>
          <w:trHeight w:val="330"/>
          <w:jc w:val="center"/>
        </w:trPr>
        <w:tc>
          <w:tcPr>
            <w:tcW w:w="1985" w:type="dxa"/>
            <w:tcBorders>
              <w:top w:val="nil"/>
              <w:left w:val="single" w:sz="8" w:space="0" w:color="auto"/>
              <w:bottom w:val="single" w:sz="8" w:space="0" w:color="auto"/>
              <w:right w:val="single" w:sz="8" w:space="0" w:color="auto"/>
            </w:tcBorders>
            <w:shd w:val="clear" w:color="auto" w:fill="auto"/>
            <w:vAlign w:val="center"/>
            <w:hideMark/>
          </w:tcPr>
          <w:p w14:paraId="68BBC6FD"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Solde de la dynamique des prix</w:t>
            </w:r>
          </w:p>
        </w:tc>
        <w:tc>
          <w:tcPr>
            <w:tcW w:w="1559" w:type="dxa"/>
            <w:tcBorders>
              <w:top w:val="nil"/>
              <w:left w:val="nil"/>
              <w:bottom w:val="single" w:sz="8" w:space="0" w:color="auto"/>
              <w:right w:val="single" w:sz="8" w:space="0" w:color="auto"/>
            </w:tcBorders>
            <w:shd w:val="clear" w:color="auto" w:fill="auto"/>
            <w:vAlign w:val="center"/>
            <w:hideMark/>
          </w:tcPr>
          <w:p w14:paraId="06CDB739"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0,726</w:t>
            </w:r>
          </w:p>
        </w:tc>
        <w:tc>
          <w:tcPr>
            <w:tcW w:w="1559" w:type="dxa"/>
            <w:tcBorders>
              <w:top w:val="nil"/>
              <w:left w:val="nil"/>
              <w:bottom w:val="single" w:sz="8" w:space="0" w:color="auto"/>
              <w:right w:val="single" w:sz="8" w:space="0" w:color="auto"/>
            </w:tcBorders>
            <w:shd w:val="clear" w:color="auto" w:fill="auto"/>
            <w:vAlign w:val="center"/>
            <w:hideMark/>
          </w:tcPr>
          <w:p w14:paraId="1CFABAFC"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0,062</w:t>
            </w:r>
          </w:p>
        </w:tc>
        <w:tc>
          <w:tcPr>
            <w:tcW w:w="1843" w:type="dxa"/>
            <w:tcBorders>
              <w:top w:val="nil"/>
              <w:left w:val="nil"/>
              <w:bottom w:val="single" w:sz="8" w:space="0" w:color="auto"/>
              <w:right w:val="single" w:sz="8" w:space="0" w:color="auto"/>
            </w:tcBorders>
            <w:shd w:val="clear" w:color="auto" w:fill="auto"/>
            <w:noWrap/>
            <w:vAlign w:val="center"/>
            <w:hideMark/>
          </w:tcPr>
          <w:p w14:paraId="59E40EA4"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0,024</w:t>
            </w:r>
          </w:p>
        </w:tc>
        <w:tc>
          <w:tcPr>
            <w:tcW w:w="1843" w:type="dxa"/>
            <w:tcBorders>
              <w:top w:val="nil"/>
              <w:left w:val="nil"/>
              <w:bottom w:val="single" w:sz="8" w:space="0" w:color="auto"/>
              <w:right w:val="single" w:sz="8" w:space="0" w:color="auto"/>
            </w:tcBorders>
            <w:shd w:val="clear" w:color="auto" w:fill="auto"/>
            <w:noWrap/>
            <w:vAlign w:val="center"/>
            <w:hideMark/>
          </w:tcPr>
          <w:p w14:paraId="1D129328"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0,017</w:t>
            </w:r>
          </w:p>
        </w:tc>
        <w:tc>
          <w:tcPr>
            <w:tcW w:w="1984" w:type="dxa"/>
            <w:tcBorders>
              <w:top w:val="nil"/>
              <w:left w:val="nil"/>
              <w:bottom w:val="single" w:sz="8" w:space="0" w:color="auto"/>
              <w:right w:val="single" w:sz="8" w:space="0" w:color="auto"/>
            </w:tcBorders>
            <w:shd w:val="clear" w:color="auto" w:fill="auto"/>
            <w:noWrap/>
            <w:vAlign w:val="center"/>
            <w:hideMark/>
          </w:tcPr>
          <w:p w14:paraId="6CA41662"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0,014</w:t>
            </w:r>
          </w:p>
        </w:tc>
      </w:tr>
      <w:tr w:rsidR="003259BD" w:rsidRPr="00EC63FF" w14:paraId="14D1D249" w14:textId="77777777" w:rsidTr="00DC56FB">
        <w:trPr>
          <w:trHeight w:val="315"/>
          <w:jc w:val="center"/>
        </w:trPr>
        <w:tc>
          <w:tcPr>
            <w:tcW w:w="1985" w:type="dxa"/>
            <w:tcBorders>
              <w:top w:val="nil"/>
              <w:left w:val="nil"/>
              <w:bottom w:val="nil"/>
              <w:right w:val="nil"/>
            </w:tcBorders>
            <w:shd w:val="clear" w:color="auto" w:fill="auto"/>
            <w:noWrap/>
            <w:vAlign w:val="center"/>
            <w:hideMark/>
          </w:tcPr>
          <w:p w14:paraId="68002F58" w14:textId="77777777" w:rsidR="003259BD" w:rsidRPr="00EC63FF" w:rsidRDefault="003259BD" w:rsidP="00DC56FB">
            <w:pPr>
              <w:spacing w:after="0" w:line="240" w:lineRule="auto"/>
              <w:jc w:val="center"/>
              <w:rPr>
                <w:rFonts w:ascii="Montserrat" w:eastAsiaTheme="majorEastAsia" w:hAnsi="Montserrat" w:cs="Times New Roman"/>
              </w:rPr>
            </w:pPr>
          </w:p>
        </w:tc>
        <w:tc>
          <w:tcPr>
            <w:tcW w:w="1559" w:type="dxa"/>
            <w:tcBorders>
              <w:top w:val="nil"/>
              <w:left w:val="single" w:sz="8" w:space="0" w:color="auto"/>
              <w:bottom w:val="single" w:sz="8" w:space="0" w:color="auto"/>
              <w:right w:val="single" w:sz="8" w:space="0" w:color="auto"/>
            </w:tcBorders>
            <w:shd w:val="clear" w:color="000000" w:fill="F8CBAD"/>
            <w:noWrap/>
            <w:vAlign w:val="center"/>
            <w:hideMark/>
          </w:tcPr>
          <w:p w14:paraId="6A25317C" w14:textId="7151E84F"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Mean</w:t>
            </w:r>
          </w:p>
        </w:tc>
        <w:tc>
          <w:tcPr>
            <w:tcW w:w="1559" w:type="dxa"/>
            <w:tcBorders>
              <w:top w:val="nil"/>
              <w:left w:val="nil"/>
              <w:bottom w:val="single" w:sz="8" w:space="0" w:color="auto"/>
              <w:right w:val="single" w:sz="8" w:space="0" w:color="auto"/>
            </w:tcBorders>
            <w:shd w:val="clear" w:color="000000" w:fill="F8CBAD"/>
            <w:noWrap/>
            <w:vAlign w:val="center"/>
            <w:hideMark/>
          </w:tcPr>
          <w:p w14:paraId="2FE85F2E"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0,0763</w:t>
            </w:r>
          </w:p>
        </w:tc>
        <w:tc>
          <w:tcPr>
            <w:tcW w:w="1843" w:type="dxa"/>
            <w:tcBorders>
              <w:top w:val="nil"/>
              <w:left w:val="nil"/>
              <w:bottom w:val="single" w:sz="8" w:space="0" w:color="auto"/>
              <w:right w:val="single" w:sz="8" w:space="0" w:color="auto"/>
            </w:tcBorders>
            <w:shd w:val="clear" w:color="000000" w:fill="F8CBAD"/>
            <w:noWrap/>
            <w:vAlign w:val="center"/>
            <w:hideMark/>
          </w:tcPr>
          <w:p w14:paraId="0098283A"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0,0296</w:t>
            </w:r>
          </w:p>
        </w:tc>
        <w:tc>
          <w:tcPr>
            <w:tcW w:w="1843" w:type="dxa"/>
            <w:tcBorders>
              <w:top w:val="nil"/>
              <w:left w:val="nil"/>
              <w:bottom w:val="single" w:sz="8" w:space="0" w:color="auto"/>
              <w:right w:val="single" w:sz="8" w:space="0" w:color="auto"/>
            </w:tcBorders>
            <w:shd w:val="clear" w:color="000000" w:fill="F8CBAD"/>
            <w:noWrap/>
            <w:vAlign w:val="center"/>
            <w:hideMark/>
          </w:tcPr>
          <w:p w14:paraId="684BFB9B"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0,0210</w:t>
            </w:r>
          </w:p>
        </w:tc>
        <w:tc>
          <w:tcPr>
            <w:tcW w:w="1984" w:type="dxa"/>
            <w:tcBorders>
              <w:top w:val="nil"/>
              <w:left w:val="nil"/>
              <w:bottom w:val="single" w:sz="8" w:space="0" w:color="auto"/>
              <w:right w:val="single" w:sz="8" w:space="0" w:color="auto"/>
            </w:tcBorders>
            <w:shd w:val="clear" w:color="000000" w:fill="F8CBAD"/>
            <w:noWrap/>
            <w:vAlign w:val="center"/>
            <w:hideMark/>
          </w:tcPr>
          <w:p w14:paraId="46004E8A" w14:textId="77777777" w:rsidR="003259BD" w:rsidRPr="00EC63FF" w:rsidRDefault="003259BD" w:rsidP="00DC56FB">
            <w:pPr>
              <w:spacing w:after="0" w:line="240" w:lineRule="auto"/>
              <w:jc w:val="center"/>
              <w:rPr>
                <w:rFonts w:ascii="Montserrat" w:eastAsiaTheme="majorEastAsia" w:hAnsi="Montserrat" w:cs="Times New Roman"/>
              </w:rPr>
            </w:pPr>
            <w:r w:rsidRPr="00EC63FF">
              <w:rPr>
                <w:rFonts w:ascii="Montserrat" w:eastAsiaTheme="majorEastAsia" w:hAnsi="Montserrat" w:cs="Times New Roman"/>
              </w:rPr>
              <w:t>0,0171</w:t>
            </w:r>
          </w:p>
        </w:tc>
      </w:tr>
    </w:tbl>
    <w:p w14:paraId="0C13561A" w14:textId="463E2647" w:rsidR="00DC56FB" w:rsidRDefault="00DC56FB" w:rsidP="00F05A63">
      <w:pPr>
        <w:rPr>
          <w:rFonts w:ascii="Montserrat" w:eastAsiaTheme="majorEastAsia" w:hAnsi="Montserrat" w:cs="Times New Roman"/>
          <w:sz w:val="24"/>
          <w:szCs w:val="24"/>
        </w:rPr>
      </w:pPr>
    </w:p>
    <w:p w14:paraId="747BDDA6" w14:textId="382296D5" w:rsidR="001440A9" w:rsidRPr="00707FC8" w:rsidRDefault="001440A9" w:rsidP="00707FC8">
      <w:pPr>
        <w:spacing w:line="278" w:lineRule="auto"/>
        <w:rPr>
          <w:rFonts w:ascii="Montserrat" w:eastAsiaTheme="majorEastAsia" w:hAnsi="Montserrat" w:cs="Times New Roman"/>
          <w:sz w:val="24"/>
          <w:szCs w:val="24"/>
        </w:rPr>
      </w:pPr>
      <w:r w:rsidRPr="00707FC8">
        <w:rPr>
          <w:rFonts w:ascii="Montserrat" w:eastAsiaTheme="majorEastAsia" w:hAnsi="Montserrat" w:cs="Times New Roman"/>
          <w:sz w:val="24"/>
          <w:szCs w:val="24"/>
        </w:rPr>
        <w:br w:type="page"/>
      </w:r>
    </w:p>
    <w:p w14:paraId="5CDAD5A5" w14:textId="77777777" w:rsidR="00F05A63" w:rsidRPr="00EE554C" w:rsidRDefault="00F05A63" w:rsidP="00F05A63">
      <w:pPr>
        <w:pBdr>
          <w:bottom w:val="single" w:sz="4" w:space="1" w:color="auto"/>
        </w:pBdr>
        <w:rPr>
          <w:rFonts w:ascii="Montserrat" w:eastAsiaTheme="majorEastAsia" w:hAnsi="Montserrat" w:cs="Times New Roman"/>
          <w:b/>
          <w:bCs/>
          <w:sz w:val="24"/>
          <w:szCs w:val="24"/>
        </w:rPr>
      </w:pPr>
      <w:r w:rsidRPr="00EE554C">
        <w:rPr>
          <w:rFonts w:ascii="Montserrat" w:eastAsiaTheme="majorEastAsia" w:hAnsi="Montserrat" w:cs="Times New Roman"/>
          <w:b/>
          <w:bCs/>
          <w:sz w:val="24"/>
          <w:szCs w:val="24"/>
        </w:rPr>
        <w:lastRenderedPageBreak/>
        <w:t>Références</w:t>
      </w:r>
    </w:p>
    <w:p w14:paraId="52430F9B" w14:textId="77777777" w:rsidR="00F05A63" w:rsidRPr="00EE554C" w:rsidRDefault="00F05A63" w:rsidP="00BF1512">
      <w:pPr>
        <w:jc w:val="both"/>
        <w:rPr>
          <w:rFonts w:ascii="Montserrat" w:eastAsiaTheme="majorEastAsia" w:hAnsi="Montserrat" w:cs="Times New Roman"/>
          <w:sz w:val="24"/>
          <w:szCs w:val="24"/>
          <w:lang w:val="en-US"/>
        </w:rPr>
      </w:pPr>
      <w:r w:rsidRPr="00EE554C">
        <w:rPr>
          <w:rFonts w:ascii="Montserrat" w:eastAsiaTheme="majorEastAsia" w:hAnsi="Montserrat" w:cs="Times New Roman"/>
          <w:sz w:val="24"/>
          <w:szCs w:val="24"/>
        </w:rPr>
        <w:t xml:space="preserve">Loonis, V. (2009). La construction du nouvel échantillon de l’Enquête Emploi en Continu à partir des fichiers de la Taxe d’Habitation. </w:t>
      </w:r>
      <w:r w:rsidRPr="00EE554C">
        <w:rPr>
          <w:rFonts w:ascii="Montserrat" w:eastAsiaTheme="majorEastAsia" w:hAnsi="Montserrat" w:cs="Times New Roman"/>
          <w:sz w:val="24"/>
          <w:szCs w:val="24"/>
          <w:lang w:val="en-US"/>
        </w:rPr>
        <w:t>JMS, 2009, 23.</w:t>
      </w:r>
    </w:p>
    <w:p w14:paraId="58F3CC29" w14:textId="1BDC42D1" w:rsidR="003A771C" w:rsidRPr="00EE554C" w:rsidRDefault="00F05A63" w:rsidP="00423B78">
      <w:pPr>
        <w:jc w:val="both"/>
        <w:rPr>
          <w:rFonts w:ascii="Montserrat" w:eastAsiaTheme="majorEastAsia" w:hAnsi="Montserrat" w:cs="Times New Roman"/>
          <w:sz w:val="24"/>
          <w:szCs w:val="24"/>
          <w:lang w:val="en-US"/>
        </w:rPr>
      </w:pPr>
      <w:r w:rsidRPr="00EE554C">
        <w:rPr>
          <w:rFonts w:ascii="Montserrat" w:eastAsiaTheme="majorEastAsia" w:hAnsi="Montserrat" w:cs="Times New Roman"/>
          <w:sz w:val="24"/>
          <w:szCs w:val="24"/>
          <w:lang w:val="en-US"/>
        </w:rPr>
        <w:t>Cheng, Y. (2012). Overview of current population survey methodology. In Proceedings of the Survey Research Methods Section. Washington, DC: American Statistical Association (pp. 3963-3979).</w:t>
      </w:r>
    </w:p>
    <w:p w14:paraId="5A1A285B" w14:textId="758D69A8" w:rsidR="003130A5" w:rsidRPr="00EE554C" w:rsidRDefault="003130A5">
      <w:pPr>
        <w:spacing w:line="278" w:lineRule="auto"/>
        <w:rPr>
          <w:rFonts w:ascii="Montserrat" w:hAnsi="Montserrat"/>
          <w:sz w:val="24"/>
          <w:szCs w:val="24"/>
          <w:lang w:val="en-US"/>
        </w:rPr>
      </w:pPr>
    </w:p>
    <w:sectPr w:rsidR="003130A5" w:rsidRPr="00EE554C" w:rsidSect="00355E7C">
      <w:footerReference w:type="default" r:id="rId12"/>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5F733" w14:textId="77777777" w:rsidR="005F45BE" w:rsidRDefault="005F45BE" w:rsidP="00F05A63">
      <w:pPr>
        <w:spacing w:after="0" w:line="240" w:lineRule="auto"/>
      </w:pPr>
      <w:r>
        <w:separator/>
      </w:r>
    </w:p>
  </w:endnote>
  <w:endnote w:type="continuationSeparator" w:id="0">
    <w:p w14:paraId="303DA20D" w14:textId="77777777" w:rsidR="005F45BE" w:rsidRDefault="005F45BE" w:rsidP="00F05A63">
      <w:pPr>
        <w:spacing w:after="0" w:line="240" w:lineRule="auto"/>
      </w:pPr>
      <w:r>
        <w:continuationSeparator/>
      </w:r>
    </w:p>
  </w:endnote>
  <w:endnote w:type="continuationNotice" w:id="1">
    <w:p w14:paraId="5F5BA468" w14:textId="77777777" w:rsidR="005F45BE" w:rsidRDefault="005F45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Black">
    <w:panose1 w:val="00000A00000000000000"/>
    <w:charset w:val="00"/>
    <w:family w:val="auto"/>
    <w:pitch w:val="variable"/>
    <w:sig w:usb0="2000020F" w:usb1="00000003"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AFF" w:usb1="5000785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BCCCD" w14:textId="5F9E6EC4" w:rsidR="003479D9" w:rsidRPr="00EE554C" w:rsidRDefault="003479D9" w:rsidP="00834BF7">
    <w:pPr>
      <w:pStyle w:val="Pieddepage"/>
      <w:pBdr>
        <w:top w:val="single" w:sz="4" w:space="1" w:color="auto"/>
      </w:pBdr>
      <w:jc w:val="center"/>
      <w:rPr>
        <w:rFonts w:ascii="Montserrat" w:hAnsi="Montserrat" w:cs="Times New Roman"/>
        <w:sz w:val="16"/>
        <w:szCs w:val="16"/>
      </w:rPr>
    </w:pPr>
    <w:r w:rsidRPr="00EE554C">
      <w:rPr>
        <w:rFonts w:ascii="Montserrat" w:hAnsi="Montserrat" w:cs="Times New Roman"/>
        <w:sz w:val="16"/>
        <w:szCs w:val="16"/>
      </w:rPr>
      <w:t xml:space="preserve">Méthodologie </w:t>
    </w:r>
    <w:r>
      <w:rPr>
        <w:rFonts w:ascii="Montserrat" w:hAnsi="Montserrat" w:cs="Times New Roman"/>
        <w:sz w:val="16"/>
        <w:szCs w:val="16"/>
      </w:rPr>
      <w:t>de l’</w:t>
    </w:r>
    <w:r w:rsidRPr="00EE554C">
      <w:rPr>
        <w:rFonts w:ascii="Montserrat" w:hAnsi="Montserrat" w:cs="Times New Roman"/>
        <w:sz w:val="16"/>
        <w:szCs w:val="16"/>
      </w:rPr>
      <w:t>Enquête Nationale</w:t>
    </w:r>
    <w:r>
      <w:rPr>
        <w:rFonts w:ascii="Montserrat" w:hAnsi="Montserrat" w:cs="Times New Roman"/>
        <w:sz w:val="16"/>
        <w:szCs w:val="16"/>
      </w:rPr>
      <w:t xml:space="preserve"> sur la Cherté de la Vie (ICV)</w:t>
    </w:r>
    <w:r w:rsidRPr="00EE554C">
      <w:rPr>
        <w:rFonts w:ascii="Montserrat" w:hAnsi="Montserrat" w:cs="Times New Roman"/>
        <w:sz w:val="16"/>
        <w:szCs w:val="16"/>
      </w:rPr>
      <w:t xml:space="preserve"> – Cellule d’Analyses Economiques </w:t>
    </w:r>
    <w:sdt>
      <w:sdtPr>
        <w:rPr>
          <w:rFonts w:ascii="Montserrat" w:hAnsi="Montserrat" w:cs="Times New Roman"/>
          <w:sz w:val="16"/>
          <w:szCs w:val="16"/>
        </w:rPr>
        <w:id w:val="-2090997859"/>
        <w:docPartObj>
          <w:docPartGallery w:val="Page Numbers (Bottom of Page)"/>
          <w:docPartUnique/>
        </w:docPartObj>
      </w:sdtPr>
      <w:sdtEndPr/>
      <w:sdtContent>
        <w:r w:rsidRPr="00EE554C">
          <w:rPr>
            <w:rFonts w:ascii="Montserrat" w:hAnsi="Montserrat" w:cs="Times New Roman"/>
            <w:sz w:val="16"/>
            <w:szCs w:val="16"/>
          </w:rPr>
          <w:tab/>
        </w:r>
        <w:r w:rsidRPr="00EE554C">
          <w:rPr>
            <w:rFonts w:ascii="Montserrat" w:hAnsi="Montserrat" w:cs="Times New Roman"/>
            <w:sz w:val="16"/>
            <w:szCs w:val="16"/>
          </w:rPr>
          <w:fldChar w:fldCharType="begin"/>
        </w:r>
        <w:r w:rsidRPr="00EE554C">
          <w:rPr>
            <w:rFonts w:ascii="Montserrat" w:hAnsi="Montserrat" w:cs="Times New Roman"/>
            <w:sz w:val="16"/>
            <w:szCs w:val="16"/>
          </w:rPr>
          <w:instrText>PAGE   \* MERGEFORMAT</w:instrText>
        </w:r>
        <w:r w:rsidRPr="00EE554C">
          <w:rPr>
            <w:rFonts w:ascii="Montserrat" w:hAnsi="Montserrat" w:cs="Times New Roman"/>
            <w:sz w:val="16"/>
            <w:szCs w:val="16"/>
          </w:rPr>
          <w:fldChar w:fldCharType="separate"/>
        </w:r>
        <w:r w:rsidR="007D7C8F">
          <w:rPr>
            <w:rFonts w:ascii="Montserrat" w:hAnsi="Montserrat" w:cs="Times New Roman"/>
            <w:noProof/>
            <w:sz w:val="16"/>
            <w:szCs w:val="16"/>
          </w:rPr>
          <w:t>9</w:t>
        </w:r>
        <w:r w:rsidRPr="00EE554C">
          <w:rPr>
            <w:rFonts w:ascii="Montserrat" w:hAnsi="Montserrat" w:cs="Times New Roman"/>
            <w:sz w:val="16"/>
            <w:szCs w:val="16"/>
          </w:rPr>
          <w:fldChar w:fldCharType="end"/>
        </w:r>
      </w:sdtContent>
    </w:sdt>
  </w:p>
  <w:p w14:paraId="1F9C9357" w14:textId="77777777" w:rsidR="003479D9" w:rsidRPr="00EE554C" w:rsidRDefault="003479D9" w:rsidP="00834BF7">
    <w:pPr>
      <w:pStyle w:val="Pieddepage"/>
      <w:jc w:val="center"/>
      <w:rPr>
        <w:rFonts w:ascii="Montserrat" w:hAnsi="Montserrat" w:cs="Times New Roman"/>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32C4B" w14:textId="77777777" w:rsidR="005F45BE" w:rsidRDefault="005F45BE" w:rsidP="00F05A63">
      <w:pPr>
        <w:spacing w:after="0" w:line="240" w:lineRule="auto"/>
      </w:pPr>
      <w:r>
        <w:separator/>
      </w:r>
    </w:p>
  </w:footnote>
  <w:footnote w:type="continuationSeparator" w:id="0">
    <w:p w14:paraId="780E59BA" w14:textId="77777777" w:rsidR="005F45BE" w:rsidRDefault="005F45BE" w:rsidP="00F05A63">
      <w:pPr>
        <w:spacing w:after="0" w:line="240" w:lineRule="auto"/>
      </w:pPr>
      <w:r>
        <w:continuationSeparator/>
      </w:r>
    </w:p>
  </w:footnote>
  <w:footnote w:type="continuationNotice" w:id="1">
    <w:p w14:paraId="4833CE6C" w14:textId="77777777" w:rsidR="005F45BE" w:rsidRDefault="005F45BE">
      <w:pPr>
        <w:spacing w:after="0" w:line="240" w:lineRule="auto"/>
      </w:pPr>
    </w:p>
  </w:footnote>
  <w:footnote w:id="2">
    <w:p w14:paraId="305AE7E8" w14:textId="01A22BC4" w:rsidR="0011180B" w:rsidRPr="0011180B" w:rsidRDefault="0011180B">
      <w:pPr>
        <w:pStyle w:val="Notedebasdepage"/>
        <w:rPr>
          <w:rFonts w:ascii="Helvetica" w:hAnsi="Helvetica" w:cs="Helvetica"/>
        </w:rPr>
      </w:pPr>
      <w:r w:rsidRPr="0011180B">
        <w:rPr>
          <w:rStyle w:val="Appelnotedebasdep"/>
          <w:rFonts w:ascii="Helvetica" w:hAnsi="Helvetica" w:cs="Helvetica"/>
        </w:rPr>
        <w:footnoteRef/>
      </w:r>
      <w:r w:rsidRPr="0011180B">
        <w:rPr>
          <w:rFonts w:ascii="Helvetica" w:hAnsi="Helvetica" w:cs="Helvetica"/>
        </w:rPr>
        <w:t xml:space="preserve"> Dans le calcul des effectifs par région, les pondérations de l’EHCVM n’ont pas été utilisées</w:t>
      </w:r>
    </w:p>
  </w:footnote>
  <w:footnote w:id="3">
    <w:p w14:paraId="7DBA4AC1" w14:textId="6ECDACFB" w:rsidR="00DC56FB" w:rsidRDefault="00DC56FB">
      <w:pPr>
        <w:pStyle w:val="Notedebasdepage"/>
      </w:pPr>
      <w:r>
        <w:rPr>
          <w:rStyle w:val="Appelnotedebasdep"/>
        </w:rPr>
        <w:footnoteRef/>
      </w:r>
      <w:r>
        <w:t xml:space="preserve"> Variable </w:t>
      </w:r>
      <w:proofErr w:type="spellStart"/>
      <w:r>
        <w:t>pcexp</w:t>
      </w:r>
      <w:proofErr w:type="spellEnd"/>
      <w:r>
        <w:t xml:space="preserve"> dans les données de l’EHCVM.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3DF5"/>
    <w:multiLevelType w:val="hybridMultilevel"/>
    <w:tmpl w:val="7FDC95C4"/>
    <w:lvl w:ilvl="0" w:tplc="133650BA">
      <w:start w:val="1"/>
      <w:numFmt w:val="bullet"/>
      <w:lvlText w:val=""/>
      <w:lvlJc w:val="left"/>
      <w:pPr>
        <w:ind w:left="720" w:hanging="360"/>
      </w:pPr>
      <w:rPr>
        <w:rFonts w:ascii="Symbol" w:hAnsi="Symbol" w:hint="default"/>
      </w:rPr>
    </w:lvl>
    <w:lvl w:ilvl="1" w:tplc="47EC9A38">
      <w:start w:val="1"/>
      <w:numFmt w:val="bullet"/>
      <w:lvlText w:val="o"/>
      <w:lvlJc w:val="left"/>
      <w:pPr>
        <w:ind w:left="1440" w:hanging="360"/>
      </w:pPr>
      <w:rPr>
        <w:rFonts w:ascii="Courier New" w:hAnsi="Courier New" w:hint="default"/>
      </w:rPr>
    </w:lvl>
    <w:lvl w:ilvl="2" w:tplc="ED5ED9A0">
      <w:start w:val="1"/>
      <w:numFmt w:val="bullet"/>
      <w:lvlText w:val=""/>
      <w:lvlJc w:val="left"/>
      <w:pPr>
        <w:ind w:left="2160" w:hanging="360"/>
      </w:pPr>
      <w:rPr>
        <w:rFonts w:ascii="Wingdings" w:hAnsi="Wingdings" w:hint="default"/>
      </w:rPr>
    </w:lvl>
    <w:lvl w:ilvl="3" w:tplc="8F148546">
      <w:start w:val="1"/>
      <w:numFmt w:val="bullet"/>
      <w:lvlText w:val=""/>
      <w:lvlJc w:val="left"/>
      <w:pPr>
        <w:ind w:left="2880" w:hanging="360"/>
      </w:pPr>
      <w:rPr>
        <w:rFonts w:ascii="Symbol" w:hAnsi="Symbol" w:hint="default"/>
      </w:rPr>
    </w:lvl>
    <w:lvl w:ilvl="4" w:tplc="6B0076A2">
      <w:start w:val="1"/>
      <w:numFmt w:val="bullet"/>
      <w:lvlText w:val="o"/>
      <w:lvlJc w:val="left"/>
      <w:pPr>
        <w:ind w:left="3600" w:hanging="360"/>
      </w:pPr>
      <w:rPr>
        <w:rFonts w:ascii="Courier New" w:hAnsi="Courier New" w:hint="default"/>
      </w:rPr>
    </w:lvl>
    <w:lvl w:ilvl="5" w:tplc="C586333C">
      <w:start w:val="1"/>
      <w:numFmt w:val="bullet"/>
      <w:lvlText w:val=""/>
      <w:lvlJc w:val="left"/>
      <w:pPr>
        <w:ind w:left="4320" w:hanging="360"/>
      </w:pPr>
      <w:rPr>
        <w:rFonts w:ascii="Wingdings" w:hAnsi="Wingdings" w:hint="default"/>
      </w:rPr>
    </w:lvl>
    <w:lvl w:ilvl="6" w:tplc="CBA64436">
      <w:start w:val="1"/>
      <w:numFmt w:val="bullet"/>
      <w:lvlText w:val=""/>
      <w:lvlJc w:val="left"/>
      <w:pPr>
        <w:ind w:left="5040" w:hanging="360"/>
      </w:pPr>
      <w:rPr>
        <w:rFonts w:ascii="Symbol" w:hAnsi="Symbol" w:hint="default"/>
      </w:rPr>
    </w:lvl>
    <w:lvl w:ilvl="7" w:tplc="5EA41494">
      <w:start w:val="1"/>
      <w:numFmt w:val="bullet"/>
      <w:lvlText w:val="o"/>
      <w:lvlJc w:val="left"/>
      <w:pPr>
        <w:ind w:left="5760" w:hanging="360"/>
      </w:pPr>
      <w:rPr>
        <w:rFonts w:ascii="Courier New" w:hAnsi="Courier New" w:hint="default"/>
      </w:rPr>
    </w:lvl>
    <w:lvl w:ilvl="8" w:tplc="B4DE2734">
      <w:start w:val="1"/>
      <w:numFmt w:val="bullet"/>
      <w:lvlText w:val=""/>
      <w:lvlJc w:val="left"/>
      <w:pPr>
        <w:ind w:left="6480" w:hanging="360"/>
      </w:pPr>
      <w:rPr>
        <w:rFonts w:ascii="Wingdings" w:hAnsi="Wingdings" w:hint="default"/>
      </w:rPr>
    </w:lvl>
  </w:abstractNum>
  <w:abstractNum w:abstractNumId="1" w15:restartNumberingAfterBreak="0">
    <w:nsid w:val="0A9B0C67"/>
    <w:multiLevelType w:val="hybridMultilevel"/>
    <w:tmpl w:val="C9320C18"/>
    <w:lvl w:ilvl="0" w:tplc="FE468362">
      <w:numFmt w:val="bullet"/>
      <w:lvlText w:val="-"/>
      <w:lvlJc w:val="left"/>
      <w:pPr>
        <w:ind w:left="720" w:hanging="360"/>
      </w:pPr>
      <w:rPr>
        <w:rFonts w:ascii="Garamond" w:eastAsiaTheme="majorEastAsia" w:hAnsi="Garamond"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07E6E0C"/>
    <w:multiLevelType w:val="hybridMultilevel"/>
    <w:tmpl w:val="4FD638A8"/>
    <w:lvl w:ilvl="0" w:tplc="07E08F7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0A70517"/>
    <w:multiLevelType w:val="hybridMultilevel"/>
    <w:tmpl w:val="3DECF268"/>
    <w:lvl w:ilvl="0" w:tplc="7C9E4C3E">
      <w:start w:val="1"/>
      <w:numFmt w:val="lowerRoman"/>
      <w:lvlText w:val="(%1)"/>
      <w:lvlJc w:val="left"/>
      <w:pPr>
        <w:ind w:left="1080" w:hanging="72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A9030D6"/>
    <w:multiLevelType w:val="hybridMultilevel"/>
    <w:tmpl w:val="13A4E484"/>
    <w:lvl w:ilvl="0" w:tplc="28862850">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D6901B1"/>
    <w:multiLevelType w:val="hybridMultilevel"/>
    <w:tmpl w:val="445A942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874334C"/>
    <w:multiLevelType w:val="hybridMultilevel"/>
    <w:tmpl w:val="7BCA5E6E"/>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8616791"/>
    <w:multiLevelType w:val="hybridMultilevel"/>
    <w:tmpl w:val="AAEEF400"/>
    <w:lvl w:ilvl="0" w:tplc="5FA6F4A2">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BEC62D3"/>
    <w:multiLevelType w:val="hybridMultilevel"/>
    <w:tmpl w:val="1BD2A2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3800DC6"/>
    <w:multiLevelType w:val="hybridMultilevel"/>
    <w:tmpl w:val="15DC17D8"/>
    <w:lvl w:ilvl="0" w:tplc="040C0001">
      <w:start w:val="1"/>
      <w:numFmt w:val="bullet"/>
      <w:lvlText w:val=""/>
      <w:lvlJc w:val="left"/>
      <w:pPr>
        <w:ind w:left="1077" w:hanging="360"/>
      </w:pPr>
      <w:rPr>
        <w:rFonts w:ascii="Symbol" w:hAnsi="Symbol" w:hint="default"/>
        <w:b w:val="0"/>
        <w:i w:val="0"/>
        <w:strike w:val="0"/>
        <w:dstrike w:val="0"/>
        <w:color w:val="000000"/>
        <w:sz w:val="24"/>
        <w:szCs w:val="24"/>
        <w:u w:val="none" w:color="000000"/>
        <w:effect w:val="none"/>
        <w:bdr w:val="none" w:sz="0" w:space="0" w:color="auto" w:frame="1"/>
        <w:vertAlign w:val="baseline"/>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10" w15:restartNumberingAfterBreak="0">
    <w:nsid w:val="57CF7269"/>
    <w:multiLevelType w:val="hybridMultilevel"/>
    <w:tmpl w:val="CD4EA1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59141F"/>
    <w:multiLevelType w:val="hybridMultilevel"/>
    <w:tmpl w:val="08284E9A"/>
    <w:lvl w:ilvl="0" w:tplc="F0463920">
      <w:start w:val="1"/>
      <w:numFmt w:val="bullet"/>
      <w:lvlText w:val="-"/>
      <w:lvlJc w:val="left"/>
      <w:pPr>
        <w:ind w:left="720" w:hanging="360"/>
      </w:pPr>
      <w:rPr>
        <w:rFonts w:ascii="Times New Roman" w:eastAsiaTheme="maj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B813AAE"/>
    <w:multiLevelType w:val="multilevel"/>
    <w:tmpl w:val="BB28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0D75DB"/>
    <w:multiLevelType w:val="multilevel"/>
    <w:tmpl w:val="4942D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8C0A34"/>
    <w:multiLevelType w:val="multilevel"/>
    <w:tmpl w:val="61569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2964E3"/>
    <w:multiLevelType w:val="hybridMultilevel"/>
    <w:tmpl w:val="058C3B52"/>
    <w:lvl w:ilvl="0" w:tplc="250CC116">
      <w:start w:val="1"/>
      <w:numFmt w:val="decimal"/>
      <w:lvlText w:val="%1."/>
      <w:lvlJc w:val="left"/>
      <w:pPr>
        <w:ind w:left="720" w:hanging="360"/>
      </w:pPr>
    </w:lvl>
    <w:lvl w:ilvl="1" w:tplc="073241B0">
      <w:start w:val="1"/>
      <w:numFmt w:val="lowerLetter"/>
      <w:lvlText w:val="%2."/>
      <w:lvlJc w:val="left"/>
      <w:pPr>
        <w:ind w:left="1440" w:hanging="360"/>
      </w:pPr>
    </w:lvl>
    <w:lvl w:ilvl="2" w:tplc="5CE8955C">
      <w:start w:val="1"/>
      <w:numFmt w:val="lowerRoman"/>
      <w:lvlText w:val="%3."/>
      <w:lvlJc w:val="right"/>
      <w:pPr>
        <w:ind w:left="2160" w:hanging="180"/>
      </w:pPr>
    </w:lvl>
    <w:lvl w:ilvl="3" w:tplc="9920F5D8">
      <w:start w:val="1"/>
      <w:numFmt w:val="decimal"/>
      <w:lvlText w:val="%4."/>
      <w:lvlJc w:val="left"/>
      <w:pPr>
        <w:ind w:left="2880" w:hanging="360"/>
      </w:pPr>
    </w:lvl>
    <w:lvl w:ilvl="4" w:tplc="14CC1FFE">
      <w:start w:val="1"/>
      <w:numFmt w:val="lowerLetter"/>
      <w:lvlText w:val="%5."/>
      <w:lvlJc w:val="left"/>
      <w:pPr>
        <w:ind w:left="3600" w:hanging="360"/>
      </w:pPr>
    </w:lvl>
    <w:lvl w:ilvl="5" w:tplc="ACA273A8">
      <w:start w:val="1"/>
      <w:numFmt w:val="lowerRoman"/>
      <w:lvlText w:val="%6."/>
      <w:lvlJc w:val="right"/>
      <w:pPr>
        <w:ind w:left="4320" w:hanging="180"/>
      </w:pPr>
    </w:lvl>
    <w:lvl w:ilvl="6" w:tplc="7B806426">
      <w:start w:val="1"/>
      <w:numFmt w:val="decimal"/>
      <w:lvlText w:val="%7."/>
      <w:lvlJc w:val="left"/>
      <w:pPr>
        <w:ind w:left="5040" w:hanging="360"/>
      </w:pPr>
    </w:lvl>
    <w:lvl w:ilvl="7" w:tplc="839A5338">
      <w:start w:val="1"/>
      <w:numFmt w:val="lowerLetter"/>
      <w:lvlText w:val="%8."/>
      <w:lvlJc w:val="left"/>
      <w:pPr>
        <w:ind w:left="5760" w:hanging="360"/>
      </w:pPr>
    </w:lvl>
    <w:lvl w:ilvl="8" w:tplc="F7F07D38">
      <w:start w:val="1"/>
      <w:numFmt w:val="lowerRoman"/>
      <w:lvlText w:val="%9."/>
      <w:lvlJc w:val="right"/>
      <w:pPr>
        <w:ind w:left="6480" w:hanging="180"/>
      </w:pPr>
    </w:lvl>
  </w:abstractNum>
  <w:num w:numId="1" w16cid:durableId="580484131">
    <w:abstractNumId w:val="11"/>
  </w:num>
  <w:num w:numId="2" w16cid:durableId="243878406">
    <w:abstractNumId w:val="6"/>
  </w:num>
  <w:num w:numId="3" w16cid:durableId="858398289">
    <w:abstractNumId w:val="10"/>
  </w:num>
  <w:num w:numId="4" w16cid:durableId="736974369">
    <w:abstractNumId w:val="9"/>
  </w:num>
  <w:num w:numId="5" w16cid:durableId="1321734588">
    <w:abstractNumId w:val="1"/>
  </w:num>
  <w:num w:numId="6" w16cid:durableId="1281260848">
    <w:abstractNumId w:val="7"/>
  </w:num>
  <w:num w:numId="7" w16cid:durableId="194974991">
    <w:abstractNumId w:val="15"/>
  </w:num>
  <w:num w:numId="8" w16cid:durableId="2067950767">
    <w:abstractNumId w:val="5"/>
  </w:num>
  <w:num w:numId="9" w16cid:durableId="1280910832">
    <w:abstractNumId w:val="2"/>
  </w:num>
  <w:num w:numId="10" w16cid:durableId="1108232808">
    <w:abstractNumId w:val="8"/>
  </w:num>
  <w:num w:numId="11" w16cid:durableId="139228946">
    <w:abstractNumId w:val="3"/>
  </w:num>
  <w:num w:numId="12" w16cid:durableId="830753261">
    <w:abstractNumId w:val="4"/>
  </w:num>
  <w:num w:numId="13" w16cid:durableId="1444495016">
    <w:abstractNumId w:val="12"/>
  </w:num>
  <w:num w:numId="14" w16cid:durableId="1824542913">
    <w:abstractNumId w:val="14"/>
  </w:num>
  <w:num w:numId="15" w16cid:durableId="2116056843">
    <w:abstractNumId w:val="0"/>
  </w:num>
  <w:num w:numId="16" w16cid:durableId="13395039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A63"/>
    <w:rsid w:val="00003D13"/>
    <w:rsid w:val="0000503C"/>
    <w:rsid w:val="0000715F"/>
    <w:rsid w:val="00016CDB"/>
    <w:rsid w:val="0002086C"/>
    <w:rsid w:val="00020AE4"/>
    <w:rsid w:val="00025518"/>
    <w:rsid w:val="00032474"/>
    <w:rsid w:val="000333FC"/>
    <w:rsid w:val="00036723"/>
    <w:rsid w:val="00042A4D"/>
    <w:rsid w:val="00042C22"/>
    <w:rsid w:val="0006456C"/>
    <w:rsid w:val="000667BB"/>
    <w:rsid w:val="00073442"/>
    <w:rsid w:val="00074932"/>
    <w:rsid w:val="000778DA"/>
    <w:rsid w:val="000907B2"/>
    <w:rsid w:val="000A5A22"/>
    <w:rsid w:val="000A6359"/>
    <w:rsid w:val="000B57CE"/>
    <w:rsid w:val="000B69A6"/>
    <w:rsid w:val="000C3067"/>
    <w:rsid w:val="000E1CF9"/>
    <w:rsid w:val="000E2173"/>
    <w:rsid w:val="000E7DFD"/>
    <w:rsid w:val="000F416F"/>
    <w:rsid w:val="00101CA3"/>
    <w:rsid w:val="00102299"/>
    <w:rsid w:val="0010534D"/>
    <w:rsid w:val="0011180B"/>
    <w:rsid w:val="00114972"/>
    <w:rsid w:val="001158BD"/>
    <w:rsid w:val="00117A57"/>
    <w:rsid w:val="00121384"/>
    <w:rsid w:val="00121CDB"/>
    <w:rsid w:val="001225E6"/>
    <w:rsid w:val="00130B3A"/>
    <w:rsid w:val="001440A9"/>
    <w:rsid w:val="00147F6E"/>
    <w:rsid w:val="001609F6"/>
    <w:rsid w:val="0016166A"/>
    <w:rsid w:val="00167267"/>
    <w:rsid w:val="00173C09"/>
    <w:rsid w:val="001A2EB8"/>
    <w:rsid w:val="001B5F20"/>
    <w:rsid w:val="001C4955"/>
    <w:rsid w:val="001C5985"/>
    <w:rsid w:val="001F42FD"/>
    <w:rsid w:val="00200E30"/>
    <w:rsid w:val="00201B08"/>
    <w:rsid w:val="00213C53"/>
    <w:rsid w:val="00217399"/>
    <w:rsid w:val="002263A1"/>
    <w:rsid w:val="002373C5"/>
    <w:rsid w:val="00241CC9"/>
    <w:rsid w:val="00247A66"/>
    <w:rsid w:val="00261DBA"/>
    <w:rsid w:val="002733FE"/>
    <w:rsid w:val="002776B7"/>
    <w:rsid w:val="00277D32"/>
    <w:rsid w:val="0029275E"/>
    <w:rsid w:val="002974A3"/>
    <w:rsid w:val="002A4450"/>
    <w:rsid w:val="002B070D"/>
    <w:rsid w:val="002B0CB0"/>
    <w:rsid w:val="002B4392"/>
    <w:rsid w:val="002C7119"/>
    <w:rsid w:val="002D23B1"/>
    <w:rsid w:val="002E1E91"/>
    <w:rsid w:val="002E4907"/>
    <w:rsid w:val="002E4E6E"/>
    <w:rsid w:val="003130A5"/>
    <w:rsid w:val="003259BD"/>
    <w:rsid w:val="00330B20"/>
    <w:rsid w:val="00337701"/>
    <w:rsid w:val="00343484"/>
    <w:rsid w:val="00345DA7"/>
    <w:rsid w:val="003479D9"/>
    <w:rsid w:val="00355E7C"/>
    <w:rsid w:val="0036202D"/>
    <w:rsid w:val="00362A76"/>
    <w:rsid w:val="00373FA2"/>
    <w:rsid w:val="003766EF"/>
    <w:rsid w:val="0038126C"/>
    <w:rsid w:val="003836F3"/>
    <w:rsid w:val="00385CB9"/>
    <w:rsid w:val="00391C99"/>
    <w:rsid w:val="003A1374"/>
    <w:rsid w:val="003A771C"/>
    <w:rsid w:val="003B0C08"/>
    <w:rsid w:val="003B2338"/>
    <w:rsid w:val="003B2A94"/>
    <w:rsid w:val="003B2EF1"/>
    <w:rsid w:val="003B4E65"/>
    <w:rsid w:val="003C02C2"/>
    <w:rsid w:val="003F5E9F"/>
    <w:rsid w:val="00400972"/>
    <w:rsid w:val="00400B60"/>
    <w:rsid w:val="0040766F"/>
    <w:rsid w:val="00420C56"/>
    <w:rsid w:val="004230AE"/>
    <w:rsid w:val="00423B78"/>
    <w:rsid w:val="0043307A"/>
    <w:rsid w:val="00442F02"/>
    <w:rsid w:val="00443E96"/>
    <w:rsid w:val="00445D91"/>
    <w:rsid w:val="00446122"/>
    <w:rsid w:val="00447A45"/>
    <w:rsid w:val="00460D70"/>
    <w:rsid w:val="004655EE"/>
    <w:rsid w:val="00480F9E"/>
    <w:rsid w:val="004857AA"/>
    <w:rsid w:val="00491953"/>
    <w:rsid w:val="004A5CA1"/>
    <w:rsid w:val="004C4063"/>
    <w:rsid w:val="004C4EF6"/>
    <w:rsid w:val="004D2396"/>
    <w:rsid w:val="004E0628"/>
    <w:rsid w:val="004F2BBF"/>
    <w:rsid w:val="004F6013"/>
    <w:rsid w:val="004F7938"/>
    <w:rsid w:val="005018D9"/>
    <w:rsid w:val="005061D4"/>
    <w:rsid w:val="00514BCD"/>
    <w:rsid w:val="0051626A"/>
    <w:rsid w:val="00521AC0"/>
    <w:rsid w:val="00525635"/>
    <w:rsid w:val="005317FE"/>
    <w:rsid w:val="00534A80"/>
    <w:rsid w:val="0054757A"/>
    <w:rsid w:val="0054776B"/>
    <w:rsid w:val="005575C2"/>
    <w:rsid w:val="00564FE4"/>
    <w:rsid w:val="00575BBA"/>
    <w:rsid w:val="005830B0"/>
    <w:rsid w:val="005A0A1C"/>
    <w:rsid w:val="005A4148"/>
    <w:rsid w:val="005A7618"/>
    <w:rsid w:val="005B4519"/>
    <w:rsid w:val="005B5621"/>
    <w:rsid w:val="005B6261"/>
    <w:rsid w:val="005E02C0"/>
    <w:rsid w:val="005E45D2"/>
    <w:rsid w:val="005E48FC"/>
    <w:rsid w:val="005E4B24"/>
    <w:rsid w:val="005E4DD2"/>
    <w:rsid w:val="005F3796"/>
    <w:rsid w:val="005F45BE"/>
    <w:rsid w:val="006117C0"/>
    <w:rsid w:val="00616A1A"/>
    <w:rsid w:val="00630598"/>
    <w:rsid w:val="00634177"/>
    <w:rsid w:val="006362D1"/>
    <w:rsid w:val="00643FD8"/>
    <w:rsid w:val="00646244"/>
    <w:rsid w:val="00646659"/>
    <w:rsid w:val="00651D32"/>
    <w:rsid w:val="006547A5"/>
    <w:rsid w:val="00657805"/>
    <w:rsid w:val="00670B5A"/>
    <w:rsid w:val="00670E36"/>
    <w:rsid w:val="0067397A"/>
    <w:rsid w:val="00675863"/>
    <w:rsid w:val="006845B4"/>
    <w:rsid w:val="00692A12"/>
    <w:rsid w:val="00697A99"/>
    <w:rsid w:val="006B61A8"/>
    <w:rsid w:val="006C685D"/>
    <w:rsid w:val="006D0376"/>
    <w:rsid w:val="006D0B5B"/>
    <w:rsid w:val="006D6C3E"/>
    <w:rsid w:val="006F1993"/>
    <w:rsid w:val="006F2E31"/>
    <w:rsid w:val="006F7C24"/>
    <w:rsid w:val="00707864"/>
    <w:rsid w:val="00707FC8"/>
    <w:rsid w:val="00713026"/>
    <w:rsid w:val="00714803"/>
    <w:rsid w:val="00723F13"/>
    <w:rsid w:val="00734FA9"/>
    <w:rsid w:val="00736F91"/>
    <w:rsid w:val="00737434"/>
    <w:rsid w:val="007538A1"/>
    <w:rsid w:val="00774779"/>
    <w:rsid w:val="00777282"/>
    <w:rsid w:val="007849D1"/>
    <w:rsid w:val="007854D0"/>
    <w:rsid w:val="007857E2"/>
    <w:rsid w:val="007878D7"/>
    <w:rsid w:val="007A6227"/>
    <w:rsid w:val="007A6D58"/>
    <w:rsid w:val="007D445C"/>
    <w:rsid w:val="007D6D7B"/>
    <w:rsid w:val="007D7C8F"/>
    <w:rsid w:val="007F221D"/>
    <w:rsid w:val="007F2BCF"/>
    <w:rsid w:val="00801614"/>
    <w:rsid w:val="00803D86"/>
    <w:rsid w:val="00811F01"/>
    <w:rsid w:val="008343A4"/>
    <w:rsid w:val="00834BF7"/>
    <w:rsid w:val="00836E6B"/>
    <w:rsid w:val="00860DF8"/>
    <w:rsid w:val="00866DB1"/>
    <w:rsid w:val="008B073C"/>
    <w:rsid w:val="008B453C"/>
    <w:rsid w:val="008C0D14"/>
    <w:rsid w:val="008C3752"/>
    <w:rsid w:val="008C4950"/>
    <w:rsid w:val="008C5CBC"/>
    <w:rsid w:val="008C5EE0"/>
    <w:rsid w:val="008E6D74"/>
    <w:rsid w:val="008F492C"/>
    <w:rsid w:val="00900242"/>
    <w:rsid w:val="0090179D"/>
    <w:rsid w:val="0090604B"/>
    <w:rsid w:val="00906427"/>
    <w:rsid w:val="00912A15"/>
    <w:rsid w:val="00915E57"/>
    <w:rsid w:val="00917624"/>
    <w:rsid w:val="00932DA9"/>
    <w:rsid w:val="00934F14"/>
    <w:rsid w:val="00936D51"/>
    <w:rsid w:val="00936D54"/>
    <w:rsid w:val="00940AF7"/>
    <w:rsid w:val="009505E5"/>
    <w:rsid w:val="00970DE9"/>
    <w:rsid w:val="009726B5"/>
    <w:rsid w:val="009757EE"/>
    <w:rsid w:val="00983FD6"/>
    <w:rsid w:val="009945EC"/>
    <w:rsid w:val="00995C4E"/>
    <w:rsid w:val="009A099A"/>
    <w:rsid w:val="009A1E0C"/>
    <w:rsid w:val="009A6467"/>
    <w:rsid w:val="009B4E87"/>
    <w:rsid w:val="009C0245"/>
    <w:rsid w:val="009C0F6E"/>
    <w:rsid w:val="009E4DC4"/>
    <w:rsid w:val="009E7A8A"/>
    <w:rsid w:val="009E7AC1"/>
    <w:rsid w:val="009F4F9F"/>
    <w:rsid w:val="009F78FB"/>
    <w:rsid w:val="00A003CC"/>
    <w:rsid w:val="00A0331C"/>
    <w:rsid w:val="00A05538"/>
    <w:rsid w:val="00A12082"/>
    <w:rsid w:val="00A12662"/>
    <w:rsid w:val="00A1412C"/>
    <w:rsid w:val="00A15762"/>
    <w:rsid w:val="00A2125B"/>
    <w:rsid w:val="00A21509"/>
    <w:rsid w:val="00A243AC"/>
    <w:rsid w:val="00A27174"/>
    <w:rsid w:val="00A4196C"/>
    <w:rsid w:val="00A50FF2"/>
    <w:rsid w:val="00A51F8E"/>
    <w:rsid w:val="00A56DDF"/>
    <w:rsid w:val="00A65C82"/>
    <w:rsid w:val="00A669DA"/>
    <w:rsid w:val="00A7124F"/>
    <w:rsid w:val="00A71E3C"/>
    <w:rsid w:val="00A803A2"/>
    <w:rsid w:val="00A85020"/>
    <w:rsid w:val="00A90514"/>
    <w:rsid w:val="00A9460E"/>
    <w:rsid w:val="00AA1B4B"/>
    <w:rsid w:val="00AA2BC7"/>
    <w:rsid w:val="00AA45F4"/>
    <w:rsid w:val="00AB0097"/>
    <w:rsid w:val="00AC00CE"/>
    <w:rsid w:val="00AC0E09"/>
    <w:rsid w:val="00AC5CFC"/>
    <w:rsid w:val="00AD6EA2"/>
    <w:rsid w:val="00AD7D3E"/>
    <w:rsid w:val="00AE0B24"/>
    <w:rsid w:val="00AE0B4D"/>
    <w:rsid w:val="00AE50C2"/>
    <w:rsid w:val="00AF41C3"/>
    <w:rsid w:val="00AF4384"/>
    <w:rsid w:val="00AF7E67"/>
    <w:rsid w:val="00B06CDF"/>
    <w:rsid w:val="00B2271A"/>
    <w:rsid w:val="00B33728"/>
    <w:rsid w:val="00B36E65"/>
    <w:rsid w:val="00B41820"/>
    <w:rsid w:val="00B458A3"/>
    <w:rsid w:val="00B51C55"/>
    <w:rsid w:val="00B53AFC"/>
    <w:rsid w:val="00B558DB"/>
    <w:rsid w:val="00B634A0"/>
    <w:rsid w:val="00B634E8"/>
    <w:rsid w:val="00B703A0"/>
    <w:rsid w:val="00B7301B"/>
    <w:rsid w:val="00B7728B"/>
    <w:rsid w:val="00BA0A94"/>
    <w:rsid w:val="00BB5DEB"/>
    <w:rsid w:val="00BB7EA7"/>
    <w:rsid w:val="00BC7289"/>
    <w:rsid w:val="00BD4B24"/>
    <w:rsid w:val="00BD7742"/>
    <w:rsid w:val="00BF1512"/>
    <w:rsid w:val="00BF15B1"/>
    <w:rsid w:val="00BF16B5"/>
    <w:rsid w:val="00C06BB6"/>
    <w:rsid w:val="00C1560C"/>
    <w:rsid w:val="00C23F6E"/>
    <w:rsid w:val="00C2701E"/>
    <w:rsid w:val="00C309F4"/>
    <w:rsid w:val="00C351D2"/>
    <w:rsid w:val="00C54CD3"/>
    <w:rsid w:val="00C67C4D"/>
    <w:rsid w:val="00C917C1"/>
    <w:rsid w:val="00C937AD"/>
    <w:rsid w:val="00CB3DB4"/>
    <w:rsid w:val="00CB7985"/>
    <w:rsid w:val="00CC1F2D"/>
    <w:rsid w:val="00CC46DA"/>
    <w:rsid w:val="00CC60D1"/>
    <w:rsid w:val="00CD11AF"/>
    <w:rsid w:val="00CD3FDE"/>
    <w:rsid w:val="00CE0732"/>
    <w:rsid w:val="00CE3851"/>
    <w:rsid w:val="00CE56E9"/>
    <w:rsid w:val="00D10914"/>
    <w:rsid w:val="00D2005B"/>
    <w:rsid w:val="00D20C3E"/>
    <w:rsid w:val="00D244ED"/>
    <w:rsid w:val="00D318F5"/>
    <w:rsid w:val="00D64AFA"/>
    <w:rsid w:val="00D65990"/>
    <w:rsid w:val="00D65D89"/>
    <w:rsid w:val="00D67734"/>
    <w:rsid w:val="00D71E93"/>
    <w:rsid w:val="00D76480"/>
    <w:rsid w:val="00D94780"/>
    <w:rsid w:val="00D96AB2"/>
    <w:rsid w:val="00DA1818"/>
    <w:rsid w:val="00DA2350"/>
    <w:rsid w:val="00DA74CB"/>
    <w:rsid w:val="00DB1C94"/>
    <w:rsid w:val="00DB3766"/>
    <w:rsid w:val="00DC2CFF"/>
    <w:rsid w:val="00DC51D1"/>
    <w:rsid w:val="00DC56FB"/>
    <w:rsid w:val="00DE4196"/>
    <w:rsid w:val="00DE7D7E"/>
    <w:rsid w:val="00E0024D"/>
    <w:rsid w:val="00E128C0"/>
    <w:rsid w:val="00E146B3"/>
    <w:rsid w:val="00E22186"/>
    <w:rsid w:val="00E24FAE"/>
    <w:rsid w:val="00E30FD3"/>
    <w:rsid w:val="00E313DB"/>
    <w:rsid w:val="00E377A6"/>
    <w:rsid w:val="00E53FCF"/>
    <w:rsid w:val="00E57719"/>
    <w:rsid w:val="00E717C9"/>
    <w:rsid w:val="00E73B94"/>
    <w:rsid w:val="00E82659"/>
    <w:rsid w:val="00E84673"/>
    <w:rsid w:val="00E85E7B"/>
    <w:rsid w:val="00EA09CB"/>
    <w:rsid w:val="00EA0C10"/>
    <w:rsid w:val="00EA1A66"/>
    <w:rsid w:val="00EC16D3"/>
    <w:rsid w:val="00EC63FF"/>
    <w:rsid w:val="00ED2F4F"/>
    <w:rsid w:val="00EE01C8"/>
    <w:rsid w:val="00EE554C"/>
    <w:rsid w:val="00EE5578"/>
    <w:rsid w:val="00EF3A73"/>
    <w:rsid w:val="00EF5288"/>
    <w:rsid w:val="00F01EF7"/>
    <w:rsid w:val="00F03690"/>
    <w:rsid w:val="00F05A63"/>
    <w:rsid w:val="00F127B5"/>
    <w:rsid w:val="00F168E4"/>
    <w:rsid w:val="00F22B1D"/>
    <w:rsid w:val="00F2350C"/>
    <w:rsid w:val="00F30EA4"/>
    <w:rsid w:val="00F310DC"/>
    <w:rsid w:val="00F516FB"/>
    <w:rsid w:val="00F54295"/>
    <w:rsid w:val="00F54A8E"/>
    <w:rsid w:val="00F621EA"/>
    <w:rsid w:val="00F71DDF"/>
    <w:rsid w:val="00F72FE3"/>
    <w:rsid w:val="00F73F80"/>
    <w:rsid w:val="00F774EF"/>
    <w:rsid w:val="00F80248"/>
    <w:rsid w:val="00F8107E"/>
    <w:rsid w:val="00F84840"/>
    <w:rsid w:val="00F97F53"/>
    <w:rsid w:val="00FB5D9E"/>
    <w:rsid w:val="00FC2145"/>
    <w:rsid w:val="00FC254F"/>
    <w:rsid w:val="00FF0881"/>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A656D"/>
  <w15:docId w15:val="{85574444-5C81-4508-B8DA-C3E81301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A63"/>
    <w:pPr>
      <w:spacing w:line="259" w:lineRule="auto"/>
    </w:pPr>
    <w:rPr>
      <w:rFonts w:eastAsiaTheme="minorHAnsi"/>
      <w:kern w:val="0"/>
      <w:sz w:val="22"/>
      <w:szCs w:val="22"/>
      <w:lang w:eastAsia="en-US"/>
      <w14:ligatures w14:val="none"/>
    </w:rPr>
  </w:style>
  <w:style w:type="paragraph" w:styleId="Titre1">
    <w:name w:val="heading 1"/>
    <w:basedOn w:val="Normal"/>
    <w:next w:val="Normal"/>
    <w:link w:val="Titre1Car"/>
    <w:uiPriority w:val="9"/>
    <w:qFormat/>
    <w:rsid w:val="00F05A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05A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05A6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05A6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05A6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05A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05A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05A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05A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05A6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05A6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05A6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05A6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05A6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05A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05A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05A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05A63"/>
    <w:rPr>
      <w:rFonts w:eastAsiaTheme="majorEastAsia" w:cstheme="majorBidi"/>
      <w:color w:val="272727" w:themeColor="text1" w:themeTint="D8"/>
    </w:rPr>
  </w:style>
  <w:style w:type="paragraph" w:styleId="Titre">
    <w:name w:val="Title"/>
    <w:basedOn w:val="Normal"/>
    <w:next w:val="Normal"/>
    <w:link w:val="TitreCar"/>
    <w:uiPriority w:val="10"/>
    <w:qFormat/>
    <w:rsid w:val="00F05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05A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05A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05A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05A63"/>
    <w:pPr>
      <w:spacing w:before="160"/>
      <w:jc w:val="center"/>
    </w:pPr>
    <w:rPr>
      <w:i/>
      <w:iCs/>
      <w:color w:val="404040" w:themeColor="text1" w:themeTint="BF"/>
    </w:rPr>
  </w:style>
  <w:style w:type="character" w:customStyle="1" w:styleId="CitationCar">
    <w:name w:val="Citation Car"/>
    <w:basedOn w:val="Policepardfaut"/>
    <w:link w:val="Citation"/>
    <w:uiPriority w:val="29"/>
    <w:rsid w:val="00F05A63"/>
    <w:rPr>
      <w:i/>
      <w:iCs/>
      <w:color w:val="404040" w:themeColor="text1" w:themeTint="BF"/>
    </w:rPr>
  </w:style>
  <w:style w:type="paragraph" w:styleId="Paragraphedeliste">
    <w:name w:val="List Paragraph"/>
    <w:aliases w:val="Use Case List Paragraph,Liste couleur - Accent 11,Bullets,References,Liste 1,Numbered List Paragraph,ReferencesCxSpLast,List Paragraph1,List Paragraph (numbered (a)),Medium Grid 1 - Accent 21,List Paragraph nowy,List Bullet Mary,RM1"/>
    <w:basedOn w:val="Normal"/>
    <w:link w:val="ParagraphedelisteCar"/>
    <w:uiPriority w:val="34"/>
    <w:qFormat/>
    <w:rsid w:val="00F05A63"/>
    <w:pPr>
      <w:ind w:left="720"/>
      <w:contextualSpacing/>
    </w:pPr>
  </w:style>
  <w:style w:type="character" w:customStyle="1" w:styleId="ParagraphedelisteCar">
    <w:name w:val="Paragraphe de liste Car"/>
    <w:aliases w:val="Use Case List Paragraph Car,Liste couleur - Accent 11 Car,Bullets Car,References Car,Liste 1 Car,Numbered List Paragraph Car,ReferencesCxSpLast Car,List Paragraph1 Car,List Paragraph (numbered (a)) Car,List Paragraph nowy Car"/>
    <w:link w:val="Paragraphedeliste"/>
    <w:uiPriority w:val="34"/>
    <w:locked/>
    <w:rsid w:val="00F05A63"/>
  </w:style>
  <w:style w:type="character" w:styleId="Accentuationintense">
    <w:name w:val="Intense Emphasis"/>
    <w:basedOn w:val="Policepardfaut"/>
    <w:uiPriority w:val="21"/>
    <w:qFormat/>
    <w:rsid w:val="00F05A63"/>
    <w:rPr>
      <w:i/>
      <w:iCs/>
      <w:color w:val="2F5496" w:themeColor="accent1" w:themeShade="BF"/>
    </w:rPr>
  </w:style>
  <w:style w:type="paragraph" w:styleId="Citationintense">
    <w:name w:val="Intense Quote"/>
    <w:basedOn w:val="Normal"/>
    <w:next w:val="Normal"/>
    <w:link w:val="CitationintenseCar"/>
    <w:uiPriority w:val="30"/>
    <w:qFormat/>
    <w:rsid w:val="00F05A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05A63"/>
    <w:rPr>
      <w:i/>
      <w:iCs/>
      <w:color w:val="2F5496" w:themeColor="accent1" w:themeShade="BF"/>
    </w:rPr>
  </w:style>
  <w:style w:type="character" w:styleId="Rfrenceintense">
    <w:name w:val="Intense Reference"/>
    <w:basedOn w:val="Policepardfaut"/>
    <w:uiPriority w:val="32"/>
    <w:qFormat/>
    <w:rsid w:val="00F05A63"/>
    <w:rPr>
      <w:b/>
      <w:bCs/>
      <w:smallCaps/>
      <w:color w:val="2F5496" w:themeColor="accent1" w:themeShade="BF"/>
      <w:spacing w:val="5"/>
    </w:rPr>
  </w:style>
  <w:style w:type="paragraph" w:styleId="En-tte">
    <w:name w:val="header"/>
    <w:basedOn w:val="Normal"/>
    <w:link w:val="En-tteCar"/>
    <w:uiPriority w:val="99"/>
    <w:unhideWhenUsed/>
    <w:rsid w:val="00F05A63"/>
    <w:pPr>
      <w:tabs>
        <w:tab w:val="center" w:pos="4536"/>
        <w:tab w:val="right" w:pos="9072"/>
      </w:tabs>
      <w:spacing w:after="0" w:line="240" w:lineRule="auto"/>
    </w:pPr>
  </w:style>
  <w:style w:type="character" w:customStyle="1" w:styleId="En-tteCar">
    <w:name w:val="En-tête Car"/>
    <w:basedOn w:val="Policepardfaut"/>
    <w:link w:val="En-tte"/>
    <w:uiPriority w:val="99"/>
    <w:rsid w:val="00F05A63"/>
    <w:rPr>
      <w:rFonts w:eastAsiaTheme="minorHAnsi"/>
      <w:kern w:val="0"/>
      <w:sz w:val="22"/>
      <w:szCs w:val="22"/>
      <w:lang w:eastAsia="en-US"/>
      <w14:ligatures w14:val="none"/>
    </w:rPr>
  </w:style>
  <w:style w:type="paragraph" w:styleId="Pieddepage">
    <w:name w:val="footer"/>
    <w:basedOn w:val="Normal"/>
    <w:link w:val="PieddepageCar"/>
    <w:uiPriority w:val="99"/>
    <w:unhideWhenUsed/>
    <w:rsid w:val="00F05A6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05A63"/>
    <w:rPr>
      <w:rFonts w:eastAsiaTheme="minorHAnsi"/>
      <w:kern w:val="0"/>
      <w:sz w:val="22"/>
      <w:szCs w:val="22"/>
      <w:lang w:eastAsia="en-US"/>
      <w14:ligatures w14:val="none"/>
    </w:rPr>
  </w:style>
  <w:style w:type="table" w:styleId="Grilledutableau">
    <w:name w:val="Table Grid"/>
    <w:basedOn w:val="TableauNormal"/>
    <w:uiPriority w:val="39"/>
    <w:rsid w:val="00F05A63"/>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F05A63"/>
    <w:pPr>
      <w:spacing w:after="200" w:line="240" w:lineRule="auto"/>
    </w:pPr>
    <w:rPr>
      <w:i/>
      <w:iCs/>
      <w:color w:val="44546A" w:themeColor="text2"/>
      <w:sz w:val="18"/>
      <w:szCs w:val="18"/>
    </w:rPr>
  </w:style>
  <w:style w:type="paragraph" w:styleId="Notedebasdepage">
    <w:name w:val="footnote text"/>
    <w:basedOn w:val="Normal"/>
    <w:link w:val="NotedebasdepageCar"/>
    <w:uiPriority w:val="99"/>
    <w:semiHidden/>
    <w:unhideWhenUsed/>
    <w:rsid w:val="00F05A6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05A63"/>
    <w:rPr>
      <w:rFonts w:eastAsiaTheme="minorHAnsi"/>
      <w:kern w:val="0"/>
      <w:sz w:val="20"/>
      <w:szCs w:val="20"/>
      <w:lang w:eastAsia="en-US"/>
      <w14:ligatures w14:val="none"/>
    </w:rPr>
  </w:style>
  <w:style w:type="character" w:styleId="Appelnotedebasdep">
    <w:name w:val="footnote reference"/>
    <w:basedOn w:val="Policepardfaut"/>
    <w:uiPriority w:val="99"/>
    <w:semiHidden/>
    <w:unhideWhenUsed/>
    <w:rsid w:val="00F05A63"/>
    <w:rPr>
      <w:vertAlign w:val="superscript"/>
    </w:rPr>
  </w:style>
  <w:style w:type="table" w:styleId="Tableausimple2">
    <w:name w:val="Plain Table 2"/>
    <w:basedOn w:val="TableauNormal"/>
    <w:uiPriority w:val="42"/>
    <w:rsid w:val="00F05A63"/>
    <w:pPr>
      <w:spacing w:after="0" w:line="240" w:lineRule="auto"/>
    </w:pPr>
    <w:rPr>
      <w:rFonts w:eastAsiaTheme="minorHAnsi"/>
      <w:kern w:val="0"/>
      <w:sz w:val="22"/>
      <w:szCs w:val="22"/>
      <w:lang w:eastAsia="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uitypography-root">
    <w:name w:val="muitypography-root"/>
    <w:basedOn w:val="Policepardfaut"/>
    <w:rsid w:val="00C309F4"/>
  </w:style>
  <w:style w:type="paragraph" w:customStyle="1" w:styleId="paragraph">
    <w:name w:val="paragraph"/>
    <w:basedOn w:val="Normal"/>
    <w:rsid w:val="00BD4B24"/>
    <w:pPr>
      <w:spacing w:before="100" w:beforeAutospacing="1" w:after="100" w:afterAutospacing="1" w:line="240" w:lineRule="auto"/>
    </w:pPr>
    <w:rPr>
      <w:rFonts w:ascii="Garamond" w:eastAsia="Times New Roman" w:hAnsi="Garamond" w:cs="Times New Roman"/>
      <w:sz w:val="24"/>
      <w:szCs w:val="24"/>
      <w:lang w:val="fr-CI" w:eastAsia="fr-CI"/>
    </w:rPr>
  </w:style>
  <w:style w:type="character" w:customStyle="1" w:styleId="eop">
    <w:name w:val="eop"/>
    <w:basedOn w:val="Policepardfaut"/>
    <w:rsid w:val="00BD4B24"/>
  </w:style>
  <w:style w:type="character" w:customStyle="1" w:styleId="normaltextrun">
    <w:name w:val="normaltextrun"/>
    <w:basedOn w:val="Policepardfaut"/>
    <w:rsid w:val="00BD4B24"/>
  </w:style>
  <w:style w:type="paragraph" w:styleId="En-ttedetabledesmatires">
    <w:name w:val="TOC Heading"/>
    <w:basedOn w:val="Titre1"/>
    <w:next w:val="Normal"/>
    <w:uiPriority w:val="39"/>
    <w:unhideWhenUsed/>
    <w:qFormat/>
    <w:rsid w:val="00EF3A73"/>
    <w:pPr>
      <w:spacing w:before="240" w:after="0"/>
      <w:outlineLvl w:val="9"/>
    </w:pPr>
    <w:rPr>
      <w:sz w:val="32"/>
      <w:szCs w:val="32"/>
      <w:lang w:eastAsia="zh-CN"/>
    </w:rPr>
  </w:style>
  <w:style w:type="character" w:styleId="Marquedecommentaire">
    <w:name w:val="annotation reference"/>
    <w:basedOn w:val="Policepardfaut"/>
    <w:uiPriority w:val="99"/>
    <w:semiHidden/>
    <w:unhideWhenUsed/>
    <w:rsid w:val="00803D86"/>
    <w:rPr>
      <w:sz w:val="16"/>
      <w:szCs w:val="16"/>
    </w:rPr>
  </w:style>
  <w:style w:type="paragraph" w:styleId="Commentaire">
    <w:name w:val="annotation text"/>
    <w:basedOn w:val="Normal"/>
    <w:link w:val="CommentaireCar"/>
    <w:uiPriority w:val="99"/>
    <w:unhideWhenUsed/>
    <w:rsid w:val="00803D86"/>
    <w:pPr>
      <w:spacing w:line="240" w:lineRule="auto"/>
    </w:pPr>
    <w:rPr>
      <w:sz w:val="20"/>
      <w:szCs w:val="20"/>
    </w:rPr>
  </w:style>
  <w:style w:type="character" w:customStyle="1" w:styleId="CommentaireCar">
    <w:name w:val="Commentaire Car"/>
    <w:basedOn w:val="Policepardfaut"/>
    <w:link w:val="Commentaire"/>
    <w:uiPriority w:val="99"/>
    <w:rsid w:val="00803D86"/>
    <w:rPr>
      <w:rFonts w:eastAsiaTheme="minorHAnsi"/>
      <w:kern w:val="0"/>
      <w:sz w:val="20"/>
      <w:szCs w:val="20"/>
      <w:lang w:eastAsia="en-US"/>
      <w14:ligatures w14:val="none"/>
    </w:rPr>
  </w:style>
  <w:style w:type="paragraph" w:styleId="Objetducommentaire">
    <w:name w:val="annotation subject"/>
    <w:basedOn w:val="Commentaire"/>
    <w:next w:val="Commentaire"/>
    <w:link w:val="ObjetducommentaireCar"/>
    <w:uiPriority w:val="99"/>
    <w:semiHidden/>
    <w:unhideWhenUsed/>
    <w:rsid w:val="00803D86"/>
    <w:rPr>
      <w:b/>
      <w:bCs/>
    </w:rPr>
  </w:style>
  <w:style w:type="character" w:customStyle="1" w:styleId="ObjetducommentaireCar">
    <w:name w:val="Objet du commentaire Car"/>
    <w:basedOn w:val="CommentaireCar"/>
    <w:link w:val="Objetducommentaire"/>
    <w:uiPriority w:val="99"/>
    <w:semiHidden/>
    <w:rsid w:val="00803D86"/>
    <w:rPr>
      <w:rFonts w:eastAsiaTheme="minorHAnsi"/>
      <w:b/>
      <w:bCs/>
      <w:kern w:val="0"/>
      <w:sz w:val="20"/>
      <w:szCs w:val="20"/>
      <w:lang w:eastAsia="en-US"/>
      <w14:ligatures w14:val="none"/>
    </w:rPr>
  </w:style>
  <w:style w:type="character" w:styleId="Textedelespacerserv">
    <w:name w:val="Placeholder Text"/>
    <w:basedOn w:val="Policepardfaut"/>
    <w:uiPriority w:val="99"/>
    <w:semiHidden/>
    <w:rsid w:val="002733FE"/>
    <w:rPr>
      <w:color w:val="666666"/>
    </w:rPr>
  </w:style>
  <w:style w:type="paragraph" w:styleId="NormalWeb">
    <w:name w:val="Normal (Web)"/>
    <w:basedOn w:val="Normal"/>
    <w:uiPriority w:val="99"/>
    <w:unhideWhenUsed/>
    <w:rsid w:val="009F4F9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lev">
    <w:name w:val="Strong"/>
    <w:basedOn w:val="Policepardfaut"/>
    <w:uiPriority w:val="22"/>
    <w:qFormat/>
    <w:rsid w:val="009F4F9F"/>
    <w:rPr>
      <w:b/>
      <w:bCs/>
    </w:rPr>
  </w:style>
  <w:style w:type="character" w:styleId="CodeHTML">
    <w:name w:val="HTML Code"/>
    <w:basedOn w:val="Policepardfaut"/>
    <w:uiPriority w:val="99"/>
    <w:semiHidden/>
    <w:unhideWhenUsed/>
    <w:rsid w:val="009F4F9F"/>
    <w:rPr>
      <w:rFonts w:ascii="Courier New" w:eastAsia="Times New Roman" w:hAnsi="Courier New" w:cs="Courier New"/>
      <w:sz w:val="20"/>
      <w:szCs w:val="20"/>
    </w:rPr>
  </w:style>
  <w:style w:type="paragraph" w:styleId="Textedebulles">
    <w:name w:val="Balloon Text"/>
    <w:basedOn w:val="Normal"/>
    <w:link w:val="TextedebullesCar"/>
    <w:uiPriority w:val="99"/>
    <w:semiHidden/>
    <w:unhideWhenUsed/>
    <w:rsid w:val="0033770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37701"/>
    <w:rPr>
      <w:rFonts w:ascii="Segoe UI" w:eastAsiaTheme="minorHAnsi" w:hAnsi="Segoe UI" w:cs="Segoe UI"/>
      <w:kern w:val="0"/>
      <w:sz w:val="18"/>
      <w:szCs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645079">
      <w:bodyDiv w:val="1"/>
      <w:marLeft w:val="0"/>
      <w:marRight w:val="0"/>
      <w:marTop w:val="0"/>
      <w:marBottom w:val="0"/>
      <w:divBdr>
        <w:top w:val="none" w:sz="0" w:space="0" w:color="auto"/>
        <w:left w:val="none" w:sz="0" w:space="0" w:color="auto"/>
        <w:bottom w:val="none" w:sz="0" w:space="0" w:color="auto"/>
        <w:right w:val="none" w:sz="0" w:space="0" w:color="auto"/>
      </w:divBdr>
    </w:div>
    <w:div w:id="236862526">
      <w:bodyDiv w:val="1"/>
      <w:marLeft w:val="0"/>
      <w:marRight w:val="0"/>
      <w:marTop w:val="0"/>
      <w:marBottom w:val="0"/>
      <w:divBdr>
        <w:top w:val="none" w:sz="0" w:space="0" w:color="auto"/>
        <w:left w:val="none" w:sz="0" w:space="0" w:color="auto"/>
        <w:bottom w:val="none" w:sz="0" w:space="0" w:color="auto"/>
        <w:right w:val="none" w:sz="0" w:space="0" w:color="auto"/>
      </w:divBdr>
    </w:div>
    <w:div w:id="352802163">
      <w:bodyDiv w:val="1"/>
      <w:marLeft w:val="0"/>
      <w:marRight w:val="0"/>
      <w:marTop w:val="0"/>
      <w:marBottom w:val="0"/>
      <w:divBdr>
        <w:top w:val="none" w:sz="0" w:space="0" w:color="auto"/>
        <w:left w:val="none" w:sz="0" w:space="0" w:color="auto"/>
        <w:bottom w:val="none" w:sz="0" w:space="0" w:color="auto"/>
        <w:right w:val="none" w:sz="0" w:space="0" w:color="auto"/>
      </w:divBdr>
    </w:div>
    <w:div w:id="701446119">
      <w:bodyDiv w:val="1"/>
      <w:marLeft w:val="0"/>
      <w:marRight w:val="0"/>
      <w:marTop w:val="0"/>
      <w:marBottom w:val="0"/>
      <w:divBdr>
        <w:top w:val="none" w:sz="0" w:space="0" w:color="auto"/>
        <w:left w:val="none" w:sz="0" w:space="0" w:color="auto"/>
        <w:bottom w:val="none" w:sz="0" w:space="0" w:color="auto"/>
        <w:right w:val="none" w:sz="0" w:space="0" w:color="auto"/>
      </w:divBdr>
    </w:div>
    <w:div w:id="906305097">
      <w:bodyDiv w:val="1"/>
      <w:marLeft w:val="0"/>
      <w:marRight w:val="0"/>
      <w:marTop w:val="0"/>
      <w:marBottom w:val="0"/>
      <w:divBdr>
        <w:top w:val="none" w:sz="0" w:space="0" w:color="auto"/>
        <w:left w:val="none" w:sz="0" w:space="0" w:color="auto"/>
        <w:bottom w:val="none" w:sz="0" w:space="0" w:color="auto"/>
        <w:right w:val="none" w:sz="0" w:space="0" w:color="auto"/>
      </w:divBdr>
    </w:div>
    <w:div w:id="930968546">
      <w:bodyDiv w:val="1"/>
      <w:marLeft w:val="0"/>
      <w:marRight w:val="0"/>
      <w:marTop w:val="0"/>
      <w:marBottom w:val="0"/>
      <w:divBdr>
        <w:top w:val="none" w:sz="0" w:space="0" w:color="auto"/>
        <w:left w:val="none" w:sz="0" w:space="0" w:color="auto"/>
        <w:bottom w:val="none" w:sz="0" w:space="0" w:color="auto"/>
        <w:right w:val="none" w:sz="0" w:space="0" w:color="auto"/>
      </w:divBdr>
    </w:div>
    <w:div w:id="1115369303">
      <w:bodyDiv w:val="1"/>
      <w:marLeft w:val="0"/>
      <w:marRight w:val="0"/>
      <w:marTop w:val="0"/>
      <w:marBottom w:val="0"/>
      <w:divBdr>
        <w:top w:val="none" w:sz="0" w:space="0" w:color="auto"/>
        <w:left w:val="none" w:sz="0" w:space="0" w:color="auto"/>
        <w:bottom w:val="none" w:sz="0" w:space="0" w:color="auto"/>
        <w:right w:val="none" w:sz="0" w:space="0" w:color="auto"/>
      </w:divBdr>
    </w:div>
    <w:div w:id="1269923767">
      <w:bodyDiv w:val="1"/>
      <w:marLeft w:val="0"/>
      <w:marRight w:val="0"/>
      <w:marTop w:val="0"/>
      <w:marBottom w:val="0"/>
      <w:divBdr>
        <w:top w:val="none" w:sz="0" w:space="0" w:color="auto"/>
        <w:left w:val="none" w:sz="0" w:space="0" w:color="auto"/>
        <w:bottom w:val="none" w:sz="0" w:space="0" w:color="auto"/>
        <w:right w:val="none" w:sz="0" w:space="0" w:color="auto"/>
      </w:divBdr>
    </w:div>
    <w:div w:id="1640919670">
      <w:bodyDiv w:val="1"/>
      <w:marLeft w:val="0"/>
      <w:marRight w:val="0"/>
      <w:marTop w:val="0"/>
      <w:marBottom w:val="0"/>
      <w:divBdr>
        <w:top w:val="none" w:sz="0" w:space="0" w:color="auto"/>
        <w:left w:val="none" w:sz="0" w:space="0" w:color="auto"/>
        <w:bottom w:val="none" w:sz="0" w:space="0" w:color="auto"/>
        <w:right w:val="none" w:sz="0" w:space="0" w:color="auto"/>
      </w:divBdr>
    </w:div>
    <w:div w:id="1820926180">
      <w:bodyDiv w:val="1"/>
      <w:marLeft w:val="0"/>
      <w:marRight w:val="0"/>
      <w:marTop w:val="0"/>
      <w:marBottom w:val="0"/>
      <w:divBdr>
        <w:top w:val="none" w:sz="0" w:space="0" w:color="auto"/>
        <w:left w:val="none" w:sz="0" w:space="0" w:color="auto"/>
        <w:bottom w:val="none" w:sz="0" w:space="0" w:color="auto"/>
        <w:right w:val="none" w:sz="0" w:space="0" w:color="auto"/>
      </w:divBdr>
    </w:div>
    <w:div w:id="1905947160">
      <w:bodyDiv w:val="1"/>
      <w:marLeft w:val="0"/>
      <w:marRight w:val="0"/>
      <w:marTop w:val="0"/>
      <w:marBottom w:val="0"/>
      <w:divBdr>
        <w:top w:val="none" w:sz="0" w:space="0" w:color="auto"/>
        <w:left w:val="none" w:sz="0" w:space="0" w:color="auto"/>
        <w:bottom w:val="none" w:sz="0" w:space="0" w:color="auto"/>
        <w:right w:val="none" w:sz="0" w:space="0" w:color="auto"/>
      </w:divBdr>
    </w:div>
    <w:div w:id="1955285361">
      <w:bodyDiv w:val="1"/>
      <w:marLeft w:val="0"/>
      <w:marRight w:val="0"/>
      <w:marTop w:val="0"/>
      <w:marBottom w:val="0"/>
      <w:divBdr>
        <w:top w:val="none" w:sz="0" w:space="0" w:color="auto"/>
        <w:left w:val="none" w:sz="0" w:space="0" w:color="auto"/>
        <w:bottom w:val="none" w:sz="0" w:space="0" w:color="auto"/>
        <w:right w:val="none" w:sz="0" w:space="0" w:color="auto"/>
      </w:divBdr>
    </w:div>
    <w:div w:id="19891691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aa9c5c1-9ff6-49d4-a356-8e0db08bcce0">
      <Terms xmlns="http://schemas.microsoft.com/office/infopath/2007/PartnerControls"/>
    </lcf76f155ced4ddcb4097134ff3c332f>
    <TaxCatchAll xmlns="f745a9eb-bc7e-412b-85ef-ce8dd64d41c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1EB88C23118AA479933F7673D8B0EA7" ma:contentTypeVersion="11" ma:contentTypeDescription="Crée un document." ma:contentTypeScope="" ma:versionID="1b7ad291ce942d1c54a8630497597f6e">
  <xsd:schema xmlns:xsd="http://www.w3.org/2001/XMLSchema" xmlns:xs="http://www.w3.org/2001/XMLSchema" xmlns:p="http://schemas.microsoft.com/office/2006/metadata/properties" xmlns:ns2="1aa9c5c1-9ff6-49d4-a356-8e0db08bcce0" xmlns:ns3="f745a9eb-bc7e-412b-85ef-ce8dd64d41c6" targetNamespace="http://schemas.microsoft.com/office/2006/metadata/properties" ma:root="true" ma:fieldsID="f6d80e35936859c5b94d40ff5dc74aaf" ns2:_="" ns3:_="">
    <xsd:import namespace="1aa9c5c1-9ff6-49d4-a356-8e0db08bcce0"/>
    <xsd:import namespace="f745a9eb-bc7e-412b-85ef-ce8dd64d41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a9c5c1-9ff6-49d4-a356-8e0db08bcc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256e35f7-71ac-48cb-9e01-1a8c39f69d6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45a9eb-bc7e-412b-85ef-ce8dd64d41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ddbf1a-ef0a-4d00-90aa-61e35eb79e7d}" ma:internalName="TaxCatchAll" ma:showField="CatchAllData" ma:web="f745a9eb-bc7e-412b-85ef-ce8dd64d41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FC5D88-5E19-4535-A709-5C8171701F48}">
  <ds:schemaRefs>
    <ds:schemaRef ds:uri="http://schemas.openxmlformats.org/officeDocument/2006/bibliography"/>
  </ds:schemaRefs>
</ds:datastoreItem>
</file>

<file path=customXml/itemProps2.xml><?xml version="1.0" encoding="utf-8"?>
<ds:datastoreItem xmlns:ds="http://schemas.openxmlformats.org/officeDocument/2006/customXml" ds:itemID="{B6738442-FF60-4D15-9BED-DCD078A62BDD}">
  <ds:schemaRefs>
    <ds:schemaRef ds:uri="http://schemas.microsoft.com/sharepoint/v3/contenttype/forms"/>
  </ds:schemaRefs>
</ds:datastoreItem>
</file>

<file path=customXml/itemProps3.xml><?xml version="1.0" encoding="utf-8"?>
<ds:datastoreItem xmlns:ds="http://schemas.openxmlformats.org/officeDocument/2006/customXml" ds:itemID="{83609BF2-CB3E-494C-8DEA-106E1C91D7A6}">
  <ds:schemaRefs>
    <ds:schemaRef ds:uri="http://schemas.microsoft.com/office/2006/metadata/properties"/>
    <ds:schemaRef ds:uri="http://schemas.microsoft.com/office/infopath/2007/PartnerControls"/>
    <ds:schemaRef ds:uri="1aa9c5c1-9ff6-49d4-a356-8e0db08bcce0"/>
    <ds:schemaRef ds:uri="f745a9eb-bc7e-412b-85ef-ce8dd64d41c6"/>
  </ds:schemaRefs>
</ds:datastoreItem>
</file>

<file path=customXml/itemProps4.xml><?xml version="1.0" encoding="utf-8"?>
<ds:datastoreItem xmlns:ds="http://schemas.openxmlformats.org/officeDocument/2006/customXml" ds:itemID="{374506D8-B080-4402-8576-EC5058C1C0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a9c5c1-9ff6-49d4-a356-8e0db08bcce0"/>
    <ds:schemaRef ds:uri="f745a9eb-bc7e-412b-85ef-ce8dd64d41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1518</Words>
  <Characters>8351</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Franck Arnold Junior Migone</dc:creator>
  <cp:keywords/>
  <dc:description/>
  <cp:lastModifiedBy>Franck Arnold Junior Migone</cp:lastModifiedBy>
  <cp:revision>5</cp:revision>
  <cp:lastPrinted>2024-10-31T20:37:00Z</cp:lastPrinted>
  <dcterms:created xsi:type="dcterms:W3CDTF">2025-01-31T04:56:00Z</dcterms:created>
  <dcterms:modified xsi:type="dcterms:W3CDTF">2025-02-18T15:53:00Z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0x01010041EB88C23118AA479933F7673D8B0EA7</vt:lpwstr>
  </property>
  <property fmtid="{D5CDD505-2E9C-101B-9397-08002B2CF9AE}" pid="3" name="MediaServiceImageTags">
    <vt:lpwstr/>
  </property>
</Properties>
</file>