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A3873" w14:textId="79F49A49" w:rsidR="00E93790" w:rsidRDefault="00E93790" w:rsidP="00E93790">
      <w:pPr>
        <w:tabs>
          <w:tab w:val="left" w:pos="1930"/>
        </w:tabs>
        <w:rPr>
          <w:rFonts w:ascii="Montserrat" w:hAnsi="Montserrat"/>
          <w:lang w:val="fr-FR"/>
        </w:rPr>
      </w:pPr>
      <w:bookmarkStart w:id="0" w:name="_Hlk191288980"/>
      <w:bookmarkEnd w:id="0"/>
    </w:p>
    <w:p w14:paraId="04910892" w14:textId="77777777" w:rsidR="00507DF1" w:rsidRPr="00AE1EA2" w:rsidRDefault="00507DF1" w:rsidP="00E93790">
      <w:pPr>
        <w:tabs>
          <w:tab w:val="left" w:pos="1930"/>
        </w:tabs>
        <w:rPr>
          <w:rFonts w:ascii="Montserrat" w:hAnsi="Montserrat"/>
          <w:lang w:val="fr-FR"/>
        </w:rPr>
      </w:pPr>
    </w:p>
    <w:p w14:paraId="31E0247C" w14:textId="77777777" w:rsidR="008945A6" w:rsidRDefault="008945A6" w:rsidP="00AE1EA2">
      <w:pPr>
        <w:rPr>
          <w:rFonts w:ascii="Montserrat" w:hAnsi="Montserrat"/>
        </w:rPr>
        <w:sectPr w:rsidR="008945A6" w:rsidSect="00E93790">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276B8155" w14:textId="77777777" w:rsidR="007A2FB3" w:rsidRPr="00AE1EA2" w:rsidRDefault="007A2FB3" w:rsidP="00AE1EA2">
      <w:pPr>
        <w:rPr>
          <w:rFonts w:ascii="Montserrat" w:hAnsi="Montserrat"/>
        </w:rPr>
      </w:pPr>
    </w:p>
    <w:p w14:paraId="4FF0260D" w14:textId="77777777" w:rsidR="007A2FB3" w:rsidRPr="00AE1EA2" w:rsidRDefault="007A2FB3" w:rsidP="00AE1EA2">
      <w:pPr>
        <w:rPr>
          <w:rFonts w:ascii="Montserrat" w:hAnsi="Montserrat"/>
        </w:rPr>
      </w:pPr>
    </w:p>
    <w:p w14:paraId="76E3A3E6" w14:textId="24B33D9D" w:rsidR="00053B2D" w:rsidRPr="00AE1EA2" w:rsidRDefault="00053B2D" w:rsidP="00053B2D">
      <w:pPr>
        <w:rPr>
          <w:rFonts w:ascii="Montserrat" w:hAnsi="Montserrat"/>
        </w:rPr>
      </w:pPr>
      <w:r w:rsidRPr="00AE1EA2">
        <w:rPr>
          <w:rFonts w:ascii="Montserrat" w:hAnsi="Montserrat"/>
        </w:rPr>
        <w:t>Proposition de schéma (flow-chart) qui montre la structure de la population selon les positions sur le marché du travail.</w:t>
      </w:r>
    </w:p>
    <w:p w14:paraId="09003187" w14:textId="77777777" w:rsidR="007A2FB3" w:rsidRPr="00AE1EA2" w:rsidRDefault="007A2FB3" w:rsidP="00AE1EA2">
      <w:pPr>
        <w:rPr>
          <w:rFonts w:ascii="Montserrat" w:hAnsi="Montserrat"/>
        </w:rPr>
      </w:pPr>
    </w:p>
    <w:p w14:paraId="61767ADE" w14:textId="77777777" w:rsidR="007A2FB3" w:rsidRPr="00AE1EA2" w:rsidRDefault="007A2FB3" w:rsidP="00AE1EA2">
      <w:pPr>
        <w:rPr>
          <w:rFonts w:ascii="Montserrat" w:hAnsi="Montserrat"/>
        </w:rPr>
      </w:pPr>
    </w:p>
    <w:p w14:paraId="25542FD9" w14:textId="77777777" w:rsidR="007A2FB3" w:rsidRPr="00AE1EA2" w:rsidRDefault="007A2FB3" w:rsidP="00AE1EA2">
      <w:pPr>
        <w:rPr>
          <w:rFonts w:ascii="Montserrat" w:hAnsi="Montserrat"/>
        </w:rPr>
      </w:pPr>
    </w:p>
    <w:p w14:paraId="01C6FFA5" w14:textId="77777777" w:rsidR="007A2FB3" w:rsidRPr="00AE1EA2" w:rsidRDefault="007A2FB3" w:rsidP="00AE1EA2">
      <w:pPr>
        <w:rPr>
          <w:rFonts w:ascii="Montserrat" w:hAnsi="Montserrat"/>
        </w:rPr>
      </w:pPr>
    </w:p>
    <w:p w14:paraId="2E28D238" w14:textId="77777777" w:rsidR="007A2FB3" w:rsidRPr="00AE1EA2" w:rsidRDefault="007A2FB3" w:rsidP="00AE1EA2">
      <w:pPr>
        <w:rPr>
          <w:rFonts w:ascii="Montserrat" w:hAnsi="Montserrat"/>
        </w:rPr>
      </w:pPr>
    </w:p>
    <w:p w14:paraId="3A2C2925" w14:textId="77777777" w:rsidR="007A2FB3" w:rsidRPr="00AE1EA2" w:rsidRDefault="007A2FB3" w:rsidP="00AE1EA2">
      <w:pPr>
        <w:rPr>
          <w:rFonts w:ascii="Montserrat" w:hAnsi="Montserrat"/>
        </w:rPr>
      </w:pPr>
    </w:p>
    <w:p w14:paraId="762D45F2" w14:textId="77777777" w:rsidR="007A2FB3" w:rsidRPr="00AE1EA2" w:rsidRDefault="007A2FB3" w:rsidP="00AE1EA2">
      <w:pPr>
        <w:rPr>
          <w:rFonts w:ascii="Montserrat" w:hAnsi="Montserrat"/>
        </w:rPr>
      </w:pPr>
    </w:p>
    <w:p w14:paraId="53B926FB" w14:textId="77777777" w:rsidR="007A2FB3" w:rsidRPr="00AE1EA2" w:rsidRDefault="007A2FB3" w:rsidP="00AE1EA2">
      <w:pPr>
        <w:rPr>
          <w:rFonts w:ascii="Montserrat" w:hAnsi="Montserrat"/>
        </w:rPr>
      </w:pPr>
    </w:p>
    <w:p w14:paraId="59265623" w14:textId="77777777" w:rsidR="007A2FB3" w:rsidRPr="00AE1EA2" w:rsidRDefault="007A2FB3" w:rsidP="00AE1EA2">
      <w:pPr>
        <w:rPr>
          <w:rFonts w:ascii="Montserrat" w:hAnsi="Montserrat"/>
        </w:rPr>
      </w:pPr>
    </w:p>
    <w:p w14:paraId="4CF0D9DF" w14:textId="77777777" w:rsidR="007A2FB3" w:rsidRPr="00AE1EA2" w:rsidRDefault="007A2FB3" w:rsidP="00AE1EA2">
      <w:pPr>
        <w:rPr>
          <w:rFonts w:ascii="Montserrat" w:hAnsi="Montserrat"/>
        </w:rPr>
      </w:pPr>
    </w:p>
    <w:p w14:paraId="77FF21E7" w14:textId="77777777" w:rsidR="007A2FB3" w:rsidRPr="00AE1EA2" w:rsidRDefault="007A2FB3" w:rsidP="00AE1EA2">
      <w:pPr>
        <w:rPr>
          <w:rFonts w:ascii="Montserrat" w:hAnsi="Montserrat"/>
        </w:rPr>
      </w:pPr>
    </w:p>
    <w:p w14:paraId="3A8633CA" w14:textId="77777777" w:rsidR="007A2FB3" w:rsidRPr="00AE1EA2" w:rsidRDefault="007A2FB3" w:rsidP="00AE1EA2">
      <w:pPr>
        <w:rPr>
          <w:rFonts w:ascii="Montserrat" w:hAnsi="Montserrat"/>
        </w:rPr>
      </w:pPr>
    </w:p>
    <w:p w14:paraId="729ADA98" w14:textId="77777777" w:rsidR="007A2FB3" w:rsidRPr="00AE1EA2" w:rsidRDefault="007A2FB3" w:rsidP="00AE1EA2">
      <w:pPr>
        <w:rPr>
          <w:rFonts w:ascii="Montserrat" w:hAnsi="Montserrat"/>
        </w:rPr>
      </w:pPr>
    </w:p>
    <w:p w14:paraId="568E90F4" w14:textId="77777777" w:rsidR="007A2FB3" w:rsidRPr="00AE1EA2" w:rsidRDefault="007A2FB3" w:rsidP="007A2FB3">
      <w:pPr>
        <w:rPr>
          <w:rFonts w:ascii="Montserrat" w:hAnsi="Montserrat"/>
        </w:rPr>
      </w:pPr>
    </w:p>
    <w:p w14:paraId="613CE881" w14:textId="77777777" w:rsidR="007A2FB3" w:rsidRPr="00AE1EA2" w:rsidRDefault="007A2FB3" w:rsidP="007A2FB3">
      <w:pPr>
        <w:rPr>
          <w:rFonts w:ascii="Montserrat" w:hAnsi="Montserrat"/>
        </w:rPr>
      </w:pPr>
    </w:p>
    <w:p w14:paraId="6937D543" w14:textId="77777777" w:rsidR="007A2FB3" w:rsidRPr="00AE1EA2" w:rsidRDefault="007A2FB3" w:rsidP="007A2FB3">
      <w:pPr>
        <w:rPr>
          <w:rFonts w:ascii="Montserrat" w:hAnsi="Montserrat"/>
        </w:rPr>
      </w:pPr>
    </w:p>
    <w:p w14:paraId="7699A158" w14:textId="77777777" w:rsidR="007A2FB3" w:rsidRPr="00AE1EA2" w:rsidRDefault="007A2FB3" w:rsidP="007A2FB3">
      <w:pPr>
        <w:rPr>
          <w:rFonts w:ascii="Montserrat" w:hAnsi="Montserrat"/>
        </w:rPr>
      </w:pPr>
    </w:p>
    <w:p w14:paraId="7188635B" w14:textId="77777777" w:rsidR="007A2FB3" w:rsidRPr="00AE1EA2" w:rsidRDefault="007A2FB3" w:rsidP="007A2FB3">
      <w:pPr>
        <w:rPr>
          <w:rFonts w:ascii="Montserrat" w:hAnsi="Montserrat"/>
        </w:rPr>
      </w:pPr>
    </w:p>
    <w:p w14:paraId="1439B9D8" w14:textId="77777777" w:rsidR="007A2FB3" w:rsidRPr="00AE1EA2" w:rsidRDefault="007A2FB3" w:rsidP="007A2FB3">
      <w:pPr>
        <w:rPr>
          <w:rFonts w:ascii="Montserrat" w:hAnsi="Montserrat"/>
        </w:rPr>
      </w:pPr>
    </w:p>
    <w:p w14:paraId="32C60D1A" w14:textId="77777777" w:rsidR="007A2FB3" w:rsidRPr="00AE1EA2" w:rsidRDefault="007A2FB3" w:rsidP="007A2FB3">
      <w:pPr>
        <w:rPr>
          <w:rFonts w:ascii="Montserrat" w:hAnsi="Montserrat"/>
        </w:rPr>
      </w:pPr>
    </w:p>
    <w:p w14:paraId="0DFB4B96" w14:textId="77777777" w:rsidR="007A2FB3" w:rsidRPr="00AE1EA2" w:rsidRDefault="007A2FB3" w:rsidP="007A2FB3">
      <w:pPr>
        <w:rPr>
          <w:rFonts w:ascii="Montserrat" w:hAnsi="Montserrat"/>
        </w:rPr>
      </w:pPr>
    </w:p>
    <w:p w14:paraId="5994D49D" w14:textId="77777777" w:rsidR="007A2FB3" w:rsidRPr="00AE1EA2" w:rsidRDefault="007A2FB3" w:rsidP="007A2FB3">
      <w:pPr>
        <w:rPr>
          <w:rFonts w:ascii="Montserrat" w:hAnsi="Montserrat"/>
        </w:rPr>
      </w:pPr>
    </w:p>
    <w:p w14:paraId="78C32A0C" w14:textId="77777777" w:rsidR="007A2FB3" w:rsidRPr="00AE1EA2" w:rsidRDefault="007A2FB3" w:rsidP="007A2FB3">
      <w:pPr>
        <w:rPr>
          <w:rFonts w:ascii="Montserrat" w:hAnsi="Montserrat"/>
        </w:rPr>
      </w:pPr>
    </w:p>
    <w:p w14:paraId="3FBD8758" w14:textId="77777777" w:rsidR="007A2FB3" w:rsidRPr="00AE1EA2" w:rsidRDefault="007A2FB3" w:rsidP="007A2FB3">
      <w:pPr>
        <w:rPr>
          <w:rFonts w:ascii="Montserrat" w:hAnsi="Montserrat"/>
        </w:rPr>
      </w:pPr>
    </w:p>
    <w:p w14:paraId="0DE71171" w14:textId="77777777" w:rsidR="007A2FB3" w:rsidRPr="00AE1EA2" w:rsidRDefault="007A2FB3" w:rsidP="00AE1EA2">
      <w:pPr>
        <w:rPr>
          <w:rFonts w:ascii="Montserrat" w:hAnsi="Montserrat"/>
        </w:rPr>
      </w:pPr>
    </w:p>
    <w:p w14:paraId="3CF4A80F" w14:textId="6F7AB77F" w:rsidR="00E93790" w:rsidRPr="0043568B" w:rsidRDefault="00E93790" w:rsidP="004D11AD">
      <w:pPr>
        <w:pStyle w:val="Titre1"/>
      </w:pPr>
      <w:commentRangeStart w:id="1"/>
      <w:commentRangeStart w:id="2"/>
      <w:r w:rsidRPr="0043568B">
        <w:lastRenderedPageBreak/>
        <w:t>PREAMBULE</w:t>
      </w:r>
      <w:commentRangeEnd w:id="1"/>
      <w:r w:rsidR="00673247" w:rsidRPr="00AE1EA2">
        <w:rPr>
          <w:rStyle w:val="Marquedecommentaire"/>
          <w:rFonts w:ascii="Montserrat" w:eastAsiaTheme="minorHAnsi" w:hAnsi="Montserrat" w:cstheme="minorBidi"/>
          <w:b w:val="0"/>
          <w:color w:val="auto"/>
          <w:lang w:val="fr-CI"/>
        </w:rPr>
        <w:commentReference w:id="1"/>
      </w:r>
      <w:commentRangeEnd w:id="2"/>
      <w:r w:rsidR="00026029" w:rsidRPr="00AE1EA2">
        <w:rPr>
          <w:rStyle w:val="Marquedecommentaire"/>
          <w:rFonts w:ascii="Montserrat" w:eastAsiaTheme="minorHAnsi" w:hAnsi="Montserrat" w:cstheme="minorBidi"/>
          <w:b w:val="0"/>
          <w:color w:val="auto"/>
          <w:lang w:val="fr-CI"/>
        </w:rPr>
        <w:commentReference w:id="2"/>
      </w:r>
    </w:p>
    <w:p w14:paraId="1549B17B" w14:textId="36FD90AB" w:rsidR="00033583" w:rsidRDefault="00033583" w:rsidP="00F9399F">
      <w:pPr>
        <w:rPr>
          <w:rFonts w:ascii="Montserrat" w:hAnsi="Montserrat"/>
        </w:rPr>
      </w:pPr>
      <w:r w:rsidRPr="00033583">
        <w:rPr>
          <w:rFonts w:ascii="Montserrat" w:hAnsi="Montserrat"/>
        </w:rPr>
        <w:t>Sur les deux dernières décennies, la Cote d’Ivoire a connu une croissance rapide et soutenu</w:t>
      </w:r>
      <w:r w:rsidR="00DA7F1C">
        <w:rPr>
          <w:rFonts w:ascii="Montserrat" w:hAnsi="Montserrat"/>
        </w:rPr>
        <w:t>e</w:t>
      </w:r>
      <w:r w:rsidRPr="00033583">
        <w:rPr>
          <w:rFonts w:ascii="Montserrat" w:hAnsi="Montserrat"/>
        </w:rPr>
        <w:t xml:space="preserve"> de son économie. Cependant, malgré ces avancées considérables dans plusieurs </w:t>
      </w:r>
      <w:r w:rsidR="00DA7F1C" w:rsidRPr="00033583">
        <w:rPr>
          <w:rFonts w:ascii="Montserrat" w:hAnsi="Montserrat"/>
        </w:rPr>
        <w:t>secteurs,</w:t>
      </w:r>
      <w:r w:rsidRPr="00033583">
        <w:rPr>
          <w:rFonts w:ascii="Montserrat" w:hAnsi="Montserrat"/>
        </w:rPr>
        <w:t xml:space="preserve"> des défis subsistent, notamment en matière d’emploi.</w:t>
      </w:r>
    </w:p>
    <w:p w14:paraId="2EA0D7A3" w14:textId="370DAEBC" w:rsidR="00033583" w:rsidRDefault="00033583" w:rsidP="00F9399F">
      <w:pPr>
        <w:rPr>
          <w:rFonts w:ascii="Montserrat" w:hAnsi="Montserrat"/>
        </w:rPr>
      </w:pPr>
      <w:r w:rsidRPr="00033583">
        <w:rPr>
          <w:rFonts w:ascii="Montserrat" w:hAnsi="Montserrat"/>
        </w:rPr>
        <w:t xml:space="preserve">Disposer de statistiques à fréquences réduites et alignées aux standards internationaux pour un diagnostic beaucoup plus complet du marché du travail ivoirien, figure au nombre de ces défis, en vue d’une meilleure information des politiques publiques </w:t>
      </w:r>
      <w:r>
        <w:rPr>
          <w:rFonts w:ascii="Montserrat" w:hAnsi="Montserrat"/>
        </w:rPr>
        <w:t>axées sur l</w:t>
      </w:r>
      <w:r w:rsidRPr="00033583">
        <w:rPr>
          <w:rFonts w:ascii="Montserrat" w:hAnsi="Montserrat"/>
        </w:rPr>
        <w:t>’emploi.</w:t>
      </w:r>
    </w:p>
    <w:p w14:paraId="386E89EF" w14:textId="022485AC" w:rsidR="00033583" w:rsidRPr="00AE1EA2" w:rsidRDefault="00033583" w:rsidP="00F9399F">
      <w:pPr>
        <w:rPr>
          <w:rFonts w:ascii="Montserrat" w:hAnsi="Montserrat"/>
        </w:rPr>
      </w:pPr>
      <w:r w:rsidRPr="00033583">
        <w:rPr>
          <w:rFonts w:ascii="Montserrat" w:hAnsi="Montserrat"/>
        </w:rPr>
        <w:t>A cet effet, l’Etat Ivoirien, en collaboration avec ses partenaires au développement, a initié une réforme profonde de son dispositif de collecte</w:t>
      </w:r>
      <w:r w:rsidR="00DA7F1C">
        <w:rPr>
          <w:rFonts w:ascii="Montserrat" w:hAnsi="Montserrat"/>
        </w:rPr>
        <w:t>,</w:t>
      </w:r>
      <w:r w:rsidRPr="00033583">
        <w:rPr>
          <w:rFonts w:ascii="Montserrat" w:hAnsi="Montserrat"/>
        </w:rPr>
        <w:t xml:space="preserve"> d’analyse </w:t>
      </w:r>
      <w:r>
        <w:rPr>
          <w:rFonts w:ascii="Montserrat" w:hAnsi="Montserrat"/>
        </w:rPr>
        <w:t xml:space="preserve">et de diffusion </w:t>
      </w:r>
      <w:r w:rsidRPr="00033583">
        <w:rPr>
          <w:rFonts w:ascii="Montserrat" w:hAnsi="Montserrat"/>
        </w:rPr>
        <w:t xml:space="preserve">des données </w:t>
      </w:r>
      <w:r w:rsidR="00DA7F1C">
        <w:rPr>
          <w:rFonts w:ascii="Montserrat" w:hAnsi="Montserrat"/>
        </w:rPr>
        <w:t xml:space="preserve">sur </w:t>
      </w:r>
      <w:r w:rsidRPr="00033583">
        <w:rPr>
          <w:rFonts w:ascii="Montserrat" w:hAnsi="Montserrat"/>
        </w:rPr>
        <w:t>l</w:t>
      </w:r>
      <w:r w:rsidR="00DA7F1C">
        <w:rPr>
          <w:rFonts w:ascii="Montserrat" w:hAnsi="Montserrat"/>
        </w:rPr>
        <w:t>’emploi</w:t>
      </w:r>
      <w:r w:rsidRPr="00033583">
        <w:rPr>
          <w:rFonts w:ascii="Montserrat" w:hAnsi="Montserrat"/>
        </w:rPr>
        <w:t>, portée par son Agence Nationale de la Statistique (</w:t>
      </w:r>
      <w:proofErr w:type="spellStart"/>
      <w:r w:rsidRPr="00033583">
        <w:rPr>
          <w:rFonts w:ascii="Montserrat" w:hAnsi="Montserrat"/>
        </w:rPr>
        <w:t>ANStat</w:t>
      </w:r>
      <w:proofErr w:type="spellEnd"/>
      <w:r w:rsidRPr="00033583">
        <w:rPr>
          <w:rFonts w:ascii="Montserrat" w:hAnsi="Montserrat"/>
        </w:rPr>
        <w:t>),</w:t>
      </w:r>
      <w:r>
        <w:rPr>
          <w:rFonts w:ascii="Montserrat" w:hAnsi="Montserrat"/>
        </w:rPr>
        <w:t xml:space="preserve"> </w:t>
      </w:r>
      <w:r w:rsidRPr="00033583">
        <w:rPr>
          <w:rFonts w:ascii="Montserrat" w:hAnsi="Montserrat"/>
        </w:rPr>
        <w:t>à travers</w:t>
      </w:r>
      <w:r>
        <w:rPr>
          <w:rFonts w:ascii="Montserrat" w:hAnsi="Montserrat"/>
        </w:rPr>
        <w:t xml:space="preserve"> </w:t>
      </w:r>
      <w:r w:rsidRPr="00033583">
        <w:rPr>
          <w:rFonts w:ascii="Montserrat" w:hAnsi="Montserrat"/>
        </w:rPr>
        <w:t>notamment l’Enquête Nationale sur l'Emploi auprès des Ménages (ENEM).</w:t>
      </w:r>
    </w:p>
    <w:p w14:paraId="4B6C2CD1" w14:textId="21BED902" w:rsidR="00F9399F" w:rsidRPr="00AE1EA2" w:rsidRDefault="00033583" w:rsidP="00F9399F">
      <w:pPr>
        <w:rPr>
          <w:rFonts w:ascii="Montserrat" w:hAnsi="Montserrat"/>
        </w:rPr>
      </w:pPr>
      <w:r>
        <w:rPr>
          <w:rFonts w:ascii="Montserrat" w:hAnsi="Montserrat"/>
        </w:rPr>
        <w:t>C</w:t>
      </w:r>
      <w:r w:rsidR="00F9399F" w:rsidRPr="00AE1EA2">
        <w:rPr>
          <w:rFonts w:ascii="Montserrat" w:hAnsi="Montserrat"/>
        </w:rPr>
        <w:t>e présent bulletin</w:t>
      </w:r>
      <w:r>
        <w:rPr>
          <w:rFonts w:ascii="Montserrat" w:hAnsi="Montserrat"/>
        </w:rPr>
        <w:t xml:space="preserve"> est consacré à la présentation des principaux </w:t>
      </w:r>
      <w:r w:rsidR="008751E9">
        <w:rPr>
          <w:rFonts w:ascii="Montserrat" w:hAnsi="Montserrat"/>
        </w:rPr>
        <w:t xml:space="preserve">indicateurs </w:t>
      </w:r>
      <w:r w:rsidR="008751E9" w:rsidRPr="00AE1EA2">
        <w:rPr>
          <w:rFonts w:ascii="Montserrat" w:hAnsi="Montserrat"/>
        </w:rPr>
        <w:t>du</w:t>
      </w:r>
      <w:r>
        <w:rPr>
          <w:rFonts w:ascii="Montserrat" w:hAnsi="Montserrat"/>
        </w:rPr>
        <w:t xml:space="preserve"> marché du travail Ivoirien, au cours d</w:t>
      </w:r>
      <w:r w:rsidR="002B2D1E">
        <w:rPr>
          <w:rFonts w:ascii="Montserrat" w:hAnsi="Montserrat"/>
        </w:rPr>
        <w:t>u</w:t>
      </w:r>
      <w:r>
        <w:rPr>
          <w:rFonts w:ascii="Montserrat" w:hAnsi="Montserrat"/>
        </w:rPr>
        <w:t xml:space="preserve"> deuxième trimestre de l’année 2024, </w:t>
      </w:r>
      <w:r w:rsidR="00DA7F1C">
        <w:rPr>
          <w:rFonts w:ascii="Montserrat" w:hAnsi="Montserrat"/>
        </w:rPr>
        <w:t xml:space="preserve">tirés </w:t>
      </w:r>
      <w:r>
        <w:rPr>
          <w:rFonts w:ascii="Montserrat" w:hAnsi="Montserrat"/>
        </w:rPr>
        <w:t xml:space="preserve">des données de l’ENEM. </w:t>
      </w:r>
    </w:p>
    <w:p w14:paraId="3185E187" w14:textId="77777777" w:rsidR="00A33303" w:rsidRPr="00AE1EA2" w:rsidRDefault="00A33303" w:rsidP="00330784">
      <w:pPr>
        <w:rPr>
          <w:rFonts w:ascii="Montserrat" w:hAnsi="Montserrat"/>
        </w:rPr>
      </w:pPr>
    </w:p>
    <w:p w14:paraId="68019BBD" w14:textId="77777777" w:rsidR="00A33303" w:rsidRPr="00AE1EA2" w:rsidRDefault="00A33303" w:rsidP="00330784">
      <w:pPr>
        <w:rPr>
          <w:rFonts w:ascii="Montserrat" w:hAnsi="Montserrat"/>
        </w:rPr>
      </w:pPr>
    </w:p>
    <w:p w14:paraId="38F4F7D4" w14:textId="77777777" w:rsidR="00A2169A" w:rsidRDefault="00A2169A" w:rsidP="00330784">
      <w:pPr>
        <w:rPr>
          <w:rFonts w:ascii="Montserrat" w:hAnsi="Montserrat"/>
        </w:rPr>
      </w:pPr>
    </w:p>
    <w:p w14:paraId="63FD324F" w14:textId="77777777" w:rsidR="00033583" w:rsidRDefault="00033583" w:rsidP="00330784">
      <w:pPr>
        <w:rPr>
          <w:rFonts w:ascii="Montserrat" w:hAnsi="Montserrat"/>
        </w:rPr>
      </w:pPr>
    </w:p>
    <w:p w14:paraId="5C31A352" w14:textId="77777777" w:rsidR="00033583" w:rsidRDefault="00033583" w:rsidP="00330784">
      <w:pPr>
        <w:rPr>
          <w:rFonts w:ascii="Montserrat" w:hAnsi="Montserrat"/>
        </w:rPr>
      </w:pPr>
    </w:p>
    <w:p w14:paraId="53896701" w14:textId="77777777" w:rsidR="00033583" w:rsidRDefault="00033583" w:rsidP="00330784">
      <w:pPr>
        <w:rPr>
          <w:rFonts w:ascii="Montserrat" w:hAnsi="Montserrat"/>
        </w:rPr>
      </w:pPr>
    </w:p>
    <w:p w14:paraId="3FBFE449" w14:textId="77777777" w:rsidR="00033583" w:rsidRDefault="00033583" w:rsidP="00330784">
      <w:pPr>
        <w:rPr>
          <w:rFonts w:ascii="Montserrat" w:hAnsi="Montserrat"/>
        </w:rPr>
      </w:pPr>
    </w:p>
    <w:p w14:paraId="4DB9581D" w14:textId="77777777" w:rsidR="00033583" w:rsidRDefault="00033583" w:rsidP="00330784">
      <w:pPr>
        <w:rPr>
          <w:rFonts w:ascii="Montserrat" w:hAnsi="Montserrat"/>
        </w:rPr>
      </w:pPr>
    </w:p>
    <w:p w14:paraId="095DBDE7" w14:textId="77777777" w:rsidR="00033583" w:rsidRDefault="00033583" w:rsidP="00330784">
      <w:pPr>
        <w:rPr>
          <w:rFonts w:ascii="Montserrat" w:hAnsi="Montserrat"/>
        </w:rPr>
      </w:pPr>
    </w:p>
    <w:p w14:paraId="11BFDA06" w14:textId="77777777" w:rsidR="00033583" w:rsidRDefault="00033583" w:rsidP="00330784">
      <w:pPr>
        <w:rPr>
          <w:rFonts w:ascii="Montserrat" w:hAnsi="Montserrat"/>
        </w:rPr>
      </w:pPr>
    </w:p>
    <w:p w14:paraId="2F38287F" w14:textId="77777777" w:rsidR="00033583" w:rsidRPr="00AE1EA2" w:rsidRDefault="00033583" w:rsidP="00330784">
      <w:pPr>
        <w:rPr>
          <w:rFonts w:ascii="Montserrat" w:hAnsi="Montserrat"/>
        </w:rPr>
      </w:pPr>
    </w:p>
    <w:p w14:paraId="5818F6F9" w14:textId="77777777" w:rsidR="00A2169A" w:rsidRPr="00AE1EA2" w:rsidRDefault="00A2169A" w:rsidP="00330784">
      <w:pPr>
        <w:rPr>
          <w:rFonts w:ascii="Montserrat" w:hAnsi="Montserrat"/>
        </w:rPr>
      </w:pPr>
    </w:p>
    <w:p w14:paraId="16A077EE" w14:textId="77777777" w:rsidR="005C6588" w:rsidRPr="0043568B" w:rsidRDefault="005C6588" w:rsidP="004D11AD">
      <w:pPr>
        <w:pStyle w:val="Titre1"/>
        <w:sectPr w:rsidR="005C6588" w:rsidRPr="0043568B" w:rsidSect="00E93790">
          <w:headerReference w:type="first" r:id="rId19"/>
          <w:footerReference w:type="first" r:id="rId20"/>
          <w:pgSz w:w="11906" w:h="16838"/>
          <w:pgMar w:top="1417" w:right="1417" w:bottom="1417" w:left="1417" w:header="708" w:footer="708" w:gutter="0"/>
          <w:cols w:space="708"/>
          <w:titlePg/>
          <w:docGrid w:linePitch="360"/>
        </w:sectPr>
      </w:pPr>
    </w:p>
    <w:p w14:paraId="025DE996" w14:textId="77777777" w:rsidR="005C6588" w:rsidRPr="0043568B" w:rsidRDefault="005C6588" w:rsidP="004D11AD">
      <w:pPr>
        <w:pStyle w:val="Titre1"/>
        <w:sectPr w:rsidR="005C6588" w:rsidRPr="0043568B" w:rsidSect="005C6588">
          <w:type w:val="continuous"/>
          <w:pgSz w:w="11906" w:h="16838"/>
          <w:pgMar w:top="1417" w:right="1417" w:bottom="1417" w:left="1417" w:header="708" w:footer="708" w:gutter="0"/>
          <w:cols w:space="708"/>
          <w:titlePg/>
          <w:docGrid w:linePitch="360"/>
        </w:sectPr>
      </w:pPr>
    </w:p>
    <w:p w14:paraId="2BE2FDF5" w14:textId="0E66862F" w:rsidR="00573BE1" w:rsidRPr="004D11AD" w:rsidRDefault="00AA147D" w:rsidP="004D11AD">
      <w:pPr>
        <w:pStyle w:val="Titre1"/>
      </w:pPr>
      <w:r w:rsidRPr="004D11AD">
        <w:lastRenderedPageBreak/>
        <w:t>SYNTHESE DES INDICATEURS</w:t>
      </w:r>
      <w:r w:rsidR="00D405F3" w:rsidRPr="004D11AD">
        <w:t xml:space="preserve"> D</w:t>
      </w:r>
      <w:r w:rsidR="004D11AD" w:rsidRPr="004D11AD">
        <w:t xml:space="preserve">U </w:t>
      </w:r>
      <w:r w:rsidR="00033583" w:rsidRPr="004D11AD">
        <w:t>2</w:t>
      </w:r>
      <w:r w:rsidR="00033583" w:rsidRPr="004D11AD">
        <w:rPr>
          <w:vertAlign w:val="superscript"/>
        </w:rPr>
        <w:t>ème</w:t>
      </w:r>
      <w:r w:rsidR="00033583" w:rsidRPr="004D11AD">
        <w:t xml:space="preserve"> </w:t>
      </w:r>
      <w:r w:rsidR="00D405F3" w:rsidRPr="004D11AD">
        <w:t>TRIMESTRE</w:t>
      </w:r>
      <w:r w:rsidR="00033583" w:rsidRPr="004D11AD">
        <w:t>S 2024</w:t>
      </w:r>
    </w:p>
    <w:p w14:paraId="48CEE2C6" w14:textId="0ABB9EEB" w:rsidR="00B15B9C" w:rsidRPr="00AE1EA2" w:rsidRDefault="00A2169A" w:rsidP="00B15B9C">
      <w:pPr>
        <w:rPr>
          <w:rFonts w:ascii="Montserrat" w:hAnsi="Montserrat"/>
          <w:lang w:val="fr-FR"/>
        </w:rPr>
      </w:pPr>
      <w:r w:rsidRPr="00AE1EA2">
        <w:rPr>
          <w:rFonts w:ascii="Montserrat" w:hAnsi="Montserrat"/>
          <w:noProof/>
          <w:lang w:val="fr-FR"/>
        </w:rPr>
        <mc:AlternateContent>
          <mc:Choice Requires="wps">
            <w:drawing>
              <wp:anchor distT="0" distB="0" distL="114300" distR="114300" simplePos="0" relativeHeight="251668480" behindDoc="0" locked="0" layoutInCell="1" allowOverlap="1" wp14:anchorId="5ACC5E55" wp14:editId="10493A02">
                <wp:simplePos x="0" y="0"/>
                <wp:positionH relativeFrom="margin">
                  <wp:align>right</wp:align>
                </wp:positionH>
                <wp:positionV relativeFrom="paragraph">
                  <wp:posOffset>90479</wp:posOffset>
                </wp:positionV>
                <wp:extent cx="1770380" cy="766119"/>
                <wp:effectExtent l="19050" t="19050" r="39370" b="34290"/>
                <wp:wrapNone/>
                <wp:docPr id="634303736"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22DC74" w14:textId="538BE9EA" w:rsidR="00A2169A" w:rsidRDefault="00A2169A" w:rsidP="00AE1EA2">
                            <w:pPr>
                              <w:jc w:val="center"/>
                            </w:pPr>
                            <w:r w:rsidRPr="00AE1EA2">
                              <w:rPr>
                                <w:b/>
                                <w:bCs/>
                                <w:color w:val="E97132" w:themeColor="accent2"/>
                                <w:sz w:val="22"/>
                                <w:lang w:val="fr-FR"/>
                              </w:rPr>
                              <w:t>TAUX DE CHÔMAGE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CC5E55" id="Rectangle 7" o:spid="_x0000_s1026" style="position:absolute;left:0;text-align:left;margin-left:88.2pt;margin-top:7.1pt;width:139.4pt;height:60.3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" filled="f" strokecolor="#196b24 [3206]" strokeweight="1.52778mm">
                <v:stroke linestyle="thickThin"/>
                <v:textbox>
                  <w:txbxContent>
                    <w:p w14:paraId="0B22DC74" w14:textId="538BE9EA" w:rsidR="00A2169A" w:rsidRDefault="00A2169A" w:rsidP="00AE1EA2">
                      <w:pPr>
                        <w:jc w:val="center"/>
                      </w:pPr>
                      <w:r w:rsidRPr="00AE1EA2">
                        <w:rPr>
                          <w:b/>
                          <w:bCs/>
                          <w:color w:val="E97132" w:themeColor="accent2"/>
                          <w:sz w:val="22"/>
                          <w:lang w:val="fr-FR"/>
                        </w:rPr>
                        <w:t>TAUX DE CHÔMAGE</w:t>
                      </w:r>
                    </w:p>
                  </w:txbxContent>
                </v:textbox>
                <w10:wrap anchorx="margin"/>
              </v:rect>
            </w:pict>
          </mc:Fallback>
        </mc:AlternateContent>
      </w:r>
      <w:r w:rsidRPr="00AE1EA2">
        <w:rPr>
          <w:rFonts w:ascii="Montserrat" w:hAnsi="Montserrat"/>
          <w:noProof/>
          <w:lang w:val="fr-FR"/>
        </w:rPr>
        <mc:AlternateContent>
          <mc:Choice Requires="wps">
            <w:drawing>
              <wp:anchor distT="0" distB="0" distL="114300" distR="114300" simplePos="0" relativeHeight="251666432" behindDoc="0" locked="0" layoutInCell="1" allowOverlap="1" wp14:anchorId="1D7791C9" wp14:editId="104E850B">
                <wp:simplePos x="0" y="0"/>
                <wp:positionH relativeFrom="margin">
                  <wp:align>center</wp:align>
                </wp:positionH>
                <wp:positionV relativeFrom="paragraph">
                  <wp:posOffset>90479</wp:posOffset>
                </wp:positionV>
                <wp:extent cx="1770380" cy="766119"/>
                <wp:effectExtent l="19050" t="19050" r="39370" b="34290"/>
                <wp:wrapNone/>
                <wp:docPr id="3193404"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341F54" w14:textId="101EDD01" w:rsidR="00A2169A" w:rsidRDefault="00A2169A" w:rsidP="00AE1EA2">
                            <w:pPr>
                              <w:jc w:val="center"/>
                            </w:pPr>
                            <w:r w:rsidRPr="00AE1EA2">
                              <w:rPr>
                                <w:b/>
                                <w:bCs/>
                                <w:color w:val="E97132" w:themeColor="accent2"/>
                                <w:sz w:val="22"/>
                                <w:lang w:val="fr-FR"/>
                              </w:rPr>
                              <w:t xml:space="preserve">TAUX </w:t>
                            </w:r>
                            <w:r w:rsidRPr="00AE1EA2">
                              <w:rPr>
                                <w:rFonts w:ascii="Montserrat" w:hAnsi="Montserrat"/>
                                <w:b/>
                                <w:bCs/>
                                <w:color w:val="E97132" w:themeColor="accent2"/>
                                <w:sz w:val="22"/>
                                <w:lang w:val="fr-FR"/>
                              </w:rPr>
                              <w:t>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791C9" id="_x0000_s1027" style="position:absolute;left:0;text-align:left;margin-left:0;margin-top:7.1pt;width:139.4pt;height:60.3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" filled="f" strokecolor="#196b24 [3206]" strokeweight="1.52778mm">
                <v:stroke linestyle="thickThin"/>
                <v:textbox>
                  <w:txbxContent>
                    <w:p w14:paraId="69341F54" w14:textId="101EDD01" w:rsidR="00A2169A" w:rsidRDefault="00A2169A" w:rsidP="00AE1EA2">
                      <w:pPr>
                        <w:jc w:val="center"/>
                      </w:pPr>
                      <w:r w:rsidRPr="00AE1EA2">
                        <w:rPr>
                          <w:b/>
                          <w:bCs/>
                          <w:color w:val="E97132" w:themeColor="accent2"/>
                          <w:sz w:val="22"/>
                          <w:lang w:val="fr-FR"/>
                        </w:rPr>
                        <w:t xml:space="preserve">TAUX </w:t>
                      </w:r>
                      <w:r w:rsidRPr="00AE1EA2">
                        <w:rPr>
                          <w:rFonts w:ascii="Montserrat" w:hAnsi="Montserrat"/>
                          <w:b/>
                          <w:bCs/>
                          <w:color w:val="E97132" w:themeColor="accent2"/>
                          <w:sz w:val="22"/>
                          <w:lang w:val="fr-FR"/>
                        </w:rPr>
                        <w:t>D’EMPLOI</w:t>
                      </w:r>
                    </w:p>
                  </w:txbxContent>
                </v:textbox>
                <w10:wrap anchorx="margin"/>
              </v:rect>
            </w:pict>
          </mc:Fallback>
        </mc:AlternateContent>
      </w:r>
      <w:r w:rsidRPr="00AE1EA2">
        <w:rPr>
          <w:rFonts w:ascii="Montserrat" w:hAnsi="Montserrat"/>
          <w:noProof/>
          <w:lang w:val="fr-FR"/>
        </w:rPr>
        <mc:AlternateContent>
          <mc:Choice Requires="wps">
            <w:drawing>
              <wp:anchor distT="0" distB="0" distL="114300" distR="114300" simplePos="0" relativeHeight="251664384" behindDoc="0" locked="0" layoutInCell="1" allowOverlap="1" wp14:anchorId="7E1BF5B1" wp14:editId="0ACEF68F">
                <wp:simplePos x="0" y="0"/>
                <wp:positionH relativeFrom="column">
                  <wp:posOffset>9182</wp:posOffset>
                </wp:positionH>
                <wp:positionV relativeFrom="paragraph">
                  <wp:posOffset>92126</wp:posOffset>
                </wp:positionV>
                <wp:extent cx="1770380" cy="766119"/>
                <wp:effectExtent l="19050" t="19050" r="39370" b="34290"/>
                <wp:wrapNone/>
                <wp:docPr id="1843796783" name="Rectangle 7"/>
                <wp:cNvGraphicFramePr/>
                <a:graphic xmlns:a="http://schemas.openxmlformats.org/drawingml/2006/main">
                  <a:graphicData uri="http://schemas.microsoft.com/office/word/2010/wordprocessingShape">
                    <wps:wsp>
                      <wps:cNvSpPr/>
                      <wps:spPr>
                        <a:xfrm>
                          <a:off x="0" y="0"/>
                          <a:ext cx="1770380" cy="766119"/>
                        </a:xfrm>
                        <a:prstGeom prst="rect">
                          <a:avLst/>
                        </a:prstGeom>
                        <a:no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F15823" w14:textId="00FA3E3A" w:rsidR="00A2169A" w:rsidRPr="00AE1EA2" w:rsidRDefault="00A2169A" w:rsidP="00AE1EA2">
                            <w:pPr>
                              <w:jc w:val="center"/>
                              <w:rPr>
                                <w:rFonts w:ascii="Montserrat" w:hAnsi="Montserrat"/>
                              </w:rPr>
                            </w:pPr>
                            <w:r w:rsidRPr="00AE1EA2">
                              <w:rPr>
                                <w:rFonts w:ascii="Montserrat" w:hAnsi="Montserrat"/>
                                <w:b/>
                                <w:bCs/>
                                <w:color w:val="E97132" w:themeColor="accent2"/>
                                <w:sz w:val="22"/>
                                <w:lang w:val="fr-FR"/>
                              </w:rPr>
                              <w:t>POPULATION EN ÂGE DE TRAVAILLER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F5B1" id="_x0000_s1028" style="position:absolute;left:0;text-align:left;margin-left:.7pt;margin-top:7.25pt;width:139.4pt;height:6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" filled="f" strokecolor="#196b24 [3206]" strokeweight="1.52778mm">
                <v:stroke linestyle="thickThin"/>
                <v:textbox>
                  <w:txbxContent>
                    <w:p w14:paraId="09F15823" w14:textId="00FA3E3A" w:rsidR="00A2169A" w:rsidRPr="00AE1EA2" w:rsidRDefault="00A2169A" w:rsidP="00AE1EA2">
                      <w:pPr>
                        <w:jc w:val="center"/>
                        <w:rPr>
                          <w:rFonts w:ascii="Montserrat" w:hAnsi="Montserrat"/>
                        </w:rPr>
                      </w:pPr>
                      <w:r w:rsidRPr="00AE1EA2">
                        <w:rPr>
                          <w:rFonts w:ascii="Montserrat" w:hAnsi="Montserrat"/>
                          <w:b/>
                          <w:bCs/>
                          <w:color w:val="E97132" w:themeColor="accent2"/>
                          <w:sz w:val="22"/>
                          <w:lang w:val="fr-FR"/>
                        </w:rPr>
                        <w:t>POPULATION EN ÂGE DE TRAVAILLER</w:t>
                      </w:r>
                    </w:p>
                  </w:txbxContent>
                </v:textbox>
              </v:rect>
            </w:pict>
          </mc:Fallback>
        </mc:AlternateContent>
      </w:r>
    </w:p>
    <w:p w14:paraId="470EE24C" w14:textId="66A2D339" w:rsidR="00B15B9C" w:rsidRPr="00AE1EA2" w:rsidRDefault="00B15B9C" w:rsidP="00B15B9C">
      <w:pPr>
        <w:rPr>
          <w:rFonts w:ascii="Montserrat" w:hAnsi="Montserrat"/>
          <w:lang w:val="fr-FR"/>
        </w:rPr>
      </w:pPr>
    </w:p>
    <w:p w14:paraId="7291DC4A" w14:textId="271F5994" w:rsidR="00B15B9C" w:rsidRPr="00AE1EA2" w:rsidRDefault="00B15B9C" w:rsidP="00B15B9C">
      <w:pPr>
        <w:rPr>
          <w:rFonts w:ascii="Montserrat" w:hAnsi="Montserrat"/>
          <w:lang w:val="fr-FR"/>
        </w:rPr>
      </w:pPr>
    </w:p>
    <w:p w14:paraId="4D8B3BFB" w14:textId="40354B2B" w:rsidR="00B15B9C" w:rsidRPr="00AE1EA2" w:rsidRDefault="00A2169A" w:rsidP="00147F8D">
      <w:pPr>
        <w:jc w:val="center"/>
        <w:rPr>
          <w:rFonts w:ascii="Montserrat" w:hAnsi="Montserrat"/>
          <w:lang w:val="fr-FR"/>
        </w:rPr>
      </w:pPr>
      <w:r w:rsidRPr="00AE1EA2">
        <w:rPr>
          <w:rFonts w:ascii="Montserrat" w:hAnsi="Montserrat"/>
          <w:noProof/>
          <w:lang w:val="fr-FR"/>
        </w:rPr>
        <mc:AlternateContent>
          <mc:Choice Requires="wps">
            <w:drawing>
              <wp:anchor distT="0" distB="0" distL="114300" distR="114300" simplePos="0" relativeHeight="251661312" behindDoc="0" locked="0" layoutInCell="1" allowOverlap="1" wp14:anchorId="68EE4EAB" wp14:editId="2C4051B5">
                <wp:simplePos x="0" y="0"/>
                <wp:positionH relativeFrom="margin">
                  <wp:posOffset>1985284</wp:posOffset>
                </wp:positionH>
                <wp:positionV relativeFrom="paragraph">
                  <wp:posOffset>160551</wp:posOffset>
                </wp:positionV>
                <wp:extent cx="1843869" cy="1770380"/>
                <wp:effectExtent l="19050" t="19050" r="42545" b="39370"/>
                <wp:wrapNone/>
                <wp:docPr id="1654385222" name="Ellipse 3"/>
                <wp:cNvGraphicFramePr/>
                <a:graphic xmlns:a="http://schemas.openxmlformats.org/drawingml/2006/main">
                  <a:graphicData uri="http://schemas.microsoft.com/office/word/2010/wordprocessingShape">
                    <wps:wsp>
                      <wps:cNvSpPr/>
                      <wps:spPr>
                        <a:xfrm>
                          <a:off x="0" y="0"/>
                          <a:ext cx="1843869"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1193AC1" w14:textId="3327178F"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94,83</w:t>
                            </w:r>
                            <w:r w:rsidR="00795C3B" w:rsidRPr="004D11AD">
                              <w:rPr>
                                <w:rFonts w:ascii="Montserrat" w:hAnsi="Montserrat"/>
                                <w:b/>
                                <w:bCs/>
                                <w:color w:val="196B24" w:themeColor="accent3"/>
                                <w:sz w:val="36"/>
                                <w:szCs w:val="3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EE4EAB" id="Ellipse 3" o:spid="_x0000_s1029" style="position:absolute;left:0;text-align:left;margin-left:156.3pt;margin-top:12.65pt;width:145.2pt;height:13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" filled="f" strokecolor="#e97132 [3205]" strokeweight="1.52778mm">
                <v:stroke linestyle="thickThin"/>
                <v:textbox>
                  <w:txbxContent>
                    <w:p w14:paraId="11193AC1" w14:textId="3327178F"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94,83</w:t>
                      </w:r>
                      <w:r w:rsidR="00795C3B" w:rsidRPr="004D11AD">
                        <w:rPr>
                          <w:rFonts w:ascii="Montserrat" w:hAnsi="Montserrat"/>
                          <w:b/>
                          <w:bCs/>
                          <w:color w:val="196B24" w:themeColor="accent3"/>
                          <w:sz w:val="36"/>
                          <w:szCs w:val="36"/>
                          <w:lang w:val="fr-FR"/>
                        </w:rPr>
                        <w:t>%</w:t>
                      </w:r>
                    </w:p>
                  </w:txbxContent>
                </v:textbox>
                <w10:wrap anchorx="margin"/>
              </v:oval>
            </w:pict>
          </mc:Fallback>
        </mc:AlternateContent>
      </w:r>
      <w:r w:rsidRPr="00AE1EA2">
        <w:rPr>
          <w:rFonts w:ascii="Montserrat" w:hAnsi="Montserrat"/>
          <w:noProof/>
          <w:lang w:val="fr-FR"/>
        </w:rPr>
        <mc:AlternateContent>
          <mc:Choice Requires="wps">
            <w:drawing>
              <wp:anchor distT="0" distB="0" distL="114300" distR="114300" simplePos="0" relativeHeight="251663360" behindDoc="0" locked="0" layoutInCell="1" allowOverlap="1" wp14:anchorId="24EEAC88" wp14:editId="22A2555F">
                <wp:simplePos x="0" y="0"/>
                <wp:positionH relativeFrom="margin">
                  <wp:posOffset>3951451</wp:posOffset>
                </wp:positionH>
                <wp:positionV relativeFrom="paragraph">
                  <wp:posOffset>161925</wp:posOffset>
                </wp:positionV>
                <wp:extent cx="1770380" cy="1770380"/>
                <wp:effectExtent l="0" t="0" r="20320" b="20320"/>
                <wp:wrapNone/>
                <wp:docPr id="1416054837" name="Ellipse 3"/>
                <wp:cNvGraphicFramePr/>
                <a:graphic xmlns:a="http://schemas.openxmlformats.org/drawingml/2006/main">
                  <a:graphicData uri="http://schemas.microsoft.com/office/word/2010/wordprocessingShape">
                    <wps:wsp>
                      <wps:cNvSpPr/>
                      <wps:spPr>
                        <a:xfrm>
                          <a:off x="0" y="0"/>
                          <a:ext cx="1770380"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EF0B1B" w14:textId="45AC713E"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5,17</w:t>
                            </w:r>
                            <w:r w:rsidR="00795C3B" w:rsidRPr="004D11AD">
                              <w:rPr>
                                <w:rFonts w:ascii="Montserrat" w:hAnsi="Montserrat"/>
                                <w:b/>
                                <w:bCs/>
                                <w:color w:val="196B24" w:themeColor="accent3"/>
                                <w:sz w:val="36"/>
                                <w:szCs w:val="3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EEAC88" id="_x0000_s1030" style="position:absolute;left:0;text-align:left;margin-left:311.15pt;margin-top:12.75pt;width:139.4pt;height:13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" filled="f" strokecolor="#e97132 [3205]" strokeweight="1.52778mm">
                <v:stroke linestyle="thickThin"/>
                <v:textbox>
                  <w:txbxContent>
                    <w:p w14:paraId="71EF0B1B" w14:textId="45AC713E" w:rsidR="006417A0" w:rsidRPr="004D11AD" w:rsidRDefault="00A559A0" w:rsidP="004D11AD">
                      <w:pPr>
                        <w:jc w:val="center"/>
                        <w:rPr>
                          <w:rFonts w:ascii="Montserrat" w:hAnsi="Montserrat"/>
                          <w:b/>
                          <w:bCs/>
                          <w:color w:val="196B24" w:themeColor="accent3"/>
                          <w:sz w:val="36"/>
                          <w:szCs w:val="36"/>
                          <w:lang w:val="fr-FR"/>
                        </w:rPr>
                      </w:pPr>
                      <w:r w:rsidRPr="004D11AD">
                        <w:rPr>
                          <w:rFonts w:ascii="Montserrat" w:hAnsi="Montserrat"/>
                          <w:b/>
                          <w:bCs/>
                          <w:color w:val="196B24" w:themeColor="accent3"/>
                          <w:sz w:val="36"/>
                          <w:szCs w:val="36"/>
                          <w:lang w:val="fr-FR"/>
                        </w:rPr>
                        <w:t>5,17</w:t>
                      </w:r>
                      <w:r w:rsidR="00795C3B" w:rsidRPr="004D11AD">
                        <w:rPr>
                          <w:rFonts w:ascii="Montserrat" w:hAnsi="Montserrat"/>
                          <w:b/>
                          <w:bCs/>
                          <w:color w:val="196B24" w:themeColor="accent3"/>
                          <w:sz w:val="36"/>
                          <w:szCs w:val="36"/>
                          <w:lang w:val="fr-FR"/>
                        </w:rPr>
                        <w:t>%</w:t>
                      </w:r>
                    </w:p>
                  </w:txbxContent>
                </v:textbox>
                <w10:wrap anchorx="margin"/>
              </v:oval>
            </w:pict>
          </mc:Fallback>
        </mc:AlternateContent>
      </w:r>
      <w:r w:rsidRPr="00AE1EA2">
        <w:rPr>
          <w:rFonts w:ascii="Montserrat" w:hAnsi="Montserrat"/>
          <w:noProof/>
          <w:lang w:val="fr-FR"/>
        </w:rPr>
        <mc:AlternateContent>
          <mc:Choice Requires="wps">
            <w:drawing>
              <wp:anchor distT="0" distB="0" distL="114300" distR="114300" simplePos="0" relativeHeight="251659264" behindDoc="0" locked="0" layoutInCell="1" allowOverlap="1" wp14:anchorId="0F5CD488" wp14:editId="6CF6A011">
                <wp:simplePos x="0" y="0"/>
                <wp:positionH relativeFrom="column">
                  <wp:posOffset>721</wp:posOffset>
                </wp:positionH>
                <wp:positionV relativeFrom="paragraph">
                  <wp:posOffset>160020</wp:posOffset>
                </wp:positionV>
                <wp:extent cx="1770380" cy="1770380"/>
                <wp:effectExtent l="19050" t="19050" r="39370" b="39370"/>
                <wp:wrapNone/>
                <wp:docPr id="935981202" name="Ellipse 3"/>
                <wp:cNvGraphicFramePr/>
                <a:graphic xmlns:a="http://schemas.openxmlformats.org/drawingml/2006/main">
                  <a:graphicData uri="http://schemas.microsoft.com/office/word/2010/wordprocessingShape">
                    <wps:wsp>
                      <wps:cNvSpPr/>
                      <wps:spPr>
                        <a:xfrm>
                          <a:off x="0" y="0"/>
                          <a:ext cx="1770380" cy="1770380"/>
                        </a:xfrm>
                        <a:prstGeom prst="ellipse">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EA2281" w14:textId="33132F33" w:rsidR="00492066" w:rsidRPr="004D11AD" w:rsidRDefault="003072B1" w:rsidP="004D11AD">
                            <w:pPr>
                              <w:jc w:val="center"/>
                              <w:rPr>
                                <w:rFonts w:ascii="Montserrat" w:hAnsi="Montserrat"/>
                                <w:b/>
                                <w:bCs/>
                                <w:color w:val="E97132" w:themeColor="accent2"/>
                                <w:sz w:val="20"/>
                                <w:szCs w:val="20"/>
                                <w:lang w:val="fr-FR"/>
                              </w:rPr>
                            </w:pPr>
                            <w:r w:rsidRPr="004D11AD">
                              <w:rPr>
                                <w:rFonts w:ascii="Montserrat" w:hAnsi="Montserrat"/>
                                <w:b/>
                                <w:bCs/>
                                <w:color w:val="196B24" w:themeColor="accent3"/>
                                <w:sz w:val="36"/>
                                <w:szCs w:val="36"/>
                                <w:lang w:val="fr-FR"/>
                              </w:rPr>
                              <w:t>56,33</w:t>
                            </w:r>
                            <w:r w:rsidR="00795C3B" w:rsidRPr="004D11AD">
                              <w:rPr>
                                <w:rFonts w:ascii="Montserrat" w:hAnsi="Montserrat"/>
                                <w:b/>
                                <w:bCs/>
                                <w:color w:val="196B24" w:themeColor="accent3"/>
                                <w:sz w:val="36"/>
                                <w:szCs w:val="36"/>
                                <w:lang w:val="fr-F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CD488" id="_x0000_s1031" style="position:absolute;left:0;text-align:left;margin-left:.05pt;margin-top:12.6pt;width:139.4pt;height:13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" filled="f" strokecolor="#e97132 [3205]" strokeweight="1.52778mm">
                <v:stroke linestyle="thickThin"/>
                <v:textbox>
                  <w:txbxContent>
                    <w:p w14:paraId="0CEA2281" w14:textId="33132F33" w:rsidR="00492066" w:rsidRPr="004D11AD" w:rsidRDefault="003072B1" w:rsidP="004D11AD">
                      <w:pPr>
                        <w:jc w:val="center"/>
                        <w:rPr>
                          <w:rFonts w:ascii="Montserrat" w:hAnsi="Montserrat"/>
                          <w:b/>
                          <w:bCs/>
                          <w:color w:val="E97132" w:themeColor="accent2"/>
                          <w:sz w:val="20"/>
                          <w:szCs w:val="20"/>
                          <w:lang w:val="fr-FR"/>
                        </w:rPr>
                      </w:pPr>
                      <w:r w:rsidRPr="004D11AD">
                        <w:rPr>
                          <w:rFonts w:ascii="Montserrat" w:hAnsi="Montserrat"/>
                          <w:b/>
                          <w:bCs/>
                          <w:color w:val="196B24" w:themeColor="accent3"/>
                          <w:sz w:val="36"/>
                          <w:szCs w:val="36"/>
                          <w:lang w:val="fr-FR"/>
                        </w:rPr>
                        <w:t>56,33</w:t>
                      </w:r>
                      <w:r w:rsidR="00795C3B" w:rsidRPr="004D11AD">
                        <w:rPr>
                          <w:rFonts w:ascii="Montserrat" w:hAnsi="Montserrat"/>
                          <w:b/>
                          <w:bCs/>
                          <w:color w:val="196B24" w:themeColor="accent3"/>
                          <w:sz w:val="36"/>
                          <w:szCs w:val="36"/>
                          <w:lang w:val="fr-FR"/>
                        </w:rPr>
                        <w:t>%</w:t>
                      </w:r>
                    </w:p>
                  </w:txbxContent>
                </v:textbox>
              </v:oval>
            </w:pict>
          </mc:Fallback>
        </mc:AlternateContent>
      </w:r>
      <w:commentRangeStart w:id="3"/>
      <w:commentRangeStart w:id="4"/>
      <w:commentRangeEnd w:id="3"/>
      <w:r w:rsidR="00CA5FF5" w:rsidRPr="00AE1EA2">
        <w:rPr>
          <w:rStyle w:val="Marquedecommentaire"/>
          <w:rFonts w:ascii="Montserrat" w:hAnsi="Montserrat"/>
        </w:rPr>
        <w:commentReference w:id="3"/>
      </w:r>
      <w:commentRangeEnd w:id="4"/>
      <w:r w:rsidR="0016603A" w:rsidRPr="00AE1EA2">
        <w:rPr>
          <w:rStyle w:val="Marquedecommentaire"/>
          <w:rFonts w:ascii="Montserrat" w:hAnsi="Montserrat"/>
        </w:rPr>
        <w:commentReference w:id="4"/>
      </w:r>
    </w:p>
    <w:p w14:paraId="2CFE5991" w14:textId="504F0CD5" w:rsidR="00B15B9C" w:rsidRPr="00AE1EA2" w:rsidRDefault="00B15B9C" w:rsidP="00B15B9C">
      <w:pPr>
        <w:rPr>
          <w:rFonts w:ascii="Montserrat" w:hAnsi="Montserrat"/>
          <w:lang w:val="fr-FR"/>
        </w:rPr>
      </w:pPr>
    </w:p>
    <w:p w14:paraId="5C43874C" w14:textId="77777777" w:rsidR="00492066" w:rsidRPr="00AE1EA2" w:rsidRDefault="00492066" w:rsidP="00B15B9C">
      <w:pPr>
        <w:rPr>
          <w:rFonts w:ascii="Montserrat" w:hAnsi="Montserrat"/>
          <w:lang w:val="fr-FR"/>
        </w:rPr>
      </w:pPr>
    </w:p>
    <w:p w14:paraId="10F7D1F6" w14:textId="77777777" w:rsidR="00492066" w:rsidRPr="00AE1EA2" w:rsidRDefault="00492066" w:rsidP="00B15B9C">
      <w:pPr>
        <w:rPr>
          <w:rFonts w:ascii="Montserrat" w:hAnsi="Montserrat"/>
          <w:lang w:val="fr-FR"/>
        </w:rPr>
      </w:pPr>
    </w:p>
    <w:p w14:paraId="55E611F4" w14:textId="77777777" w:rsidR="00A2169A" w:rsidRPr="00AE1EA2" w:rsidRDefault="00A2169A" w:rsidP="00B15B9C">
      <w:pPr>
        <w:rPr>
          <w:rFonts w:ascii="Montserrat" w:hAnsi="Montserrat"/>
          <w:lang w:val="fr-FR"/>
        </w:rPr>
      </w:pPr>
    </w:p>
    <w:p w14:paraId="2210624E" w14:textId="77777777" w:rsidR="00A2169A" w:rsidRPr="00AE1EA2" w:rsidRDefault="00A2169A" w:rsidP="00B15B9C">
      <w:pPr>
        <w:rPr>
          <w:rFonts w:ascii="Montserrat" w:hAnsi="Montserrat"/>
          <w:lang w:val="fr-FR"/>
        </w:rPr>
      </w:pPr>
    </w:p>
    <w:p w14:paraId="11DD838F" w14:textId="77777777" w:rsidR="00A2169A" w:rsidRPr="00AE1EA2" w:rsidRDefault="00A2169A" w:rsidP="00B15B9C">
      <w:pPr>
        <w:rPr>
          <w:rFonts w:ascii="Montserrat" w:hAnsi="Montserrat"/>
          <w:lang w:val="fr-FR"/>
        </w:rPr>
      </w:pPr>
    </w:p>
    <w:p w14:paraId="25259591" w14:textId="3CE3D6B6" w:rsidR="005C6588" w:rsidRPr="0043568B" w:rsidRDefault="00F21D3E" w:rsidP="004D11AD">
      <w:pPr>
        <w:pStyle w:val="Titre1"/>
        <w:sectPr w:rsidR="005C6588" w:rsidRPr="0043568B" w:rsidSect="005C6588">
          <w:headerReference w:type="first" r:id="rId21"/>
          <w:type w:val="continuous"/>
          <w:pgSz w:w="11906" w:h="16838"/>
          <w:pgMar w:top="1417" w:right="1417" w:bottom="1417" w:left="1417" w:header="708" w:footer="708" w:gutter="0"/>
          <w:cols w:space="708"/>
          <w:titlePg/>
          <w:docGrid w:linePitch="360"/>
        </w:sectPr>
      </w:pPr>
      <w:commentRangeStart w:id="5"/>
      <w:commentRangeStart w:id="6"/>
      <w:commentRangeStart w:id="7"/>
      <w:r w:rsidRPr="0043568B">
        <w:t>PARTICIPATION AU MARCHE DU TRAVAIL</w:t>
      </w:r>
      <w:commentRangeEnd w:id="5"/>
      <w:r w:rsidR="00517064" w:rsidRPr="00AE1EA2">
        <w:rPr>
          <w:rStyle w:val="Marquedecommentaire"/>
          <w:rFonts w:ascii="Montserrat" w:eastAsiaTheme="minorHAnsi" w:hAnsi="Montserrat" w:cstheme="minorBidi"/>
          <w:b w:val="0"/>
          <w:color w:val="auto"/>
          <w:lang w:val="fr-CI"/>
        </w:rPr>
        <w:commentReference w:id="5"/>
      </w:r>
      <w:commentRangeEnd w:id="6"/>
      <w:r w:rsidR="00400562" w:rsidRPr="00AE1EA2">
        <w:rPr>
          <w:rStyle w:val="Marquedecommentaire"/>
          <w:rFonts w:ascii="Montserrat" w:eastAsiaTheme="minorHAnsi" w:hAnsi="Montserrat" w:cstheme="minorBidi"/>
          <w:b w:val="0"/>
          <w:color w:val="auto"/>
          <w:lang w:val="fr-CI"/>
        </w:rPr>
        <w:commentReference w:id="6"/>
      </w:r>
      <w:commentRangeEnd w:id="7"/>
      <w:r w:rsidR="003770B0" w:rsidRPr="00AE1EA2">
        <w:rPr>
          <w:rStyle w:val="Marquedecommentaire"/>
          <w:rFonts w:ascii="Montserrat" w:eastAsiaTheme="minorHAnsi" w:hAnsi="Montserrat" w:cstheme="minorBidi"/>
          <w:b w:val="0"/>
          <w:color w:val="auto"/>
          <w:lang w:val="fr-CI"/>
        </w:rPr>
        <w:commentReference w:id="7"/>
      </w:r>
    </w:p>
    <w:p w14:paraId="0930825E" w14:textId="77777777" w:rsidR="004D11AD" w:rsidRDefault="004D11AD" w:rsidP="004925DC">
      <w:pPr>
        <w:tabs>
          <w:tab w:val="left" w:pos="1930"/>
        </w:tabs>
        <w:rPr>
          <w:rFonts w:ascii="Montserrat" w:hAnsi="Montserrat"/>
        </w:rPr>
      </w:pPr>
    </w:p>
    <w:p w14:paraId="75948276" w14:textId="77777777" w:rsidR="004D11AD" w:rsidRDefault="004D11AD" w:rsidP="004925DC">
      <w:pPr>
        <w:tabs>
          <w:tab w:val="left" w:pos="1930"/>
        </w:tabs>
        <w:rPr>
          <w:rFonts w:ascii="Montserrat" w:hAnsi="Montserrat"/>
        </w:rPr>
      </w:pPr>
    </w:p>
    <w:p w14:paraId="6C2C0E9B" w14:textId="5256A56D" w:rsidR="004925DC" w:rsidRPr="004D11AD" w:rsidRDefault="008751E9" w:rsidP="004925DC">
      <w:pPr>
        <w:tabs>
          <w:tab w:val="left" w:pos="1930"/>
        </w:tabs>
        <w:rPr>
          <w:rFonts w:ascii="Montserrat" w:hAnsi="Montserrat"/>
        </w:rPr>
        <w:sectPr w:rsidR="004925DC" w:rsidRPr="004D11AD" w:rsidSect="00C17B0C">
          <w:type w:val="continuous"/>
          <w:pgSz w:w="11906" w:h="16838"/>
          <w:pgMar w:top="1417" w:right="1417" w:bottom="1417" w:left="1417" w:header="708" w:footer="708" w:gutter="0"/>
          <w:cols w:num="2" w:space="708"/>
          <w:titlePg/>
          <w:docGrid w:linePitch="360"/>
        </w:sectPr>
      </w:pPr>
      <w:r>
        <w:rPr>
          <w:rFonts w:ascii="Montserrat" w:hAnsi="Montserrat"/>
        </w:rPr>
        <w:t>A</w:t>
      </w:r>
      <w:r w:rsidR="0000295B" w:rsidRPr="00AE1EA2">
        <w:rPr>
          <w:rFonts w:ascii="Montserrat" w:hAnsi="Montserrat"/>
        </w:rPr>
        <w:t xml:space="preserve">u </w:t>
      </w:r>
      <w:r w:rsidR="004D11AD">
        <w:rPr>
          <w:rFonts w:ascii="Montserrat" w:hAnsi="Montserrat"/>
        </w:rPr>
        <w:t>deuxième</w:t>
      </w:r>
      <w:r w:rsidR="004F7D48" w:rsidRPr="00AE1EA2">
        <w:rPr>
          <w:rFonts w:ascii="Montserrat" w:hAnsi="Montserrat"/>
        </w:rPr>
        <w:t xml:space="preserve"> trimestre</w:t>
      </w:r>
      <w:r>
        <w:rPr>
          <w:rFonts w:ascii="Montserrat" w:hAnsi="Montserrat"/>
        </w:rPr>
        <w:t xml:space="preserve"> de l’année</w:t>
      </w:r>
      <w:r w:rsidR="0010109B">
        <w:rPr>
          <w:rFonts w:ascii="Montserrat" w:hAnsi="Montserrat"/>
        </w:rPr>
        <w:t xml:space="preserve"> 2024, </w:t>
      </w:r>
      <w:r w:rsidR="00E77955" w:rsidRPr="0058100E">
        <w:rPr>
          <w:rFonts w:ascii="Montserrat" w:hAnsi="Montserrat"/>
        </w:rPr>
        <w:t>5</w:t>
      </w:r>
      <w:r w:rsidR="004D11AD">
        <w:rPr>
          <w:rFonts w:ascii="Montserrat" w:hAnsi="Montserrat"/>
        </w:rPr>
        <w:t>6</w:t>
      </w:r>
      <w:r w:rsidR="00E77955" w:rsidRPr="0058100E">
        <w:rPr>
          <w:rFonts w:ascii="Montserrat" w:hAnsi="Montserrat"/>
        </w:rPr>
        <w:t>,</w:t>
      </w:r>
      <w:r w:rsidR="004D11AD">
        <w:rPr>
          <w:rFonts w:ascii="Montserrat" w:hAnsi="Montserrat"/>
        </w:rPr>
        <w:t>33</w:t>
      </w:r>
      <w:r w:rsidR="00E77955" w:rsidRPr="0058100E">
        <w:rPr>
          <w:rFonts w:ascii="Montserrat" w:hAnsi="Montserrat"/>
        </w:rPr>
        <w:t xml:space="preserve">% </w:t>
      </w:r>
      <w:r w:rsidR="00E77955" w:rsidRPr="00AE1EA2">
        <w:rPr>
          <w:rFonts w:ascii="Montserrat" w:hAnsi="Montserrat"/>
        </w:rPr>
        <w:t>de l</w:t>
      </w:r>
      <w:r w:rsidR="0010109B">
        <w:rPr>
          <w:rFonts w:ascii="Montserrat" w:hAnsi="Montserrat"/>
        </w:rPr>
        <w:t>a population Ivoirienne est en âge de travailler</w:t>
      </w:r>
      <w:r w:rsidR="004D11AD">
        <w:rPr>
          <w:rFonts w:ascii="Montserrat" w:hAnsi="Montserrat"/>
        </w:rPr>
        <w:t xml:space="preserve">, dont 73% participant à la main d’œuvre. </w:t>
      </w:r>
      <w:r w:rsidR="00C17B0C" w:rsidRPr="00AE1EA2">
        <w:rPr>
          <w:rFonts w:ascii="Montserrat" w:hAnsi="Montserrat"/>
          <w:b/>
          <w:noProof/>
          <w:u w:val="single"/>
          <w:lang w:val="fr-FR"/>
        </w:rPr>
        <w:drawing>
          <wp:inline distT="0" distB="0" distL="0" distR="0" wp14:anchorId="0BE33844" wp14:editId="3E242165">
            <wp:extent cx="2560320" cy="1547446"/>
            <wp:effectExtent l="95250" t="0" r="87630" b="0"/>
            <wp:docPr id="200514395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4925DC" w:rsidRPr="00AE1EA2">
        <w:rPr>
          <w:rFonts w:ascii="Montserrat" w:hAnsi="Montserrat"/>
          <w:b/>
          <w:u w:val="single"/>
          <w:lang w:val="fr-FR"/>
        </w:rPr>
        <w:t>Source</w:t>
      </w:r>
      <w:r w:rsidR="004925DC" w:rsidRPr="00AE1EA2">
        <w:rPr>
          <w:rFonts w:ascii="Montserrat" w:hAnsi="Montserrat"/>
          <w:b/>
          <w:lang w:val="fr-FR"/>
        </w:rPr>
        <w:t xml:space="preserve"> : </w:t>
      </w:r>
      <w:r w:rsidR="004925DC" w:rsidRPr="00AE1EA2">
        <w:rPr>
          <w:rFonts w:ascii="Montserrat" w:hAnsi="Montserrat"/>
          <w:bCs/>
          <w:lang w:val="fr-FR"/>
        </w:rPr>
        <w:t>ENE-M</w:t>
      </w:r>
    </w:p>
    <w:p w14:paraId="012B5680" w14:textId="77777777" w:rsidR="009F6406" w:rsidRPr="00AE1EA2" w:rsidRDefault="009F6406" w:rsidP="003346F0">
      <w:pPr>
        <w:rPr>
          <w:rFonts w:ascii="Montserrat" w:hAnsi="Montserrat"/>
        </w:rPr>
      </w:pPr>
    </w:p>
    <w:p w14:paraId="231D400B" w14:textId="77777777" w:rsidR="000C29BC" w:rsidRPr="00AE1EA2" w:rsidRDefault="000C29BC" w:rsidP="003346F0">
      <w:pPr>
        <w:rPr>
          <w:rFonts w:ascii="Montserrat" w:hAnsi="Montserrat"/>
        </w:rPr>
      </w:pPr>
    </w:p>
    <w:p w14:paraId="5A8202FD" w14:textId="77777777" w:rsidR="000C29BC" w:rsidRPr="00AE1EA2" w:rsidRDefault="000C29BC" w:rsidP="003346F0">
      <w:pPr>
        <w:rPr>
          <w:rFonts w:ascii="Montserrat" w:hAnsi="Montserrat"/>
        </w:rPr>
      </w:pPr>
    </w:p>
    <w:p w14:paraId="098E281C" w14:textId="77777777" w:rsidR="000C29BC" w:rsidRPr="00AE1EA2" w:rsidRDefault="000C29BC" w:rsidP="003346F0">
      <w:pPr>
        <w:rPr>
          <w:rFonts w:ascii="Montserrat" w:hAnsi="Montserrat"/>
        </w:rPr>
      </w:pPr>
    </w:p>
    <w:p w14:paraId="29D2ED1E" w14:textId="77777777" w:rsidR="000C29BC" w:rsidRDefault="000C29BC" w:rsidP="003346F0">
      <w:pPr>
        <w:rPr>
          <w:rFonts w:ascii="Montserrat" w:hAnsi="Montserrat"/>
        </w:rPr>
      </w:pPr>
    </w:p>
    <w:p w14:paraId="03EBCA75" w14:textId="77777777" w:rsidR="004D11AD" w:rsidRDefault="004D11AD" w:rsidP="003346F0">
      <w:pPr>
        <w:rPr>
          <w:rFonts w:ascii="Montserrat" w:hAnsi="Montserrat"/>
        </w:rPr>
      </w:pPr>
    </w:p>
    <w:p w14:paraId="4EE8E6BA" w14:textId="77777777" w:rsidR="004D11AD" w:rsidRDefault="004D11AD" w:rsidP="003346F0">
      <w:pPr>
        <w:rPr>
          <w:rFonts w:ascii="Montserrat" w:hAnsi="Montserrat"/>
        </w:rPr>
      </w:pPr>
    </w:p>
    <w:p w14:paraId="06FF6230" w14:textId="77777777" w:rsidR="004D11AD" w:rsidRPr="00AE1EA2" w:rsidRDefault="004D11AD" w:rsidP="003346F0">
      <w:pPr>
        <w:rPr>
          <w:rFonts w:ascii="Montserrat" w:hAnsi="Montserrat"/>
        </w:rPr>
      </w:pPr>
    </w:p>
    <w:p w14:paraId="75E4A268" w14:textId="77777777" w:rsidR="00330784" w:rsidRPr="00AE1EA2" w:rsidRDefault="00330784" w:rsidP="003346F0">
      <w:pPr>
        <w:rPr>
          <w:rFonts w:ascii="Montserrat" w:hAnsi="Montserrat"/>
        </w:rPr>
      </w:pPr>
    </w:p>
    <w:p w14:paraId="40C56717" w14:textId="27748DC0" w:rsidR="00B23E4E" w:rsidRPr="0043568B" w:rsidRDefault="006B1215" w:rsidP="004D11AD">
      <w:pPr>
        <w:pStyle w:val="Titre1"/>
      </w:pPr>
      <w:commentRangeStart w:id="8"/>
      <w:r w:rsidRPr="0043568B">
        <w:lastRenderedPageBreak/>
        <w:t>EMPLOI</w:t>
      </w:r>
      <w:commentRangeEnd w:id="8"/>
      <w:r w:rsidR="00045755" w:rsidRPr="00AE1EA2">
        <w:rPr>
          <w:rStyle w:val="Marquedecommentaire"/>
          <w:rFonts w:ascii="Montserrat" w:eastAsiaTheme="minorHAnsi" w:hAnsi="Montserrat" w:cstheme="minorBidi"/>
          <w:b w:val="0"/>
          <w:color w:val="auto"/>
          <w:lang w:val="fr-CI"/>
        </w:rPr>
        <w:commentReference w:id="8"/>
      </w:r>
    </w:p>
    <w:p w14:paraId="536C626B" w14:textId="77777777" w:rsidR="00AE1849" w:rsidRPr="00AE1EA2" w:rsidRDefault="00AE1849" w:rsidP="00AA2040">
      <w:pPr>
        <w:rPr>
          <w:rFonts w:ascii="Montserrat" w:hAnsi="Montserrat"/>
          <w:lang w:val="fr-FR"/>
        </w:rPr>
        <w:sectPr w:rsidR="00AE1849" w:rsidRPr="00AE1EA2" w:rsidSect="005C6588">
          <w:type w:val="continuous"/>
          <w:pgSz w:w="11906" w:h="16838"/>
          <w:pgMar w:top="1417" w:right="1417" w:bottom="1417" w:left="1417" w:header="708" w:footer="708" w:gutter="0"/>
          <w:cols w:space="708"/>
          <w:titlePg/>
          <w:docGrid w:linePitch="360"/>
        </w:sectPr>
      </w:pPr>
    </w:p>
    <w:p w14:paraId="47BEC14F" w14:textId="2FCB848B" w:rsidR="00AA2040" w:rsidRPr="0058100E" w:rsidRDefault="00744B2F" w:rsidP="0058100E">
      <w:pPr>
        <w:tabs>
          <w:tab w:val="left" w:pos="1930"/>
        </w:tabs>
        <w:rPr>
          <w:rFonts w:ascii="Montserrat" w:hAnsi="Montserrat"/>
        </w:rPr>
      </w:pPr>
      <w:r w:rsidRPr="0058100E">
        <w:rPr>
          <w:rFonts w:ascii="Montserrat" w:hAnsi="Montserrat"/>
        </w:rPr>
        <w:t xml:space="preserve">Au </w:t>
      </w:r>
      <w:r w:rsidR="003164F4">
        <w:rPr>
          <w:rFonts w:ascii="Montserrat" w:hAnsi="Montserrat"/>
        </w:rPr>
        <w:t xml:space="preserve">deuxième </w:t>
      </w:r>
      <w:r w:rsidRPr="0058100E">
        <w:rPr>
          <w:rFonts w:ascii="Montserrat" w:hAnsi="Montserrat"/>
        </w:rPr>
        <w:t xml:space="preserve">trimestre </w:t>
      </w:r>
      <w:r w:rsidR="003152A5" w:rsidRPr="0058100E">
        <w:rPr>
          <w:rFonts w:ascii="Montserrat" w:hAnsi="Montserrat"/>
        </w:rPr>
        <w:t xml:space="preserve">de l’année </w:t>
      </w:r>
      <w:r w:rsidRPr="0058100E">
        <w:rPr>
          <w:rFonts w:ascii="Montserrat" w:hAnsi="Montserrat"/>
        </w:rPr>
        <w:t>202</w:t>
      </w:r>
      <w:r w:rsidR="000A5043" w:rsidRPr="0058100E">
        <w:rPr>
          <w:rFonts w:ascii="Montserrat" w:hAnsi="Montserrat"/>
        </w:rPr>
        <w:t>4</w:t>
      </w:r>
      <w:r w:rsidRPr="0058100E">
        <w:rPr>
          <w:rFonts w:ascii="Montserrat" w:hAnsi="Montserrat"/>
        </w:rPr>
        <w:t xml:space="preserve"> ce sont 9</w:t>
      </w:r>
      <w:r w:rsidR="003164F4">
        <w:rPr>
          <w:rFonts w:ascii="Montserrat" w:hAnsi="Montserrat"/>
        </w:rPr>
        <w:t>4</w:t>
      </w:r>
      <w:r w:rsidRPr="0058100E">
        <w:rPr>
          <w:rFonts w:ascii="Montserrat" w:hAnsi="Montserrat"/>
        </w:rPr>
        <w:t>,</w:t>
      </w:r>
      <w:r w:rsidR="003164F4">
        <w:rPr>
          <w:rFonts w:ascii="Montserrat" w:hAnsi="Montserrat"/>
        </w:rPr>
        <w:t>83</w:t>
      </w:r>
      <w:r w:rsidRPr="0058100E">
        <w:rPr>
          <w:rFonts w:ascii="Montserrat" w:hAnsi="Montserrat"/>
        </w:rPr>
        <w:t>% de la main d’œuvre qui sont en emploi</w:t>
      </w:r>
      <w:r w:rsidR="003164F4">
        <w:rPr>
          <w:rFonts w:ascii="Montserrat" w:hAnsi="Montserrat"/>
        </w:rPr>
        <w:t xml:space="preserve">. </w:t>
      </w:r>
      <w:r w:rsidR="003152A5" w:rsidRPr="0058100E">
        <w:rPr>
          <w:rFonts w:ascii="Montserrat" w:hAnsi="Montserrat"/>
        </w:rPr>
        <w:t xml:space="preserve"> </w:t>
      </w:r>
    </w:p>
    <w:p w14:paraId="7413BD68" w14:textId="3FD79F24" w:rsidR="009F6406" w:rsidRPr="00AE1EA2" w:rsidRDefault="003164F4" w:rsidP="00AA2040">
      <w:pPr>
        <w:rPr>
          <w:rFonts w:ascii="Montserrat" w:hAnsi="Montserrat"/>
          <w:color w:val="E97132" w:themeColor="accent2"/>
          <w:lang w:val="fr-FR"/>
        </w:rPr>
      </w:pPr>
      <w:r>
        <w:rPr>
          <w:rFonts w:ascii="Montserrat" w:hAnsi="Montserrat"/>
        </w:rPr>
        <w:t xml:space="preserve">Suivant le sexe, ce sont 92,26% des femmes de la main d’œuvre qui sont en emploi, contre 96,61% </w:t>
      </w:r>
      <w:r w:rsidR="002332F9">
        <w:rPr>
          <w:rFonts w:ascii="Montserrat" w:hAnsi="Montserrat"/>
        </w:rPr>
        <w:t xml:space="preserve">chez les hommes </w:t>
      </w:r>
      <w:r>
        <w:rPr>
          <w:rFonts w:ascii="Montserrat" w:hAnsi="Montserrat"/>
        </w:rPr>
        <w:t xml:space="preserve">(Figure 1). </w:t>
      </w:r>
    </w:p>
    <w:p w14:paraId="77F84441" w14:textId="5C35DD98" w:rsidR="009F6406" w:rsidRPr="00AE1EA2" w:rsidRDefault="00F56954" w:rsidP="009F6406">
      <w:pPr>
        <w:rPr>
          <w:rFonts w:ascii="Montserrat" w:hAnsi="Montserrat"/>
          <w:lang w:val="fr-FR"/>
        </w:rPr>
      </w:pPr>
      <w:r>
        <w:rPr>
          <w:rFonts w:ascii="Montserrat" w:hAnsi="Montserrat"/>
          <w:b/>
          <w:bCs/>
          <w:u w:val="single"/>
          <w:lang w:val="fr-FR"/>
        </w:rPr>
        <w:t xml:space="preserve">Figure </w:t>
      </w:r>
      <w:r w:rsidR="009F6406" w:rsidRPr="00AE1EA2">
        <w:rPr>
          <w:rFonts w:ascii="Montserrat" w:hAnsi="Montserrat"/>
          <w:b/>
          <w:bCs/>
          <w:u w:val="single"/>
          <w:lang w:val="fr-FR"/>
        </w:rPr>
        <w:t>1</w:t>
      </w:r>
      <w:r w:rsidR="009F6406" w:rsidRPr="00AE1EA2">
        <w:rPr>
          <w:rFonts w:ascii="Montserrat" w:hAnsi="Montserrat"/>
          <w:lang w:val="fr-FR"/>
        </w:rPr>
        <w:t xml:space="preserve"> : Population en emploi dans la main d'œuvre </w:t>
      </w:r>
      <w:r w:rsidR="003164F4">
        <w:rPr>
          <w:rFonts w:ascii="Montserrat" w:hAnsi="Montserrat"/>
          <w:lang w:val="fr-FR"/>
        </w:rPr>
        <w:t xml:space="preserve">selon le </w:t>
      </w:r>
      <w:r w:rsidR="009F6406" w:rsidRPr="00AE1EA2">
        <w:rPr>
          <w:rFonts w:ascii="Montserrat" w:hAnsi="Montserrat"/>
          <w:lang w:val="fr-FR"/>
        </w:rPr>
        <w:t>sexe</w:t>
      </w:r>
    </w:p>
    <w:p w14:paraId="20FE22F0" w14:textId="0DCF852D" w:rsidR="005D11D3" w:rsidRDefault="003164F4" w:rsidP="00AA2040">
      <w:pPr>
        <w:rPr>
          <w:rFonts w:ascii="Montserrat" w:hAnsi="Montserrat"/>
          <w:b/>
          <w:lang w:val="fr-FR"/>
        </w:rPr>
      </w:pPr>
      <w:r>
        <w:rPr>
          <w:noProof/>
        </w:rPr>
        <w:drawing>
          <wp:inline distT="0" distB="0" distL="0" distR="0" wp14:anchorId="6D34DACC" wp14:editId="1E947272">
            <wp:extent cx="2219325" cy="2353586"/>
            <wp:effectExtent l="0" t="0" r="9525" b="8890"/>
            <wp:docPr id="201498837" name="Graphique 1">
              <a:extLst xmlns:a="http://schemas.openxmlformats.org/drawingml/2006/main">
                <a:ext uri="{FF2B5EF4-FFF2-40B4-BE49-F238E27FC236}">
                  <a16:creationId xmlns:a16="http://schemas.microsoft.com/office/drawing/2014/main" id="{B85EFD83-776B-135A-312F-47D3B54FA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00215E71" w:rsidRPr="00AE1EA2">
        <w:rPr>
          <w:rFonts w:ascii="Montserrat" w:hAnsi="Montserrat"/>
          <w:lang w:val="fr-FR"/>
        </w:rPr>
        <w:t xml:space="preserve"> </w:t>
      </w:r>
      <w:r w:rsidR="00215E71" w:rsidRPr="00AE1EA2">
        <w:rPr>
          <w:rFonts w:ascii="Montserrat" w:hAnsi="Montserrat"/>
          <w:b/>
          <w:u w:val="single"/>
          <w:lang w:val="fr-FR"/>
        </w:rPr>
        <w:t>Source</w:t>
      </w:r>
      <w:r w:rsidR="00215E71" w:rsidRPr="00AE1EA2">
        <w:rPr>
          <w:rFonts w:ascii="Montserrat" w:hAnsi="Montserrat"/>
          <w:b/>
          <w:lang w:val="fr-FR"/>
        </w:rPr>
        <w:t xml:space="preserve"> : </w:t>
      </w:r>
      <w:r w:rsidR="00215E71" w:rsidRPr="00AE1EA2">
        <w:rPr>
          <w:rFonts w:ascii="Montserrat" w:hAnsi="Montserrat"/>
          <w:bCs/>
          <w:lang w:val="fr-FR"/>
        </w:rPr>
        <w:t>ENE-M</w:t>
      </w:r>
      <w:r w:rsidR="00215E71" w:rsidRPr="00AE1EA2">
        <w:rPr>
          <w:rFonts w:ascii="Montserrat" w:hAnsi="Montserrat"/>
          <w:b/>
          <w:lang w:val="fr-FR"/>
        </w:rPr>
        <w:t xml:space="preserve"> </w:t>
      </w:r>
    </w:p>
    <w:p w14:paraId="2E0CE62F" w14:textId="7EEAEAAD" w:rsidR="005D11D3" w:rsidRPr="0058100E" w:rsidRDefault="005D11D3" w:rsidP="0058100E">
      <w:pPr>
        <w:tabs>
          <w:tab w:val="left" w:pos="1930"/>
        </w:tabs>
        <w:rPr>
          <w:rFonts w:ascii="Montserrat" w:hAnsi="Montserrat"/>
        </w:rPr>
      </w:pPr>
      <w:r w:rsidRPr="0058100E">
        <w:rPr>
          <w:rFonts w:ascii="Montserrat" w:hAnsi="Montserrat"/>
        </w:rPr>
        <w:t xml:space="preserve">De façon générale, la proportion de personne en emploi augmente avec la tranche d’âge considérée (Figure 2). </w:t>
      </w:r>
    </w:p>
    <w:p w14:paraId="06FFD783" w14:textId="4B641436" w:rsidR="009F6406" w:rsidRDefault="00017EBF" w:rsidP="009F6406">
      <w:pPr>
        <w:rPr>
          <w:rFonts w:ascii="Montserrat" w:hAnsi="Montserrat"/>
          <w:lang w:val="fr-FR"/>
        </w:rPr>
      </w:pPr>
      <w:r>
        <w:rPr>
          <w:rFonts w:ascii="Montserrat" w:hAnsi="Montserrat"/>
          <w:b/>
          <w:bCs/>
          <w:u w:val="single"/>
          <w:lang w:val="fr-FR"/>
        </w:rPr>
        <w:t>Figure</w:t>
      </w:r>
      <w:r w:rsidR="009F6406" w:rsidRPr="00AE1EA2">
        <w:rPr>
          <w:rFonts w:ascii="Montserrat" w:hAnsi="Montserrat"/>
          <w:b/>
          <w:bCs/>
          <w:u w:val="single"/>
          <w:lang w:val="fr-FR"/>
        </w:rPr>
        <w:t xml:space="preserve"> 2</w:t>
      </w:r>
      <w:r w:rsidR="009F6406" w:rsidRPr="00AE1EA2">
        <w:rPr>
          <w:rFonts w:ascii="Montserrat" w:hAnsi="Montserrat"/>
          <w:lang w:val="fr-FR"/>
        </w:rPr>
        <w:t> : Population en emploi dans la main d'œuvre par groupe d'âge</w:t>
      </w:r>
    </w:p>
    <w:p w14:paraId="6F42141F" w14:textId="77777777" w:rsidR="00127E4E" w:rsidRDefault="00127E4E" w:rsidP="009F6406">
      <w:pPr>
        <w:rPr>
          <w:rFonts w:ascii="Montserrat" w:hAnsi="Montserrat"/>
          <w:lang w:val="fr-FR"/>
        </w:rPr>
      </w:pPr>
    </w:p>
    <w:p w14:paraId="0898B17C" w14:textId="77777777" w:rsidR="00127E4E" w:rsidRPr="00AE1EA2" w:rsidRDefault="00127E4E" w:rsidP="009F6406">
      <w:pPr>
        <w:rPr>
          <w:rFonts w:ascii="Montserrat" w:hAnsi="Montserrat"/>
          <w:lang w:val="fr-FR"/>
        </w:rPr>
      </w:pPr>
    </w:p>
    <w:p w14:paraId="6200ADCD" w14:textId="690D1998" w:rsidR="00F0649E" w:rsidRPr="00AE1EA2" w:rsidRDefault="00127E4E" w:rsidP="00AA2040">
      <w:pPr>
        <w:rPr>
          <w:rFonts w:ascii="Montserrat" w:hAnsi="Montserrat"/>
          <w:lang w:val="fr-FR"/>
        </w:rPr>
      </w:pPr>
      <w:r>
        <w:rPr>
          <w:noProof/>
        </w:rPr>
        <w:drawing>
          <wp:inline distT="0" distB="0" distL="0" distR="0" wp14:anchorId="369BD168" wp14:editId="12BD5FEC">
            <wp:extent cx="2098675" cy="2743200"/>
            <wp:effectExtent l="0" t="0" r="15875" b="0"/>
            <wp:docPr id="1254811637" name="Graphique 1">
              <a:extLst xmlns:a="http://schemas.openxmlformats.org/drawingml/2006/main">
                <a:ext uri="{FF2B5EF4-FFF2-40B4-BE49-F238E27FC236}">
                  <a16:creationId xmlns:a16="http://schemas.microsoft.com/office/drawing/2014/main" id="{28115894-893B-3B4B-3C47-3D8984306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DEDA026" w14:textId="77777777" w:rsidR="002A3C31" w:rsidRDefault="00F0649E" w:rsidP="00AA2040">
      <w:pPr>
        <w:rPr>
          <w:rFonts w:ascii="Montserrat" w:hAnsi="Montserrat"/>
          <w:bCs/>
          <w:lang w:val="fr-FR"/>
        </w:rPr>
      </w:pPr>
      <w:r w:rsidRPr="00AE1EA2">
        <w:rPr>
          <w:rFonts w:ascii="Montserrat" w:hAnsi="Montserrat"/>
          <w:b/>
          <w:u w:val="single"/>
          <w:lang w:val="fr-FR"/>
        </w:rPr>
        <w:t>Source</w:t>
      </w:r>
      <w:r w:rsidRPr="00AE1EA2">
        <w:rPr>
          <w:rFonts w:ascii="Montserrat" w:hAnsi="Montserrat"/>
          <w:b/>
          <w:lang w:val="fr-FR"/>
        </w:rPr>
        <w:t xml:space="preserve"> : </w:t>
      </w:r>
      <w:r w:rsidRPr="00AE1EA2">
        <w:rPr>
          <w:rFonts w:ascii="Montserrat" w:hAnsi="Montserrat"/>
          <w:bCs/>
          <w:lang w:val="fr-FR"/>
        </w:rPr>
        <w:t>ENE</w:t>
      </w:r>
      <w:r w:rsidR="00017EBF">
        <w:rPr>
          <w:rFonts w:ascii="Montserrat" w:hAnsi="Montserrat"/>
          <w:bCs/>
          <w:lang w:val="fr-FR"/>
        </w:rPr>
        <w:t>-M</w:t>
      </w:r>
    </w:p>
    <w:p w14:paraId="6483993B" w14:textId="715FAF46" w:rsidR="0001520F" w:rsidRDefault="0001520F" w:rsidP="00AA2040">
      <w:pPr>
        <w:rPr>
          <w:rFonts w:ascii="Montserrat" w:hAnsi="Montserrat"/>
          <w:bCs/>
          <w:lang w:val="fr-FR"/>
        </w:rPr>
      </w:pPr>
      <w:r>
        <w:rPr>
          <w:rFonts w:ascii="Montserrat" w:hAnsi="Montserrat"/>
          <w:bCs/>
          <w:lang w:val="fr-FR"/>
        </w:rPr>
        <w:t>Par ailleurs</w:t>
      </w:r>
      <w:r w:rsidR="009150CB">
        <w:rPr>
          <w:rFonts w:ascii="Montserrat" w:hAnsi="Montserrat"/>
          <w:bCs/>
          <w:lang w:val="fr-FR"/>
        </w:rPr>
        <w:t xml:space="preserve">, la figure </w:t>
      </w:r>
      <w:r w:rsidR="00D5720F">
        <w:rPr>
          <w:rFonts w:ascii="Montserrat" w:hAnsi="Montserrat"/>
          <w:bCs/>
          <w:lang w:val="fr-FR"/>
        </w:rPr>
        <w:t>3</w:t>
      </w:r>
      <w:r w:rsidR="009150CB">
        <w:rPr>
          <w:rFonts w:ascii="Montserrat" w:hAnsi="Montserrat"/>
          <w:bCs/>
          <w:lang w:val="fr-FR"/>
        </w:rPr>
        <w:t xml:space="preserve"> présente une désagrégation de la </w:t>
      </w:r>
      <w:r w:rsidR="00D5720F">
        <w:rPr>
          <w:rFonts w:ascii="Montserrat" w:hAnsi="Montserrat"/>
          <w:bCs/>
          <w:lang w:val="fr-FR"/>
        </w:rPr>
        <w:t>population en emploi</w:t>
      </w:r>
      <w:r w:rsidR="009150CB">
        <w:rPr>
          <w:rFonts w:ascii="Montserrat" w:hAnsi="Montserrat"/>
          <w:bCs/>
          <w:lang w:val="fr-FR"/>
        </w:rPr>
        <w:t xml:space="preserve"> dans la main d’œuvre, suivant le milieu de résidence. </w:t>
      </w:r>
    </w:p>
    <w:p w14:paraId="45C5B9C8" w14:textId="263E802A" w:rsidR="00127E4E" w:rsidRDefault="00127E4E" w:rsidP="00AA2040">
      <w:pPr>
        <w:rPr>
          <w:rFonts w:ascii="Montserrat" w:hAnsi="Montserrat"/>
          <w:bCs/>
          <w:lang w:val="fr-FR"/>
        </w:rPr>
      </w:pPr>
      <w:r>
        <w:rPr>
          <w:rFonts w:ascii="Montserrat" w:hAnsi="Montserrat"/>
          <w:bCs/>
          <w:lang w:val="fr-FR"/>
        </w:rPr>
        <w:t>L’on note plus de personnes en emploi en milieu rural qu’en milieu urbain</w:t>
      </w:r>
      <w:r w:rsidR="002332F9">
        <w:rPr>
          <w:rFonts w:ascii="Montserrat" w:hAnsi="Montserrat"/>
          <w:bCs/>
          <w:lang w:val="fr-FR"/>
        </w:rPr>
        <w:t xml:space="preserve"> </w:t>
      </w:r>
      <w:r w:rsidR="00F10752">
        <w:rPr>
          <w:rFonts w:ascii="Montserrat" w:hAnsi="Montserrat"/>
          <w:bCs/>
          <w:lang w:val="fr-FR"/>
        </w:rPr>
        <w:t>en termes de</w:t>
      </w:r>
      <w:r w:rsidR="002332F9">
        <w:rPr>
          <w:rFonts w:ascii="Montserrat" w:hAnsi="Montserrat"/>
          <w:bCs/>
          <w:lang w:val="fr-FR"/>
        </w:rPr>
        <w:t xml:space="preserve"> proportion</w:t>
      </w:r>
      <w:r>
        <w:rPr>
          <w:rFonts w:ascii="Montserrat" w:hAnsi="Montserrat"/>
          <w:bCs/>
          <w:lang w:val="fr-FR"/>
        </w:rPr>
        <w:t xml:space="preserve"> : 97,27% ; 95,47% et 88,38% respectivement en milieu rural, dans les autres zones urbaines et à Abidjan. </w:t>
      </w:r>
    </w:p>
    <w:p w14:paraId="46179A7C" w14:textId="19C4A67D" w:rsidR="00785D73" w:rsidRDefault="00127E4E" w:rsidP="00AA2040">
      <w:pPr>
        <w:rPr>
          <w:rFonts w:ascii="Montserrat" w:hAnsi="Montserrat"/>
          <w:bCs/>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3</w:t>
      </w:r>
      <w:r w:rsidRPr="00AE1EA2">
        <w:rPr>
          <w:rFonts w:ascii="Montserrat" w:hAnsi="Montserrat"/>
          <w:lang w:val="fr-FR"/>
        </w:rPr>
        <w:t> : Population en emploi dans la main d'œuvre</w:t>
      </w:r>
      <w:r>
        <w:rPr>
          <w:rFonts w:ascii="Montserrat" w:hAnsi="Montserrat"/>
          <w:lang w:val="fr-FR"/>
        </w:rPr>
        <w:t xml:space="preserve"> selon le milieu de résidence. </w:t>
      </w:r>
    </w:p>
    <w:p w14:paraId="7AA09C36" w14:textId="77777777" w:rsidR="00785D73" w:rsidRDefault="00785D73" w:rsidP="00AA2040">
      <w:pPr>
        <w:rPr>
          <w:rFonts w:ascii="Montserrat" w:hAnsi="Montserrat"/>
          <w:bCs/>
          <w:lang w:val="fr-FR"/>
        </w:rPr>
      </w:pPr>
    </w:p>
    <w:p w14:paraId="52BCBEA7" w14:textId="77777777" w:rsidR="00785D73" w:rsidRDefault="00785D73" w:rsidP="00AA2040">
      <w:pPr>
        <w:rPr>
          <w:rFonts w:ascii="Montserrat" w:hAnsi="Montserrat"/>
          <w:bCs/>
          <w:lang w:val="fr-FR"/>
        </w:rPr>
      </w:pPr>
    </w:p>
    <w:p w14:paraId="2965C635" w14:textId="77777777" w:rsidR="00785D73" w:rsidRDefault="00785D73" w:rsidP="00AA2040">
      <w:pPr>
        <w:rPr>
          <w:rFonts w:ascii="Montserrat" w:hAnsi="Montserrat"/>
          <w:bCs/>
          <w:lang w:val="fr-FR"/>
        </w:rPr>
      </w:pPr>
    </w:p>
    <w:p w14:paraId="64B16C94" w14:textId="31149E20" w:rsidR="00785D73" w:rsidRDefault="00785D73" w:rsidP="00AA2040">
      <w:pPr>
        <w:rPr>
          <w:rFonts w:ascii="Montserrat" w:hAnsi="Montserrat"/>
          <w:bCs/>
          <w:lang w:val="fr-FR"/>
        </w:rPr>
      </w:pPr>
    </w:p>
    <w:p w14:paraId="4F60A463" w14:textId="77777777" w:rsidR="00785D73" w:rsidRDefault="00785D73" w:rsidP="00AA2040">
      <w:pPr>
        <w:rPr>
          <w:rFonts w:ascii="Montserrat" w:hAnsi="Montserrat"/>
          <w:bCs/>
          <w:lang w:val="fr-FR"/>
        </w:rPr>
      </w:pPr>
    </w:p>
    <w:p w14:paraId="182347C5" w14:textId="77777777" w:rsidR="00785D73" w:rsidRDefault="00785D73" w:rsidP="00AA2040">
      <w:pPr>
        <w:rPr>
          <w:rFonts w:ascii="Montserrat" w:hAnsi="Montserrat"/>
          <w:bCs/>
          <w:lang w:val="fr-FR"/>
        </w:rPr>
      </w:pPr>
    </w:p>
    <w:p w14:paraId="3D24EF29" w14:textId="77777777" w:rsidR="00785D73" w:rsidRDefault="00785D73" w:rsidP="00AA2040">
      <w:pPr>
        <w:rPr>
          <w:rFonts w:ascii="Montserrat" w:hAnsi="Montserrat"/>
          <w:b/>
          <w:bCs/>
          <w:u w:val="single"/>
          <w:lang w:val="fr-FR"/>
        </w:rPr>
        <w:sectPr w:rsidR="00785D73" w:rsidSect="009E5213">
          <w:type w:val="continuous"/>
          <w:pgSz w:w="11906" w:h="16838"/>
          <w:pgMar w:top="1417" w:right="1417" w:bottom="1417" w:left="1417" w:header="708" w:footer="708" w:gutter="0"/>
          <w:cols w:num="2" w:space="708"/>
          <w:titlePg/>
          <w:docGrid w:linePitch="360"/>
        </w:sectPr>
      </w:pPr>
    </w:p>
    <w:p w14:paraId="4BAF053E" w14:textId="68D3A482" w:rsidR="00B80306" w:rsidRDefault="00127E4E" w:rsidP="00725BBB">
      <w:pPr>
        <w:jc w:val="left"/>
        <w:rPr>
          <w:rFonts w:ascii="Montserrat" w:hAnsi="Montserrat"/>
          <w:bCs/>
          <w:lang w:val="fr-FR"/>
        </w:rPr>
      </w:pPr>
      <w:r>
        <w:rPr>
          <w:noProof/>
        </w:rPr>
        <w:lastRenderedPageBreak/>
        <w:drawing>
          <wp:inline distT="0" distB="0" distL="0" distR="0" wp14:anchorId="0E4EBFEE" wp14:editId="1BCDEE5C">
            <wp:extent cx="2194560" cy="2743200"/>
            <wp:effectExtent l="0" t="0" r="15240" b="0"/>
            <wp:docPr id="228405897" name="Graphique 1">
              <a:extLst xmlns:a="http://schemas.openxmlformats.org/drawingml/2006/main">
                <a:ext uri="{FF2B5EF4-FFF2-40B4-BE49-F238E27FC236}">
                  <a16:creationId xmlns:a16="http://schemas.microsoft.com/office/drawing/2014/main" id="{BE30B5E8-2A72-72DC-381F-0DD722E1B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00B80306" w:rsidRPr="00B80306">
        <w:rPr>
          <w:rFonts w:ascii="Montserrat" w:hAnsi="Montserrat"/>
          <w:b/>
          <w:u w:val="single"/>
          <w:lang w:val="fr-FR"/>
        </w:rPr>
        <w:t>Source</w:t>
      </w:r>
      <w:r w:rsidR="0036383D">
        <w:rPr>
          <w:rFonts w:ascii="Montserrat" w:hAnsi="Montserrat"/>
          <w:b/>
          <w:u w:val="single"/>
          <w:lang w:val="fr-FR"/>
        </w:rPr>
        <w:t> :</w:t>
      </w:r>
      <w:r w:rsidR="00B80306">
        <w:rPr>
          <w:rFonts w:ascii="Montserrat" w:hAnsi="Montserrat"/>
          <w:bCs/>
          <w:lang w:val="fr-FR"/>
        </w:rPr>
        <w:t> ENE-M</w:t>
      </w:r>
    </w:p>
    <w:p w14:paraId="6AADC9BA" w14:textId="77777777" w:rsidR="00F10752" w:rsidRDefault="00F10752" w:rsidP="00725BBB">
      <w:pPr>
        <w:jc w:val="left"/>
        <w:rPr>
          <w:rFonts w:ascii="Montserrat" w:hAnsi="Montserrat"/>
          <w:bCs/>
          <w:lang w:val="fr-FR"/>
        </w:rPr>
      </w:pPr>
    </w:p>
    <w:p w14:paraId="0BB40E21" w14:textId="77777777" w:rsidR="00F10752" w:rsidRDefault="00F10752" w:rsidP="00725BBB">
      <w:pPr>
        <w:jc w:val="left"/>
        <w:rPr>
          <w:rFonts w:ascii="Montserrat" w:hAnsi="Montserrat"/>
          <w:bCs/>
          <w:lang w:val="fr-FR"/>
        </w:rPr>
      </w:pPr>
    </w:p>
    <w:p w14:paraId="66476A1B" w14:textId="158EC582" w:rsidR="00F10752" w:rsidRPr="00F10752" w:rsidRDefault="00F10752" w:rsidP="00F10752">
      <w:pPr>
        <w:jc w:val="left"/>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4</w:t>
      </w:r>
      <w:r w:rsidRPr="00AE1EA2">
        <w:rPr>
          <w:rFonts w:ascii="Montserrat" w:hAnsi="Montserrat"/>
          <w:lang w:val="fr-FR"/>
        </w:rPr>
        <w:t> : Population en emploi par statut</w:t>
      </w:r>
    </w:p>
    <w:p w14:paraId="0CF105A9" w14:textId="77777777" w:rsidR="00F10752" w:rsidRDefault="00F10752" w:rsidP="00AA2040">
      <w:pPr>
        <w:rPr>
          <w:rFonts w:ascii="Montserrat" w:hAnsi="Montserrat"/>
          <w:bCs/>
          <w:lang w:val="fr-FR"/>
        </w:rPr>
      </w:pPr>
      <w:r>
        <w:rPr>
          <w:noProof/>
        </w:rPr>
        <w:drawing>
          <wp:inline distT="0" distB="0" distL="0" distR="0" wp14:anchorId="7FCDBA8D" wp14:editId="63DB48F2">
            <wp:extent cx="2520564" cy="2743200"/>
            <wp:effectExtent l="0" t="0" r="13335" b="0"/>
            <wp:docPr id="875616210" name="Graphique 1">
              <a:extLst xmlns:a="http://schemas.openxmlformats.org/drawingml/2006/main">
                <a:ext uri="{FF2B5EF4-FFF2-40B4-BE49-F238E27FC236}">
                  <a16:creationId xmlns:a16="http://schemas.microsoft.com/office/drawing/2014/main" id="{7A24BD3A-1FA3-D45C-A5FE-FD2E39E3AA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0087C44" w14:textId="349691E6" w:rsidR="00F10752" w:rsidRPr="00785D73" w:rsidRDefault="00F10752" w:rsidP="00AA2040">
      <w:pPr>
        <w:rPr>
          <w:rFonts w:ascii="Montserrat" w:hAnsi="Montserrat"/>
          <w:bCs/>
          <w:lang w:val="fr-FR"/>
        </w:rPr>
        <w:sectPr w:rsidR="00F10752" w:rsidRPr="00785D73" w:rsidSect="00F10752">
          <w:type w:val="continuous"/>
          <w:pgSz w:w="11906" w:h="16838"/>
          <w:pgMar w:top="1417" w:right="1417" w:bottom="1417" w:left="1417" w:header="708" w:footer="708" w:gutter="0"/>
          <w:cols w:num="2" w:space="708"/>
          <w:titlePg/>
          <w:docGrid w:linePitch="360"/>
        </w:sectPr>
      </w:pPr>
      <w:r w:rsidRPr="00B80306">
        <w:rPr>
          <w:rFonts w:ascii="Montserrat" w:hAnsi="Montserrat"/>
          <w:b/>
          <w:u w:val="single"/>
          <w:lang w:val="fr-FR"/>
        </w:rPr>
        <w:t>Source</w:t>
      </w:r>
      <w:r>
        <w:rPr>
          <w:rFonts w:ascii="Montserrat" w:hAnsi="Montserrat"/>
          <w:b/>
          <w:u w:val="single"/>
          <w:lang w:val="fr-FR"/>
        </w:rPr>
        <w:t> :</w:t>
      </w:r>
      <w:r>
        <w:rPr>
          <w:rFonts w:ascii="Montserrat" w:hAnsi="Montserrat"/>
          <w:bCs/>
          <w:lang w:val="fr-FR"/>
        </w:rPr>
        <w:t> ENE-M</w:t>
      </w:r>
    </w:p>
    <w:p w14:paraId="21952ADA" w14:textId="77777777" w:rsidR="00276179" w:rsidRDefault="00276179" w:rsidP="005D11D3">
      <w:pPr>
        <w:pStyle w:val="Titre2"/>
        <w:rPr>
          <w:rFonts w:ascii="Montserrat" w:hAnsi="Montserrat"/>
        </w:rPr>
        <w:sectPr w:rsidR="00276179" w:rsidSect="00785D73">
          <w:type w:val="continuous"/>
          <w:pgSz w:w="11906" w:h="16838"/>
          <w:pgMar w:top="1417" w:right="1417" w:bottom="1417" w:left="1417" w:header="708" w:footer="708" w:gutter="0"/>
          <w:cols w:num="2" w:space="708"/>
          <w:titlePg/>
          <w:docGrid w:linePitch="360"/>
        </w:sectPr>
      </w:pPr>
    </w:p>
    <w:p w14:paraId="0287C719" w14:textId="77777777" w:rsidR="005D11D3" w:rsidRPr="00AE1EA2" w:rsidRDefault="005D11D3" w:rsidP="005D11D3">
      <w:pPr>
        <w:pStyle w:val="Titre2"/>
        <w:rPr>
          <w:rFonts w:ascii="Montserrat" w:hAnsi="Montserrat"/>
        </w:rPr>
      </w:pPr>
      <w:r w:rsidRPr="00AE1EA2">
        <w:rPr>
          <w:rFonts w:ascii="Montserrat" w:hAnsi="Montserrat"/>
        </w:rPr>
        <w:t>Statut Emploi</w:t>
      </w:r>
    </w:p>
    <w:p w14:paraId="6093E490" w14:textId="7F418C20" w:rsidR="005D11D3" w:rsidRPr="00AE1EA2" w:rsidRDefault="005D11D3" w:rsidP="00CB2D43">
      <w:pPr>
        <w:rPr>
          <w:rFonts w:ascii="Montserrat" w:hAnsi="Montserrat"/>
        </w:rPr>
        <w:sectPr w:rsidR="005D11D3" w:rsidRPr="00AE1EA2" w:rsidSect="00785D73">
          <w:type w:val="continuous"/>
          <w:pgSz w:w="11906" w:h="16838"/>
          <w:pgMar w:top="1417" w:right="1417" w:bottom="1417" w:left="1417" w:header="708" w:footer="708" w:gutter="0"/>
          <w:cols w:num="2" w:space="708"/>
          <w:titlePg/>
          <w:docGrid w:linePitch="360"/>
        </w:sectPr>
      </w:pPr>
    </w:p>
    <w:p w14:paraId="546F29DF" w14:textId="3C84FAE7" w:rsidR="00276179" w:rsidRDefault="00276179" w:rsidP="00CB2D43">
      <w:pPr>
        <w:rPr>
          <w:rFonts w:ascii="Montserrat" w:hAnsi="Montserrat"/>
        </w:rPr>
      </w:pPr>
      <w:r>
        <w:rPr>
          <w:rFonts w:ascii="Montserrat" w:hAnsi="Montserrat"/>
        </w:rPr>
        <w:t xml:space="preserve">Parmi les personnes en emploi, l’on observe </w:t>
      </w:r>
      <w:r w:rsidR="00F211D6">
        <w:rPr>
          <w:rFonts w:ascii="Montserrat" w:hAnsi="Montserrat"/>
        </w:rPr>
        <w:t xml:space="preserve">au deuxième trimestre de l’année 2024, </w:t>
      </w:r>
      <w:r>
        <w:rPr>
          <w:rFonts w:ascii="Montserrat" w:hAnsi="Montserrat"/>
        </w:rPr>
        <w:t xml:space="preserve">plus de travailleurs indépendants que de travailleurs dépendants : </w:t>
      </w:r>
      <w:r w:rsidRPr="0058100E">
        <w:rPr>
          <w:rFonts w:ascii="Montserrat" w:hAnsi="Montserrat"/>
        </w:rPr>
        <w:t>66,75%</w:t>
      </w:r>
      <w:r w:rsidR="00405661">
        <w:rPr>
          <w:rFonts w:ascii="Montserrat" w:hAnsi="Montserrat"/>
        </w:rPr>
        <w:t xml:space="preserve"> </w:t>
      </w:r>
      <w:r>
        <w:rPr>
          <w:rFonts w:ascii="Montserrat" w:hAnsi="Montserrat"/>
        </w:rPr>
        <w:t xml:space="preserve">contre </w:t>
      </w:r>
      <w:r w:rsidRPr="0058100E">
        <w:rPr>
          <w:rFonts w:ascii="Montserrat" w:hAnsi="Montserrat"/>
        </w:rPr>
        <w:t>32,08%</w:t>
      </w:r>
      <w:r w:rsidR="00405661">
        <w:rPr>
          <w:rFonts w:ascii="Montserrat" w:hAnsi="Montserrat"/>
        </w:rPr>
        <w:t xml:space="preserve"> </w:t>
      </w:r>
      <w:r>
        <w:rPr>
          <w:rFonts w:ascii="Montserrat" w:hAnsi="Montserrat"/>
        </w:rPr>
        <w:t xml:space="preserve">(Figure </w:t>
      </w:r>
      <w:r w:rsidR="00854B42">
        <w:rPr>
          <w:rFonts w:ascii="Montserrat" w:hAnsi="Montserrat"/>
        </w:rPr>
        <w:t>4</w:t>
      </w:r>
      <w:r>
        <w:rPr>
          <w:rFonts w:ascii="Montserrat" w:hAnsi="Montserrat"/>
        </w:rPr>
        <w:t xml:space="preserve">). </w:t>
      </w:r>
    </w:p>
    <w:p w14:paraId="590EA44B" w14:textId="55639856" w:rsidR="00F10752" w:rsidRDefault="00F211D6" w:rsidP="00CB2D43">
      <w:pPr>
        <w:rPr>
          <w:rFonts w:ascii="Montserrat" w:hAnsi="Montserrat"/>
        </w:rPr>
      </w:pPr>
      <w:r>
        <w:rPr>
          <w:rFonts w:ascii="Montserrat" w:hAnsi="Montserrat"/>
        </w:rPr>
        <w:t>C</w:t>
      </w:r>
      <w:r w:rsidR="00E200AB">
        <w:rPr>
          <w:rFonts w:ascii="Montserrat" w:hAnsi="Montserrat"/>
        </w:rPr>
        <w:t>es travailleurs indépendants n’emploient pas et résident principalement en milieu rural</w:t>
      </w:r>
      <w:r>
        <w:rPr>
          <w:rFonts w:ascii="Montserrat" w:hAnsi="Montserrat"/>
        </w:rPr>
        <w:t xml:space="preserve"> alors que l</w:t>
      </w:r>
      <w:r w:rsidR="00E200AB">
        <w:rPr>
          <w:rFonts w:ascii="Montserrat" w:hAnsi="Montserrat"/>
        </w:rPr>
        <w:t xml:space="preserve">es employés quant à eux </w:t>
      </w:r>
      <w:r w:rsidR="00973F0D">
        <w:rPr>
          <w:rFonts w:ascii="Montserrat" w:hAnsi="Montserrat"/>
        </w:rPr>
        <w:t xml:space="preserve">réside en milieu urbain. </w:t>
      </w:r>
    </w:p>
    <w:p w14:paraId="694B3EF6" w14:textId="77777777" w:rsidR="00973F0D" w:rsidRDefault="00973F0D" w:rsidP="00CB2D43">
      <w:pPr>
        <w:rPr>
          <w:rFonts w:ascii="Montserrat" w:hAnsi="Montserrat"/>
          <w:b/>
          <w:bCs/>
          <w:u w:val="single"/>
          <w:lang w:val="fr-FR"/>
        </w:rPr>
      </w:pPr>
    </w:p>
    <w:p w14:paraId="5BABA372" w14:textId="77777777" w:rsidR="00973F0D" w:rsidRDefault="00973F0D" w:rsidP="00CB2D43">
      <w:pPr>
        <w:rPr>
          <w:rFonts w:ascii="Montserrat" w:hAnsi="Montserrat"/>
          <w:b/>
          <w:bCs/>
          <w:u w:val="single"/>
          <w:lang w:val="fr-FR"/>
        </w:rPr>
      </w:pPr>
    </w:p>
    <w:p w14:paraId="11D35747" w14:textId="77777777" w:rsidR="00590C97" w:rsidRDefault="00590C97" w:rsidP="00CB2D43">
      <w:pPr>
        <w:rPr>
          <w:rFonts w:ascii="Montserrat" w:hAnsi="Montserrat"/>
          <w:b/>
          <w:bCs/>
          <w:u w:val="single"/>
          <w:lang w:val="fr-FR"/>
        </w:rPr>
      </w:pPr>
    </w:p>
    <w:p w14:paraId="36A3E51A" w14:textId="77777777" w:rsidR="00973F0D" w:rsidRDefault="00973F0D" w:rsidP="00CB2D43">
      <w:pPr>
        <w:rPr>
          <w:rFonts w:ascii="Montserrat" w:hAnsi="Montserrat"/>
          <w:b/>
          <w:bCs/>
          <w:u w:val="single"/>
          <w:lang w:val="fr-FR"/>
        </w:rPr>
      </w:pPr>
    </w:p>
    <w:p w14:paraId="2DB458CA" w14:textId="77777777" w:rsidR="00973F0D" w:rsidRDefault="00973F0D" w:rsidP="00CB2D43">
      <w:pPr>
        <w:rPr>
          <w:rFonts w:ascii="Montserrat" w:hAnsi="Montserrat"/>
          <w:b/>
          <w:bCs/>
          <w:u w:val="single"/>
          <w:lang w:val="fr-FR"/>
        </w:rPr>
      </w:pPr>
    </w:p>
    <w:p w14:paraId="0CD9FAB0" w14:textId="77777777" w:rsidR="00973F0D" w:rsidRDefault="00973F0D" w:rsidP="00CB2D43">
      <w:pPr>
        <w:rPr>
          <w:rFonts w:ascii="Montserrat" w:hAnsi="Montserrat"/>
          <w:b/>
          <w:bCs/>
          <w:u w:val="single"/>
          <w:lang w:val="fr-FR"/>
        </w:rPr>
      </w:pPr>
    </w:p>
    <w:p w14:paraId="51A9903A" w14:textId="77777777" w:rsidR="00973F0D" w:rsidRDefault="00973F0D" w:rsidP="00CB2D43">
      <w:pPr>
        <w:rPr>
          <w:rFonts w:ascii="Montserrat" w:hAnsi="Montserrat"/>
          <w:b/>
          <w:bCs/>
          <w:u w:val="single"/>
          <w:lang w:val="fr-FR"/>
        </w:rPr>
      </w:pPr>
    </w:p>
    <w:p w14:paraId="335AD70E" w14:textId="2172F18E" w:rsidR="00276179" w:rsidRDefault="00F10752" w:rsidP="00CB2D43">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5</w:t>
      </w:r>
      <w:r w:rsidRPr="00AE1EA2">
        <w:rPr>
          <w:rFonts w:ascii="Montserrat" w:hAnsi="Montserrat"/>
          <w:lang w:val="fr-FR"/>
        </w:rPr>
        <w:t> : Population en emploi par</w:t>
      </w:r>
      <w:r>
        <w:rPr>
          <w:rFonts w:ascii="Montserrat" w:hAnsi="Montserrat"/>
          <w:lang w:val="fr-FR"/>
        </w:rPr>
        <w:t xml:space="preserve"> statut et milieu de résidence</w:t>
      </w:r>
      <w:r w:rsidR="001A09E9">
        <w:rPr>
          <w:rFonts w:ascii="Montserrat" w:hAnsi="Montserrat"/>
        </w:rPr>
        <w:t xml:space="preserve"> </w:t>
      </w:r>
    </w:p>
    <w:p w14:paraId="6581108C" w14:textId="77777777" w:rsidR="00973F0D" w:rsidRDefault="00973F0D" w:rsidP="00CB2D43">
      <w:pPr>
        <w:rPr>
          <w:rFonts w:ascii="Montserrat" w:hAnsi="Montserrat"/>
        </w:rPr>
      </w:pPr>
    </w:p>
    <w:p w14:paraId="6E23ADB5" w14:textId="26FD7BBF" w:rsidR="00F10752" w:rsidRDefault="00F10752" w:rsidP="00CB2D43">
      <w:pPr>
        <w:rPr>
          <w:rFonts w:ascii="Montserrat" w:hAnsi="Montserrat"/>
        </w:rPr>
      </w:pPr>
      <w:r>
        <w:rPr>
          <w:noProof/>
        </w:rPr>
        <w:drawing>
          <wp:inline distT="0" distB="0" distL="0" distR="0" wp14:anchorId="2BB5E295" wp14:editId="745E7408">
            <wp:extent cx="2416175" cy="2305878"/>
            <wp:effectExtent l="0" t="0" r="3175" b="18415"/>
            <wp:docPr id="1151502361" name="Graphique 1">
              <a:extLst xmlns:a="http://schemas.openxmlformats.org/drawingml/2006/main">
                <a:ext uri="{FF2B5EF4-FFF2-40B4-BE49-F238E27FC236}">
                  <a16:creationId xmlns:a16="http://schemas.microsoft.com/office/drawing/2014/main" id="{DCDB0B4B-799F-4FD5-AB86-4E0F3AA5C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6274235" w14:textId="77777777" w:rsidR="00F10752" w:rsidRDefault="00F10752" w:rsidP="00CB2D43">
      <w:pPr>
        <w:rPr>
          <w:rFonts w:ascii="Montserrat" w:hAnsi="Montserrat"/>
        </w:rPr>
      </w:pPr>
      <w:r w:rsidRPr="00F10752">
        <w:rPr>
          <w:rFonts w:ascii="Montserrat" w:hAnsi="Montserrat"/>
          <w:b/>
          <w:bCs/>
          <w:u w:val="single"/>
        </w:rPr>
        <w:t>Source :</w:t>
      </w:r>
      <w:r>
        <w:rPr>
          <w:rFonts w:ascii="Montserrat" w:hAnsi="Montserrat"/>
        </w:rPr>
        <w:t xml:space="preserve"> ENE-M</w:t>
      </w:r>
    </w:p>
    <w:p w14:paraId="114DD4F2" w14:textId="77777777" w:rsidR="00F10752" w:rsidRDefault="00F10752" w:rsidP="00CB2D43">
      <w:pPr>
        <w:rPr>
          <w:rFonts w:ascii="Montserrat" w:hAnsi="Montserrat"/>
        </w:rPr>
      </w:pPr>
    </w:p>
    <w:p w14:paraId="12994153" w14:textId="2AB03CB4" w:rsidR="00F10752" w:rsidRDefault="00F10752" w:rsidP="00CB2D43">
      <w:pPr>
        <w:rPr>
          <w:rFonts w:ascii="Montserrat" w:hAnsi="Montserrat"/>
        </w:rPr>
        <w:sectPr w:rsidR="00F10752" w:rsidSect="00EE27D5">
          <w:type w:val="continuous"/>
          <w:pgSz w:w="11906" w:h="16838"/>
          <w:pgMar w:top="1417" w:right="1417" w:bottom="1417" w:left="1417" w:header="708" w:footer="708" w:gutter="0"/>
          <w:cols w:num="2" w:space="708"/>
          <w:titlePg/>
          <w:docGrid w:linePitch="360"/>
        </w:sectPr>
      </w:pPr>
    </w:p>
    <w:p w14:paraId="322C19A8" w14:textId="77777777" w:rsidR="00C017DA" w:rsidRDefault="00C017DA" w:rsidP="00C4472E">
      <w:pPr>
        <w:rPr>
          <w:rFonts w:ascii="Montserrat" w:hAnsi="Montserrat"/>
          <w:b/>
          <w:u w:val="single"/>
        </w:rPr>
        <w:sectPr w:rsidR="00C017DA" w:rsidSect="00EE27D5">
          <w:type w:val="continuous"/>
          <w:pgSz w:w="11906" w:h="16838"/>
          <w:pgMar w:top="1417" w:right="1417" w:bottom="1417" w:left="1417" w:header="708" w:footer="708" w:gutter="0"/>
          <w:cols w:num="2" w:space="708"/>
          <w:titlePg/>
          <w:docGrid w:linePitch="360"/>
        </w:sectPr>
      </w:pPr>
    </w:p>
    <w:p w14:paraId="4CF7DB06" w14:textId="731DD13C" w:rsidR="00785D73" w:rsidRPr="00EE27D5" w:rsidRDefault="00785D73" w:rsidP="00F77C26">
      <w:pPr>
        <w:rPr>
          <w:rFonts w:ascii="Montserrat" w:hAnsi="Montserrat"/>
          <w:bCs/>
        </w:rPr>
        <w:sectPr w:rsidR="00785D73" w:rsidRPr="00EE27D5" w:rsidSect="00C017DA">
          <w:type w:val="continuous"/>
          <w:pgSz w:w="11906" w:h="16838"/>
          <w:pgMar w:top="1417" w:right="1417" w:bottom="1417" w:left="1417" w:header="708" w:footer="708" w:gutter="0"/>
          <w:cols w:space="708"/>
          <w:titlePg/>
          <w:docGrid w:linePitch="360"/>
        </w:sectPr>
      </w:pPr>
    </w:p>
    <w:p w14:paraId="60E113C7" w14:textId="77777777" w:rsidR="00EE27D5" w:rsidRDefault="00EE27D5" w:rsidP="00F77C26">
      <w:pPr>
        <w:rPr>
          <w:rFonts w:ascii="Montserrat" w:hAnsi="Montserrat"/>
          <w:szCs w:val="24"/>
          <w:lang w:val="fr-CH"/>
        </w:rPr>
        <w:sectPr w:rsidR="00EE27D5" w:rsidSect="009E5213">
          <w:type w:val="continuous"/>
          <w:pgSz w:w="11906" w:h="16838"/>
          <w:pgMar w:top="1417" w:right="1417" w:bottom="1417" w:left="1417" w:header="708" w:footer="708" w:gutter="0"/>
          <w:cols w:num="2" w:space="708"/>
          <w:titlePg/>
          <w:docGrid w:linePitch="360"/>
        </w:sectPr>
      </w:pPr>
    </w:p>
    <w:p w14:paraId="70B2FD77" w14:textId="77777777" w:rsidR="00276179" w:rsidRPr="00AE1EA2" w:rsidRDefault="00276179" w:rsidP="00F77C26">
      <w:pPr>
        <w:rPr>
          <w:rFonts w:ascii="Montserrat" w:hAnsi="Montserrat"/>
          <w:szCs w:val="24"/>
          <w:lang w:val="fr-CH"/>
        </w:rPr>
        <w:sectPr w:rsidR="00276179" w:rsidRPr="00AE1EA2" w:rsidSect="009E5213">
          <w:type w:val="continuous"/>
          <w:pgSz w:w="11906" w:h="16838"/>
          <w:pgMar w:top="1417" w:right="1417" w:bottom="1417" w:left="1417" w:header="708" w:footer="708" w:gutter="0"/>
          <w:cols w:num="2" w:space="708"/>
          <w:titlePg/>
          <w:docGrid w:linePitch="360"/>
        </w:sectPr>
      </w:pPr>
    </w:p>
    <w:p w14:paraId="32AEEDC6" w14:textId="59E06F8A" w:rsidR="00587D67" w:rsidRPr="00AE1EA2" w:rsidRDefault="00083EA8" w:rsidP="00587D67">
      <w:pPr>
        <w:pStyle w:val="Titre2"/>
        <w:rPr>
          <w:rFonts w:ascii="Montserrat" w:hAnsi="Montserrat"/>
          <w:lang w:val="fr-CH"/>
        </w:rPr>
      </w:pPr>
      <w:r w:rsidRPr="00AE1EA2">
        <w:rPr>
          <w:rFonts w:ascii="Montserrat" w:hAnsi="Montserrat"/>
          <w:lang w:val="fr-CH"/>
        </w:rPr>
        <w:lastRenderedPageBreak/>
        <w:t xml:space="preserve">Branches </w:t>
      </w:r>
      <w:r w:rsidR="00587D67" w:rsidRPr="00AE1EA2">
        <w:rPr>
          <w:rFonts w:ascii="Montserrat" w:hAnsi="Montserrat"/>
          <w:lang w:val="fr-CH"/>
        </w:rPr>
        <w:t>d’activité</w:t>
      </w:r>
    </w:p>
    <w:p w14:paraId="6EDBFB55" w14:textId="77777777" w:rsidR="00587D67" w:rsidRPr="00AE1EA2" w:rsidRDefault="00587D67" w:rsidP="00F77C26">
      <w:pPr>
        <w:rPr>
          <w:rFonts w:ascii="Montserrat" w:hAnsi="Montserrat"/>
          <w:szCs w:val="24"/>
          <w:lang w:val="fr-CH"/>
        </w:rPr>
        <w:sectPr w:rsidR="00587D67" w:rsidRPr="00AE1EA2" w:rsidSect="007E6E8A">
          <w:type w:val="continuous"/>
          <w:pgSz w:w="11906" w:h="16838"/>
          <w:pgMar w:top="1417" w:right="1417" w:bottom="1417" w:left="1417" w:header="708" w:footer="708" w:gutter="0"/>
          <w:cols w:num="2" w:space="708"/>
          <w:titlePg/>
          <w:docGrid w:linePitch="360"/>
        </w:sectPr>
      </w:pPr>
    </w:p>
    <w:p w14:paraId="5C3371ED" w14:textId="77237988" w:rsidR="00A11590" w:rsidRPr="00A22563" w:rsidRDefault="00A22563" w:rsidP="00A11590">
      <w:pPr>
        <w:rPr>
          <w:rFonts w:ascii="Montserrat" w:hAnsi="Montserrat"/>
        </w:rPr>
      </w:pPr>
      <w:r>
        <w:rPr>
          <w:rFonts w:ascii="Montserrat" w:hAnsi="Montserrat"/>
        </w:rPr>
        <w:t>Au deuxième trimestre de l’année, l</w:t>
      </w:r>
      <w:r w:rsidR="007E6E8A" w:rsidRPr="0058100E">
        <w:rPr>
          <w:rFonts w:ascii="Montserrat" w:hAnsi="Montserrat"/>
        </w:rPr>
        <w:t>’agriculture et les services sont</w:t>
      </w:r>
      <w:r w:rsidR="00153C49">
        <w:rPr>
          <w:rFonts w:ascii="Montserrat" w:hAnsi="Montserrat"/>
        </w:rPr>
        <w:t xml:space="preserve"> respectivement</w:t>
      </w:r>
      <w:r w:rsidR="007E6E8A" w:rsidRPr="0058100E">
        <w:rPr>
          <w:rFonts w:ascii="Montserrat" w:hAnsi="Montserrat"/>
        </w:rPr>
        <w:t xml:space="preserve"> les secteurs qui emploient le plus, avec </w:t>
      </w:r>
      <w:r w:rsidR="00A11590" w:rsidRPr="0058100E">
        <w:rPr>
          <w:rFonts w:ascii="Montserrat" w:hAnsi="Montserrat"/>
        </w:rPr>
        <w:t>le secteur industriel</w:t>
      </w:r>
      <w:r w:rsidR="007E6E8A" w:rsidRPr="0058100E">
        <w:rPr>
          <w:rFonts w:ascii="Montserrat" w:hAnsi="Montserrat"/>
        </w:rPr>
        <w:t xml:space="preserve"> </w:t>
      </w:r>
      <w:r w:rsidR="00153C49">
        <w:rPr>
          <w:rFonts w:ascii="Montserrat" w:hAnsi="Montserrat"/>
        </w:rPr>
        <w:t xml:space="preserve">employant </w:t>
      </w:r>
      <w:r w:rsidR="007E6E8A" w:rsidRPr="0058100E">
        <w:rPr>
          <w:rFonts w:ascii="Montserrat" w:hAnsi="Montserrat"/>
        </w:rPr>
        <w:t>l</w:t>
      </w:r>
      <w:r w:rsidR="00A11590" w:rsidRPr="0058100E">
        <w:rPr>
          <w:rFonts w:ascii="Montserrat" w:hAnsi="Montserrat"/>
        </w:rPr>
        <w:t>a proportion</w:t>
      </w:r>
      <w:r w:rsidR="007E6E8A" w:rsidRPr="0058100E">
        <w:rPr>
          <w:rFonts w:ascii="Montserrat" w:hAnsi="Montserrat"/>
        </w:rPr>
        <w:t xml:space="preserve"> l</w:t>
      </w:r>
      <w:r w:rsidR="00A11590" w:rsidRPr="0058100E">
        <w:rPr>
          <w:rFonts w:ascii="Montserrat" w:hAnsi="Montserrat"/>
        </w:rPr>
        <w:t>a</w:t>
      </w:r>
      <w:r w:rsidR="007E6E8A" w:rsidRPr="0058100E">
        <w:rPr>
          <w:rFonts w:ascii="Montserrat" w:hAnsi="Montserrat"/>
        </w:rPr>
        <w:t xml:space="preserve"> plus faible de</w:t>
      </w:r>
      <w:r w:rsidR="00A11590" w:rsidRPr="0058100E">
        <w:rPr>
          <w:rFonts w:ascii="Montserrat" w:hAnsi="Montserrat"/>
        </w:rPr>
        <w:t xml:space="preserve"> </w:t>
      </w:r>
      <w:r>
        <w:rPr>
          <w:rFonts w:ascii="Montserrat" w:hAnsi="Montserrat"/>
        </w:rPr>
        <w:t>travailleurs</w:t>
      </w:r>
      <w:r w:rsidR="000306A2" w:rsidRPr="0058100E">
        <w:rPr>
          <w:rFonts w:ascii="Montserrat" w:hAnsi="Montserrat"/>
        </w:rPr>
        <w:t xml:space="preserve"> (Figure </w:t>
      </w:r>
      <w:r w:rsidR="00854B42" w:rsidRPr="0058100E">
        <w:rPr>
          <w:rFonts w:ascii="Montserrat" w:hAnsi="Montserrat"/>
        </w:rPr>
        <w:t>6</w:t>
      </w:r>
      <w:r w:rsidR="000306A2" w:rsidRPr="0058100E">
        <w:rPr>
          <w:rFonts w:ascii="Montserrat" w:hAnsi="Montserrat"/>
        </w:rPr>
        <w:t>)</w:t>
      </w:r>
      <w:r w:rsidR="00A11590" w:rsidRPr="0058100E">
        <w:rPr>
          <w:rFonts w:ascii="Montserrat" w:hAnsi="Montserrat"/>
        </w:rPr>
        <w:t xml:space="preserve">. </w:t>
      </w:r>
    </w:p>
    <w:p w14:paraId="023343F8" w14:textId="25953887" w:rsidR="00A22563" w:rsidRDefault="00A22563" w:rsidP="00A22563">
      <w:pPr>
        <w:rPr>
          <w:rFonts w:ascii="Montserrat" w:hAnsi="Montserrat"/>
          <w:szCs w:val="24"/>
          <w:lang w:val="fr-CH"/>
        </w:rPr>
      </w:pPr>
      <w:r>
        <w:rPr>
          <w:rFonts w:ascii="Montserrat" w:hAnsi="Montserrat"/>
          <w:szCs w:val="24"/>
          <w:lang w:val="fr-CH"/>
        </w:rPr>
        <w:t xml:space="preserve">Suivant le milieu de résidence (Figure 7), il ressort que les emplois tenus dans le secteur agricole sont principalement exercés en milieu rural (73,36%) contre </w:t>
      </w:r>
      <w:r w:rsidR="00CD5061">
        <w:rPr>
          <w:rFonts w:ascii="Montserrat" w:hAnsi="Montserrat"/>
          <w:szCs w:val="24"/>
          <w:lang w:val="fr-CH"/>
        </w:rPr>
        <w:t xml:space="preserve">seulement </w:t>
      </w:r>
      <w:r>
        <w:rPr>
          <w:rFonts w:ascii="Montserrat" w:hAnsi="Montserrat"/>
          <w:szCs w:val="24"/>
          <w:lang w:val="fr-CH"/>
        </w:rPr>
        <w:t xml:space="preserve">une très faible proportion d’emplois dans ce secteur qui sont exercés à Abidjan (1,48%) et dans les autres zones urbaines (20,13%). </w:t>
      </w:r>
    </w:p>
    <w:p w14:paraId="14C2E224" w14:textId="66421212" w:rsidR="00A22563" w:rsidRPr="00A22563" w:rsidRDefault="00A22563" w:rsidP="00A22563">
      <w:pPr>
        <w:rPr>
          <w:noProof/>
        </w:rPr>
      </w:pPr>
      <w:r>
        <w:rPr>
          <w:rFonts w:ascii="Montserrat" w:hAnsi="Montserrat"/>
          <w:szCs w:val="24"/>
          <w:lang w:val="fr-CH"/>
        </w:rPr>
        <w:t>Cependant, pour tous les autres secteurs considérés : Industrie, commerce</w:t>
      </w:r>
      <w:r w:rsidR="00CA461A">
        <w:rPr>
          <w:rFonts w:ascii="Montserrat" w:hAnsi="Montserrat"/>
          <w:szCs w:val="24"/>
          <w:lang w:val="fr-CH"/>
        </w:rPr>
        <w:t xml:space="preserve"> et les services, </w:t>
      </w:r>
    </w:p>
    <w:p w14:paraId="1F51F69F" w14:textId="2E8F35D2" w:rsidR="008F7CF8" w:rsidRDefault="00C710CA" w:rsidP="00A11590">
      <w:pPr>
        <w:rPr>
          <w:rFonts w:ascii="Montserrat" w:hAnsi="Montserrat"/>
          <w:b/>
        </w:rPr>
      </w:pPr>
      <w:r w:rsidRPr="00C710CA">
        <w:rPr>
          <w:rFonts w:ascii="Montserrat" w:hAnsi="Montserrat"/>
          <w:b/>
        </w:rPr>
        <w:t xml:space="preserve">     </w:t>
      </w:r>
    </w:p>
    <w:p w14:paraId="56D86827" w14:textId="36AE9F8E" w:rsidR="00A22563" w:rsidRPr="00A22563" w:rsidRDefault="00A22563" w:rsidP="00A11590">
      <w:pPr>
        <w:rPr>
          <w:noProof/>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6</w:t>
      </w:r>
      <w:r w:rsidRPr="00AE1EA2">
        <w:rPr>
          <w:rFonts w:ascii="Montserrat" w:hAnsi="Montserrat"/>
          <w:lang w:val="fr-FR"/>
        </w:rPr>
        <w:t> : Population en emploi par branche d'activité</w:t>
      </w:r>
      <w:r>
        <w:rPr>
          <w:noProof/>
        </w:rPr>
        <w:t xml:space="preserve"> </w:t>
      </w:r>
    </w:p>
    <w:p w14:paraId="07040AD8" w14:textId="3CCE1289" w:rsidR="008F7CF8" w:rsidRDefault="00153C49" w:rsidP="00A11590">
      <w:pPr>
        <w:rPr>
          <w:rFonts w:ascii="Montserrat" w:hAnsi="Montserrat"/>
          <w:szCs w:val="24"/>
          <w:lang w:val="fr-CH"/>
        </w:rPr>
      </w:pPr>
      <w:r>
        <w:rPr>
          <w:noProof/>
        </w:rPr>
        <w:drawing>
          <wp:inline distT="0" distB="0" distL="0" distR="0" wp14:anchorId="48A9F593" wp14:editId="6BE16B32">
            <wp:extent cx="2066925" cy="2743200"/>
            <wp:effectExtent l="0" t="0" r="9525" b="0"/>
            <wp:docPr id="1802116099" name="Graphique 1">
              <a:extLst xmlns:a="http://schemas.openxmlformats.org/drawingml/2006/main">
                <a:ext uri="{FF2B5EF4-FFF2-40B4-BE49-F238E27FC236}">
                  <a16:creationId xmlns:a16="http://schemas.microsoft.com/office/drawing/2014/main" id="{12D1558B-D472-181B-FECF-8147E5943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E58C038" w14:textId="2BEB1E9D" w:rsidR="000D24E1" w:rsidRDefault="00153C49" w:rsidP="00A11590">
      <w:pPr>
        <w:rPr>
          <w:rFonts w:ascii="Montserrat" w:hAnsi="Montserrat"/>
          <w:szCs w:val="24"/>
          <w:lang w:val="fr-CH"/>
        </w:rPr>
        <w:sectPr w:rsidR="000D24E1" w:rsidSect="000306A2">
          <w:type w:val="continuous"/>
          <w:pgSz w:w="11906" w:h="16838"/>
          <w:pgMar w:top="1417" w:right="1417" w:bottom="1417" w:left="1417" w:header="708" w:footer="708" w:gutter="0"/>
          <w:cols w:num="2" w:space="708"/>
          <w:titlePg/>
          <w:docGrid w:linePitch="360"/>
        </w:sectPr>
      </w:pPr>
      <w:r w:rsidRPr="00153C49">
        <w:rPr>
          <w:rFonts w:ascii="Montserrat" w:hAnsi="Montserrat"/>
          <w:b/>
          <w:bCs/>
          <w:szCs w:val="24"/>
          <w:u w:val="single"/>
          <w:lang w:val="fr-CH"/>
        </w:rPr>
        <w:t>Source :</w:t>
      </w:r>
      <w:r>
        <w:rPr>
          <w:rFonts w:ascii="Montserrat" w:hAnsi="Montserrat"/>
          <w:szCs w:val="24"/>
          <w:lang w:val="fr-CH"/>
        </w:rPr>
        <w:t xml:space="preserve"> ENE-</w:t>
      </w:r>
      <w:r w:rsidR="00CA461A">
        <w:rPr>
          <w:rFonts w:ascii="Montserrat" w:hAnsi="Montserrat"/>
          <w:szCs w:val="24"/>
          <w:lang w:val="fr-CH"/>
        </w:rPr>
        <w:t>M</w:t>
      </w:r>
    </w:p>
    <w:p w14:paraId="4BCE8330" w14:textId="31FDE723" w:rsidR="008F7CF8" w:rsidRPr="00AE1EA2" w:rsidRDefault="00382EA7" w:rsidP="00A11590">
      <w:pPr>
        <w:rPr>
          <w:rFonts w:ascii="Montserrat" w:hAnsi="Montserrat"/>
          <w:szCs w:val="24"/>
          <w:lang w:val="fr-CH"/>
        </w:rPr>
      </w:pPr>
      <w:proofErr w:type="gramStart"/>
      <w:r>
        <w:rPr>
          <w:rFonts w:ascii="Montserrat" w:hAnsi="Montserrat"/>
          <w:szCs w:val="24"/>
          <w:lang w:val="fr-CH"/>
        </w:rPr>
        <w:t>la</w:t>
      </w:r>
      <w:proofErr w:type="gramEnd"/>
      <w:r>
        <w:rPr>
          <w:rFonts w:ascii="Montserrat" w:hAnsi="Montserrat"/>
          <w:szCs w:val="24"/>
          <w:lang w:val="fr-CH"/>
        </w:rPr>
        <w:t xml:space="preserve"> </w:t>
      </w:r>
      <w:r w:rsidR="00EA3AFC">
        <w:rPr>
          <w:rFonts w:ascii="Montserrat" w:hAnsi="Montserrat"/>
          <w:szCs w:val="24"/>
          <w:lang w:val="fr-CH"/>
        </w:rPr>
        <w:t xml:space="preserve">majorité des emplois sont tenus à Abidjan </w:t>
      </w:r>
      <w:r w:rsidR="00712087">
        <w:rPr>
          <w:rFonts w:ascii="Montserrat" w:hAnsi="Montserrat"/>
          <w:szCs w:val="24"/>
          <w:lang w:val="fr-CH"/>
        </w:rPr>
        <w:t>(</w:t>
      </w:r>
      <w:r w:rsidR="00EA3AFC">
        <w:rPr>
          <w:rFonts w:ascii="Montserrat" w:hAnsi="Montserrat"/>
          <w:szCs w:val="24"/>
          <w:lang w:val="fr-CH"/>
        </w:rPr>
        <w:t>principalement</w:t>
      </w:r>
      <w:r w:rsidR="00712087">
        <w:rPr>
          <w:rFonts w:ascii="Montserrat" w:hAnsi="Montserrat"/>
          <w:szCs w:val="24"/>
          <w:lang w:val="fr-CH"/>
        </w:rPr>
        <w:t>)</w:t>
      </w:r>
      <w:r w:rsidR="00EA3AFC">
        <w:rPr>
          <w:rFonts w:ascii="Montserrat" w:hAnsi="Montserrat"/>
          <w:szCs w:val="24"/>
          <w:lang w:val="fr-CH"/>
        </w:rPr>
        <w:t>, et dans les autres milieux urbains.</w:t>
      </w:r>
    </w:p>
    <w:p w14:paraId="50A4F261" w14:textId="77777777" w:rsidR="000D24E1" w:rsidRDefault="000D24E1" w:rsidP="000D24E1"/>
    <w:p w14:paraId="20727914" w14:textId="77777777" w:rsidR="000D24E1" w:rsidRDefault="000D24E1" w:rsidP="000D24E1">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7</w:t>
      </w:r>
      <w:r w:rsidRPr="00AE1EA2">
        <w:rPr>
          <w:rFonts w:ascii="Montserrat" w:hAnsi="Montserrat"/>
          <w:lang w:val="fr-FR"/>
        </w:rPr>
        <w:t> : Population en emploi par branche d'activité</w:t>
      </w:r>
      <w:r>
        <w:rPr>
          <w:rFonts w:ascii="Montserrat" w:hAnsi="Montserrat"/>
          <w:lang w:val="fr-FR"/>
        </w:rPr>
        <w:t xml:space="preserve"> et suivant le milieu de résidence. </w:t>
      </w:r>
    </w:p>
    <w:p w14:paraId="2DCC2850" w14:textId="77777777" w:rsidR="000D24E1" w:rsidRDefault="000D24E1" w:rsidP="000D24E1"/>
    <w:p w14:paraId="5980D32C" w14:textId="77777777" w:rsidR="000D24E1" w:rsidRDefault="000D24E1" w:rsidP="000D24E1">
      <w:r>
        <w:rPr>
          <w:noProof/>
        </w:rPr>
        <w:drawing>
          <wp:inline distT="0" distB="0" distL="0" distR="0" wp14:anchorId="5BB09FA6" wp14:editId="21E977E7">
            <wp:extent cx="2449002" cy="2736850"/>
            <wp:effectExtent l="0" t="0" r="8890" b="6350"/>
            <wp:docPr id="737163576" name="Graphique 1">
              <a:extLst xmlns:a="http://schemas.openxmlformats.org/drawingml/2006/main">
                <a:ext uri="{FF2B5EF4-FFF2-40B4-BE49-F238E27FC236}">
                  <a16:creationId xmlns:a16="http://schemas.microsoft.com/office/drawing/2014/main" id="{21BC507C-C14A-7C66-B1A9-DC555A2F6D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6841F12" w14:textId="117A3F87" w:rsidR="00EE7773" w:rsidRDefault="00DA4323" w:rsidP="000D24E1">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1D960FCE" w14:textId="77777777" w:rsidR="00DA4323" w:rsidRDefault="00DA4323" w:rsidP="000D24E1"/>
    <w:p w14:paraId="268D8068" w14:textId="77777777" w:rsidR="00EE7773" w:rsidRDefault="00EE7773" w:rsidP="000D24E1"/>
    <w:p w14:paraId="1015D908" w14:textId="11D2B684" w:rsidR="00EE7773" w:rsidRPr="000D24E1" w:rsidRDefault="00EE7773" w:rsidP="000D24E1">
      <w:pPr>
        <w:sectPr w:rsidR="00EE7773" w:rsidRPr="000D24E1" w:rsidSect="000D24E1">
          <w:type w:val="continuous"/>
          <w:pgSz w:w="11906" w:h="16838"/>
          <w:pgMar w:top="1417" w:right="1417" w:bottom="1417" w:left="1417" w:header="708" w:footer="708" w:gutter="0"/>
          <w:cols w:num="2" w:space="708"/>
          <w:titlePg/>
          <w:docGrid w:linePitch="360"/>
        </w:sectPr>
      </w:pPr>
    </w:p>
    <w:p w14:paraId="4BCBA064" w14:textId="4CEB830B" w:rsidR="00EA3AFC" w:rsidRDefault="00EA3AFC" w:rsidP="000306A2">
      <w:pPr>
        <w:rPr>
          <w:rFonts w:ascii="Montserrat" w:hAnsi="Montserrat"/>
          <w:lang w:val="fr-FR"/>
        </w:rPr>
      </w:pPr>
    </w:p>
    <w:p w14:paraId="451F94CB" w14:textId="77777777" w:rsidR="00CA461A" w:rsidRDefault="00CA461A" w:rsidP="000306A2">
      <w:pPr>
        <w:rPr>
          <w:rFonts w:ascii="Montserrat" w:hAnsi="Montserrat"/>
          <w:lang w:val="fr-FR"/>
        </w:rPr>
      </w:pPr>
    </w:p>
    <w:p w14:paraId="2AD9E815" w14:textId="77777777" w:rsidR="00EE7773" w:rsidRDefault="00EE7773" w:rsidP="00EE7773"/>
    <w:p w14:paraId="20E902B1" w14:textId="77777777" w:rsidR="00DA4323" w:rsidRDefault="00DA4323" w:rsidP="000D24E1">
      <w:pPr>
        <w:pStyle w:val="Titre2"/>
        <w:rPr>
          <w:rFonts w:ascii="Montserrat" w:hAnsi="Montserrat"/>
        </w:rPr>
        <w:sectPr w:rsidR="00DA4323" w:rsidSect="000D24E1">
          <w:type w:val="continuous"/>
          <w:pgSz w:w="11906" w:h="16838"/>
          <w:pgMar w:top="1417" w:right="1417" w:bottom="1417" w:left="1417" w:header="708" w:footer="708" w:gutter="0"/>
          <w:cols w:num="2" w:space="708"/>
          <w:titlePg/>
          <w:docGrid w:linePitch="360"/>
        </w:sectPr>
      </w:pPr>
    </w:p>
    <w:p w14:paraId="3AEE96ED" w14:textId="04A9484C" w:rsidR="007E6E8A" w:rsidRPr="000D24E1" w:rsidRDefault="000D24E1" w:rsidP="000D24E1">
      <w:pPr>
        <w:pStyle w:val="Titre2"/>
        <w:rPr>
          <w:rFonts w:ascii="Montserrat" w:hAnsi="Montserrat"/>
        </w:rPr>
      </w:pPr>
      <w:r w:rsidRPr="000D24E1">
        <w:rPr>
          <w:rFonts w:ascii="Montserrat" w:hAnsi="Montserrat"/>
        </w:rPr>
        <w:lastRenderedPageBreak/>
        <w:t xml:space="preserve">Pluriactivité </w:t>
      </w:r>
    </w:p>
    <w:p w14:paraId="0B6129B3" w14:textId="77777777" w:rsidR="00DA4323" w:rsidRDefault="00DA4323" w:rsidP="00FF3972">
      <w:pPr>
        <w:rPr>
          <w:rFonts w:ascii="Montserrat" w:hAnsi="Montserrat"/>
        </w:rPr>
        <w:sectPr w:rsidR="00DA4323" w:rsidSect="00DA4323">
          <w:type w:val="continuous"/>
          <w:pgSz w:w="11906" w:h="16838"/>
          <w:pgMar w:top="1417" w:right="1417" w:bottom="1417" w:left="1417" w:header="708" w:footer="708" w:gutter="0"/>
          <w:cols w:space="708"/>
          <w:titlePg/>
          <w:docGrid w:linePitch="360"/>
        </w:sectPr>
      </w:pPr>
    </w:p>
    <w:p w14:paraId="11BC7780" w14:textId="4122534A" w:rsidR="00A81ED8" w:rsidRDefault="00B54A69" w:rsidP="00FF3972">
      <w:pPr>
        <w:rPr>
          <w:rFonts w:ascii="Montserrat" w:hAnsi="Montserrat"/>
        </w:rPr>
      </w:pPr>
      <w:r>
        <w:rPr>
          <w:rFonts w:ascii="Montserrat" w:hAnsi="Montserrat"/>
        </w:rPr>
        <w:t>Parmi les personnes en emploi, l’on note plus d’hommes que de femmes en situation de pluriactivité, au deuxième trimestre de l’année</w:t>
      </w:r>
      <w:r w:rsidR="00A81ED8" w:rsidRPr="00AE1EA2">
        <w:rPr>
          <w:rFonts w:ascii="Montserrat" w:hAnsi="Montserrat"/>
        </w:rPr>
        <w:t>.</w:t>
      </w:r>
    </w:p>
    <w:p w14:paraId="7631680D" w14:textId="3EC11E36" w:rsidR="00F0074E" w:rsidRDefault="00B54A69" w:rsidP="00FF3972">
      <w:pPr>
        <w:rPr>
          <w:rFonts w:ascii="Montserrat" w:hAnsi="Montserrat"/>
        </w:rPr>
      </w:pPr>
      <w:r>
        <w:rPr>
          <w:rFonts w:ascii="Montserrat" w:hAnsi="Montserrat"/>
        </w:rPr>
        <w:t xml:space="preserve">17,77% des </w:t>
      </w:r>
      <w:r w:rsidR="00F0074E" w:rsidRPr="0058100E">
        <w:rPr>
          <w:rFonts w:ascii="Montserrat" w:hAnsi="Montserrat"/>
        </w:rPr>
        <w:t>hommes</w:t>
      </w:r>
      <w:r>
        <w:rPr>
          <w:rFonts w:ascii="Montserrat" w:hAnsi="Montserrat"/>
        </w:rPr>
        <w:t xml:space="preserve"> en emploi</w:t>
      </w:r>
      <w:r w:rsidR="00F0074E" w:rsidRPr="0058100E">
        <w:rPr>
          <w:rFonts w:ascii="Montserrat" w:hAnsi="Montserrat"/>
        </w:rPr>
        <w:t xml:space="preserve"> exerce</w:t>
      </w:r>
      <w:r>
        <w:rPr>
          <w:rFonts w:ascii="Montserrat" w:hAnsi="Montserrat"/>
        </w:rPr>
        <w:t xml:space="preserve">nt </w:t>
      </w:r>
      <w:r w:rsidR="00F0074E" w:rsidRPr="0058100E">
        <w:rPr>
          <w:rFonts w:ascii="Montserrat" w:hAnsi="Montserrat"/>
        </w:rPr>
        <w:t xml:space="preserve">au moins une </w:t>
      </w:r>
      <w:r w:rsidR="00DE1C4F" w:rsidRPr="0058100E">
        <w:rPr>
          <w:rFonts w:ascii="Montserrat" w:hAnsi="Montserrat"/>
        </w:rPr>
        <w:t>activité</w:t>
      </w:r>
      <w:r w:rsidR="00F0074E" w:rsidRPr="0058100E">
        <w:rPr>
          <w:rFonts w:ascii="Montserrat" w:hAnsi="Montserrat"/>
        </w:rPr>
        <w:t xml:space="preserve"> supplémentaire</w:t>
      </w:r>
      <w:r w:rsidR="00F0074E">
        <w:rPr>
          <w:rFonts w:ascii="Montserrat" w:hAnsi="Montserrat"/>
        </w:rPr>
        <w:t xml:space="preserve">, </w:t>
      </w:r>
      <w:r>
        <w:rPr>
          <w:rFonts w:ascii="Montserrat" w:hAnsi="Montserrat"/>
        </w:rPr>
        <w:t>contre 10,61% des femmes en emploi</w:t>
      </w:r>
      <w:r w:rsidR="00F0074E">
        <w:rPr>
          <w:rFonts w:ascii="Montserrat" w:hAnsi="Montserrat"/>
        </w:rPr>
        <w:t xml:space="preserve"> </w:t>
      </w:r>
      <w:r w:rsidR="00DA41C0">
        <w:rPr>
          <w:rFonts w:ascii="Montserrat" w:hAnsi="Montserrat"/>
        </w:rPr>
        <w:t>(Figure</w:t>
      </w:r>
      <w:r w:rsidR="00F0074E">
        <w:rPr>
          <w:rFonts w:ascii="Montserrat" w:hAnsi="Montserrat"/>
        </w:rPr>
        <w:t xml:space="preserve"> </w:t>
      </w:r>
      <w:r w:rsidR="004D1221">
        <w:rPr>
          <w:rFonts w:ascii="Montserrat" w:hAnsi="Montserrat"/>
        </w:rPr>
        <w:t>8</w:t>
      </w:r>
      <w:r w:rsidR="00F0074E">
        <w:rPr>
          <w:rFonts w:ascii="Montserrat" w:hAnsi="Montserrat"/>
        </w:rPr>
        <w:t xml:space="preserve">). </w:t>
      </w:r>
    </w:p>
    <w:p w14:paraId="532364AA" w14:textId="26190443" w:rsidR="00FE1709" w:rsidRDefault="00FE1709" w:rsidP="00FF3972">
      <w:pPr>
        <w:rPr>
          <w:rFonts w:ascii="Montserrat" w:hAnsi="Montserrat"/>
        </w:rPr>
      </w:pPr>
      <w:r>
        <w:rPr>
          <w:rFonts w:ascii="Montserrat" w:hAnsi="Montserrat"/>
        </w:rPr>
        <w:t>Par ailleurs, la grande majorité des travailleurs en situation de pluriactivité réside en milieu rural</w:t>
      </w:r>
      <w:r w:rsidR="003D1F78">
        <w:rPr>
          <w:rFonts w:ascii="Montserrat" w:hAnsi="Montserrat"/>
        </w:rPr>
        <w:t xml:space="preserve"> </w:t>
      </w:r>
      <w:r>
        <w:rPr>
          <w:rFonts w:ascii="Montserrat" w:hAnsi="Montserrat"/>
        </w:rPr>
        <w:t>(Figure 9).</w:t>
      </w:r>
    </w:p>
    <w:p w14:paraId="2F5523D8" w14:textId="3F20581A" w:rsidR="00FE1709" w:rsidRPr="00FE1709" w:rsidRDefault="00FE1709" w:rsidP="00FF3972">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8</w:t>
      </w:r>
      <w:r w:rsidRPr="00AE1EA2">
        <w:rPr>
          <w:rFonts w:ascii="Montserrat" w:hAnsi="Montserrat"/>
          <w:lang w:val="fr-FR"/>
        </w:rPr>
        <w:t> : Pluriactivité par sexe</w:t>
      </w:r>
      <w:r>
        <w:rPr>
          <w:rFonts w:ascii="Montserrat" w:hAnsi="Montserrat"/>
        </w:rPr>
        <w:t xml:space="preserve"> </w:t>
      </w:r>
    </w:p>
    <w:p w14:paraId="7F0F676E" w14:textId="4B015FE0" w:rsidR="007E6E8A" w:rsidRDefault="00B54A69" w:rsidP="00FF3972">
      <w:pPr>
        <w:rPr>
          <w:rFonts w:ascii="Montserrat" w:hAnsi="Montserrat"/>
          <w:lang w:val="fr-FR"/>
        </w:rPr>
      </w:pPr>
      <w:r>
        <w:rPr>
          <w:noProof/>
        </w:rPr>
        <w:drawing>
          <wp:inline distT="0" distB="0" distL="0" distR="0" wp14:anchorId="0EC7E706" wp14:editId="3C9ABA55">
            <wp:extent cx="2047875" cy="2743200"/>
            <wp:effectExtent l="0" t="0" r="9525" b="0"/>
            <wp:docPr id="312285336" name="Graphique 1">
              <a:extLst xmlns:a="http://schemas.openxmlformats.org/drawingml/2006/main">
                <a:ext uri="{FF2B5EF4-FFF2-40B4-BE49-F238E27FC236}">
                  <a16:creationId xmlns:a16="http://schemas.microsoft.com/office/drawing/2014/main" id="{79ACF317-DCEF-53BD-6398-AAECC323F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53B0FC" w14:textId="1C7033C9" w:rsidR="007E6E8A" w:rsidRDefault="00F0074E" w:rsidP="00FF3972">
      <w:pPr>
        <w:rPr>
          <w:rFonts w:ascii="Montserrat" w:hAnsi="Montserrat"/>
        </w:rPr>
      </w:pPr>
      <w:r w:rsidRPr="00AE1EA2">
        <w:rPr>
          <w:rFonts w:ascii="Montserrat" w:hAnsi="Montserrat"/>
          <w:b/>
          <w:u w:val="single"/>
        </w:rPr>
        <w:t>Source</w:t>
      </w:r>
      <w:r w:rsidRPr="00AE1EA2">
        <w:rPr>
          <w:rFonts w:ascii="Montserrat" w:hAnsi="Montserrat"/>
        </w:rPr>
        <w:t xml:space="preserve"> : ENE-M</w:t>
      </w:r>
    </w:p>
    <w:p w14:paraId="0F2C7A47" w14:textId="77777777" w:rsidR="00FC5340" w:rsidRDefault="00FC5340" w:rsidP="00FF3972">
      <w:pPr>
        <w:rPr>
          <w:rFonts w:ascii="Montserrat" w:hAnsi="Montserrat"/>
        </w:rPr>
        <w:sectPr w:rsidR="00FC5340" w:rsidSect="00DA4323">
          <w:type w:val="continuous"/>
          <w:pgSz w:w="11906" w:h="16838"/>
          <w:pgMar w:top="1417" w:right="1417" w:bottom="1417" w:left="1417" w:header="708" w:footer="708" w:gutter="0"/>
          <w:cols w:num="2" w:space="708"/>
          <w:titlePg/>
          <w:docGrid w:linePitch="360"/>
        </w:sectPr>
      </w:pPr>
    </w:p>
    <w:p w14:paraId="19DE8C57" w14:textId="0B2A64F9" w:rsidR="00A02762" w:rsidRDefault="00A02762" w:rsidP="00FF3972">
      <w:pPr>
        <w:rPr>
          <w:rFonts w:ascii="Montserrat" w:hAnsi="Montserrat"/>
        </w:rPr>
      </w:pPr>
    </w:p>
    <w:p w14:paraId="401DF662" w14:textId="23EDF939" w:rsidR="00FC5340" w:rsidRDefault="00FC5340" w:rsidP="00FF3972">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9</w:t>
      </w:r>
      <w:r w:rsidRPr="00AE1EA2">
        <w:rPr>
          <w:rFonts w:ascii="Montserrat" w:hAnsi="Montserrat"/>
          <w:lang w:val="fr-FR"/>
        </w:rPr>
        <w:t xml:space="preserve"> : Pluriactivité </w:t>
      </w:r>
      <w:r>
        <w:rPr>
          <w:rFonts w:ascii="Montserrat" w:hAnsi="Montserrat"/>
          <w:lang w:val="fr-FR"/>
        </w:rPr>
        <w:t>suivant le milieu de résidence</w:t>
      </w:r>
    </w:p>
    <w:p w14:paraId="44F66E2A" w14:textId="77777777" w:rsidR="00DA4323" w:rsidRDefault="004D64B7" w:rsidP="00FF3972">
      <w:pPr>
        <w:rPr>
          <w:rFonts w:ascii="Montserrat" w:hAnsi="Montserrat"/>
          <w:b/>
          <w:bCs/>
          <w:u w:val="single"/>
        </w:rPr>
      </w:pPr>
      <w:r>
        <w:rPr>
          <w:noProof/>
        </w:rPr>
        <w:drawing>
          <wp:inline distT="0" distB="0" distL="0" distR="0" wp14:anchorId="5731B325" wp14:editId="7A1B7B96">
            <wp:extent cx="1895475" cy="2345635"/>
            <wp:effectExtent l="0" t="0" r="9525" b="17145"/>
            <wp:docPr id="781728173" name="Graphique 1">
              <a:extLst xmlns:a="http://schemas.openxmlformats.org/drawingml/2006/main">
                <a:ext uri="{FF2B5EF4-FFF2-40B4-BE49-F238E27FC236}">
                  <a16:creationId xmlns:a16="http://schemas.microsoft.com/office/drawing/2014/main" id="{7E8AB419-5D11-3DF4-6D8F-DAE320A95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12380BAA" w14:textId="3CED2630" w:rsidR="004D64B7" w:rsidRPr="000D24E1" w:rsidRDefault="004D64B7" w:rsidP="00FF3972">
      <w:pPr>
        <w:rPr>
          <w:rFonts w:ascii="Montserrat" w:hAnsi="Montserrat"/>
        </w:rPr>
        <w:sectPr w:rsidR="004D64B7" w:rsidRPr="000D24E1" w:rsidSect="00DA4323">
          <w:type w:val="continuous"/>
          <w:pgSz w:w="11906" w:h="16838"/>
          <w:pgMar w:top="1417" w:right="1417" w:bottom="1417" w:left="1417" w:header="708" w:footer="708" w:gutter="0"/>
          <w:cols w:num="2" w:space="708"/>
          <w:titlePg/>
          <w:docGrid w:linePitch="360"/>
        </w:sectPr>
      </w:pPr>
      <w:r>
        <w:rPr>
          <w:rFonts w:ascii="Montserrat" w:hAnsi="Montserrat"/>
        </w:rPr>
        <w:t xml:space="preserve"> </w:t>
      </w:r>
      <w:r w:rsidR="00DA4323" w:rsidRPr="00DA4323">
        <w:rPr>
          <w:rFonts w:ascii="Montserrat" w:hAnsi="Montserrat"/>
          <w:b/>
          <w:bCs/>
          <w:u w:val="single"/>
        </w:rPr>
        <w:t>Source :</w:t>
      </w:r>
      <w:r w:rsidR="00DA4323">
        <w:rPr>
          <w:rFonts w:ascii="Montserrat" w:hAnsi="Montserrat"/>
        </w:rPr>
        <w:t xml:space="preserve"> </w:t>
      </w:r>
      <w:r>
        <w:rPr>
          <w:rFonts w:ascii="Montserrat" w:hAnsi="Montserrat"/>
        </w:rPr>
        <w:t>ENE-M</w:t>
      </w:r>
    </w:p>
    <w:p w14:paraId="0A22D107" w14:textId="6014B67B" w:rsidR="00FC5340" w:rsidRDefault="00FC5340" w:rsidP="00FF3972">
      <w:pPr>
        <w:rPr>
          <w:rFonts w:ascii="Montserrat" w:hAnsi="Montserrat"/>
        </w:rPr>
      </w:pPr>
    </w:p>
    <w:p w14:paraId="5D0C154C" w14:textId="4C7305FC" w:rsidR="00DA4323" w:rsidRPr="00DA4323" w:rsidRDefault="00DA4323" w:rsidP="00DA4323">
      <w:pPr>
        <w:rPr>
          <w:lang w:val="fr-FR"/>
        </w:rPr>
        <w:sectPr w:rsidR="00DA4323" w:rsidRPr="00DA4323" w:rsidSect="00DA4323">
          <w:type w:val="continuous"/>
          <w:pgSz w:w="11906" w:h="16838"/>
          <w:pgMar w:top="1417" w:right="1417" w:bottom="1417" w:left="1417" w:header="708" w:footer="708" w:gutter="0"/>
          <w:cols w:space="708"/>
          <w:titlePg/>
          <w:docGrid w:linePitch="360"/>
        </w:sectPr>
      </w:pPr>
    </w:p>
    <w:p w14:paraId="5FCBF892" w14:textId="2FB30B27" w:rsidR="00746869" w:rsidRPr="00FC5340" w:rsidRDefault="00FC5340" w:rsidP="004D11AD">
      <w:pPr>
        <w:pStyle w:val="Titre1"/>
      </w:pPr>
      <w:commentRangeStart w:id="9"/>
      <w:r w:rsidRPr="0043568B">
        <w:t>INFORMALITE</w:t>
      </w:r>
      <w:commentRangeEnd w:id="9"/>
      <w:r w:rsidRPr="00DA41C0">
        <w:commentReference w:id="9"/>
      </w:r>
    </w:p>
    <w:p w14:paraId="111EB252" w14:textId="77777777" w:rsidR="00DA41C0" w:rsidRDefault="00DA41C0" w:rsidP="00DA41C0">
      <w:pPr>
        <w:rPr>
          <w:rFonts w:ascii="Montserrat" w:hAnsi="Montserrat"/>
          <w:lang w:val="fr-FR"/>
        </w:rPr>
        <w:sectPr w:rsidR="00DA41C0" w:rsidSect="000105FD">
          <w:type w:val="continuous"/>
          <w:pgSz w:w="11906" w:h="16838"/>
          <w:pgMar w:top="1417" w:right="1417" w:bottom="1417" w:left="1417" w:header="708" w:footer="708" w:gutter="0"/>
          <w:cols w:space="708"/>
          <w:titlePg/>
          <w:docGrid w:linePitch="360"/>
        </w:sectPr>
      </w:pPr>
    </w:p>
    <w:p w14:paraId="59F7ACE9" w14:textId="4B1BF012" w:rsidR="00472274" w:rsidRDefault="00AB66C6" w:rsidP="00DA41C0">
      <w:pPr>
        <w:rPr>
          <w:rFonts w:ascii="Montserrat" w:hAnsi="Montserrat"/>
          <w:lang w:val="fr-FR"/>
        </w:rPr>
      </w:pPr>
      <w:r>
        <w:rPr>
          <w:rFonts w:ascii="Montserrat" w:hAnsi="Montserrat"/>
          <w:lang w:val="fr-FR"/>
        </w:rPr>
        <w:t>Au deuxième trimestre de l’année 2024, L’on note plus d’emplois informels chez</w:t>
      </w:r>
      <w:r w:rsidR="00DA41C0">
        <w:rPr>
          <w:rFonts w:ascii="Montserrat" w:hAnsi="Montserrat"/>
          <w:lang w:val="fr-FR"/>
        </w:rPr>
        <w:t xml:space="preserve"> femmes</w:t>
      </w:r>
      <w:r>
        <w:rPr>
          <w:rFonts w:ascii="Montserrat" w:hAnsi="Montserrat"/>
          <w:lang w:val="fr-FR"/>
        </w:rPr>
        <w:t xml:space="preserve"> que chez les hommes : 85,95% contre 83,60%.  </w:t>
      </w:r>
      <w:r w:rsidR="00472274">
        <w:rPr>
          <w:rFonts w:ascii="Montserrat" w:hAnsi="Montserrat"/>
          <w:lang w:val="fr-FR"/>
        </w:rPr>
        <w:t xml:space="preserve">(Figure </w:t>
      </w:r>
      <w:r w:rsidR="004D1221">
        <w:rPr>
          <w:rFonts w:ascii="Montserrat" w:hAnsi="Montserrat"/>
          <w:lang w:val="fr-FR"/>
        </w:rPr>
        <w:t>10</w:t>
      </w:r>
      <w:r w:rsidR="00472274">
        <w:rPr>
          <w:rFonts w:ascii="Montserrat" w:hAnsi="Montserrat"/>
          <w:lang w:val="fr-FR"/>
        </w:rPr>
        <w:t xml:space="preserve">). </w:t>
      </w:r>
    </w:p>
    <w:p w14:paraId="2DE9BC10" w14:textId="0D58FCF8" w:rsidR="00D404AC" w:rsidRDefault="00D404AC" w:rsidP="00DA41C0">
      <w:pPr>
        <w:rPr>
          <w:rFonts w:ascii="Montserrat" w:hAnsi="Montserrat"/>
        </w:rPr>
      </w:pPr>
      <w:r>
        <w:rPr>
          <w:rFonts w:ascii="Montserrat" w:hAnsi="Montserrat"/>
        </w:rPr>
        <w:t xml:space="preserve">Le milieu rural est la zone géographique regorgeant la plus </w:t>
      </w:r>
      <w:r>
        <w:rPr>
          <w:rFonts w:ascii="Montserrat" w:hAnsi="Montserrat"/>
        </w:rPr>
        <w:t>grande proportion d’emploi informel. En effet, 90,58% des emplois qui y sont exercés dans un cadre informel, contre 86,33% à Abidjan et 76,43% dans les autres zones urbaines (Figure 11).</w:t>
      </w:r>
    </w:p>
    <w:p w14:paraId="7500FF78" w14:textId="77777777" w:rsidR="00D404AC" w:rsidRDefault="00D404AC" w:rsidP="00DA41C0">
      <w:pPr>
        <w:rPr>
          <w:rFonts w:ascii="Montserrat" w:hAnsi="Montserrat"/>
        </w:rPr>
      </w:pPr>
    </w:p>
    <w:p w14:paraId="69228DC4" w14:textId="36F293BA" w:rsidR="00D404AC" w:rsidRPr="00D404AC" w:rsidRDefault="00D404AC" w:rsidP="00FC5340">
      <w:pPr>
        <w:rPr>
          <w:rFonts w:ascii="Montserrat" w:hAnsi="Montserrat"/>
        </w:rPr>
      </w:pPr>
      <w:r>
        <w:rPr>
          <w:rFonts w:ascii="Montserrat" w:hAnsi="Montserrat"/>
        </w:rPr>
        <w:lastRenderedPageBreak/>
        <w:t>Par ailleurs, les personnes moins instruites sont plus enclines à tenir des emplois informels (Figure 12).</w:t>
      </w:r>
    </w:p>
    <w:p w14:paraId="5A812E47" w14:textId="77777777" w:rsidR="009E6412" w:rsidRDefault="009E6412" w:rsidP="00FC5340">
      <w:pPr>
        <w:rPr>
          <w:rFonts w:ascii="Montserrat" w:hAnsi="Montserrat"/>
          <w:b/>
          <w:bCs/>
          <w:u w:val="single"/>
          <w:lang w:val="fr-FR"/>
        </w:rPr>
        <w:sectPr w:rsidR="009E6412" w:rsidSect="000105FD">
          <w:type w:val="continuous"/>
          <w:pgSz w:w="11906" w:h="16838"/>
          <w:pgMar w:top="1417" w:right="1417" w:bottom="1417" w:left="1417" w:header="708" w:footer="708" w:gutter="0"/>
          <w:cols w:num="2" w:space="708"/>
          <w:titlePg/>
          <w:docGrid w:linePitch="360"/>
        </w:sectPr>
      </w:pPr>
    </w:p>
    <w:p w14:paraId="59E105B1" w14:textId="72A96F5F" w:rsidR="00FC5340" w:rsidRDefault="00FC5340" w:rsidP="00FC534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sidR="004D1221">
        <w:rPr>
          <w:rFonts w:ascii="Montserrat" w:hAnsi="Montserrat"/>
          <w:b/>
          <w:bCs/>
          <w:u w:val="single"/>
          <w:lang w:val="fr-FR"/>
        </w:rPr>
        <w:t>10</w:t>
      </w:r>
      <w:r w:rsidRPr="00AE1EA2">
        <w:rPr>
          <w:rFonts w:ascii="Montserrat" w:hAnsi="Montserrat"/>
          <w:lang w:val="fr-FR"/>
        </w:rPr>
        <w:t xml:space="preserve"> : </w:t>
      </w:r>
      <w:r>
        <w:rPr>
          <w:rFonts w:ascii="Montserrat" w:hAnsi="Montserrat"/>
          <w:lang w:val="fr-FR"/>
        </w:rPr>
        <w:t>Informalité de l’emploi suivant le sexe.</w:t>
      </w:r>
    </w:p>
    <w:p w14:paraId="64734F4D" w14:textId="7322D398" w:rsidR="00FC5340" w:rsidRDefault="00AB66C6" w:rsidP="00DA41C0">
      <w:pPr>
        <w:rPr>
          <w:rFonts w:ascii="Montserrat" w:hAnsi="Montserrat"/>
          <w:lang w:val="fr-FR"/>
        </w:rPr>
      </w:pPr>
      <w:r>
        <w:rPr>
          <w:noProof/>
        </w:rPr>
        <w:drawing>
          <wp:inline distT="0" distB="0" distL="0" distR="0" wp14:anchorId="1A1C5925" wp14:editId="4C949BB6">
            <wp:extent cx="1641475" cy="1822450"/>
            <wp:effectExtent l="0" t="0" r="15875" b="6350"/>
            <wp:docPr id="1721440880" name="Graphique 1">
              <a:extLst xmlns:a="http://schemas.openxmlformats.org/drawingml/2006/main">
                <a:ext uri="{FF2B5EF4-FFF2-40B4-BE49-F238E27FC236}">
                  <a16:creationId xmlns:a16="http://schemas.microsoft.com/office/drawing/2014/main" id="{D8C76ACF-B0C6-ACD0-FAF5-D6021CCA1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8246D07" w14:textId="77777777" w:rsidR="00D404AC" w:rsidRDefault="00D404AC" w:rsidP="00D404AC">
      <w:pPr>
        <w:rPr>
          <w:rFonts w:ascii="Montserrat" w:hAnsi="Montserrat"/>
        </w:rPr>
      </w:pPr>
      <w:r w:rsidRPr="00AB66C6">
        <w:rPr>
          <w:rFonts w:ascii="Montserrat" w:hAnsi="Montserrat"/>
          <w:b/>
          <w:bCs/>
          <w:u w:val="single"/>
        </w:rPr>
        <w:t>Source :</w:t>
      </w:r>
      <w:r>
        <w:rPr>
          <w:rFonts w:ascii="Montserrat" w:hAnsi="Montserrat"/>
        </w:rPr>
        <w:t xml:space="preserve"> ENE-M</w:t>
      </w:r>
    </w:p>
    <w:p w14:paraId="1F5198EB" w14:textId="77B0C07C" w:rsidR="00D404AC" w:rsidRDefault="009E6412"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 xml:space="preserve">11 : </w:t>
      </w:r>
      <w:r>
        <w:rPr>
          <w:rFonts w:ascii="Montserrat" w:hAnsi="Montserrat"/>
          <w:lang w:val="fr-FR"/>
        </w:rPr>
        <w:t>Informalité de l’emploi suivant le milieu de résidence.</w:t>
      </w:r>
    </w:p>
    <w:p w14:paraId="335BD476" w14:textId="310ACB54" w:rsidR="009E6412" w:rsidRDefault="009E6412" w:rsidP="00DA41C0">
      <w:pPr>
        <w:rPr>
          <w:rFonts w:ascii="Montserrat" w:hAnsi="Montserrat"/>
          <w:lang w:val="fr-FR"/>
        </w:rPr>
      </w:pPr>
      <w:r>
        <w:rPr>
          <w:noProof/>
        </w:rPr>
        <w:drawing>
          <wp:inline distT="0" distB="0" distL="0" distR="0" wp14:anchorId="0627241F" wp14:editId="26A15B22">
            <wp:extent cx="1870075" cy="2743200"/>
            <wp:effectExtent l="0" t="0" r="15875" b="0"/>
            <wp:docPr id="1912961146" name="Graphique 1">
              <a:extLst xmlns:a="http://schemas.openxmlformats.org/drawingml/2006/main">
                <a:ext uri="{FF2B5EF4-FFF2-40B4-BE49-F238E27FC236}">
                  <a16:creationId xmlns:a16="http://schemas.microsoft.com/office/drawing/2014/main" id="{01DB913F-F03B-1255-1F8E-E80E502885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F1DCCEF" w14:textId="5E829F87" w:rsidR="009E6412" w:rsidRDefault="009E6412" w:rsidP="00DA41C0">
      <w:pPr>
        <w:rPr>
          <w:rFonts w:ascii="Montserrat" w:hAnsi="Montserrat"/>
          <w:lang w:val="fr-FR"/>
        </w:rPr>
      </w:pPr>
      <w:r w:rsidRPr="00AB66C6">
        <w:rPr>
          <w:rFonts w:ascii="Montserrat" w:hAnsi="Montserrat"/>
          <w:b/>
          <w:bCs/>
          <w:u w:val="single"/>
        </w:rPr>
        <w:t>Source :</w:t>
      </w:r>
      <w:r>
        <w:rPr>
          <w:rFonts w:ascii="Montserrat" w:hAnsi="Montserrat"/>
        </w:rPr>
        <w:t xml:space="preserve"> ENE-M</w:t>
      </w:r>
    </w:p>
    <w:p w14:paraId="3C3ADF16" w14:textId="77777777" w:rsidR="001E2AC6" w:rsidRDefault="001E2AC6" w:rsidP="009E6412">
      <w:pPr>
        <w:rPr>
          <w:rFonts w:ascii="Montserrat" w:hAnsi="Montserrat"/>
          <w:b/>
          <w:bCs/>
          <w:u w:val="single"/>
          <w:lang w:val="fr-FR"/>
        </w:rPr>
      </w:pPr>
    </w:p>
    <w:p w14:paraId="78361B9B" w14:textId="77777777" w:rsidR="001E2AC6" w:rsidRDefault="001E2AC6" w:rsidP="009E6412">
      <w:pPr>
        <w:rPr>
          <w:rFonts w:ascii="Montserrat" w:hAnsi="Montserrat"/>
          <w:b/>
          <w:bCs/>
          <w:u w:val="single"/>
          <w:lang w:val="fr-FR"/>
        </w:rPr>
      </w:pPr>
    </w:p>
    <w:p w14:paraId="52274EB6" w14:textId="77777777" w:rsidR="001E2AC6" w:rsidRDefault="001E2AC6" w:rsidP="009E6412">
      <w:pPr>
        <w:rPr>
          <w:rFonts w:ascii="Montserrat" w:hAnsi="Montserrat"/>
          <w:b/>
          <w:bCs/>
          <w:u w:val="single"/>
          <w:lang w:val="fr-FR"/>
        </w:rPr>
      </w:pPr>
    </w:p>
    <w:p w14:paraId="0EA7E734" w14:textId="77777777" w:rsidR="001E2AC6" w:rsidRDefault="001E2AC6" w:rsidP="009E6412">
      <w:pPr>
        <w:rPr>
          <w:rFonts w:ascii="Montserrat" w:hAnsi="Montserrat"/>
          <w:b/>
          <w:bCs/>
          <w:u w:val="single"/>
          <w:lang w:val="fr-FR"/>
        </w:rPr>
      </w:pPr>
    </w:p>
    <w:p w14:paraId="4E635884" w14:textId="77777777" w:rsidR="001E2AC6" w:rsidRDefault="001E2AC6" w:rsidP="009E6412">
      <w:pPr>
        <w:rPr>
          <w:rFonts w:ascii="Montserrat" w:hAnsi="Montserrat"/>
          <w:b/>
          <w:bCs/>
          <w:u w:val="single"/>
          <w:lang w:val="fr-FR"/>
        </w:rPr>
      </w:pPr>
    </w:p>
    <w:p w14:paraId="6E2B0908" w14:textId="4ECE0F21" w:rsidR="009E6412" w:rsidRDefault="009E6412" w:rsidP="009E6412">
      <w:pPr>
        <w:rPr>
          <w:rFonts w:ascii="Montserrat" w:hAnsi="Montserrat"/>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12</w:t>
      </w:r>
      <w:r w:rsidRPr="00AE1EA2">
        <w:rPr>
          <w:rFonts w:ascii="Montserrat" w:hAnsi="Montserrat"/>
          <w:lang w:val="fr-FR"/>
        </w:rPr>
        <w:t xml:space="preserve"> : </w:t>
      </w:r>
      <w:r>
        <w:rPr>
          <w:rFonts w:ascii="Montserrat" w:hAnsi="Montserrat"/>
          <w:lang w:val="fr-FR"/>
        </w:rPr>
        <w:t>Informalité de l’emploi suivant le niveau d’instruction</w:t>
      </w:r>
    </w:p>
    <w:p w14:paraId="1EC78E67" w14:textId="77E765D2" w:rsidR="009E6412" w:rsidRDefault="009E6412" w:rsidP="00DA41C0">
      <w:pPr>
        <w:rPr>
          <w:rFonts w:ascii="Montserrat" w:hAnsi="Montserrat"/>
          <w:lang w:val="fr-FR"/>
        </w:rPr>
      </w:pPr>
      <w:r>
        <w:rPr>
          <w:noProof/>
        </w:rPr>
        <w:drawing>
          <wp:inline distT="0" distB="0" distL="0" distR="0" wp14:anchorId="033A139E" wp14:editId="5C4E4D46">
            <wp:extent cx="2655570" cy="2400935"/>
            <wp:effectExtent l="0" t="0" r="11430" b="18415"/>
            <wp:docPr id="1745192222" name="Graphique 1">
              <a:extLst xmlns:a="http://schemas.openxmlformats.org/drawingml/2006/main">
                <a:ext uri="{FF2B5EF4-FFF2-40B4-BE49-F238E27FC236}">
                  <a16:creationId xmlns:a16="http://schemas.microsoft.com/office/drawing/2014/main" id="{6639827A-0D6F-DC0C-30FB-5FD1A33E7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5FFEC70" w14:textId="205F2400" w:rsidR="009E6412" w:rsidRDefault="009E6412" w:rsidP="00DA41C0">
      <w:pPr>
        <w:rPr>
          <w:rFonts w:ascii="Montserrat" w:hAnsi="Montserrat"/>
          <w:lang w:val="fr-FR"/>
        </w:rPr>
      </w:pPr>
      <w:r w:rsidRPr="00AB66C6">
        <w:rPr>
          <w:rFonts w:ascii="Montserrat" w:hAnsi="Montserrat"/>
          <w:b/>
          <w:bCs/>
          <w:u w:val="single"/>
        </w:rPr>
        <w:t>Source :</w:t>
      </w:r>
      <w:r>
        <w:rPr>
          <w:rFonts w:ascii="Montserrat" w:hAnsi="Montserrat"/>
        </w:rPr>
        <w:t xml:space="preserve"> ENE-M</w:t>
      </w:r>
    </w:p>
    <w:p w14:paraId="22CD38DE" w14:textId="526378D6" w:rsidR="009E6412" w:rsidRDefault="001E2AC6" w:rsidP="001E2AC6">
      <w:pPr>
        <w:pStyle w:val="Titre1"/>
        <w:rPr>
          <w:rFonts w:ascii="Montserrat" w:hAnsi="Montserrat"/>
        </w:rPr>
      </w:pPr>
      <w:r w:rsidRPr="0043568B">
        <w:t>SOUS-UTILISATION DE LA MAIN-D'ŒUVRE</w:t>
      </w:r>
    </w:p>
    <w:p w14:paraId="177CC1D4" w14:textId="13D22730" w:rsidR="009E6412" w:rsidRDefault="001E2AC6" w:rsidP="001E2AC6">
      <w:pPr>
        <w:pStyle w:val="Titre2"/>
        <w:rPr>
          <w:rFonts w:ascii="Montserrat" w:hAnsi="Montserrat"/>
          <w:lang w:val="fr-FR"/>
        </w:rPr>
      </w:pPr>
      <w:commentRangeStart w:id="10"/>
      <w:r w:rsidRPr="00AE1EA2">
        <w:rPr>
          <w:rFonts w:ascii="Montserrat" w:hAnsi="Montserrat"/>
          <w:lang w:val="fr-FR"/>
        </w:rPr>
        <w:t>Taux de Chômage</w:t>
      </w:r>
      <w:commentRangeEnd w:id="10"/>
      <w:r w:rsidRPr="001E2AC6">
        <w:rPr>
          <w:rFonts w:ascii="Montserrat" w:hAnsi="Montserrat"/>
          <w:lang w:val="fr-FR"/>
        </w:rPr>
        <w:commentReference w:id="10"/>
      </w:r>
    </w:p>
    <w:p w14:paraId="3EF679E4" w14:textId="77777777" w:rsidR="001E2AC6" w:rsidRDefault="001E2AC6" w:rsidP="001E2AC6">
      <w:pPr>
        <w:rPr>
          <w:rFonts w:ascii="Montserrat" w:hAnsi="Montserrat"/>
        </w:rPr>
      </w:pPr>
      <w:r>
        <w:rPr>
          <w:rFonts w:ascii="Montserrat" w:hAnsi="Montserrat"/>
        </w:rPr>
        <w:t xml:space="preserve">Au deuxième trimestre 2024, le taux de </w:t>
      </w:r>
      <w:proofErr w:type="spellStart"/>
      <w:r>
        <w:rPr>
          <w:rFonts w:ascii="Montserrat" w:hAnsi="Montserrat"/>
        </w:rPr>
        <w:t>chomage</w:t>
      </w:r>
      <w:proofErr w:type="spellEnd"/>
      <w:r>
        <w:rPr>
          <w:rFonts w:ascii="Montserrat" w:hAnsi="Montserrat"/>
        </w:rPr>
        <w:t xml:space="preserve"> s’établit à 5,17%. </w:t>
      </w:r>
    </w:p>
    <w:p w14:paraId="211736F6" w14:textId="4439EA56" w:rsidR="009E6412" w:rsidRDefault="001E2AC6" w:rsidP="001E2AC6">
      <w:pPr>
        <w:rPr>
          <w:rFonts w:ascii="Montserrat" w:hAnsi="Montserrat"/>
          <w:lang w:val="fr-FR"/>
        </w:rPr>
      </w:pPr>
      <w:r>
        <w:rPr>
          <w:rFonts w:ascii="Montserrat" w:hAnsi="Montserrat"/>
        </w:rPr>
        <w:t xml:space="preserve">Le taux de </w:t>
      </w:r>
      <w:proofErr w:type="spellStart"/>
      <w:r>
        <w:rPr>
          <w:rFonts w:ascii="Montserrat" w:hAnsi="Montserrat"/>
        </w:rPr>
        <w:t>chomage</w:t>
      </w:r>
      <w:proofErr w:type="spellEnd"/>
      <w:r>
        <w:rPr>
          <w:rFonts w:ascii="Montserrat" w:hAnsi="Montserrat"/>
        </w:rPr>
        <w:t xml:space="preserve"> chez les femmes est plus élevé : 7,74% contre 3,39</w:t>
      </w:r>
      <w:r w:rsidR="003805D7">
        <w:rPr>
          <w:rFonts w:ascii="Montserrat" w:hAnsi="Montserrat"/>
        </w:rPr>
        <w:t>%</w:t>
      </w:r>
      <w:r>
        <w:rPr>
          <w:rFonts w:ascii="Montserrat" w:hAnsi="Montserrat"/>
        </w:rPr>
        <w:t xml:space="preserve"> chez les hommes (Figure 13).</w:t>
      </w:r>
    </w:p>
    <w:p w14:paraId="4280054B" w14:textId="7A1A3D8C" w:rsidR="009E6412" w:rsidRDefault="001E2AC6" w:rsidP="00DA41C0">
      <w:pPr>
        <w:rPr>
          <w:rFonts w:ascii="Montserrat" w:hAnsi="Montserrat"/>
          <w:lang w:val="fr-FR"/>
        </w:rPr>
      </w:pPr>
      <w:r>
        <w:rPr>
          <w:rFonts w:ascii="Montserrat" w:hAnsi="Montserrat"/>
          <w:lang w:val="fr-FR"/>
        </w:rPr>
        <w:t xml:space="preserve">Ce taux de </w:t>
      </w:r>
      <w:proofErr w:type="spellStart"/>
      <w:r>
        <w:rPr>
          <w:rFonts w:ascii="Montserrat" w:hAnsi="Montserrat"/>
          <w:lang w:val="fr-FR"/>
        </w:rPr>
        <w:t>chomage</w:t>
      </w:r>
      <w:proofErr w:type="spellEnd"/>
      <w:r>
        <w:rPr>
          <w:rFonts w:ascii="Montserrat" w:hAnsi="Montserrat"/>
          <w:lang w:val="fr-FR"/>
        </w:rPr>
        <w:t xml:space="preserve"> décroît avec l’âge (Figure 14) et augmente plus ou moins avec le niveau d’instruction (Figure 15).</w:t>
      </w:r>
    </w:p>
    <w:p w14:paraId="53938402" w14:textId="12E11096" w:rsidR="001C3CB3" w:rsidRDefault="001E2AC6" w:rsidP="00DA41C0">
      <w:pPr>
        <w:rPr>
          <w:rFonts w:ascii="Montserrat" w:hAnsi="Montserrat"/>
          <w:lang w:val="fr-FR"/>
        </w:rPr>
        <w:sectPr w:rsidR="001C3CB3" w:rsidSect="009E6412">
          <w:type w:val="continuous"/>
          <w:pgSz w:w="11906" w:h="16838"/>
          <w:pgMar w:top="1417" w:right="1417" w:bottom="1417" w:left="1417" w:header="708" w:footer="708" w:gutter="0"/>
          <w:cols w:num="2" w:space="708"/>
          <w:titlePg/>
          <w:docGrid w:linePitch="360"/>
        </w:sectPr>
      </w:pPr>
      <w:r>
        <w:rPr>
          <w:rFonts w:ascii="Montserrat" w:hAnsi="Montserrat"/>
          <w:lang w:val="fr-FR"/>
        </w:rPr>
        <w:t xml:space="preserve">Le taux de </w:t>
      </w:r>
      <w:proofErr w:type="spellStart"/>
      <w:r>
        <w:rPr>
          <w:rFonts w:ascii="Montserrat" w:hAnsi="Montserrat"/>
          <w:lang w:val="fr-FR"/>
        </w:rPr>
        <w:t>chomage</w:t>
      </w:r>
      <w:proofErr w:type="spellEnd"/>
      <w:r>
        <w:rPr>
          <w:rFonts w:ascii="Montserrat" w:hAnsi="Montserrat"/>
          <w:lang w:val="fr-FR"/>
        </w:rPr>
        <w:t xml:space="preserve"> en milieu rural demeure le plus faible suivant une désagrégation par milieu de résidence (2,73%), et le taux de </w:t>
      </w:r>
      <w:proofErr w:type="spellStart"/>
      <w:r>
        <w:rPr>
          <w:rFonts w:ascii="Montserrat" w:hAnsi="Montserrat"/>
          <w:lang w:val="fr-FR"/>
        </w:rPr>
        <w:t>chomage</w:t>
      </w:r>
      <w:proofErr w:type="spellEnd"/>
      <w:r>
        <w:rPr>
          <w:rFonts w:ascii="Montserrat" w:hAnsi="Montserrat"/>
          <w:lang w:val="fr-FR"/>
        </w:rPr>
        <w:t xml:space="preserve"> à Abidjan (11,62%) est plus élevé que celui observé dans</w:t>
      </w:r>
    </w:p>
    <w:p w14:paraId="6DC3ECE4" w14:textId="527DF321" w:rsidR="001C3CB3" w:rsidRDefault="001E2AC6" w:rsidP="00DA41C0">
      <w:pPr>
        <w:rPr>
          <w:rFonts w:ascii="Montserrat" w:hAnsi="Montserrat"/>
          <w:lang w:val="fr-FR"/>
        </w:rPr>
      </w:pPr>
      <w:proofErr w:type="gramStart"/>
      <w:r>
        <w:rPr>
          <w:rFonts w:ascii="Montserrat" w:hAnsi="Montserrat"/>
          <w:lang w:val="fr-FR"/>
        </w:rPr>
        <w:lastRenderedPageBreak/>
        <w:t>les</w:t>
      </w:r>
      <w:proofErr w:type="gramEnd"/>
      <w:r>
        <w:rPr>
          <w:rFonts w:ascii="Montserrat" w:hAnsi="Montserrat"/>
          <w:lang w:val="fr-FR"/>
        </w:rPr>
        <w:t xml:space="preserve"> autres milieux urbains (4,53%) (Figure 16</w:t>
      </w:r>
      <w:r w:rsidR="001C3CB3">
        <w:rPr>
          <w:rFonts w:ascii="Montserrat" w:hAnsi="Montserrat"/>
          <w:lang w:val="fr-FR"/>
        </w:rPr>
        <w:t>)</w:t>
      </w:r>
    </w:p>
    <w:p w14:paraId="6F5CF56A" w14:textId="77777777" w:rsidR="001C3CB3" w:rsidRDefault="001C3CB3" w:rsidP="00DA41C0">
      <w:pPr>
        <w:rPr>
          <w:rFonts w:ascii="Montserrat" w:hAnsi="Montserrat"/>
          <w:b/>
          <w:bCs/>
          <w:u w:val="single"/>
          <w:lang w:val="fr-FR"/>
        </w:rPr>
        <w:sectPr w:rsidR="001C3CB3" w:rsidSect="001C3CB3">
          <w:type w:val="continuous"/>
          <w:pgSz w:w="11906" w:h="16838"/>
          <w:pgMar w:top="1417" w:right="1417" w:bottom="1417" w:left="1417" w:header="708" w:footer="708" w:gutter="0"/>
          <w:cols w:num="2" w:space="708"/>
          <w:titlePg/>
          <w:docGrid w:linePitch="360"/>
        </w:sectPr>
      </w:pPr>
    </w:p>
    <w:p w14:paraId="6170E409" w14:textId="77777777"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13</w:t>
      </w:r>
      <w:r w:rsidRPr="00AE1EA2">
        <w:rPr>
          <w:rFonts w:ascii="Montserrat" w:hAnsi="Montserrat"/>
          <w:lang w:val="fr-FR"/>
        </w:rPr>
        <w:t xml:space="preserve"> : </w:t>
      </w:r>
      <w:r>
        <w:rPr>
          <w:rFonts w:ascii="Montserrat" w:hAnsi="Montserrat"/>
          <w:lang w:val="fr-FR"/>
        </w:rPr>
        <w:t xml:space="preserve">Taux de </w:t>
      </w:r>
      <w:proofErr w:type="spellStart"/>
      <w:r>
        <w:rPr>
          <w:rFonts w:ascii="Montserrat" w:hAnsi="Montserrat"/>
          <w:lang w:val="fr-FR"/>
        </w:rPr>
        <w:t>chomage</w:t>
      </w:r>
      <w:proofErr w:type="spellEnd"/>
      <w:r>
        <w:rPr>
          <w:rFonts w:ascii="Montserrat" w:hAnsi="Montserrat"/>
          <w:lang w:val="fr-FR"/>
        </w:rPr>
        <w:t xml:space="preserve"> suivant le sexe</w:t>
      </w:r>
    </w:p>
    <w:p w14:paraId="1A224C8C" w14:textId="30DF48B0" w:rsidR="001C3CB3" w:rsidRDefault="001C3CB3" w:rsidP="00DA41C0">
      <w:pPr>
        <w:rPr>
          <w:rFonts w:ascii="Montserrat" w:hAnsi="Montserrat"/>
          <w:lang w:val="fr-FR"/>
        </w:rPr>
      </w:pPr>
      <w:r>
        <w:rPr>
          <w:noProof/>
        </w:rPr>
        <w:drawing>
          <wp:inline distT="0" distB="0" distL="0" distR="0" wp14:anchorId="00F459C3" wp14:editId="39244ECE">
            <wp:extent cx="1924050" cy="2377440"/>
            <wp:effectExtent l="0" t="0" r="0" b="3810"/>
            <wp:docPr id="1420000279" name="Graphique 1">
              <a:extLst xmlns:a="http://schemas.openxmlformats.org/drawingml/2006/main">
                <a:ext uri="{FF2B5EF4-FFF2-40B4-BE49-F238E27FC236}">
                  <a16:creationId xmlns:a16="http://schemas.microsoft.com/office/drawing/2014/main" id="{9488EA3B-116C-B901-0703-334BAB56F5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48C2646" w14:textId="2C089998" w:rsidR="001C3CB3" w:rsidRDefault="001C3CB3" w:rsidP="00DA41C0">
      <w:pPr>
        <w:rPr>
          <w:rFonts w:ascii="Montserrat" w:hAnsi="Montserrat"/>
          <w:lang w:val="fr-FR"/>
        </w:rPr>
      </w:pPr>
      <w:r w:rsidRPr="001C3CB3">
        <w:rPr>
          <w:rFonts w:ascii="Montserrat" w:hAnsi="Montserrat"/>
          <w:b/>
          <w:bCs/>
          <w:u w:val="single"/>
          <w:lang w:val="fr-FR"/>
        </w:rPr>
        <w:t>Source :</w:t>
      </w:r>
      <w:r>
        <w:rPr>
          <w:rFonts w:ascii="Montserrat" w:hAnsi="Montserrat"/>
          <w:lang w:val="fr-FR"/>
        </w:rPr>
        <w:t xml:space="preserve"> ENE-M</w:t>
      </w:r>
    </w:p>
    <w:p w14:paraId="679235BB" w14:textId="77777777" w:rsidR="001C3CB3" w:rsidRDefault="001C3CB3" w:rsidP="00DA41C0">
      <w:pPr>
        <w:rPr>
          <w:rFonts w:ascii="Montserrat" w:hAnsi="Montserrat"/>
          <w:lang w:val="fr-FR"/>
        </w:rPr>
      </w:pPr>
    </w:p>
    <w:p w14:paraId="012B2638" w14:textId="77777777" w:rsidR="001C3CB3" w:rsidRDefault="001C3CB3" w:rsidP="00DA41C0">
      <w:pPr>
        <w:rPr>
          <w:rFonts w:ascii="Montserrat" w:hAnsi="Montserrat"/>
          <w:lang w:val="fr-FR"/>
        </w:rPr>
      </w:pPr>
    </w:p>
    <w:p w14:paraId="324E450D" w14:textId="7B0E58DF"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15</w:t>
      </w:r>
      <w:r w:rsidRPr="00AE1EA2">
        <w:rPr>
          <w:rFonts w:ascii="Montserrat" w:hAnsi="Montserrat"/>
          <w:lang w:val="fr-FR"/>
        </w:rPr>
        <w:t xml:space="preserve"> : </w:t>
      </w:r>
      <w:r>
        <w:rPr>
          <w:rFonts w:ascii="Montserrat" w:hAnsi="Montserrat"/>
          <w:lang w:val="fr-FR"/>
        </w:rPr>
        <w:t xml:space="preserve">Taux de </w:t>
      </w:r>
      <w:proofErr w:type="spellStart"/>
      <w:r>
        <w:rPr>
          <w:rFonts w:ascii="Montserrat" w:hAnsi="Montserrat"/>
          <w:lang w:val="fr-FR"/>
        </w:rPr>
        <w:t>chomage</w:t>
      </w:r>
      <w:proofErr w:type="spellEnd"/>
      <w:r>
        <w:rPr>
          <w:rFonts w:ascii="Montserrat" w:hAnsi="Montserrat"/>
          <w:lang w:val="fr-FR"/>
        </w:rPr>
        <w:t xml:space="preserve"> suivant le niveau d’instruction</w:t>
      </w:r>
    </w:p>
    <w:p w14:paraId="474FE6C5" w14:textId="77777777" w:rsidR="001C3CB3" w:rsidRDefault="001C3CB3" w:rsidP="00DA41C0">
      <w:pPr>
        <w:rPr>
          <w:rFonts w:ascii="Montserrat" w:hAnsi="Montserrat"/>
          <w:lang w:val="fr-FR"/>
        </w:rPr>
      </w:pPr>
      <w:r>
        <w:rPr>
          <w:noProof/>
        </w:rPr>
        <w:drawing>
          <wp:inline distT="0" distB="0" distL="0" distR="0" wp14:anchorId="0433F987" wp14:editId="05D0BB5F">
            <wp:extent cx="2114550" cy="2186608"/>
            <wp:effectExtent l="0" t="0" r="0" b="4445"/>
            <wp:docPr id="1213957591" name="Graphique 1">
              <a:extLst xmlns:a="http://schemas.openxmlformats.org/drawingml/2006/main">
                <a:ext uri="{FF2B5EF4-FFF2-40B4-BE49-F238E27FC236}">
                  <a16:creationId xmlns:a16="http://schemas.microsoft.com/office/drawing/2014/main" id="{A97C0E90-252C-1952-EFC3-61F9C4A33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8F404D1" w14:textId="0A6D8553" w:rsidR="001C3CB3" w:rsidRDefault="001C3CB3" w:rsidP="00DA41C0">
      <w:pPr>
        <w:rPr>
          <w:rFonts w:ascii="Montserrat" w:hAnsi="Montserrat"/>
          <w:lang w:val="fr-FR"/>
        </w:rPr>
      </w:pPr>
      <w:r w:rsidRPr="001C3CB3">
        <w:rPr>
          <w:rFonts w:ascii="Montserrat" w:hAnsi="Montserrat"/>
          <w:b/>
          <w:bCs/>
          <w:u w:val="single"/>
          <w:lang w:val="fr-FR"/>
        </w:rPr>
        <w:t>Source :</w:t>
      </w:r>
      <w:r>
        <w:rPr>
          <w:rFonts w:ascii="Montserrat" w:hAnsi="Montserrat"/>
          <w:lang w:val="fr-FR"/>
        </w:rPr>
        <w:t xml:space="preserve"> ENE-M</w:t>
      </w:r>
    </w:p>
    <w:p w14:paraId="21EBF2A8" w14:textId="210736E0" w:rsidR="001C3CB3" w:rsidRDefault="001C3CB3" w:rsidP="00DA41C0">
      <w:pPr>
        <w:rPr>
          <w:rFonts w:ascii="Montserrat" w:hAnsi="Montserrat"/>
          <w:lang w:val="fr-FR"/>
        </w:rPr>
      </w:pPr>
    </w:p>
    <w:p w14:paraId="2DCA3DA4" w14:textId="77777777" w:rsidR="001C3CB3" w:rsidRDefault="001C3CB3" w:rsidP="00DA41C0">
      <w:pPr>
        <w:rPr>
          <w:rFonts w:ascii="Montserrat" w:hAnsi="Montserrat"/>
          <w:lang w:val="fr-FR"/>
        </w:rPr>
      </w:pPr>
    </w:p>
    <w:p w14:paraId="4A23EAA6" w14:textId="77777777" w:rsidR="001C3CB3" w:rsidRDefault="001C3CB3" w:rsidP="00DA41C0">
      <w:pPr>
        <w:rPr>
          <w:rFonts w:ascii="Montserrat" w:hAnsi="Montserrat"/>
          <w:lang w:val="fr-FR"/>
        </w:rPr>
      </w:pPr>
    </w:p>
    <w:p w14:paraId="687A3329" w14:textId="77777777" w:rsidR="001C3CB3" w:rsidRDefault="001C3CB3" w:rsidP="00DA41C0">
      <w:pPr>
        <w:rPr>
          <w:rFonts w:ascii="Montserrat" w:hAnsi="Montserrat"/>
          <w:lang w:val="fr-FR"/>
        </w:rPr>
      </w:pPr>
    </w:p>
    <w:p w14:paraId="072627AA" w14:textId="52746906"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14</w:t>
      </w:r>
      <w:r w:rsidRPr="00AE1EA2">
        <w:rPr>
          <w:rFonts w:ascii="Montserrat" w:hAnsi="Montserrat"/>
          <w:lang w:val="fr-FR"/>
        </w:rPr>
        <w:t xml:space="preserve"> : </w:t>
      </w:r>
      <w:r>
        <w:rPr>
          <w:rFonts w:ascii="Montserrat" w:hAnsi="Montserrat"/>
          <w:lang w:val="fr-FR"/>
        </w:rPr>
        <w:t xml:space="preserve">Taux de </w:t>
      </w:r>
      <w:proofErr w:type="spellStart"/>
      <w:r>
        <w:rPr>
          <w:rFonts w:ascii="Montserrat" w:hAnsi="Montserrat"/>
          <w:lang w:val="fr-FR"/>
        </w:rPr>
        <w:t>chomage</w:t>
      </w:r>
      <w:proofErr w:type="spellEnd"/>
      <w:r>
        <w:rPr>
          <w:rFonts w:ascii="Montserrat" w:hAnsi="Montserrat"/>
          <w:lang w:val="fr-FR"/>
        </w:rPr>
        <w:t xml:space="preserve"> suivant l’âge</w:t>
      </w:r>
    </w:p>
    <w:p w14:paraId="062207CA" w14:textId="31CF2CFA" w:rsidR="001C3CB3" w:rsidRDefault="001C3CB3" w:rsidP="00DA41C0">
      <w:pPr>
        <w:rPr>
          <w:rFonts w:ascii="Montserrat" w:hAnsi="Montserrat"/>
          <w:lang w:val="fr-FR"/>
        </w:rPr>
      </w:pPr>
      <w:r>
        <w:rPr>
          <w:noProof/>
        </w:rPr>
        <w:drawing>
          <wp:inline distT="0" distB="0" distL="0" distR="0" wp14:anchorId="73FD326E" wp14:editId="5384AE54">
            <wp:extent cx="2022475" cy="2743200"/>
            <wp:effectExtent l="0" t="0" r="15875" b="0"/>
            <wp:docPr id="121613778" name="Graphique 1">
              <a:extLst xmlns:a="http://schemas.openxmlformats.org/drawingml/2006/main">
                <a:ext uri="{FF2B5EF4-FFF2-40B4-BE49-F238E27FC236}">
                  <a16:creationId xmlns:a16="http://schemas.microsoft.com/office/drawing/2014/main" id="{7A82EDE1-480D-C7A3-48F7-1A821B3FA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CC6D9A7" w14:textId="66066861" w:rsidR="001C3CB3" w:rsidRDefault="001C3CB3" w:rsidP="00DA41C0">
      <w:pPr>
        <w:rPr>
          <w:rFonts w:ascii="Montserrat" w:hAnsi="Montserrat"/>
          <w:lang w:val="fr-FR"/>
        </w:rPr>
      </w:pPr>
      <w:r w:rsidRPr="006920B1">
        <w:rPr>
          <w:rFonts w:ascii="Montserrat" w:hAnsi="Montserrat"/>
          <w:b/>
          <w:bCs/>
          <w:u w:val="single"/>
          <w:lang w:val="fr-FR"/>
        </w:rPr>
        <w:t>Source :</w:t>
      </w:r>
      <w:r>
        <w:rPr>
          <w:rFonts w:ascii="Montserrat" w:hAnsi="Montserrat"/>
          <w:lang w:val="fr-FR"/>
        </w:rPr>
        <w:t xml:space="preserve"> ENE-M</w:t>
      </w:r>
    </w:p>
    <w:p w14:paraId="01969674" w14:textId="33FD1E9E" w:rsidR="001C3CB3" w:rsidRDefault="001C3CB3" w:rsidP="00DA41C0">
      <w:pPr>
        <w:rPr>
          <w:rFonts w:ascii="Montserrat" w:hAnsi="Montserrat"/>
          <w:lang w:val="fr-FR"/>
        </w:rPr>
      </w:pPr>
      <w:r>
        <w:rPr>
          <w:rFonts w:ascii="Montserrat" w:hAnsi="Montserrat"/>
          <w:b/>
          <w:bCs/>
          <w:u w:val="single"/>
          <w:lang w:val="fr-FR"/>
        </w:rPr>
        <w:t>Figure</w:t>
      </w:r>
      <w:r w:rsidRPr="00AE1EA2">
        <w:rPr>
          <w:rFonts w:ascii="Montserrat" w:hAnsi="Montserrat"/>
          <w:b/>
          <w:bCs/>
          <w:u w:val="single"/>
          <w:lang w:val="fr-FR"/>
        </w:rPr>
        <w:t xml:space="preserve"> </w:t>
      </w:r>
      <w:r>
        <w:rPr>
          <w:rFonts w:ascii="Montserrat" w:hAnsi="Montserrat"/>
          <w:b/>
          <w:bCs/>
          <w:u w:val="single"/>
          <w:lang w:val="fr-FR"/>
        </w:rPr>
        <w:t>16</w:t>
      </w:r>
      <w:r w:rsidRPr="00AE1EA2">
        <w:rPr>
          <w:rFonts w:ascii="Montserrat" w:hAnsi="Montserrat"/>
          <w:lang w:val="fr-FR"/>
        </w:rPr>
        <w:t xml:space="preserve"> : </w:t>
      </w:r>
      <w:r>
        <w:rPr>
          <w:rFonts w:ascii="Montserrat" w:hAnsi="Montserrat"/>
          <w:lang w:val="fr-FR"/>
        </w:rPr>
        <w:t xml:space="preserve">Taux de </w:t>
      </w:r>
      <w:proofErr w:type="spellStart"/>
      <w:r>
        <w:rPr>
          <w:rFonts w:ascii="Montserrat" w:hAnsi="Montserrat"/>
          <w:lang w:val="fr-FR"/>
        </w:rPr>
        <w:t>chomage</w:t>
      </w:r>
      <w:proofErr w:type="spellEnd"/>
      <w:r>
        <w:rPr>
          <w:rFonts w:ascii="Montserrat" w:hAnsi="Montserrat"/>
          <w:lang w:val="fr-FR"/>
        </w:rPr>
        <w:t xml:space="preserve"> suivant le milieu de résidence</w:t>
      </w:r>
    </w:p>
    <w:p w14:paraId="238AD2B1" w14:textId="1FC18A26" w:rsidR="001C3CB3" w:rsidRDefault="001C3CB3" w:rsidP="00DA41C0">
      <w:pPr>
        <w:rPr>
          <w:rFonts w:ascii="Montserrat" w:hAnsi="Montserrat"/>
          <w:lang w:val="fr-FR"/>
        </w:rPr>
      </w:pPr>
      <w:r>
        <w:rPr>
          <w:noProof/>
        </w:rPr>
        <w:drawing>
          <wp:inline distT="0" distB="0" distL="0" distR="0" wp14:anchorId="5EDD8FF8" wp14:editId="74E917D3">
            <wp:extent cx="2043486" cy="2743200"/>
            <wp:effectExtent l="0" t="0" r="13970" b="0"/>
            <wp:docPr id="1012052671" name="Graphique 1">
              <a:extLst xmlns:a="http://schemas.openxmlformats.org/drawingml/2006/main">
                <a:ext uri="{FF2B5EF4-FFF2-40B4-BE49-F238E27FC236}">
                  <a16:creationId xmlns:a16="http://schemas.microsoft.com/office/drawing/2014/main" id="{2782AA41-2FE1-4F6C-C45C-92CA9D8AA8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15C0EF4" w14:textId="7A89A093" w:rsidR="001C3CB3" w:rsidRDefault="001C3CB3" w:rsidP="00DA41C0">
      <w:pPr>
        <w:rPr>
          <w:rFonts w:ascii="Montserrat" w:hAnsi="Montserrat"/>
          <w:lang w:val="fr-FR"/>
        </w:rPr>
      </w:pPr>
      <w:r w:rsidRPr="001C3CB3">
        <w:rPr>
          <w:rFonts w:ascii="Montserrat" w:hAnsi="Montserrat"/>
          <w:b/>
          <w:bCs/>
          <w:u w:val="single"/>
          <w:lang w:val="fr-FR"/>
        </w:rPr>
        <w:t>Source :</w:t>
      </w:r>
      <w:r>
        <w:rPr>
          <w:rFonts w:ascii="Montserrat" w:hAnsi="Montserrat"/>
          <w:lang w:val="fr-FR"/>
        </w:rPr>
        <w:t xml:space="preserve"> ENE-M</w:t>
      </w:r>
    </w:p>
    <w:p w14:paraId="42FBBCA1" w14:textId="77777777" w:rsidR="001C3CB3" w:rsidRDefault="001C3CB3" w:rsidP="00DA41C0">
      <w:pPr>
        <w:rPr>
          <w:rFonts w:ascii="Montserrat" w:hAnsi="Montserrat"/>
          <w:lang w:val="fr-FR"/>
        </w:rPr>
      </w:pPr>
    </w:p>
    <w:p w14:paraId="2CA7A89A" w14:textId="77777777" w:rsidR="001C3CB3" w:rsidRDefault="001C3CB3" w:rsidP="00DA41C0">
      <w:pPr>
        <w:rPr>
          <w:rFonts w:ascii="Montserrat" w:hAnsi="Montserrat"/>
          <w:lang w:val="fr-FR"/>
        </w:rPr>
      </w:pPr>
    </w:p>
    <w:p w14:paraId="77569CA0" w14:textId="77777777" w:rsidR="001C3CB3" w:rsidRDefault="001C3CB3" w:rsidP="00DA41C0">
      <w:pPr>
        <w:rPr>
          <w:rFonts w:ascii="Montserrat" w:hAnsi="Montserrat"/>
          <w:lang w:val="fr-FR"/>
        </w:rPr>
      </w:pPr>
    </w:p>
    <w:p w14:paraId="47899110" w14:textId="24230F02" w:rsidR="001C3CB3" w:rsidRPr="00D404AC" w:rsidRDefault="001C3CB3" w:rsidP="00DA41C0">
      <w:pPr>
        <w:rPr>
          <w:rFonts w:ascii="Montserrat" w:hAnsi="Montserrat"/>
          <w:lang w:val="fr-FR"/>
        </w:rPr>
        <w:sectPr w:rsidR="001C3CB3" w:rsidRPr="00D404AC" w:rsidSect="001C3CB3">
          <w:type w:val="continuous"/>
          <w:pgSz w:w="11906" w:h="16838"/>
          <w:pgMar w:top="1417" w:right="1417" w:bottom="1417" w:left="1417" w:header="708" w:footer="708" w:gutter="0"/>
          <w:cols w:num="2" w:space="708"/>
          <w:titlePg/>
          <w:docGrid w:linePitch="360"/>
        </w:sectPr>
      </w:pPr>
    </w:p>
    <w:p w14:paraId="561BC6E7" w14:textId="77777777" w:rsidR="000105FD" w:rsidRDefault="000105FD" w:rsidP="00DA41C0">
      <w:pPr>
        <w:rPr>
          <w:rFonts w:ascii="Montserrat" w:hAnsi="Montserrat"/>
        </w:rPr>
        <w:sectPr w:rsidR="000105FD" w:rsidSect="001C3CB3">
          <w:type w:val="continuous"/>
          <w:pgSz w:w="11906" w:h="16838"/>
          <w:pgMar w:top="1417" w:right="1417" w:bottom="1417" w:left="1417" w:header="708" w:footer="708" w:gutter="0"/>
          <w:cols w:num="2" w:space="708"/>
          <w:titlePg/>
          <w:docGrid w:linePitch="360"/>
        </w:sectPr>
      </w:pPr>
    </w:p>
    <w:p w14:paraId="3B4957D3" w14:textId="77777777" w:rsidR="00182B9E" w:rsidRDefault="00182B9E" w:rsidP="001D6B1E">
      <w:pPr>
        <w:pStyle w:val="Titre1"/>
        <w:sectPr w:rsidR="00182B9E" w:rsidSect="001C3CB3">
          <w:type w:val="continuous"/>
          <w:pgSz w:w="11906" w:h="16838"/>
          <w:pgMar w:top="1417" w:right="1417" w:bottom="1417" w:left="1417" w:header="708" w:footer="708" w:gutter="0"/>
          <w:cols w:num="2" w:space="708"/>
          <w:titlePg/>
          <w:docGrid w:linePitch="360"/>
        </w:sectPr>
      </w:pPr>
    </w:p>
    <w:p w14:paraId="0AD5E75F" w14:textId="03D23F74" w:rsidR="001E2AC6" w:rsidRDefault="001E2AC6" w:rsidP="00DA41C0">
      <w:pPr>
        <w:rPr>
          <w:rFonts w:ascii="Montserrat" w:hAnsi="Montserrat"/>
        </w:rPr>
        <w:sectPr w:rsidR="001E2AC6" w:rsidSect="001C3CB3">
          <w:type w:val="continuous"/>
          <w:pgSz w:w="11906" w:h="16838"/>
          <w:pgMar w:top="1417" w:right="1417" w:bottom="1417" w:left="1417" w:header="708" w:footer="708" w:gutter="0"/>
          <w:cols w:num="2" w:space="708"/>
          <w:titlePg/>
          <w:docGrid w:linePitch="360"/>
        </w:sectPr>
      </w:pPr>
    </w:p>
    <w:p w14:paraId="59CE465A" w14:textId="77777777" w:rsidR="00182B9E" w:rsidRDefault="00182B9E" w:rsidP="00DA41C0">
      <w:pPr>
        <w:rPr>
          <w:rFonts w:ascii="Montserrat" w:hAnsi="Montserrat"/>
        </w:rPr>
        <w:sectPr w:rsidR="00182B9E" w:rsidSect="001C3CB3">
          <w:type w:val="continuous"/>
          <w:pgSz w:w="11906" w:h="16838"/>
          <w:pgMar w:top="1417" w:right="1417" w:bottom="1417" w:left="1417" w:header="708" w:footer="708" w:gutter="0"/>
          <w:cols w:num="2" w:space="708"/>
          <w:titlePg/>
          <w:docGrid w:linePitch="360"/>
        </w:sectPr>
      </w:pPr>
    </w:p>
    <w:p w14:paraId="5C3FD7DF" w14:textId="77777777" w:rsidR="001C3CB3" w:rsidRDefault="001C3CB3" w:rsidP="00DA41C0">
      <w:pPr>
        <w:rPr>
          <w:rFonts w:ascii="Montserrat" w:hAnsi="Montserrat"/>
          <w:b/>
          <w:bCs/>
          <w:u w:val="single"/>
          <w:lang w:val="fr-FR"/>
        </w:rPr>
        <w:sectPr w:rsidR="001C3CB3" w:rsidSect="001C3CB3">
          <w:type w:val="continuous"/>
          <w:pgSz w:w="11906" w:h="16838"/>
          <w:pgMar w:top="1417" w:right="1417" w:bottom="1417" w:left="1417" w:header="708" w:footer="708" w:gutter="0"/>
          <w:cols w:num="2" w:space="708"/>
          <w:titlePg/>
          <w:docGrid w:linePitch="360"/>
        </w:sectPr>
      </w:pPr>
    </w:p>
    <w:p w14:paraId="3A68C848" w14:textId="77777777" w:rsidR="001E2AC6" w:rsidRDefault="001E2AC6" w:rsidP="00DA41C0">
      <w:pPr>
        <w:rPr>
          <w:rFonts w:ascii="Montserrat" w:hAnsi="Montserrat"/>
          <w:b/>
          <w:bCs/>
          <w:u w:val="single"/>
          <w:lang w:val="fr-FR"/>
        </w:rPr>
        <w:sectPr w:rsidR="001E2AC6" w:rsidSect="001E2AC6">
          <w:type w:val="continuous"/>
          <w:pgSz w:w="11906" w:h="16838"/>
          <w:pgMar w:top="1417" w:right="1417" w:bottom="1417" w:left="1417" w:header="708" w:footer="708" w:gutter="0"/>
          <w:cols w:num="2" w:space="708"/>
          <w:titlePg/>
          <w:docGrid w:linePitch="360"/>
        </w:sectPr>
      </w:pPr>
    </w:p>
    <w:p w14:paraId="793E6C07" w14:textId="77777777" w:rsidR="001E2AC6" w:rsidRDefault="001E2AC6" w:rsidP="00DA41C0">
      <w:pPr>
        <w:rPr>
          <w:rFonts w:ascii="Montserrat" w:hAnsi="Montserrat"/>
          <w:lang w:val="fr-FR"/>
        </w:rPr>
        <w:sectPr w:rsidR="001E2AC6" w:rsidSect="001E2AC6">
          <w:type w:val="continuous"/>
          <w:pgSz w:w="11906" w:h="16838"/>
          <w:pgMar w:top="1417" w:right="1417" w:bottom="1417" w:left="1417" w:header="708" w:footer="708" w:gutter="0"/>
          <w:cols w:num="2" w:space="708"/>
          <w:titlePg/>
          <w:docGrid w:linePitch="360"/>
        </w:sectPr>
      </w:pPr>
    </w:p>
    <w:p w14:paraId="385BAAC5" w14:textId="7F550E64" w:rsidR="000F5453" w:rsidRPr="0026605C" w:rsidRDefault="000F5453" w:rsidP="00DA41C0">
      <w:pPr>
        <w:rPr>
          <w:rFonts w:ascii="Montserrat" w:hAnsi="Montserrat"/>
          <w:lang w:val="fr-FR"/>
        </w:rPr>
        <w:sectPr w:rsidR="000F5453" w:rsidRPr="0026605C" w:rsidSect="00182B9E">
          <w:type w:val="continuous"/>
          <w:pgSz w:w="11906" w:h="16838"/>
          <w:pgMar w:top="1417" w:right="1417" w:bottom="1417" w:left="1417" w:header="708" w:footer="708" w:gutter="0"/>
          <w:cols w:num="2" w:space="708"/>
          <w:titlePg/>
          <w:docGrid w:linePitch="360"/>
        </w:sectPr>
      </w:pPr>
    </w:p>
    <w:p w14:paraId="02BFAADE" w14:textId="51784C45" w:rsidR="00FC5340" w:rsidRDefault="00FC5340" w:rsidP="00DA41C0">
      <w:pPr>
        <w:rPr>
          <w:rFonts w:ascii="Montserrat" w:hAnsi="Montserrat"/>
          <w:lang w:val="fr-FR"/>
        </w:rPr>
        <w:sectPr w:rsidR="00FC5340" w:rsidSect="00182B9E">
          <w:type w:val="continuous"/>
          <w:pgSz w:w="11906" w:h="16838"/>
          <w:pgMar w:top="1417" w:right="1417" w:bottom="1417" w:left="1417" w:header="708" w:footer="708" w:gutter="0"/>
          <w:cols w:num="2" w:space="708"/>
          <w:titlePg/>
          <w:docGrid w:linePitch="360"/>
        </w:sectPr>
      </w:pPr>
    </w:p>
    <w:p w14:paraId="09779027" w14:textId="00EFDDB9" w:rsidR="00FC5340" w:rsidRDefault="00FC5340" w:rsidP="00DA41C0">
      <w:pPr>
        <w:rPr>
          <w:rFonts w:ascii="Montserrat" w:hAnsi="Montserrat"/>
          <w:b/>
          <w:bCs/>
          <w:u w:val="single"/>
          <w:lang w:val="fr-FR"/>
        </w:rPr>
        <w:sectPr w:rsidR="00FC5340" w:rsidSect="00182B9E">
          <w:type w:val="continuous"/>
          <w:pgSz w:w="11906" w:h="16838"/>
          <w:pgMar w:top="1417" w:right="1417" w:bottom="1417" w:left="1417" w:header="708" w:footer="708" w:gutter="0"/>
          <w:cols w:num="2" w:space="708"/>
          <w:titlePg/>
          <w:docGrid w:linePitch="360"/>
        </w:sectPr>
      </w:pPr>
    </w:p>
    <w:p w14:paraId="3399F2AE" w14:textId="728EB58B" w:rsidR="000105FD" w:rsidRDefault="000105FD" w:rsidP="00DA41C0">
      <w:pPr>
        <w:rPr>
          <w:rFonts w:ascii="Montserrat" w:hAnsi="Montserrat"/>
          <w:b/>
          <w:bCs/>
          <w:u w:val="single"/>
          <w:lang w:val="fr-FR"/>
        </w:rPr>
        <w:sectPr w:rsidR="000105FD" w:rsidSect="00182B9E">
          <w:type w:val="continuous"/>
          <w:pgSz w:w="11906" w:h="16838"/>
          <w:pgMar w:top="1417" w:right="1417" w:bottom="1417" w:left="1417" w:header="708" w:footer="708" w:gutter="0"/>
          <w:cols w:num="2" w:space="708"/>
          <w:titlePg/>
          <w:docGrid w:linePitch="360"/>
        </w:sectPr>
      </w:pPr>
    </w:p>
    <w:p w14:paraId="12D1573A" w14:textId="77777777" w:rsidR="0026605C" w:rsidRDefault="0026605C" w:rsidP="000105FD">
      <w:pPr>
        <w:jc w:val="left"/>
        <w:rPr>
          <w:rFonts w:ascii="Montserrat" w:hAnsi="Montserrat"/>
        </w:rPr>
        <w:sectPr w:rsidR="0026605C" w:rsidSect="00182B9E">
          <w:type w:val="continuous"/>
          <w:pgSz w:w="11906" w:h="16838"/>
          <w:pgMar w:top="1417" w:right="1417" w:bottom="1417" w:left="1417" w:header="708" w:footer="708" w:gutter="0"/>
          <w:cols w:num="2" w:space="708"/>
          <w:titlePg/>
          <w:docGrid w:linePitch="360"/>
        </w:sectPr>
      </w:pPr>
    </w:p>
    <w:p w14:paraId="0845D635" w14:textId="77777777" w:rsidR="000F5453" w:rsidRPr="00AE1EA2" w:rsidRDefault="000F5453" w:rsidP="00AB6F52">
      <w:pPr>
        <w:rPr>
          <w:rFonts w:ascii="Montserrat" w:hAnsi="Montserrat"/>
        </w:rPr>
        <w:sectPr w:rsidR="000F5453" w:rsidRPr="00AE1EA2" w:rsidSect="00182B9E">
          <w:type w:val="continuous"/>
          <w:pgSz w:w="11906" w:h="16838"/>
          <w:pgMar w:top="1417" w:right="1417" w:bottom="1417" w:left="1417" w:header="708" w:footer="708" w:gutter="0"/>
          <w:cols w:num="2" w:space="708"/>
          <w:titlePg/>
          <w:docGrid w:linePitch="360"/>
        </w:sectPr>
      </w:pPr>
    </w:p>
    <w:p w14:paraId="6D757588" w14:textId="66F72262" w:rsidR="0004158A" w:rsidRPr="00AE1EA2" w:rsidRDefault="0004158A" w:rsidP="00A31951">
      <w:pPr>
        <w:rPr>
          <w:rFonts w:ascii="Montserrat" w:hAnsi="Montserrat"/>
          <w:color w:val="FF0000"/>
          <w:lang w:val="fr-FR"/>
        </w:rPr>
        <w:sectPr w:rsidR="0004158A" w:rsidRPr="00AE1EA2" w:rsidSect="00182B9E">
          <w:type w:val="continuous"/>
          <w:pgSz w:w="11906" w:h="16838"/>
          <w:pgMar w:top="1417" w:right="1417" w:bottom="1417" w:left="1417" w:header="708" w:footer="708" w:gutter="0"/>
          <w:cols w:num="2" w:space="708"/>
          <w:titlePg/>
          <w:docGrid w:linePitch="360"/>
        </w:sectPr>
      </w:pPr>
    </w:p>
    <w:p w14:paraId="29894C41" w14:textId="4B27F0A0" w:rsidR="00A7419F" w:rsidRPr="00AE1EA2" w:rsidRDefault="00A7419F" w:rsidP="00295696">
      <w:pPr>
        <w:rPr>
          <w:rFonts w:ascii="Montserrat" w:hAnsi="Montserrat"/>
        </w:rPr>
        <w:sectPr w:rsidR="00A7419F" w:rsidRPr="00AE1EA2" w:rsidSect="00182B9E">
          <w:type w:val="continuous"/>
          <w:pgSz w:w="11906" w:h="16838"/>
          <w:pgMar w:top="1417" w:right="1417" w:bottom="1417" w:left="1417" w:header="708" w:footer="708" w:gutter="0"/>
          <w:cols w:num="2" w:space="708"/>
          <w:titlePg/>
          <w:docGrid w:linePitch="360"/>
        </w:sectPr>
      </w:pPr>
    </w:p>
    <w:p w14:paraId="2F17542D" w14:textId="3452E6E2" w:rsidR="00AE3793" w:rsidRDefault="00AE3793" w:rsidP="00295696">
      <w:pPr>
        <w:rPr>
          <w:rFonts w:ascii="Montserrat" w:hAnsi="Montserrat"/>
        </w:rPr>
        <w:sectPr w:rsidR="00AE3793" w:rsidSect="00182B9E">
          <w:type w:val="continuous"/>
          <w:pgSz w:w="11906" w:h="16838"/>
          <w:pgMar w:top="1417" w:right="1417" w:bottom="1417" w:left="1417" w:header="708" w:footer="708" w:gutter="0"/>
          <w:cols w:num="2" w:space="708"/>
          <w:titlePg/>
          <w:docGrid w:linePitch="360"/>
        </w:sectPr>
      </w:pPr>
    </w:p>
    <w:p w14:paraId="12EBD9FB" w14:textId="77777777" w:rsidR="00DA41C0" w:rsidRDefault="00DA41C0" w:rsidP="00295696">
      <w:pPr>
        <w:rPr>
          <w:rFonts w:ascii="Montserrat" w:hAnsi="Montserrat"/>
        </w:rPr>
        <w:sectPr w:rsidR="00DA41C0" w:rsidSect="00182B9E">
          <w:type w:val="continuous"/>
          <w:pgSz w:w="11906" w:h="16838"/>
          <w:pgMar w:top="1417" w:right="1417" w:bottom="1417" w:left="1417" w:header="708" w:footer="708" w:gutter="0"/>
          <w:cols w:num="2" w:space="708"/>
          <w:titlePg/>
          <w:docGrid w:linePitch="360"/>
        </w:sectPr>
      </w:pPr>
    </w:p>
    <w:p w14:paraId="10AA3F60" w14:textId="77777777" w:rsidR="00EE21A6" w:rsidRDefault="00EE21A6" w:rsidP="00295696">
      <w:pPr>
        <w:rPr>
          <w:rFonts w:ascii="Montserrat" w:hAnsi="Montserrat"/>
        </w:rPr>
        <w:sectPr w:rsidR="00EE21A6" w:rsidSect="00182B9E">
          <w:type w:val="continuous"/>
          <w:pgSz w:w="11906" w:h="16838"/>
          <w:pgMar w:top="1417" w:right="1417" w:bottom="1417" w:left="1417" w:header="708" w:footer="708" w:gutter="0"/>
          <w:cols w:num="2" w:space="708"/>
          <w:titlePg/>
          <w:docGrid w:linePitch="360"/>
        </w:sectPr>
      </w:pPr>
    </w:p>
    <w:p w14:paraId="61ABB281" w14:textId="77777777" w:rsidR="00DA41C0" w:rsidRDefault="00DA41C0" w:rsidP="00295696">
      <w:pPr>
        <w:rPr>
          <w:rFonts w:ascii="Montserrat" w:hAnsi="Montserrat"/>
        </w:rPr>
        <w:sectPr w:rsidR="00DA41C0" w:rsidSect="00182B9E">
          <w:type w:val="continuous"/>
          <w:pgSz w:w="11906" w:h="16838"/>
          <w:pgMar w:top="1417" w:right="1417" w:bottom="1417" w:left="1417" w:header="708" w:footer="708" w:gutter="0"/>
          <w:cols w:num="2" w:space="708"/>
          <w:titlePg/>
          <w:docGrid w:linePitch="360"/>
        </w:sectPr>
      </w:pPr>
    </w:p>
    <w:p w14:paraId="6091A032" w14:textId="77777777" w:rsidR="009E5213" w:rsidRPr="0043568B" w:rsidRDefault="009E5213" w:rsidP="004D11AD">
      <w:pPr>
        <w:pStyle w:val="Titre1"/>
        <w:sectPr w:rsidR="009E5213" w:rsidRPr="0043568B" w:rsidSect="00182B9E">
          <w:type w:val="continuous"/>
          <w:pgSz w:w="11906" w:h="16838"/>
          <w:pgMar w:top="1417" w:right="1417" w:bottom="1417" w:left="1417" w:header="708" w:footer="708" w:gutter="0"/>
          <w:cols w:num="2" w:space="708"/>
          <w:titlePg/>
          <w:docGrid w:linePitch="360"/>
        </w:sectPr>
      </w:pPr>
    </w:p>
    <w:p w14:paraId="77D07CCC" w14:textId="18968AE7" w:rsidR="002E5968" w:rsidRPr="002E5968" w:rsidRDefault="002E5968" w:rsidP="002E5968">
      <w:pPr>
        <w:tabs>
          <w:tab w:val="left" w:pos="3299"/>
        </w:tabs>
        <w:rPr>
          <w:lang w:val="fr-FR"/>
        </w:rPr>
        <w:sectPr w:rsidR="002E5968" w:rsidRPr="002E5968" w:rsidSect="00182B9E">
          <w:type w:val="continuous"/>
          <w:pgSz w:w="11906" w:h="16838"/>
          <w:pgMar w:top="1417" w:right="1417" w:bottom="1417" w:left="1417" w:header="708" w:footer="708" w:gutter="0"/>
          <w:cols w:num="2" w:space="708"/>
          <w:titlePg/>
          <w:docGrid w:linePitch="360"/>
        </w:sectPr>
      </w:pPr>
    </w:p>
    <w:p w14:paraId="038EDE92" w14:textId="77777777" w:rsidR="000F5453" w:rsidRPr="000F5453" w:rsidRDefault="000F5453" w:rsidP="000F5453">
      <w:pPr>
        <w:rPr>
          <w:lang w:val="fr-FR"/>
        </w:rPr>
        <w:sectPr w:rsidR="000F5453" w:rsidRPr="000F5453" w:rsidSect="00182B9E">
          <w:type w:val="continuous"/>
          <w:pgSz w:w="11906" w:h="16838"/>
          <w:pgMar w:top="1417" w:right="1417" w:bottom="1417" w:left="1417" w:header="708" w:footer="708" w:gutter="0"/>
          <w:cols w:num="2" w:space="708"/>
          <w:titlePg/>
          <w:docGrid w:linePitch="360"/>
        </w:sectPr>
      </w:pPr>
    </w:p>
    <w:p w14:paraId="487D17C9" w14:textId="77777777" w:rsidR="00182B9E" w:rsidRDefault="00182B9E" w:rsidP="004D11AD">
      <w:pPr>
        <w:pStyle w:val="Titre1"/>
        <w:sectPr w:rsidR="00182B9E" w:rsidSect="00701B83">
          <w:type w:val="continuous"/>
          <w:pgSz w:w="11906" w:h="16838"/>
          <w:pgMar w:top="1417" w:right="1417" w:bottom="1417" w:left="1417" w:header="708" w:footer="708" w:gutter="0"/>
          <w:cols w:space="708"/>
          <w:titlePg/>
          <w:docGrid w:linePitch="360"/>
        </w:sectPr>
      </w:pPr>
    </w:p>
    <w:p w14:paraId="3AC493BB" w14:textId="77777777" w:rsidR="00187EBF" w:rsidRDefault="00187EBF" w:rsidP="00701B83">
      <w:pPr>
        <w:tabs>
          <w:tab w:val="left" w:pos="1930"/>
        </w:tabs>
        <w:rPr>
          <w:rFonts w:ascii="Montserrat" w:hAnsi="Montserrat"/>
          <w:lang w:val="fr-FR"/>
        </w:rPr>
      </w:pPr>
    </w:p>
    <w:p w14:paraId="79CE44B0" w14:textId="77777777" w:rsidR="00187EBF" w:rsidRDefault="00187EBF" w:rsidP="00701B83">
      <w:pPr>
        <w:tabs>
          <w:tab w:val="left" w:pos="1930"/>
        </w:tabs>
        <w:rPr>
          <w:rFonts w:ascii="Montserrat" w:hAnsi="Montserrat"/>
          <w:lang w:val="fr-FR"/>
        </w:rPr>
      </w:pPr>
    </w:p>
    <w:p w14:paraId="45B49DC0" w14:textId="77777777" w:rsidR="00187EBF" w:rsidRPr="00187EBF" w:rsidRDefault="00187EBF" w:rsidP="00187EBF">
      <w:pPr>
        <w:rPr>
          <w:lang w:val="fr-FR"/>
        </w:rPr>
        <w:sectPr w:rsidR="00187EBF" w:rsidRPr="00187EBF" w:rsidSect="00187EBF">
          <w:type w:val="continuous"/>
          <w:pgSz w:w="11906" w:h="16838"/>
          <w:pgMar w:top="1417" w:right="1417" w:bottom="1417" w:left="1417" w:header="708" w:footer="708" w:gutter="0"/>
          <w:cols w:num="2" w:space="708"/>
          <w:titlePg/>
          <w:docGrid w:linePitch="360"/>
        </w:sectPr>
      </w:pPr>
    </w:p>
    <w:p w14:paraId="63E6DAEA" w14:textId="3C0598B5" w:rsidR="006A5489" w:rsidRPr="00AE1EA2" w:rsidRDefault="006A5489" w:rsidP="00AE1EA2">
      <w:pPr>
        <w:pStyle w:val="Titre2"/>
        <w:rPr>
          <w:rFonts w:ascii="Montserrat" w:hAnsi="Montserrat"/>
        </w:rPr>
      </w:pPr>
      <w:commentRangeStart w:id="11"/>
      <w:r w:rsidRPr="00AE1EA2">
        <w:rPr>
          <w:rFonts w:ascii="Montserrat" w:hAnsi="Montserrat"/>
          <w:lang w:val="fr-FR"/>
        </w:rPr>
        <w:t xml:space="preserve">Taux combiné du chômage et de la main d’œuvre potentielle </w:t>
      </w:r>
      <w:commentRangeEnd w:id="11"/>
      <w:r w:rsidR="00250B08" w:rsidRPr="00AE1EA2">
        <w:rPr>
          <w:rStyle w:val="Marquedecommentaire"/>
          <w:rFonts w:ascii="Montserrat" w:eastAsiaTheme="minorHAnsi" w:hAnsi="Montserrat" w:cstheme="minorBidi"/>
          <w:b w:val="0"/>
          <w:color w:val="auto"/>
        </w:rPr>
        <w:commentReference w:id="11"/>
      </w:r>
    </w:p>
    <w:p w14:paraId="3AEE879E" w14:textId="77777777" w:rsidR="007D37E1" w:rsidRPr="00AE1EA2" w:rsidRDefault="007D37E1" w:rsidP="00E478A7">
      <w:pPr>
        <w:tabs>
          <w:tab w:val="left" w:pos="1930"/>
        </w:tabs>
        <w:rPr>
          <w:rFonts w:ascii="Montserrat" w:hAnsi="Montserrat"/>
          <w:lang w:val="fr-FR"/>
        </w:rPr>
        <w:sectPr w:rsidR="007D37E1" w:rsidRPr="00AE1EA2" w:rsidSect="005C6588">
          <w:type w:val="continuous"/>
          <w:pgSz w:w="11906" w:h="16838"/>
          <w:pgMar w:top="1417" w:right="1417" w:bottom="1417" w:left="1417" w:header="708" w:footer="708" w:gutter="0"/>
          <w:cols w:space="708"/>
          <w:titlePg/>
          <w:docGrid w:linePitch="360"/>
        </w:sectPr>
      </w:pPr>
    </w:p>
    <w:p w14:paraId="02D9BAF3" w14:textId="4B2B4C61" w:rsidR="006D2913" w:rsidRPr="00AE1EA2" w:rsidRDefault="00794C9B" w:rsidP="00250B08">
      <w:pPr>
        <w:tabs>
          <w:tab w:val="left" w:pos="1930"/>
        </w:tabs>
        <w:rPr>
          <w:rFonts w:ascii="Montserrat" w:hAnsi="Montserrat"/>
          <w:b/>
          <w:bCs/>
          <w:color w:val="E97132" w:themeColor="accent2"/>
          <w:lang w:val="fr-FR"/>
        </w:rPr>
      </w:pPr>
      <w:r w:rsidRPr="00AE1EA2">
        <w:rPr>
          <w:rFonts w:ascii="Montserrat" w:hAnsi="Montserrat"/>
          <w:lang w:val="fr-FR"/>
        </w:rPr>
        <w:t xml:space="preserve">Au </w:t>
      </w:r>
      <w:r w:rsidR="00900521">
        <w:rPr>
          <w:rFonts w:ascii="Montserrat" w:hAnsi="Montserrat"/>
          <w:lang w:val="fr-FR"/>
        </w:rPr>
        <w:t>deuxième</w:t>
      </w:r>
      <w:r w:rsidRPr="00AE1EA2">
        <w:rPr>
          <w:rFonts w:ascii="Montserrat" w:hAnsi="Montserrat"/>
          <w:lang w:val="fr-FR"/>
        </w:rPr>
        <w:t xml:space="preserve"> trimestre 2024</w:t>
      </w:r>
      <w:r w:rsidR="004D2DE1">
        <w:rPr>
          <w:rFonts w:ascii="Montserrat" w:hAnsi="Montserrat"/>
          <w:lang w:val="fr-FR"/>
        </w:rPr>
        <w:t>, Le SU4</w:t>
      </w:r>
      <w:r w:rsidR="00355E71">
        <w:rPr>
          <w:rFonts w:ascii="Montserrat" w:hAnsi="Montserrat"/>
          <w:lang w:val="fr-FR"/>
        </w:rPr>
        <w:t xml:space="preserve"> qui </w:t>
      </w:r>
      <w:r w:rsidR="004359FB">
        <w:rPr>
          <w:rFonts w:ascii="Montserrat" w:hAnsi="Montserrat"/>
          <w:lang w:val="fr-FR"/>
        </w:rPr>
        <w:t xml:space="preserve">regroupe </w:t>
      </w:r>
      <w:r w:rsidR="00355E71">
        <w:rPr>
          <w:rFonts w:ascii="Montserrat" w:hAnsi="Montserrat"/>
          <w:lang w:val="fr-FR"/>
        </w:rPr>
        <w:t xml:space="preserve">tous les indicateurs du </w:t>
      </w:r>
      <w:proofErr w:type="spellStart"/>
      <w:r w:rsidR="00355E71">
        <w:rPr>
          <w:rFonts w:ascii="Montserrat" w:hAnsi="Montserrat"/>
          <w:lang w:val="fr-FR"/>
        </w:rPr>
        <w:t>chomage</w:t>
      </w:r>
      <w:proofErr w:type="spellEnd"/>
      <w:r w:rsidR="00355E71">
        <w:rPr>
          <w:rFonts w:ascii="Montserrat" w:hAnsi="Montserrat"/>
          <w:lang w:val="fr-FR"/>
        </w:rPr>
        <w:t xml:space="preserve"> et de la sous-utilisation de la main d’œuvre </w:t>
      </w:r>
      <w:r w:rsidR="00900521">
        <w:rPr>
          <w:rFonts w:ascii="Montserrat" w:hAnsi="Montserrat"/>
          <w:lang w:val="fr-FR"/>
        </w:rPr>
        <w:t xml:space="preserve">s’établit à </w:t>
      </w:r>
      <w:r w:rsidR="00FF3A0A">
        <w:rPr>
          <w:rFonts w:ascii="Montserrat" w:hAnsi="Montserrat"/>
          <w:lang w:val="fr-FR"/>
        </w:rPr>
        <w:t xml:space="preserve">21,57%. Le taux de </w:t>
      </w:r>
      <w:proofErr w:type="spellStart"/>
      <w:r w:rsidR="00FF3A0A">
        <w:rPr>
          <w:rFonts w:ascii="Montserrat" w:hAnsi="Montserrat"/>
          <w:lang w:val="fr-FR"/>
        </w:rPr>
        <w:t>chomage</w:t>
      </w:r>
      <w:proofErr w:type="spellEnd"/>
      <w:r w:rsidR="00FF3A0A">
        <w:rPr>
          <w:rFonts w:ascii="Montserrat" w:hAnsi="Montserrat"/>
          <w:lang w:val="fr-FR"/>
        </w:rPr>
        <w:t xml:space="preserve"> élargi à la main d’œuvre potentielle (SU3), est de 15,94%</w:t>
      </w:r>
      <w:r w:rsidR="005D63EA">
        <w:rPr>
          <w:rFonts w:ascii="Montserrat" w:hAnsi="Montserrat"/>
          <w:lang w:val="fr-FR"/>
        </w:rPr>
        <w:t xml:space="preserve"> </w:t>
      </w:r>
      <w:r w:rsidR="008107AA">
        <w:rPr>
          <w:rFonts w:ascii="Montserrat" w:hAnsi="Montserrat"/>
          <w:lang w:val="fr-FR"/>
        </w:rPr>
        <w:t xml:space="preserve">(Figure 17). </w:t>
      </w:r>
    </w:p>
    <w:p w14:paraId="02D7CDEC" w14:textId="4BC21A6B" w:rsidR="00250B08" w:rsidRPr="00AE1EA2" w:rsidRDefault="002600B5" w:rsidP="00250B08">
      <w:pPr>
        <w:rPr>
          <w:rFonts w:ascii="Montserrat" w:hAnsi="Montserrat"/>
          <w:lang w:val="fr-FR"/>
        </w:rPr>
      </w:pPr>
      <w:r>
        <w:rPr>
          <w:rFonts w:ascii="Montserrat" w:hAnsi="Montserrat"/>
          <w:b/>
          <w:bCs/>
          <w:u w:val="single"/>
          <w:lang w:val="fr-FR"/>
        </w:rPr>
        <w:t>Figure</w:t>
      </w:r>
      <w:r w:rsidR="00250B08" w:rsidRPr="00AE1EA2">
        <w:rPr>
          <w:rFonts w:ascii="Montserrat" w:hAnsi="Montserrat"/>
          <w:b/>
          <w:bCs/>
          <w:u w:val="single"/>
          <w:lang w:val="fr-FR"/>
        </w:rPr>
        <w:t xml:space="preserve"> </w:t>
      </w:r>
      <w:r>
        <w:rPr>
          <w:rFonts w:ascii="Montserrat" w:hAnsi="Montserrat"/>
          <w:b/>
          <w:bCs/>
          <w:u w:val="single"/>
          <w:lang w:val="fr-FR"/>
        </w:rPr>
        <w:t>1</w:t>
      </w:r>
      <w:r w:rsidR="008107AA">
        <w:rPr>
          <w:rFonts w:ascii="Montserrat" w:hAnsi="Montserrat"/>
          <w:b/>
          <w:bCs/>
          <w:u w:val="single"/>
          <w:lang w:val="fr-FR"/>
        </w:rPr>
        <w:t>7</w:t>
      </w:r>
      <w:r w:rsidR="00250B08" w:rsidRPr="00AE1EA2">
        <w:rPr>
          <w:rFonts w:ascii="Montserrat" w:hAnsi="Montserrat"/>
          <w:lang w:val="fr-FR"/>
        </w:rPr>
        <w:t xml:space="preserve"> : </w:t>
      </w:r>
      <w:r w:rsidR="00DD31E4">
        <w:rPr>
          <w:rFonts w:ascii="Montserrat" w:hAnsi="Montserrat"/>
          <w:lang w:val="fr-FR"/>
        </w:rPr>
        <w:t xml:space="preserve">Indicateurs du </w:t>
      </w:r>
      <w:proofErr w:type="spellStart"/>
      <w:r w:rsidR="00DD31E4">
        <w:rPr>
          <w:rFonts w:ascii="Montserrat" w:hAnsi="Montserrat"/>
          <w:lang w:val="fr-FR"/>
        </w:rPr>
        <w:t>chomage</w:t>
      </w:r>
      <w:proofErr w:type="spellEnd"/>
      <w:r w:rsidR="00DD31E4">
        <w:rPr>
          <w:rFonts w:ascii="Montserrat" w:hAnsi="Montserrat"/>
          <w:lang w:val="fr-FR"/>
        </w:rPr>
        <w:t xml:space="preserve"> et la sous-utilisation de la main d’œuvre </w:t>
      </w:r>
    </w:p>
    <w:p w14:paraId="4E8B5595" w14:textId="77777777" w:rsidR="00250B08" w:rsidRPr="00AE1EA2" w:rsidRDefault="00250B08" w:rsidP="00250B08">
      <w:pPr>
        <w:tabs>
          <w:tab w:val="left" w:pos="1930"/>
        </w:tabs>
        <w:rPr>
          <w:rFonts w:ascii="Montserrat" w:hAnsi="Montserrat"/>
          <w:b/>
          <w:bCs/>
          <w:color w:val="E97132" w:themeColor="accent2"/>
          <w:lang w:val="fr-FR"/>
        </w:rPr>
      </w:pPr>
    </w:p>
    <w:p w14:paraId="757E1F2B" w14:textId="0CD08E02" w:rsidR="0072091F" w:rsidRDefault="00FF3A0A" w:rsidP="002D24F9">
      <w:pPr>
        <w:tabs>
          <w:tab w:val="left" w:pos="1930"/>
        </w:tabs>
        <w:rPr>
          <w:rFonts w:ascii="Montserrat" w:hAnsi="Montserrat"/>
          <w:lang w:val="fr-FR"/>
        </w:rPr>
      </w:pPr>
      <w:r>
        <w:rPr>
          <w:noProof/>
        </w:rPr>
        <w:drawing>
          <wp:inline distT="0" distB="0" distL="0" distR="0" wp14:anchorId="37E4A32A" wp14:editId="7D1D9C3B">
            <wp:extent cx="2449002" cy="2743200"/>
            <wp:effectExtent l="0" t="0" r="8890" b="0"/>
            <wp:docPr id="2042741378" name="Graphique 1">
              <a:extLst xmlns:a="http://schemas.openxmlformats.org/drawingml/2006/main">
                <a:ext uri="{FF2B5EF4-FFF2-40B4-BE49-F238E27FC236}">
                  <a16:creationId xmlns:a16="http://schemas.microsoft.com/office/drawing/2014/main" id="{80169F02-DAC2-3D60-36A6-9C64D7ECE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367CFC7" w14:textId="2D5BF754" w:rsidR="000B7E11" w:rsidRDefault="000B7E11" w:rsidP="002D24F9">
      <w:pPr>
        <w:tabs>
          <w:tab w:val="left" w:pos="1930"/>
        </w:tabs>
        <w:rPr>
          <w:rFonts w:ascii="Montserrat" w:hAnsi="Montserrat"/>
          <w:lang w:val="fr-FR"/>
        </w:rPr>
      </w:pPr>
      <w:r w:rsidRPr="000B7E11">
        <w:rPr>
          <w:rFonts w:ascii="Montserrat" w:hAnsi="Montserrat"/>
          <w:b/>
          <w:bCs/>
          <w:u w:val="single"/>
          <w:lang w:val="fr-FR"/>
        </w:rPr>
        <w:t>Source</w:t>
      </w:r>
      <w:r>
        <w:rPr>
          <w:rFonts w:ascii="Montserrat" w:hAnsi="Montserrat"/>
          <w:lang w:val="fr-FR"/>
        </w:rPr>
        <w:t> : ENE-M</w:t>
      </w:r>
    </w:p>
    <w:p w14:paraId="6BD58CB1" w14:textId="3520E13C" w:rsidR="003A65A2" w:rsidRPr="00AE1EA2" w:rsidRDefault="003A65A2" w:rsidP="002D24F9">
      <w:pPr>
        <w:tabs>
          <w:tab w:val="left" w:pos="1930"/>
        </w:tabs>
        <w:rPr>
          <w:rFonts w:ascii="Montserrat" w:hAnsi="Montserrat"/>
          <w:lang w:val="fr-FR"/>
        </w:rPr>
        <w:sectPr w:rsidR="003A65A2" w:rsidRPr="00AE1EA2" w:rsidSect="003A65A2">
          <w:type w:val="continuous"/>
          <w:pgSz w:w="11906" w:h="16838"/>
          <w:pgMar w:top="1417" w:right="1417" w:bottom="1417" w:left="1417" w:header="708" w:footer="708" w:gutter="0"/>
          <w:cols w:num="2" w:space="708"/>
          <w:titlePg/>
          <w:docGrid w:linePitch="360"/>
        </w:sectPr>
      </w:pPr>
    </w:p>
    <w:p w14:paraId="24B6E69E" w14:textId="77777777" w:rsidR="008B2497" w:rsidRPr="00AE1EA2" w:rsidRDefault="008B2497" w:rsidP="00A31951">
      <w:pPr>
        <w:rPr>
          <w:rFonts w:ascii="Montserrat" w:hAnsi="Montserrat"/>
          <w:color w:val="FF0000"/>
          <w:lang w:val="fr-FR"/>
        </w:rPr>
      </w:pPr>
    </w:p>
    <w:p w14:paraId="71FAC3BC" w14:textId="4963B15F" w:rsidR="005E2BEE" w:rsidRPr="003B1AF7" w:rsidRDefault="003B1AF7" w:rsidP="003B1AF7">
      <w:pPr>
        <w:pStyle w:val="Titre1"/>
        <w:sectPr w:rsidR="005E2BEE" w:rsidRPr="003B1AF7" w:rsidSect="005C6588">
          <w:type w:val="continuous"/>
          <w:pgSz w:w="11906" w:h="16838"/>
          <w:pgMar w:top="1417" w:right="1417" w:bottom="1417" w:left="1417" w:header="708" w:footer="708" w:gutter="0"/>
          <w:cols w:space="708"/>
          <w:titlePg/>
          <w:docGrid w:linePitch="360"/>
        </w:sectPr>
      </w:pPr>
      <w:r w:rsidRPr="003B1AF7">
        <w:t>JEUNE NI EN EMPLOI, NI EN EDUCATION ET NI EN FORMATION</w:t>
      </w:r>
    </w:p>
    <w:p w14:paraId="1D81D7D9" w14:textId="77777777" w:rsidR="00707451" w:rsidRPr="00AE1EA2" w:rsidRDefault="00707451" w:rsidP="00885857">
      <w:pPr>
        <w:rPr>
          <w:rFonts w:ascii="Montserrat" w:hAnsi="Montserrat"/>
          <w:lang w:val="fr-FR"/>
        </w:rPr>
        <w:sectPr w:rsidR="00707451" w:rsidRPr="00AE1EA2" w:rsidSect="00707451">
          <w:type w:val="continuous"/>
          <w:pgSz w:w="11906" w:h="16838"/>
          <w:pgMar w:top="1417" w:right="1417" w:bottom="1417" w:left="1417" w:header="708" w:footer="708" w:gutter="0"/>
          <w:cols w:space="708"/>
          <w:titlePg/>
          <w:docGrid w:linePitch="360"/>
        </w:sectPr>
      </w:pPr>
    </w:p>
    <w:p w14:paraId="0D08A405" w14:textId="572FE16F" w:rsidR="00885857" w:rsidRDefault="00B53DC4" w:rsidP="00885857">
      <w:pPr>
        <w:rPr>
          <w:rFonts w:ascii="Montserrat" w:hAnsi="Montserrat"/>
          <w:lang w:val="fr-FR"/>
        </w:rPr>
      </w:pPr>
      <w:r>
        <w:rPr>
          <w:rFonts w:ascii="Montserrat" w:hAnsi="Montserrat"/>
          <w:lang w:val="fr-FR"/>
        </w:rPr>
        <w:t>A</w:t>
      </w:r>
      <w:r w:rsidR="00014AB6" w:rsidRPr="00AE1EA2">
        <w:rPr>
          <w:rFonts w:ascii="Montserrat" w:hAnsi="Montserrat"/>
          <w:lang w:val="fr-FR"/>
        </w:rPr>
        <w:t xml:space="preserve">u </w:t>
      </w:r>
      <w:r>
        <w:rPr>
          <w:rFonts w:ascii="Montserrat" w:hAnsi="Montserrat"/>
          <w:lang w:val="fr-FR"/>
        </w:rPr>
        <w:t xml:space="preserve">deuxième </w:t>
      </w:r>
      <w:r w:rsidR="00014AB6" w:rsidRPr="00AE1EA2">
        <w:rPr>
          <w:rFonts w:ascii="Montserrat" w:hAnsi="Montserrat"/>
          <w:lang w:val="fr-FR"/>
        </w:rPr>
        <w:t xml:space="preserve">trimestre </w:t>
      </w:r>
      <w:r w:rsidR="004359FB">
        <w:rPr>
          <w:rFonts w:ascii="Montserrat" w:hAnsi="Montserrat"/>
          <w:lang w:val="fr-FR"/>
        </w:rPr>
        <w:t xml:space="preserve">de l’année </w:t>
      </w:r>
      <w:r w:rsidR="00014AB6" w:rsidRPr="00AE1EA2">
        <w:rPr>
          <w:rFonts w:ascii="Montserrat" w:hAnsi="Montserrat"/>
          <w:lang w:val="fr-FR"/>
        </w:rPr>
        <w:t>2024</w:t>
      </w:r>
      <w:r w:rsidR="001933B0">
        <w:rPr>
          <w:rFonts w:ascii="Montserrat" w:hAnsi="Montserrat"/>
          <w:lang w:val="fr-FR"/>
        </w:rPr>
        <w:t>, la proportion d</w:t>
      </w:r>
      <w:r w:rsidR="007D2D7F" w:rsidRPr="00AE1EA2">
        <w:rPr>
          <w:rFonts w:ascii="Montserrat" w:hAnsi="Montserrat"/>
          <w:lang w:val="fr-FR"/>
        </w:rPr>
        <w:t>es jeunes ni en emploi, ni en éducation et ni en formation</w:t>
      </w:r>
      <w:r w:rsidR="00ED0662">
        <w:rPr>
          <w:rFonts w:ascii="Montserrat" w:hAnsi="Montserrat"/>
          <w:lang w:val="fr-FR"/>
        </w:rPr>
        <w:t xml:space="preserve"> (</w:t>
      </w:r>
      <w:proofErr w:type="spellStart"/>
      <w:r w:rsidR="00ED0662">
        <w:rPr>
          <w:rFonts w:ascii="Montserrat" w:hAnsi="Montserrat"/>
          <w:lang w:val="fr-FR"/>
        </w:rPr>
        <w:t>NEETs</w:t>
      </w:r>
      <w:proofErr w:type="spellEnd"/>
      <w:r w:rsidR="00ED0662">
        <w:rPr>
          <w:rFonts w:ascii="Montserrat" w:hAnsi="Montserrat"/>
          <w:lang w:val="fr-FR"/>
        </w:rPr>
        <w:t>)</w:t>
      </w:r>
      <w:r w:rsidR="00274A59" w:rsidRPr="00AE1EA2">
        <w:rPr>
          <w:rFonts w:ascii="Montserrat" w:hAnsi="Montserrat"/>
          <w:lang w:val="fr-FR"/>
        </w:rPr>
        <w:t xml:space="preserve"> âgés de 1</w:t>
      </w:r>
      <w:r w:rsidR="008D18D4">
        <w:rPr>
          <w:rFonts w:ascii="Montserrat" w:hAnsi="Montserrat"/>
          <w:lang w:val="fr-FR"/>
        </w:rPr>
        <w:t>5</w:t>
      </w:r>
      <w:r w:rsidR="00274A59" w:rsidRPr="00AE1EA2">
        <w:rPr>
          <w:rFonts w:ascii="Montserrat" w:hAnsi="Montserrat"/>
          <w:lang w:val="fr-FR"/>
        </w:rPr>
        <w:t xml:space="preserve"> à 24 an</w:t>
      </w:r>
      <w:r w:rsidR="000F4E89">
        <w:rPr>
          <w:rFonts w:ascii="Montserrat" w:hAnsi="Montserrat"/>
          <w:lang w:val="fr-FR"/>
        </w:rPr>
        <w:t>s</w:t>
      </w:r>
      <w:r w:rsidR="00274A59" w:rsidRPr="00AE1EA2">
        <w:rPr>
          <w:rFonts w:ascii="Montserrat" w:hAnsi="Montserrat"/>
          <w:lang w:val="fr-FR"/>
        </w:rPr>
        <w:t xml:space="preserve"> </w:t>
      </w:r>
      <w:r w:rsidR="00ED0662">
        <w:rPr>
          <w:rFonts w:ascii="Montserrat" w:hAnsi="Montserrat"/>
          <w:lang w:val="fr-FR"/>
        </w:rPr>
        <w:t xml:space="preserve">est de 25,13%. </w:t>
      </w:r>
      <w:r w:rsidR="006F7764" w:rsidRPr="0058100E">
        <w:rPr>
          <w:rFonts w:ascii="Montserrat" w:hAnsi="Montserrat"/>
          <w:lang w:val="fr-FR"/>
        </w:rPr>
        <w:t xml:space="preserve"> </w:t>
      </w:r>
      <w:r w:rsidR="001933B0">
        <w:rPr>
          <w:rFonts w:ascii="Montserrat" w:hAnsi="Montserrat"/>
          <w:lang w:val="fr-FR"/>
        </w:rPr>
        <w:t>C</w:t>
      </w:r>
      <w:r w:rsidR="00ED0662">
        <w:rPr>
          <w:rFonts w:ascii="Montserrat" w:hAnsi="Montserrat"/>
          <w:lang w:val="fr-FR"/>
        </w:rPr>
        <w:t xml:space="preserve">hez les jeunes femmes de cette tranche d’âge, la proportion de </w:t>
      </w:r>
      <w:proofErr w:type="spellStart"/>
      <w:r w:rsidR="00ED0662">
        <w:rPr>
          <w:rFonts w:ascii="Montserrat" w:hAnsi="Montserrat"/>
          <w:lang w:val="fr-FR"/>
        </w:rPr>
        <w:t>NEETs</w:t>
      </w:r>
      <w:proofErr w:type="spellEnd"/>
      <w:r w:rsidR="00ED0662">
        <w:rPr>
          <w:rFonts w:ascii="Montserrat" w:hAnsi="Montserrat"/>
          <w:lang w:val="fr-FR"/>
        </w:rPr>
        <w:t xml:space="preserve"> est plus élevée (33,55</w:t>
      </w:r>
      <w:r w:rsidR="00D0745C">
        <w:rPr>
          <w:rFonts w:ascii="Montserrat" w:hAnsi="Montserrat"/>
          <w:lang w:val="fr-FR"/>
        </w:rPr>
        <w:t>%</w:t>
      </w:r>
      <w:r w:rsidR="00ED0662">
        <w:rPr>
          <w:rFonts w:ascii="Montserrat" w:hAnsi="Montserrat"/>
          <w:lang w:val="fr-FR"/>
        </w:rPr>
        <w:t>) par rapport aux hommes</w:t>
      </w:r>
      <w:r w:rsidR="00D0745C">
        <w:rPr>
          <w:rFonts w:ascii="Montserrat" w:hAnsi="Montserrat"/>
          <w:lang w:val="fr-FR"/>
        </w:rPr>
        <w:t xml:space="preserve"> (17,93%)</w:t>
      </w:r>
      <w:r w:rsidR="00ED0662">
        <w:rPr>
          <w:rFonts w:ascii="Montserrat" w:hAnsi="Montserrat"/>
          <w:lang w:val="fr-FR"/>
        </w:rPr>
        <w:t xml:space="preserve"> </w:t>
      </w:r>
      <w:r w:rsidR="002600B5">
        <w:rPr>
          <w:rFonts w:ascii="Montserrat" w:hAnsi="Montserrat"/>
          <w:lang w:val="fr-FR"/>
        </w:rPr>
        <w:t>(Figure 1</w:t>
      </w:r>
      <w:r w:rsidR="003B67F4">
        <w:rPr>
          <w:rFonts w:ascii="Montserrat" w:hAnsi="Montserrat"/>
          <w:lang w:val="fr-FR"/>
        </w:rPr>
        <w:t>8</w:t>
      </w:r>
      <w:r w:rsidR="002600B5">
        <w:rPr>
          <w:rFonts w:ascii="Montserrat" w:hAnsi="Montserrat"/>
          <w:lang w:val="fr-FR"/>
        </w:rPr>
        <w:t xml:space="preserve">). </w:t>
      </w:r>
    </w:p>
    <w:p w14:paraId="0D0834EA" w14:textId="790ABBF7" w:rsidR="001933B0" w:rsidRDefault="00EE2614" w:rsidP="00885857">
      <w:pPr>
        <w:rPr>
          <w:rFonts w:ascii="Montserrat" w:hAnsi="Montserrat"/>
          <w:lang w:val="fr-FR"/>
        </w:rPr>
      </w:pPr>
      <w:r>
        <w:rPr>
          <w:rFonts w:ascii="Montserrat" w:hAnsi="Montserrat"/>
          <w:lang w:val="fr-FR"/>
        </w:rPr>
        <w:t xml:space="preserve">Concernant les autres groupes </w:t>
      </w:r>
      <w:r w:rsidR="00B86CDB">
        <w:rPr>
          <w:rFonts w:ascii="Montserrat" w:hAnsi="Montserrat"/>
          <w:lang w:val="fr-FR"/>
        </w:rPr>
        <w:t xml:space="preserve">d’âge (15-35 et 15-40), </w:t>
      </w:r>
      <w:r w:rsidR="00ED0662">
        <w:rPr>
          <w:rFonts w:ascii="Montserrat" w:hAnsi="Montserrat"/>
          <w:lang w:val="fr-FR"/>
        </w:rPr>
        <w:t>la même tendance</w:t>
      </w:r>
      <w:r w:rsidR="00B86CDB">
        <w:rPr>
          <w:rFonts w:ascii="Montserrat" w:hAnsi="Montserrat"/>
          <w:lang w:val="fr-FR"/>
        </w:rPr>
        <w:t xml:space="preserve"> </w:t>
      </w:r>
      <w:r w:rsidR="00ED0662">
        <w:rPr>
          <w:rFonts w:ascii="Montserrat" w:hAnsi="Montserrat"/>
          <w:lang w:val="fr-FR"/>
        </w:rPr>
        <w:t xml:space="preserve">est à </w:t>
      </w:r>
      <w:r w:rsidR="00B86CDB">
        <w:rPr>
          <w:rFonts w:ascii="Montserrat" w:hAnsi="Montserrat"/>
          <w:lang w:val="fr-FR"/>
        </w:rPr>
        <w:t>observ</w:t>
      </w:r>
      <w:r w:rsidR="00ED0662">
        <w:rPr>
          <w:rFonts w:ascii="Montserrat" w:hAnsi="Montserrat"/>
          <w:lang w:val="fr-FR"/>
        </w:rPr>
        <w:t>er</w:t>
      </w:r>
      <w:r w:rsidR="00B86CDB">
        <w:rPr>
          <w:rFonts w:ascii="Montserrat" w:hAnsi="Montserrat"/>
          <w:lang w:val="fr-FR"/>
        </w:rPr>
        <w:t xml:space="preserve"> : la proportion de NEETS </w:t>
      </w:r>
      <w:r w:rsidR="00ED0662">
        <w:rPr>
          <w:rFonts w:ascii="Montserrat" w:hAnsi="Montserrat"/>
          <w:lang w:val="fr-FR"/>
        </w:rPr>
        <w:t>est plus élevée chez les femmes</w:t>
      </w:r>
      <w:r w:rsidR="00CF4B6B">
        <w:rPr>
          <w:rFonts w:ascii="Montserrat" w:hAnsi="Montserrat"/>
          <w:lang w:val="fr-FR"/>
        </w:rPr>
        <w:t xml:space="preserve"> </w:t>
      </w:r>
      <w:r w:rsidR="00923097">
        <w:rPr>
          <w:rFonts w:ascii="Montserrat" w:hAnsi="Montserrat"/>
          <w:lang w:val="fr-FR"/>
        </w:rPr>
        <w:t>(Figure 1</w:t>
      </w:r>
      <w:r w:rsidR="003B67F4">
        <w:rPr>
          <w:rFonts w:ascii="Montserrat" w:hAnsi="Montserrat"/>
          <w:lang w:val="fr-FR"/>
        </w:rPr>
        <w:t>9</w:t>
      </w:r>
      <w:r w:rsidR="00923097">
        <w:rPr>
          <w:rFonts w:ascii="Montserrat" w:hAnsi="Montserrat"/>
          <w:lang w:val="fr-FR"/>
        </w:rPr>
        <w:t xml:space="preserve">). </w:t>
      </w:r>
    </w:p>
    <w:p w14:paraId="0ED5D580" w14:textId="72A8C44E" w:rsidR="00B86CDB" w:rsidRDefault="00B86CDB" w:rsidP="00885857">
      <w:pPr>
        <w:rPr>
          <w:rFonts w:ascii="Montserrat" w:hAnsi="Montserrat"/>
          <w:lang w:val="fr-FR"/>
        </w:rPr>
      </w:pPr>
      <w:r>
        <w:rPr>
          <w:rFonts w:ascii="Montserrat" w:hAnsi="Montserrat"/>
          <w:lang w:val="fr-FR"/>
        </w:rPr>
        <w:t xml:space="preserve">Plus particulièrement, en ce qui concerne les hommes, la proportion de </w:t>
      </w:r>
      <w:proofErr w:type="spellStart"/>
      <w:r>
        <w:rPr>
          <w:rFonts w:ascii="Montserrat" w:hAnsi="Montserrat"/>
          <w:lang w:val="fr-FR"/>
        </w:rPr>
        <w:t>NEETs</w:t>
      </w:r>
      <w:proofErr w:type="spellEnd"/>
      <w:r w:rsidR="00727EBF">
        <w:rPr>
          <w:rFonts w:ascii="Montserrat" w:hAnsi="Montserrat"/>
          <w:lang w:val="fr-FR"/>
        </w:rPr>
        <w:t xml:space="preserve"> décroit avec l’âge</w:t>
      </w:r>
      <w:r w:rsidR="00326955">
        <w:rPr>
          <w:rFonts w:ascii="Montserrat" w:hAnsi="Montserrat"/>
          <w:lang w:val="fr-FR"/>
        </w:rPr>
        <w:t xml:space="preserve"> </w:t>
      </w:r>
      <w:r w:rsidR="00923097">
        <w:rPr>
          <w:rFonts w:ascii="Montserrat" w:hAnsi="Montserrat"/>
          <w:lang w:val="fr-FR"/>
        </w:rPr>
        <w:t xml:space="preserve">(Figure </w:t>
      </w:r>
      <w:r w:rsidR="003B67F4">
        <w:rPr>
          <w:rFonts w:ascii="Montserrat" w:hAnsi="Montserrat"/>
          <w:lang w:val="fr-FR"/>
        </w:rPr>
        <w:t>20</w:t>
      </w:r>
      <w:r w:rsidR="00923097">
        <w:rPr>
          <w:rFonts w:ascii="Montserrat" w:hAnsi="Montserrat"/>
          <w:lang w:val="fr-FR"/>
        </w:rPr>
        <w:t xml:space="preserve">). </w:t>
      </w:r>
    </w:p>
    <w:p w14:paraId="2E5442FD" w14:textId="2ABBC5CA" w:rsidR="00283340" w:rsidRDefault="008D18D4" w:rsidP="00885857">
      <w:pPr>
        <w:rPr>
          <w:rFonts w:ascii="Montserrat" w:hAnsi="Montserrat"/>
          <w:lang w:val="fr-FR"/>
        </w:rPr>
      </w:pPr>
      <w:r>
        <w:rPr>
          <w:rFonts w:ascii="Montserrat" w:hAnsi="Montserrat"/>
          <w:lang w:val="fr-FR"/>
        </w:rPr>
        <w:t xml:space="preserve">Chez les jeunes de 15 à 24 ans, la proportion de </w:t>
      </w:r>
      <w:proofErr w:type="spellStart"/>
      <w:r>
        <w:rPr>
          <w:rFonts w:ascii="Montserrat" w:hAnsi="Montserrat"/>
          <w:lang w:val="fr-FR"/>
        </w:rPr>
        <w:t>NEETs</w:t>
      </w:r>
      <w:proofErr w:type="spellEnd"/>
      <w:r>
        <w:rPr>
          <w:rFonts w:ascii="Montserrat" w:hAnsi="Montserrat"/>
          <w:lang w:val="fr-FR"/>
        </w:rPr>
        <w:t xml:space="preserve"> est plus </w:t>
      </w:r>
      <w:r w:rsidR="008107AA">
        <w:rPr>
          <w:rFonts w:ascii="Montserrat" w:hAnsi="Montserrat"/>
          <w:lang w:val="fr-FR"/>
        </w:rPr>
        <w:t>élevée</w:t>
      </w:r>
      <w:r>
        <w:rPr>
          <w:rFonts w:ascii="Montserrat" w:hAnsi="Montserrat"/>
          <w:lang w:val="fr-FR"/>
        </w:rPr>
        <w:t xml:space="preserve"> en milieu rural</w:t>
      </w:r>
      <w:r w:rsidR="00CF4B6B">
        <w:rPr>
          <w:rFonts w:ascii="Montserrat" w:hAnsi="Montserrat"/>
          <w:lang w:val="fr-FR"/>
        </w:rPr>
        <w:t xml:space="preserve"> (34,22%), qu’à Abidjan et dans les autres milieux urbains, qui présente</w:t>
      </w:r>
      <w:r w:rsidR="00542A7E">
        <w:rPr>
          <w:rFonts w:ascii="Montserrat" w:hAnsi="Montserrat"/>
          <w:lang w:val="fr-FR"/>
        </w:rPr>
        <w:t>nt</w:t>
      </w:r>
      <w:r w:rsidR="00CF4B6B">
        <w:rPr>
          <w:rFonts w:ascii="Montserrat" w:hAnsi="Montserrat"/>
          <w:lang w:val="fr-FR"/>
        </w:rPr>
        <w:t xml:space="preserve"> </w:t>
      </w:r>
      <w:r w:rsidR="00542A7E">
        <w:rPr>
          <w:rFonts w:ascii="Montserrat" w:hAnsi="Montserrat"/>
          <w:lang w:val="fr-FR"/>
        </w:rPr>
        <w:t>des proportions</w:t>
      </w:r>
      <w:r w:rsidR="00CF4B6B">
        <w:rPr>
          <w:rFonts w:ascii="Montserrat" w:hAnsi="Montserrat"/>
          <w:lang w:val="fr-FR"/>
        </w:rPr>
        <w:t xml:space="preserve"> quasi-similaires de </w:t>
      </w:r>
      <w:proofErr w:type="spellStart"/>
      <w:r w:rsidR="00CF4B6B">
        <w:rPr>
          <w:rFonts w:ascii="Montserrat" w:hAnsi="Montserrat"/>
          <w:lang w:val="fr-FR"/>
        </w:rPr>
        <w:t>NEETs</w:t>
      </w:r>
      <w:proofErr w:type="spellEnd"/>
      <w:r w:rsidR="00542A7E">
        <w:rPr>
          <w:rFonts w:ascii="Montserrat" w:hAnsi="Montserrat"/>
          <w:lang w:val="fr-FR"/>
        </w:rPr>
        <w:t xml:space="preserve">, </w:t>
      </w:r>
      <w:r w:rsidR="00CF4B6B">
        <w:rPr>
          <w:rFonts w:ascii="Montserrat" w:hAnsi="Montserrat"/>
          <w:lang w:val="fr-FR"/>
        </w:rPr>
        <w:t xml:space="preserve">environ 19%. </w:t>
      </w:r>
      <w:r w:rsidR="00CD1AAC">
        <w:rPr>
          <w:rFonts w:ascii="Montserrat" w:hAnsi="Montserrat"/>
          <w:lang w:val="fr-FR"/>
        </w:rPr>
        <w:t xml:space="preserve"> (Figure </w:t>
      </w:r>
      <w:r w:rsidR="003B67F4">
        <w:rPr>
          <w:rFonts w:ascii="Montserrat" w:hAnsi="Montserrat"/>
          <w:lang w:val="fr-FR"/>
        </w:rPr>
        <w:t>21</w:t>
      </w:r>
      <w:r w:rsidR="00CD1AAC">
        <w:rPr>
          <w:rFonts w:ascii="Montserrat" w:hAnsi="Montserrat"/>
          <w:lang w:val="fr-FR"/>
        </w:rPr>
        <w:t>)</w:t>
      </w:r>
      <w:r w:rsidR="00CF4B6B">
        <w:rPr>
          <w:rFonts w:ascii="Montserrat" w:hAnsi="Montserrat"/>
          <w:lang w:val="fr-FR"/>
        </w:rPr>
        <w:t xml:space="preserve">. </w:t>
      </w:r>
    </w:p>
    <w:p w14:paraId="544C7003" w14:textId="77777777" w:rsidR="00283340" w:rsidRDefault="00283340" w:rsidP="00885857">
      <w:pPr>
        <w:rPr>
          <w:rFonts w:ascii="Montserrat" w:hAnsi="Montserrat"/>
          <w:lang w:val="fr-FR"/>
        </w:rPr>
      </w:pPr>
    </w:p>
    <w:p w14:paraId="1A03657A" w14:textId="77777777" w:rsidR="00283340" w:rsidRDefault="00283340" w:rsidP="00885857">
      <w:pPr>
        <w:rPr>
          <w:rFonts w:ascii="Montserrat" w:hAnsi="Montserrat"/>
          <w:lang w:val="fr-FR"/>
        </w:rPr>
      </w:pPr>
    </w:p>
    <w:p w14:paraId="1DB88117" w14:textId="77777777" w:rsidR="00283340" w:rsidRDefault="00283340" w:rsidP="00885857">
      <w:pPr>
        <w:rPr>
          <w:rFonts w:ascii="Montserrat" w:hAnsi="Montserrat"/>
          <w:lang w:val="fr-FR"/>
        </w:rPr>
      </w:pPr>
    </w:p>
    <w:p w14:paraId="0D7A856D" w14:textId="77777777" w:rsidR="00787B23" w:rsidRDefault="00787B23" w:rsidP="001933B0">
      <w:pPr>
        <w:rPr>
          <w:rFonts w:ascii="Montserrat" w:hAnsi="Montserrat"/>
          <w:b/>
          <w:bCs/>
          <w:u w:val="single"/>
          <w:lang w:val="fr-FR"/>
        </w:rPr>
        <w:sectPr w:rsidR="00787B23" w:rsidSect="00CD1AAC">
          <w:type w:val="continuous"/>
          <w:pgSz w:w="11906" w:h="16838"/>
          <w:pgMar w:top="1417" w:right="1417" w:bottom="1417" w:left="1417" w:header="708" w:footer="708" w:gutter="0"/>
          <w:cols w:num="2" w:space="708"/>
          <w:titlePg/>
          <w:docGrid w:linePitch="360"/>
        </w:sectPr>
      </w:pPr>
    </w:p>
    <w:p w14:paraId="08555C94" w14:textId="6296C8A6" w:rsidR="00787B23" w:rsidRDefault="00787B23" w:rsidP="001933B0">
      <w:pPr>
        <w:rPr>
          <w:rFonts w:ascii="Montserrat" w:hAnsi="Montserrat"/>
          <w:lang w:val="fr-FR"/>
        </w:rPr>
      </w:pPr>
      <w:r>
        <w:rPr>
          <w:rFonts w:ascii="Montserrat" w:hAnsi="Montserrat"/>
          <w:b/>
          <w:bCs/>
          <w:u w:val="single"/>
          <w:lang w:val="fr-FR"/>
        </w:rPr>
        <w:lastRenderedPageBreak/>
        <w:t xml:space="preserve">Figure </w:t>
      </w:r>
      <w:proofErr w:type="gramStart"/>
      <w:r>
        <w:rPr>
          <w:rFonts w:ascii="Montserrat" w:hAnsi="Montserrat"/>
          <w:b/>
          <w:bCs/>
          <w:u w:val="single"/>
          <w:lang w:val="fr-FR"/>
        </w:rPr>
        <w:t>18</w:t>
      </w:r>
      <w:r w:rsidRPr="00AE1EA2">
        <w:rPr>
          <w:rFonts w:ascii="Montserrat" w:hAnsi="Montserrat"/>
          <w:lang w:val="fr-FR"/>
        </w:rPr>
        <w:t>:</w:t>
      </w:r>
      <w:proofErr w:type="gramEnd"/>
      <w:r w:rsidRPr="00AE1EA2">
        <w:rPr>
          <w:rFonts w:ascii="Montserrat" w:hAnsi="Montserrat"/>
          <w:lang w:val="fr-FR"/>
        </w:rPr>
        <w:t xml:space="preserve"> </w:t>
      </w:r>
      <w:r>
        <w:rPr>
          <w:rFonts w:ascii="Montserrat" w:hAnsi="Montserrat"/>
          <w:lang w:val="fr-FR"/>
        </w:rPr>
        <w:t xml:space="preserve">Proportion des </w:t>
      </w:r>
      <w:proofErr w:type="spellStart"/>
      <w:r>
        <w:rPr>
          <w:rFonts w:ascii="Montserrat" w:hAnsi="Montserrat"/>
          <w:lang w:val="fr-FR"/>
        </w:rPr>
        <w:t>NEETs</w:t>
      </w:r>
      <w:proofErr w:type="spellEnd"/>
      <w:r>
        <w:rPr>
          <w:rFonts w:ascii="Montserrat" w:hAnsi="Montserrat"/>
          <w:lang w:val="fr-FR"/>
        </w:rPr>
        <w:t xml:space="preserve"> chez les 16-24 ans</w:t>
      </w:r>
    </w:p>
    <w:p w14:paraId="0EF3C586" w14:textId="2716DBEF" w:rsidR="00787B23" w:rsidRDefault="00787B23" w:rsidP="001933B0">
      <w:pPr>
        <w:rPr>
          <w:rFonts w:ascii="Montserrat" w:hAnsi="Montserrat"/>
          <w:b/>
          <w:bCs/>
          <w:u w:val="single"/>
          <w:lang w:val="fr-FR"/>
        </w:rPr>
      </w:pPr>
      <w:r>
        <w:rPr>
          <w:noProof/>
        </w:rPr>
        <w:drawing>
          <wp:inline distT="0" distB="0" distL="0" distR="0" wp14:anchorId="33002908" wp14:editId="2832DD24">
            <wp:extent cx="1952625" cy="2743200"/>
            <wp:effectExtent l="0" t="0" r="9525" b="0"/>
            <wp:docPr id="1385756673" name="Graphique 1">
              <a:extLst xmlns:a="http://schemas.openxmlformats.org/drawingml/2006/main">
                <a:ext uri="{FF2B5EF4-FFF2-40B4-BE49-F238E27FC236}">
                  <a16:creationId xmlns:a16="http://schemas.microsoft.com/office/drawing/2014/main" id="{E4662F86-E261-3E74-6D3C-8D19CF391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B40227D" w14:textId="6B067E96" w:rsidR="00787B23" w:rsidRDefault="00787B23" w:rsidP="001933B0">
      <w:pPr>
        <w:rPr>
          <w:rFonts w:ascii="Montserrat" w:hAnsi="Montserrat"/>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719CF2D8" w14:textId="4DC14E31" w:rsidR="00787B23" w:rsidRDefault="00787B23" w:rsidP="001933B0">
      <w:pPr>
        <w:rPr>
          <w:rFonts w:ascii="Montserrat" w:hAnsi="Montserrat"/>
          <w:lang w:val="fr-FR"/>
        </w:rPr>
      </w:pPr>
      <w:r>
        <w:rPr>
          <w:rFonts w:ascii="Montserrat" w:hAnsi="Montserrat"/>
          <w:b/>
          <w:bCs/>
          <w:u w:val="single"/>
          <w:lang w:val="fr-FR"/>
        </w:rPr>
        <w:t>Figure 19</w:t>
      </w:r>
      <w:r w:rsidRPr="00AE1EA2">
        <w:rPr>
          <w:rFonts w:ascii="Montserrat" w:hAnsi="Montserrat"/>
          <w:lang w:val="fr-FR"/>
        </w:rPr>
        <w:t> :</w:t>
      </w:r>
      <w:r>
        <w:rPr>
          <w:rFonts w:ascii="Montserrat" w:hAnsi="Montserrat"/>
          <w:lang w:val="fr-FR"/>
        </w:rPr>
        <w:t xml:space="preserve"> Proportion des </w:t>
      </w:r>
      <w:proofErr w:type="spellStart"/>
      <w:r>
        <w:rPr>
          <w:rFonts w:ascii="Montserrat" w:hAnsi="Montserrat"/>
          <w:lang w:val="fr-FR"/>
        </w:rPr>
        <w:t>NEETs</w:t>
      </w:r>
      <w:proofErr w:type="spellEnd"/>
      <w:r>
        <w:rPr>
          <w:rFonts w:ascii="Montserrat" w:hAnsi="Montserrat"/>
          <w:lang w:val="fr-FR"/>
        </w:rPr>
        <w:t xml:space="preserve"> chez les 15- 35 ans</w:t>
      </w:r>
    </w:p>
    <w:p w14:paraId="16107917" w14:textId="2FF42DBB" w:rsidR="00787B23" w:rsidRDefault="00787B23" w:rsidP="001933B0">
      <w:pPr>
        <w:rPr>
          <w:rFonts w:ascii="Montserrat" w:hAnsi="Montserrat"/>
          <w:b/>
          <w:bCs/>
          <w:u w:val="single"/>
          <w:lang w:val="fr-FR"/>
        </w:rPr>
      </w:pPr>
      <w:r>
        <w:rPr>
          <w:noProof/>
        </w:rPr>
        <w:drawing>
          <wp:inline distT="0" distB="0" distL="0" distR="0" wp14:anchorId="458B32A1" wp14:editId="08222036">
            <wp:extent cx="1895475" cy="2743200"/>
            <wp:effectExtent l="0" t="0" r="9525" b="0"/>
            <wp:docPr id="1178066716" name="Graphique 1">
              <a:extLst xmlns:a="http://schemas.openxmlformats.org/drawingml/2006/main">
                <a:ext uri="{FF2B5EF4-FFF2-40B4-BE49-F238E27FC236}">
                  <a16:creationId xmlns:a16="http://schemas.microsoft.com/office/drawing/2014/main" id="{DAAD75F6-179B-9987-9ECE-C70668B8D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D121A92" w14:textId="5DF3DF90" w:rsidR="00787B23" w:rsidRDefault="00787B23" w:rsidP="001933B0">
      <w:pPr>
        <w:rPr>
          <w:rFonts w:ascii="Montserrat" w:hAnsi="Montserrat"/>
          <w:b/>
          <w:bCs/>
          <w:u w:val="single"/>
          <w:lang w:val="fr-FR"/>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5807D5F8" w14:textId="77777777" w:rsidR="00787B23" w:rsidRDefault="00787B23" w:rsidP="001933B0">
      <w:pPr>
        <w:rPr>
          <w:rFonts w:ascii="Montserrat" w:hAnsi="Montserrat"/>
          <w:b/>
          <w:bCs/>
          <w:u w:val="single"/>
          <w:lang w:val="fr-FR"/>
        </w:rPr>
      </w:pPr>
    </w:p>
    <w:p w14:paraId="3DD84C98" w14:textId="77777777" w:rsidR="00787B23" w:rsidRDefault="00787B23" w:rsidP="001933B0">
      <w:pPr>
        <w:rPr>
          <w:rFonts w:ascii="Montserrat" w:hAnsi="Montserrat"/>
          <w:b/>
          <w:bCs/>
          <w:u w:val="single"/>
          <w:lang w:val="fr-FR"/>
        </w:rPr>
      </w:pPr>
    </w:p>
    <w:p w14:paraId="37B5FFD3" w14:textId="77777777" w:rsidR="00787B23" w:rsidRDefault="00787B23" w:rsidP="001933B0">
      <w:pPr>
        <w:rPr>
          <w:rFonts w:ascii="Montserrat" w:hAnsi="Montserrat"/>
          <w:b/>
          <w:bCs/>
          <w:u w:val="single"/>
          <w:lang w:val="fr-FR"/>
        </w:rPr>
      </w:pPr>
    </w:p>
    <w:p w14:paraId="5FA8C2DD" w14:textId="77777777" w:rsidR="00787B23" w:rsidRDefault="00787B23" w:rsidP="001933B0">
      <w:pPr>
        <w:rPr>
          <w:rFonts w:ascii="Montserrat" w:hAnsi="Montserrat"/>
          <w:b/>
          <w:bCs/>
          <w:u w:val="single"/>
          <w:lang w:val="fr-FR"/>
        </w:rPr>
      </w:pPr>
    </w:p>
    <w:p w14:paraId="34E46DF7" w14:textId="4344DB52" w:rsidR="00787B23" w:rsidRDefault="00787B23" w:rsidP="001933B0">
      <w:pPr>
        <w:rPr>
          <w:rFonts w:ascii="Montserrat" w:hAnsi="Montserrat"/>
          <w:b/>
          <w:bCs/>
          <w:u w:val="single"/>
          <w:lang w:val="fr-FR"/>
        </w:rPr>
      </w:pPr>
      <w:r>
        <w:rPr>
          <w:rFonts w:ascii="Montserrat" w:hAnsi="Montserrat"/>
          <w:b/>
          <w:bCs/>
          <w:u w:val="single"/>
          <w:lang w:val="fr-FR"/>
        </w:rPr>
        <w:t xml:space="preserve">Figure </w:t>
      </w:r>
      <w:proofErr w:type="gramStart"/>
      <w:r>
        <w:rPr>
          <w:rFonts w:ascii="Montserrat" w:hAnsi="Montserrat"/>
          <w:b/>
          <w:bCs/>
          <w:u w:val="single"/>
          <w:lang w:val="fr-FR"/>
        </w:rPr>
        <w:t>20</w:t>
      </w:r>
      <w:r w:rsidRPr="00AE1EA2">
        <w:rPr>
          <w:rFonts w:ascii="Montserrat" w:hAnsi="Montserrat"/>
          <w:lang w:val="fr-FR"/>
        </w:rPr>
        <w:t>:</w:t>
      </w:r>
      <w:proofErr w:type="gramEnd"/>
      <w:r w:rsidRPr="00AE1EA2">
        <w:rPr>
          <w:rFonts w:ascii="Montserrat" w:hAnsi="Montserrat"/>
          <w:lang w:val="fr-FR"/>
        </w:rPr>
        <w:t xml:space="preserve"> </w:t>
      </w:r>
      <w:r>
        <w:rPr>
          <w:rFonts w:ascii="Montserrat" w:hAnsi="Montserrat"/>
          <w:lang w:val="fr-FR"/>
        </w:rPr>
        <w:t xml:space="preserve">Proportion des </w:t>
      </w:r>
      <w:proofErr w:type="spellStart"/>
      <w:r>
        <w:rPr>
          <w:rFonts w:ascii="Montserrat" w:hAnsi="Montserrat"/>
          <w:lang w:val="fr-FR"/>
        </w:rPr>
        <w:t>NEETs</w:t>
      </w:r>
      <w:proofErr w:type="spellEnd"/>
      <w:r>
        <w:rPr>
          <w:rFonts w:ascii="Montserrat" w:hAnsi="Montserrat"/>
          <w:lang w:val="fr-FR"/>
        </w:rPr>
        <w:t xml:space="preserve"> chez les hommes suivant la tranche d’âge considéré</w:t>
      </w:r>
      <w:r w:rsidR="002415E2">
        <w:rPr>
          <w:rFonts w:ascii="Montserrat" w:hAnsi="Montserrat"/>
          <w:lang w:val="fr-FR"/>
        </w:rPr>
        <w:t>e</w:t>
      </w:r>
    </w:p>
    <w:p w14:paraId="613F97F4" w14:textId="77777777" w:rsidR="00787B23" w:rsidRDefault="00787B23" w:rsidP="001933B0">
      <w:pPr>
        <w:rPr>
          <w:rFonts w:ascii="Montserrat" w:hAnsi="Montserrat"/>
          <w:b/>
          <w:bCs/>
          <w:u w:val="single"/>
          <w:lang w:val="fr-FR"/>
        </w:rPr>
      </w:pPr>
    </w:p>
    <w:p w14:paraId="1CB2521A" w14:textId="00047E20" w:rsidR="00787B23" w:rsidRDefault="00787B23" w:rsidP="001933B0">
      <w:pPr>
        <w:rPr>
          <w:rFonts w:ascii="Montserrat" w:hAnsi="Montserrat"/>
          <w:b/>
          <w:bCs/>
          <w:u w:val="single"/>
          <w:lang w:val="fr-FR"/>
        </w:rPr>
      </w:pPr>
      <w:r>
        <w:rPr>
          <w:noProof/>
        </w:rPr>
        <w:drawing>
          <wp:inline distT="0" distB="0" distL="0" distR="0" wp14:anchorId="47673A76" wp14:editId="6009F07D">
            <wp:extent cx="2655570" cy="2583815"/>
            <wp:effectExtent l="0" t="0" r="11430" b="6985"/>
            <wp:docPr id="1497665500" name="Graphique 1">
              <a:extLst xmlns:a="http://schemas.openxmlformats.org/drawingml/2006/main">
                <a:ext uri="{FF2B5EF4-FFF2-40B4-BE49-F238E27FC236}">
                  <a16:creationId xmlns:a16="http://schemas.microsoft.com/office/drawing/2014/main" id="{44265E95-1D06-29B5-377F-0607240F5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899DC02" w14:textId="07B01545" w:rsidR="00787B23" w:rsidRDefault="00787B23" w:rsidP="001933B0">
      <w:pPr>
        <w:rPr>
          <w:rFonts w:ascii="Montserrat" w:hAnsi="Montserrat"/>
        </w:r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0C59B4FA" w14:textId="77777777" w:rsidR="00787B23" w:rsidRDefault="00787B23" w:rsidP="001933B0">
      <w:pPr>
        <w:rPr>
          <w:rFonts w:ascii="Montserrat" w:hAnsi="Montserrat"/>
          <w:b/>
          <w:bCs/>
          <w:u w:val="single"/>
          <w:lang w:val="fr-FR"/>
        </w:rPr>
      </w:pPr>
    </w:p>
    <w:p w14:paraId="483D1119" w14:textId="3042B89B" w:rsidR="00787B23" w:rsidRDefault="00787B23" w:rsidP="001933B0">
      <w:pPr>
        <w:rPr>
          <w:rFonts w:ascii="Montserrat" w:hAnsi="Montserrat"/>
          <w:lang w:val="fr-FR"/>
        </w:rPr>
      </w:pPr>
      <w:r>
        <w:rPr>
          <w:rFonts w:ascii="Montserrat" w:hAnsi="Montserrat"/>
          <w:b/>
          <w:bCs/>
          <w:u w:val="single"/>
          <w:lang w:val="fr-FR"/>
        </w:rPr>
        <w:t>Figure 21</w:t>
      </w:r>
      <w:r w:rsidRPr="00AE1EA2">
        <w:rPr>
          <w:rFonts w:ascii="Montserrat" w:hAnsi="Montserrat"/>
          <w:lang w:val="fr-FR"/>
        </w:rPr>
        <w:t xml:space="preserve"> : </w:t>
      </w:r>
      <w:r>
        <w:rPr>
          <w:rFonts w:ascii="Montserrat" w:hAnsi="Montserrat"/>
          <w:lang w:val="fr-FR"/>
        </w:rPr>
        <w:t xml:space="preserve">Proportion des </w:t>
      </w:r>
      <w:proofErr w:type="spellStart"/>
      <w:r>
        <w:rPr>
          <w:rFonts w:ascii="Montserrat" w:hAnsi="Montserrat"/>
          <w:lang w:val="fr-FR"/>
        </w:rPr>
        <w:t>NEETs</w:t>
      </w:r>
      <w:proofErr w:type="spellEnd"/>
      <w:r>
        <w:rPr>
          <w:rFonts w:ascii="Montserrat" w:hAnsi="Montserrat"/>
          <w:lang w:val="fr-FR"/>
        </w:rPr>
        <w:t xml:space="preserve"> chez les 16- 24 ans suivant le milieu de résidence</w:t>
      </w:r>
    </w:p>
    <w:p w14:paraId="3F1E4DF6" w14:textId="7AB0BDFB" w:rsidR="00787B23" w:rsidRDefault="00787B23" w:rsidP="001933B0">
      <w:pPr>
        <w:rPr>
          <w:rFonts w:ascii="Montserrat" w:hAnsi="Montserrat"/>
          <w:b/>
          <w:bCs/>
          <w:u w:val="single"/>
          <w:lang w:val="fr-FR"/>
        </w:rPr>
      </w:pPr>
      <w:r>
        <w:rPr>
          <w:noProof/>
        </w:rPr>
        <w:drawing>
          <wp:inline distT="0" distB="0" distL="0" distR="0" wp14:anchorId="697547E2" wp14:editId="53539320">
            <wp:extent cx="2085975" cy="2743200"/>
            <wp:effectExtent l="0" t="0" r="9525" b="0"/>
            <wp:docPr id="1815331538" name="Graphique 1">
              <a:extLst xmlns:a="http://schemas.openxmlformats.org/drawingml/2006/main">
                <a:ext uri="{FF2B5EF4-FFF2-40B4-BE49-F238E27FC236}">
                  <a16:creationId xmlns:a16="http://schemas.microsoft.com/office/drawing/2014/main" id="{FD51665C-4E7B-5A28-CBF3-D7E345F9B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296F4655" w14:textId="7216F825" w:rsidR="00787B23" w:rsidRDefault="00CF15A8" w:rsidP="001933B0">
      <w:pPr>
        <w:rPr>
          <w:rFonts w:ascii="Montserrat" w:hAnsi="Montserrat"/>
          <w:b/>
          <w:bCs/>
          <w:u w:val="single"/>
          <w:lang w:val="fr-FR"/>
        </w:rPr>
        <w:sectPr w:rsidR="00787B23" w:rsidSect="00787B23">
          <w:type w:val="continuous"/>
          <w:pgSz w:w="11906" w:h="16838"/>
          <w:pgMar w:top="1417" w:right="1417" w:bottom="1417" w:left="1417" w:header="708" w:footer="708" w:gutter="0"/>
          <w:cols w:num="2" w:space="708"/>
          <w:titlePg/>
          <w:docGrid w:linePitch="360"/>
        </w:sectPr>
      </w:pPr>
      <w:r w:rsidRPr="00AE1EA2">
        <w:rPr>
          <w:rFonts w:ascii="Montserrat" w:hAnsi="Montserrat"/>
          <w:b/>
          <w:u w:val="single"/>
        </w:rPr>
        <w:t>Source</w:t>
      </w:r>
      <w:r w:rsidRPr="00AE1EA2">
        <w:rPr>
          <w:rFonts w:ascii="Montserrat" w:hAnsi="Montserrat"/>
        </w:rPr>
        <w:t xml:space="preserve"> : ENE-</w:t>
      </w:r>
      <w:r>
        <w:rPr>
          <w:rFonts w:ascii="Montserrat" w:hAnsi="Montserrat"/>
        </w:rPr>
        <w:t>M</w:t>
      </w:r>
    </w:p>
    <w:p w14:paraId="2B67F744" w14:textId="77777777" w:rsidR="00CD1AAC" w:rsidRDefault="00CD1AAC" w:rsidP="00923097">
      <w:pPr>
        <w:rPr>
          <w:rFonts w:ascii="Montserrat" w:hAnsi="Montserrat"/>
          <w:b/>
          <w:bCs/>
          <w:u w:val="single"/>
          <w:lang w:val="fr-FR"/>
        </w:rPr>
        <w:sectPr w:rsidR="00CD1AAC" w:rsidSect="00787B23">
          <w:type w:val="continuous"/>
          <w:pgSz w:w="11906" w:h="16838"/>
          <w:pgMar w:top="1417" w:right="1417" w:bottom="1417" w:left="1417" w:header="708" w:footer="708" w:gutter="0"/>
          <w:cols w:space="708"/>
          <w:titlePg/>
          <w:docGrid w:linePitch="360"/>
        </w:sectPr>
      </w:pPr>
    </w:p>
    <w:p w14:paraId="7844E11D" w14:textId="763A9A20" w:rsidR="00CD1AAC" w:rsidRPr="00AE1EA2" w:rsidRDefault="00CD1AAC" w:rsidP="00CD1AAC">
      <w:pPr>
        <w:rPr>
          <w:rFonts w:ascii="Montserrat" w:hAnsi="Montserrat"/>
          <w:lang w:val="fr-FR"/>
        </w:rPr>
        <w:sectPr w:rsidR="00CD1AAC" w:rsidRPr="00AE1EA2" w:rsidSect="00787B23">
          <w:type w:val="continuous"/>
          <w:pgSz w:w="11906" w:h="16838"/>
          <w:pgMar w:top="1417" w:right="1417" w:bottom="1417" w:left="1417" w:header="708" w:footer="708" w:gutter="0"/>
          <w:cols w:space="708"/>
          <w:titlePg/>
          <w:docGrid w:linePitch="360"/>
        </w:sectPr>
      </w:pPr>
    </w:p>
    <w:p w14:paraId="2CC24948" w14:textId="11AC98A1" w:rsidR="00326955" w:rsidRDefault="00326955" w:rsidP="00326955">
      <w:pPr>
        <w:rPr>
          <w:rFonts w:ascii="Montserrat" w:hAnsi="Montserrat"/>
          <w:lang w:val="fr-FR"/>
        </w:rPr>
        <w:sectPr w:rsidR="00326955" w:rsidSect="00787B23">
          <w:type w:val="continuous"/>
          <w:pgSz w:w="11906" w:h="16838"/>
          <w:pgMar w:top="1417" w:right="1417" w:bottom="1417" w:left="1417" w:header="708" w:footer="708" w:gutter="0"/>
          <w:cols w:space="708"/>
          <w:titlePg/>
          <w:docGrid w:linePitch="360"/>
        </w:sectPr>
      </w:pPr>
    </w:p>
    <w:p w14:paraId="00C45401" w14:textId="36FD3B2C" w:rsidR="00B86CDB" w:rsidRPr="00AE1EA2" w:rsidRDefault="00B86CDB" w:rsidP="00B86CDB">
      <w:pPr>
        <w:rPr>
          <w:rFonts w:ascii="Montserrat" w:hAnsi="Montserrat"/>
          <w:lang w:val="fr-FR"/>
        </w:rPr>
        <w:sectPr w:rsidR="00B86CDB" w:rsidRPr="00AE1EA2" w:rsidSect="00B86CDB">
          <w:type w:val="continuous"/>
          <w:pgSz w:w="11906" w:h="16838"/>
          <w:pgMar w:top="1417" w:right="1417" w:bottom="1417" w:left="1417" w:header="708" w:footer="708" w:gutter="0"/>
          <w:cols w:num="2" w:space="708"/>
          <w:titlePg/>
          <w:docGrid w:linePitch="360"/>
        </w:sectPr>
      </w:pPr>
    </w:p>
    <w:p w14:paraId="15F8B519" w14:textId="77777777" w:rsidR="000C052E" w:rsidRPr="00AE1EA2" w:rsidRDefault="000C052E" w:rsidP="00885857">
      <w:pPr>
        <w:rPr>
          <w:rFonts w:ascii="Montserrat" w:hAnsi="Montserrat"/>
          <w:lang w:val="fr-FR"/>
        </w:rPr>
        <w:sectPr w:rsidR="000C052E" w:rsidRPr="00AE1EA2" w:rsidSect="00B36555">
          <w:type w:val="continuous"/>
          <w:pgSz w:w="11906" w:h="16838"/>
          <w:pgMar w:top="1417" w:right="1417" w:bottom="1417" w:left="1417" w:header="708" w:footer="708" w:gutter="0"/>
          <w:cols w:space="708"/>
          <w:titlePg/>
          <w:docGrid w:linePitch="360"/>
        </w:sectPr>
      </w:pPr>
    </w:p>
    <w:p w14:paraId="6C4CCA72" w14:textId="77777777" w:rsidR="00CD1AAC" w:rsidRPr="00AE1EA2" w:rsidRDefault="00CD1AAC" w:rsidP="00885857">
      <w:pPr>
        <w:rPr>
          <w:rFonts w:ascii="Montserrat" w:hAnsi="Montserrat"/>
          <w:lang w:val="fr-FR"/>
        </w:rPr>
      </w:pPr>
    </w:p>
    <w:p w14:paraId="736E86CF" w14:textId="792B702E" w:rsidR="00755CB4" w:rsidRPr="0043568B" w:rsidRDefault="00B36555" w:rsidP="004D11AD">
      <w:pPr>
        <w:pStyle w:val="Titre1"/>
      </w:pPr>
      <w:r w:rsidRPr="0043568B">
        <w:t>LEXIQUE</w:t>
      </w:r>
    </w:p>
    <w:p w14:paraId="3659B8A2" w14:textId="77777777" w:rsidR="001B608E" w:rsidRPr="00AE1EA2" w:rsidRDefault="001B608E" w:rsidP="001B608E">
      <w:pPr>
        <w:rPr>
          <w:rFonts w:ascii="Montserrat" w:hAnsi="Montserrat"/>
        </w:rPr>
      </w:pPr>
      <w:commentRangeStart w:id="12"/>
      <w:r w:rsidRPr="00AE1EA2">
        <w:rPr>
          <w:rFonts w:ascii="Montserrat" w:hAnsi="Montserrat"/>
          <w:b/>
          <w:bCs/>
          <w:lang w:val="fr-FR"/>
        </w:rPr>
        <w:t>Personne au chômage</w:t>
      </w:r>
      <w:r w:rsidRPr="00AE1EA2">
        <w:rPr>
          <w:rFonts w:ascii="Montserrat" w:hAnsi="Montserrat"/>
          <w:lang w:val="fr-FR"/>
        </w:rPr>
        <w:t xml:space="preserve"> </w:t>
      </w:r>
      <w:r w:rsidRPr="00AE1EA2">
        <w:rPr>
          <w:rFonts w:ascii="Montserrat" w:hAnsi="Montserrat"/>
          <w:b/>
          <w:lang w:val="fr-FR"/>
        </w:rPr>
        <w:t>ou</w:t>
      </w:r>
      <w:r w:rsidRPr="00AE1EA2">
        <w:rPr>
          <w:rFonts w:ascii="Montserrat" w:hAnsi="Montserrat"/>
          <w:lang w:val="fr-FR"/>
        </w:rPr>
        <w:t xml:space="preserve"> </w:t>
      </w:r>
      <w:r w:rsidRPr="00AE1EA2">
        <w:rPr>
          <w:rFonts w:ascii="Montserrat" w:hAnsi="Montserrat"/>
          <w:b/>
          <w:bCs/>
        </w:rPr>
        <w:t>Chômeur</w:t>
      </w:r>
      <w:r w:rsidRPr="00AE1EA2">
        <w:rPr>
          <w:rFonts w:ascii="Montserrat" w:hAnsi="Montserrat"/>
        </w:rPr>
        <w:t xml:space="preserve"> : Un chômeur est une personne âgée d’au moins 15 ans qui est sans emploi au cours de la semaine de référence, disponible pour travailler au plus tard dans les deux semaines à venir et qui a effectué une démarche active de recherche d’emploi au cours des quatre semaines antérieures à la semaine de référence. Dans notre cas, nous considérons les personnes âgées de 16 ans ou plus étant donné l’âge obligatoire de scolarité en Côte d’Ivoire qui est de 6 à 16 ans. </w:t>
      </w:r>
      <w:commentRangeEnd w:id="12"/>
      <w:r w:rsidRPr="00AE1EA2">
        <w:rPr>
          <w:rStyle w:val="Marquedecommentaire"/>
          <w:rFonts w:ascii="Montserrat" w:hAnsi="Montserrat"/>
        </w:rPr>
        <w:commentReference w:id="12"/>
      </w:r>
    </w:p>
    <w:p w14:paraId="472F6B93" w14:textId="4DF3F347" w:rsidR="00B36555" w:rsidRPr="00AE1EA2" w:rsidRDefault="0046156E" w:rsidP="0046156E">
      <w:pPr>
        <w:rPr>
          <w:rFonts w:ascii="Montserrat" w:hAnsi="Montserrat"/>
          <w:b/>
          <w:bCs/>
          <w:lang w:val="fr-FR"/>
        </w:rPr>
      </w:pPr>
      <w:r w:rsidRPr="00AE1EA2">
        <w:rPr>
          <w:rFonts w:ascii="Montserrat" w:hAnsi="Montserrat"/>
          <w:b/>
          <w:bCs/>
          <w:lang w:val="fr-FR"/>
        </w:rPr>
        <w:t>Population en âge de travailler</w:t>
      </w:r>
      <w:r w:rsidR="00755CB4" w:rsidRPr="00AE1EA2">
        <w:rPr>
          <w:rFonts w:ascii="Montserrat" w:hAnsi="Montserrat"/>
          <w:b/>
          <w:bCs/>
          <w:lang w:val="fr-FR"/>
        </w:rPr>
        <w:t> :</w:t>
      </w:r>
      <w:r w:rsidR="00A8558C">
        <w:rPr>
          <w:rFonts w:ascii="Montserrat" w:hAnsi="Montserrat"/>
          <w:b/>
          <w:bCs/>
          <w:lang w:val="fr-FR"/>
        </w:rPr>
        <w:t>6</w:t>
      </w:r>
      <w:r w:rsidR="00755CB4" w:rsidRPr="00AE1EA2">
        <w:rPr>
          <w:rFonts w:ascii="Montserrat" w:hAnsi="Montserrat"/>
          <w:b/>
          <w:bCs/>
          <w:lang w:val="fr-FR"/>
        </w:rPr>
        <w:t xml:space="preserve"> </w:t>
      </w:r>
      <w:r w:rsidRPr="00AE1EA2">
        <w:rPr>
          <w:rFonts w:ascii="Montserrat" w:hAnsi="Montserrat"/>
          <w:lang w:val="fr-FR"/>
        </w:rPr>
        <w:t>La population en âge de travailler regroupe l’ensemble des individus du territoire national âgé de 16 ans ou plus.</w:t>
      </w:r>
    </w:p>
    <w:p w14:paraId="7F3CC517" w14:textId="71ED4D2C" w:rsidR="00B40783" w:rsidRPr="00AE1EA2" w:rsidRDefault="00B40783" w:rsidP="0046156E">
      <w:pPr>
        <w:rPr>
          <w:rFonts w:ascii="Montserrat" w:hAnsi="Montserrat"/>
          <w:lang w:val="fr-FR"/>
        </w:rPr>
      </w:pPr>
      <w:r w:rsidRPr="00AE1EA2">
        <w:rPr>
          <w:rFonts w:ascii="Montserrat" w:hAnsi="Montserrat"/>
          <w:b/>
          <w:bCs/>
          <w:lang w:val="fr-FR"/>
        </w:rPr>
        <w:t xml:space="preserve">Pluriactivité </w:t>
      </w:r>
      <w:r w:rsidRPr="00AE1EA2">
        <w:rPr>
          <w:rFonts w:ascii="Montserrat" w:hAnsi="Montserrat"/>
          <w:lang w:val="fr-FR"/>
        </w:rPr>
        <w:t>: Personnes déjà en emploi tenant au moins une activité supplémentaire.</w:t>
      </w:r>
    </w:p>
    <w:p w14:paraId="55D9E1F4" w14:textId="2AC8F605" w:rsidR="00B40783" w:rsidRPr="00AE1EA2" w:rsidRDefault="00105B58" w:rsidP="00105B58">
      <w:pPr>
        <w:rPr>
          <w:rFonts w:ascii="Montserrat" w:hAnsi="Montserrat"/>
          <w:lang w:val="fr-FR"/>
        </w:rPr>
      </w:pPr>
      <w:r w:rsidRPr="00AE1EA2">
        <w:rPr>
          <w:rFonts w:ascii="Montserrat" w:hAnsi="Montserrat"/>
          <w:b/>
          <w:bCs/>
          <w:lang w:val="fr-FR"/>
        </w:rPr>
        <w:t>Emploi formel</w:t>
      </w:r>
      <w:r w:rsidRPr="00AE1EA2">
        <w:rPr>
          <w:rFonts w:ascii="Montserrat" w:hAnsi="Montserrat"/>
          <w:lang w:val="fr-FR"/>
        </w:rPr>
        <w:t xml:space="preserve"> : Emploi bénéficiant d’une reconnaissance légale et une régulation officielle par les institutions du travail.</w:t>
      </w:r>
    </w:p>
    <w:p w14:paraId="144030A4" w14:textId="77777777" w:rsidR="00FF11D6" w:rsidRPr="00AE1EA2" w:rsidRDefault="00FF11D6" w:rsidP="00FF11D6">
      <w:pPr>
        <w:rPr>
          <w:rFonts w:ascii="Montserrat" w:hAnsi="Montserrat"/>
        </w:rPr>
      </w:pPr>
      <w:r w:rsidRPr="00AE1EA2">
        <w:rPr>
          <w:rFonts w:ascii="Montserrat" w:hAnsi="Montserrat"/>
          <w:b/>
          <w:bCs/>
        </w:rPr>
        <w:t>Emploi informel</w:t>
      </w:r>
      <w:r w:rsidRPr="00AE1EA2">
        <w:rPr>
          <w:rFonts w:ascii="Montserrat" w:hAnsi="Montserrat"/>
        </w:rPr>
        <w:t xml:space="preserve"> : Au sens du BIT, il s’agit d’un emploi reconnu légalement, avec un contrat de travail officiel, des protection sociales complètes et des conditions de travail conformes aux normes réglementaires. </w:t>
      </w:r>
    </w:p>
    <w:p w14:paraId="6E42D05B" w14:textId="79A31954" w:rsidR="00FF11D6" w:rsidRPr="00AE1EA2" w:rsidRDefault="00FF11D6" w:rsidP="00105B58">
      <w:pPr>
        <w:rPr>
          <w:rFonts w:ascii="Montserrat" w:hAnsi="Montserrat"/>
        </w:rPr>
      </w:pPr>
      <w:r w:rsidRPr="00AE1EA2">
        <w:rPr>
          <w:rFonts w:ascii="Montserrat" w:hAnsi="Montserrat"/>
          <w:b/>
          <w:bCs/>
        </w:rPr>
        <w:t>Emploi précaire et vulnérable</w:t>
      </w:r>
      <w:r w:rsidRPr="00AE1EA2">
        <w:rPr>
          <w:rFonts w:ascii="Montserrat" w:hAnsi="Montserrat"/>
        </w:rPr>
        <w:t xml:space="preserve"> : Au sens du BIT, il s’agit d’emplois associés à une instabilité élevée, un manque de protections sociales, des conditions de travail défavorables et des revenus incertains.  </w:t>
      </w:r>
    </w:p>
    <w:p w14:paraId="5B0DAB96" w14:textId="3712F925" w:rsidR="0043356B" w:rsidRPr="00AE1EA2" w:rsidRDefault="0043356B" w:rsidP="0043356B">
      <w:pPr>
        <w:rPr>
          <w:rFonts w:ascii="Montserrat" w:hAnsi="Montserrat"/>
        </w:rPr>
      </w:pPr>
      <w:r w:rsidRPr="00AE1EA2">
        <w:rPr>
          <w:rFonts w:ascii="Montserrat" w:hAnsi="Montserrat"/>
          <w:b/>
          <w:bCs/>
        </w:rPr>
        <w:t>Main d’œuvre potentielle</w:t>
      </w:r>
      <w:r w:rsidR="00BF18BE" w:rsidRPr="00AE1EA2">
        <w:rPr>
          <w:rFonts w:ascii="Montserrat" w:hAnsi="Montserrat"/>
        </w:rPr>
        <w:t xml:space="preserve"> : </w:t>
      </w:r>
      <w:r w:rsidRPr="00AE1EA2">
        <w:rPr>
          <w:rFonts w:ascii="Montserrat" w:hAnsi="Montserrat"/>
        </w:rPr>
        <w:t>Ce sont l’ensemble des personnes en âge de travailler et capables de travailler mais ne faisant pas partir de la population active. Il s’agit des personnes inactives au sens du BIT, souhaitant travailler mais n’étant pas considéré au chômage car n’étant pas en recherche ou indisponible pour tenir un emploi sur la période considérée.</w:t>
      </w:r>
    </w:p>
    <w:p w14:paraId="5FB4AC73" w14:textId="5E2F5B1C" w:rsidR="00BF32F6" w:rsidRPr="00AE1EA2" w:rsidRDefault="00192580" w:rsidP="00F87D0D">
      <w:pPr>
        <w:rPr>
          <w:rFonts w:ascii="Montserrat" w:hAnsi="Montserrat"/>
        </w:rPr>
      </w:pPr>
      <w:r w:rsidRPr="00AE1EA2">
        <w:rPr>
          <w:rFonts w:ascii="Montserrat" w:hAnsi="Montserrat"/>
          <w:b/>
          <w:bCs/>
        </w:rPr>
        <w:t>Jeunes Ni-Ni ou NEETS</w:t>
      </w:r>
      <w:r w:rsidR="00AA70EC" w:rsidRPr="00AE1EA2">
        <w:rPr>
          <w:rFonts w:ascii="Montserrat" w:hAnsi="Montserrat"/>
          <w:b/>
          <w:bCs/>
        </w:rPr>
        <w:t xml:space="preserve"> </w:t>
      </w:r>
      <w:r w:rsidRPr="00AE1EA2">
        <w:rPr>
          <w:rFonts w:ascii="Montserrat" w:hAnsi="Montserrat"/>
          <w:b/>
          <w:bCs/>
        </w:rPr>
        <w:t>:</w:t>
      </w:r>
      <w:r w:rsidRPr="00AE1EA2">
        <w:rPr>
          <w:rFonts w:ascii="Montserrat" w:hAnsi="Montserrat"/>
        </w:rPr>
        <w:t xml:space="preserve"> Jeunes ni à l’école, ni en formation, ni en emploi.</w:t>
      </w:r>
    </w:p>
    <w:p w14:paraId="4AAAC6C3" w14:textId="3412D389" w:rsidR="00373661" w:rsidRPr="00AE1EA2" w:rsidRDefault="00373661" w:rsidP="009C2BDA">
      <w:pPr>
        <w:rPr>
          <w:rFonts w:ascii="Montserrat" w:hAnsi="Montserrat"/>
          <w:b/>
          <w:bCs/>
        </w:rPr>
      </w:pPr>
      <w:r w:rsidRPr="00AE1EA2">
        <w:rPr>
          <w:rFonts w:ascii="Montserrat" w:hAnsi="Montserrat"/>
          <w:b/>
          <w:bCs/>
        </w:rPr>
        <w:t xml:space="preserve">SU : Taux de sous-utilisation de la main d’œuvre </w:t>
      </w:r>
    </w:p>
    <w:p w14:paraId="5B4F337B" w14:textId="5F513D55" w:rsidR="009C2BDA" w:rsidRPr="00AE1EA2" w:rsidRDefault="009C2BDA" w:rsidP="009C2BDA">
      <w:pPr>
        <w:rPr>
          <w:rFonts w:ascii="Montserrat" w:hAnsi="Montserrat"/>
        </w:rPr>
      </w:pPr>
      <w:r w:rsidRPr="00AE1EA2">
        <w:rPr>
          <w:rFonts w:ascii="Montserrat" w:hAnsi="Montserrat"/>
          <w:b/>
          <w:bCs/>
        </w:rPr>
        <w:t>SU1</w:t>
      </w:r>
      <w:r w:rsidR="008B7B6A" w:rsidRPr="00AE1EA2">
        <w:rPr>
          <w:rFonts w:ascii="Montserrat" w:hAnsi="Montserrat"/>
          <w:b/>
          <w:bCs/>
        </w:rPr>
        <w:t> </w:t>
      </w:r>
      <w:r w:rsidR="008B7B6A" w:rsidRPr="00AE1EA2">
        <w:rPr>
          <w:rFonts w:ascii="Montserrat" w:hAnsi="Montserrat"/>
        </w:rPr>
        <w:t xml:space="preserve">: </w:t>
      </w:r>
      <w:r w:rsidRPr="00AE1EA2">
        <w:rPr>
          <w:rFonts w:ascii="Montserrat" w:hAnsi="Montserrat"/>
        </w:rPr>
        <w:t>Taux de chômage (personnes en âge de travailler, n'étant pas en emploi, mais étant en recherche active d'emploi et disponible pour travailler).</w:t>
      </w:r>
    </w:p>
    <w:p w14:paraId="0876E4CE" w14:textId="79046C80" w:rsidR="009C2BDA" w:rsidRPr="00AE1EA2" w:rsidRDefault="009C2BDA" w:rsidP="009C2BDA">
      <w:pPr>
        <w:rPr>
          <w:rFonts w:ascii="Montserrat" w:hAnsi="Montserrat"/>
        </w:rPr>
      </w:pPr>
      <w:r w:rsidRPr="00AE1EA2">
        <w:rPr>
          <w:rFonts w:ascii="Montserrat" w:hAnsi="Montserrat"/>
          <w:b/>
          <w:bCs/>
        </w:rPr>
        <w:t>SU2</w:t>
      </w:r>
      <w:r w:rsidR="008B7B6A" w:rsidRPr="00AE1EA2">
        <w:rPr>
          <w:rFonts w:ascii="Montserrat" w:hAnsi="Montserrat"/>
          <w:b/>
          <w:bCs/>
        </w:rPr>
        <w:t> </w:t>
      </w:r>
      <w:r w:rsidR="008B7B6A" w:rsidRPr="00AE1EA2">
        <w:rPr>
          <w:rFonts w:ascii="Montserrat" w:hAnsi="Montserrat"/>
        </w:rPr>
        <w:t xml:space="preserve">: </w:t>
      </w:r>
      <w:r w:rsidRPr="00AE1EA2">
        <w:rPr>
          <w:rFonts w:ascii="Montserrat" w:hAnsi="Montserrat"/>
        </w:rPr>
        <w:t>Taux de chômage élargi à la sous-utilisation de la main d'œuvre.</w:t>
      </w:r>
    </w:p>
    <w:p w14:paraId="5434749F" w14:textId="25EB5CDA" w:rsidR="009C2BDA" w:rsidRPr="00AE1EA2" w:rsidRDefault="009C2BDA" w:rsidP="009C2BDA">
      <w:pPr>
        <w:rPr>
          <w:rFonts w:ascii="Montserrat" w:hAnsi="Montserrat"/>
        </w:rPr>
      </w:pPr>
      <w:r w:rsidRPr="00AE1EA2">
        <w:rPr>
          <w:rFonts w:ascii="Montserrat" w:hAnsi="Montserrat"/>
          <w:b/>
          <w:bCs/>
        </w:rPr>
        <w:t>SU3</w:t>
      </w:r>
      <w:r w:rsidR="008B7B6A" w:rsidRPr="00AE1EA2">
        <w:rPr>
          <w:rFonts w:ascii="Montserrat" w:hAnsi="Montserrat"/>
        </w:rPr>
        <w:t xml:space="preserve"> : </w:t>
      </w:r>
      <w:r w:rsidRPr="00AE1EA2">
        <w:rPr>
          <w:rFonts w:ascii="Montserrat" w:hAnsi="Montserrat"/>
        </w:rPr>
        <w:t>Taux de chômage élargi à la main d'œuvre potentielle (chômeur découragé ; ne faisant pas de recherche d'emploi).</w:t>
      </w:r>
    </w:p>
    <w:p w14:paraId="28DCE576" w14:textId="2AC158CE" w:rsidR="00F87D0D" w:rsidRPr="0058100E" w:rsidRDefault="009C2BDA" w:rsidP="00F87D0D">
      <w:pPr>
        <w:rPr>
          <w:rFonts w:ascii="Montserrat" w:hAnsi="Montserrat"/>
        </w:rPr>
      </w:pPr>
      <w:r w:rsidRPr="00AE1EA2">
        <w:rPr>
          <w:rFonts w:ascii="Montserrat" w:hAnsi="Montserrat"/>
          <w:b/>
          <w:bCs/>
        </w:rPr>
        <w:lastRenderedPageBreak/>
        <w:t>SU4</w:t>
      </w:r>
      <w:r w:rsidR="008B7B6A" w:rsidRPr="00AE1EA2">
        <w:rPr>
          <w:rFonts w:ascii="Montserrat" w:hAnsi="Montserrat"/>
        </w:rPr>
        <w:t xml:space="preserve"> : </w:t>
      </w:r>
      <w:r w:rsidRPr="00AE1EA2">
        <w:rPr>
          <w:rFonts w:ascii="Montserrat" w:hAnsi="Montserrat"/>
        </w:rPr>
        <w:t>Taux de chômage élargi à la sous-utilisation de la main d'œuvre et à la main d'œuvre potentielle.</w:t>
      </w:r>
    </w:p>
    <w:sectPr w:rsidR="00F87D0D" w:rsidRPr="0058100E" w:rsidSect="00B36555">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ognimon Soro" w:date="2024-11-12T10:29:00Z" w:initials="DS">
    <w:p w14:paraId="0F001BEE" w14:textId="2EFB07E6" w:rsidR="00673247" w:rsidRDefault="00673247">
      <w:pPr>
        <w:pStyle w:val="Commentaire"/>
      </w:pPr>
      <w:r>
        <w:rPr>
          <w:rStyle w:val="Marquedecommentaire"/>
        </w:rPr>
        <w:annotationRef/>
      </w:r>
      <w:r>
        <w:t>Prière prendre en compte les autres partenaires notamment l’ONEF</w:t>
      </w:r>
    </w:p>
  </w:comment>
  <w:comment w:id="2" w:author="N'Dri Kouakou Jean Daniel Andre" w:date="2024-11-13T10:27:00Z" w:initials="KN">
    <w:p w14:paraId="3092EA8A" w14:textId="77777777" w:rsidR="00026029" w:rsidRDefault="00026029" w:rsidP="00026029">
      <w:pPr>
        <w:pStyle w:val="Commentaire"/>
        <w:jc w:val="left"/>
      </w:pPr>
      <w:r>
        <w:rPr>
          <w:rStyle w:val="Marquedecommentaire"/>
        </w:rPr>
        <w:annotationRef/>
      </w:r>
      <w:proofErr w:type="gramStart"/>
      <w:r>
        <w:t>ok</w:t>
      </w:r>
      <w:proofErr w:type="gramEnd"/>
    </w:p>
  </w:comment>
  <w:comment w:id="3" w:author="Dognimon Soro" w:date="2024-11-12T10:58:00Z" w:initials="DS">
    <w:p w14:paraId="2BF138C1" w14:textId="4A4037AF" w:rsidR="00CA5FF5" w:rsidRDefault="00CA5FF5">
      <w:pPr>
        <w:pStyle w:val="Commentaire"/>
      </w:pPr>
      <w:r>
        <w:rPr>
          <w:rStyle w:val="Marquedecommentaire"/>
        </w:rPr>
        <w:annotationRef/>
      </w:r>
      <w:r>
        <w:t xml:space="preserve">Il y a nécessité de revoir le calcul de ces indicateurs. Le taux de chômage est le complément à 100 du taux d’emploi </w:t>
      </w:r>
    </w:p>
  </w:comment>
  <w:comment w:id="4" w:author="N'Dri Kouakou Jean Daniel Andre" w:date="2024-11-13T09:29:00Z" w:initials="KN">
    <w:p w14:paraId="2F9B0C3F" w14:textId="77777777" w:rsidR="0016603A" w:rsidRDefault="0016603A" w:rsidP="0016603A">
      <w:pPr>
        <w:pStyle w:val="Commentaire"/>
        <w:jc w:val="left"/>
      </w:pPr>
      <w:r>
        <w:rPr>
          <w:rStyle w:val="Marquedecommentaire"/>
        </w:rPr>
        <w:annotationRef/>
      </w:r>
      <w:r>
        <w:t>Ok</w:t>
      </w:r>
    </w:p>
  </w:comment>
  <w:comment w:id="5" w:author="Dognimon Soro" w:date="2024-11-12T11:56:00Z" w:initials="DS">
    <w:p w14:paraId="06063C47" w14:textId="5604EDCE" w:rsidR="00517064" w:rsidRDefault="00517064">
      <w:pPr>
        <w:pStyle w:val="Commentaire"/>
      </w:pPr>
      <w:r>
        <w:rPr>
          <w:rStyle w:val="Marquedecommentaire"/>
        </w:rPr>
        <w:annotationRef/>
      </w:r>
      <w:r>
        <w:t>Observation générale : il y a-t-il une explication à donner les chiffres avec une précision de 2 chiffres après la virgule contrairement à ce qui a habituellement cours (1 chiffre après la virgule)</w:t>
      </w:r>
    </w:p>
  </w:comment>
  <w:comment w:id="6" w:author="N'Dri Kouakou Jean Daniel Andre" w:date="2024-11-13T09:11:00Z" w:initials="KN">
    <w:p w14:paraId="64B74E8F" w14:textId="77777777" w:rsidR="00400562" w:rsidRDefault="00400562" w:rsidP="00400562">
      <w:pPr>
        <w:pStyle w:val="Commentaire"/>
        <w:jc w:val="left"/>
      </w:pPr>
      <w:r>
        <w:rPr>
          <w:rStyle w:val="Marquedecommentaire"/>
        </w:rPr>
        <w:annotationRef/>
      </w:r>
      <w:r>
        <w:t>Non, c’est juste une proposition, nous pouvons ramener les chiffres à une précision d’1 chiffre après la virgule.</w:t>
      </w:r>
    </w:p>
  </w:comment>
  <w:comment w:id="7" w:author="Coulibaly Zambe" w:date="2024-11-14T10:49:00Z" w:initials="ZC">
    <w:p w14:paraId="30417975" w14:textId="5623BB0C" w:rsidR="003770B0" w:rsidRDefault="003770B0">
      <w:pPr>
        <w:pStyle w:val="Commentaire"/>
      </w:pPr>
      <w:r>
        <w:rPr>
          <w:rStyle w:val="Marquedecommentaire"/>
        </w:rPr>
        <w:annotationRef/>
      </w:r>
      <w:r>
        <w:t xml:space="preserve">Pas de désagrégation </w:t>
      </w:r>
    </w:p>
  </w:comment>
  <w:comment w:id="8" w:author="Coulibaly Zambe" w:date="2024-11-14T11:04:00Z" w:initials="ZC">
    <w:p w14:paraId="6413541C" w14:textId="0C8EC400" w:rsidR="00045755" w:rsidRDefault="00045755">
      <w:pPr>
        <w:pStyle w:val="Commentaire"/>
      </w:pPr>
      <w:r>
        <w:rPr>
          <w:rStyle w:val="Marquedecommentaire"/>
        </w:rPr>
        <w:annotationRef/>
      </w:r>
      <w:r>
        <w:t xml:space="preserve">Age et sexe sauf pour </w:t>
      </w:r>
      <w:r w:rsidR="00D74CF7">
        <w:t xml:space="preserve">la </w:t>
      </w:r>
      <w:proofErr w:type="spellStart"/>
      <w:r w:rsidR="00D74CF7">
        <w:t>sous utilisation</w:t>
      </w:r>
      <w:proofErr w:type="spellEnd"/>
      <w:r w:rsidR="00D74CF7">
        <w:t xml:space="preserve"> de la main d’œuvre qui utilisera le niveau d’instruction en plus</w:t>
      </w:r>
    </w:p>
  </w:comment>
  <w:comment w:id="9" w:author="N'Dri Kouakou Jean Daniel Andre" w:date="2024-11-14T23:35:00Z" w:initials="KN">
    <w:p w14:paraId="4344C111" w14:textId="77777777" w:rsidR="00FC5340" w:rsidRDefault="00FC5340" w:rsidP="00FC5340">
      <w:pPr>
        <w:pStyle w:val="Commentaire"/>
        <w:jc w:val="left"/>
      </w:pPr>
      <w:r>
        <w:rPr>
          <w:rStyle w:val="Marquedecommentaire"/>
        </w:rPr>
        <w:annotationRef/>
      </w:r>
      <w:r>
        <w:t>Le faire par groupe d’âge et par sexe</w:t>
      </w:r>
    </w:p>
  </w:comment>
  <w:comment w:id="10" w:author="N'Dri Kouakou Jean Daniel Andre" w:date="2024-11-14T23:42:00Z" w:initials="KN">
    <w:p w14:paraId="003620C7" w14:textId="77777777" w:rsidR="001E2AC6" w:rsidRDefault="001E2AC6" w:rsidP="001E2AC6">
      <w:pPr>
        <w:pStyle w:val="Commentaire"/>
        <w:jc w:val="left"/>
      </w:pPr>
      <w:r>
        <w:rPr>
          <w:rStyle w:val="Marquedecommentaire"/>
        </w:rPr>
        <w:annotationRef/>
      </w:r>
      <w:r>
        <w:t>A faire par genre, par sexe et par niveau d’instruction</w:t>
      </w:r>
    </w:p>
  </w:comment>
  <w:comment w:id="11" w:author="N'Dri Kouakou Jean Daniel Andre" w:date="2024-11-14T23:42:00Z" w:initials="KN">
    <w:p w14:paraId="4DEE615D" w14:textId="77777777" w:rsidR="00250B08" w:rsidRDefault="00250B08" w:rsidP="00250B08">
      <w:pPr>
        <w:pStyle w:val="Commentaire"/>
        <w:jc w:val="left"/>
      </w:pPr>
      <w:r>
        <w:rPr>
          <w:rStyle w:val="Marquedecommentaire"/>
        </w:rPr>
        <w:annotationRef/>
      </w:r>
      <w:r>
        <w:t>A faire par genre, par sexe et par niveau d’instruction</w:t>
      </w:r>
    </w:p>
  </w:comment>
  <w:comment w:id="12" w:author="Coulibaly Zambe" w:date="2024-11-14T11:12:00Z" w:initials="ZC">
    <w:p w14:paraId="7DA64BBD" w14:textId="5F98A522" w:rsidR="001B608E" w:rsidRDefault="001B608E">
      <w:pPr>
        <w:pStyle w:val="Commentaire"/>
      </w:pPr>
      <w:r>
        <w:rPr>
          <w:rStyle w:val="Marquedecommentaire"/>
        </w:rPr>
        <w:annotationRef/>
      </w:r>
      <w:r>
        <w:t>Note de bas de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001BEE" w15:done="0"/>
  <w15:commentEx w15:paraId="3092EA8A" w15:paraIdParent="0F001BEE" w15:done="0"/>
  <w15:commentEx w15:paraId="2BF138C1" w15:done="0"/>
  <w15:commentEx w15:paraId="2F9B0C3F" w15:paraIdParent="2BF138C1" w15:done="0"/>
  <w15:commentEx w15:paraId="06063C47" w15:done="1"/>
  <w15:commentEx w15:paraId="64B74E8F" w15:paraIdParent="06063C47" w15:done="1"/>
  <w15:commentEx w15:paraId="30417975" w15:done="1"/>
  <w15:commentEx w15:paraId="6413541C" w15:done="0"/>
  <w15:commentEx w15:paraId="4344C111" w15:done="0"/>
  <w15:commentEx w15:paraId="003620C7" w15:done="0"/>
  <w15:commentEx w15:paraId="4DEE615D" w15:done="0"/>
  <w15:commentEx w15:paraId="7DA64B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DC4B90" w16cex:dateUtc="2024-11-12T10:29:00Z"/>
  <w16cex:commentExtensible w16cex:durableId="288C986A" w16cex:dateUtc="2024-11-13T10:27:00Z"/>
  <w16cex:commentExtensible w16cex:durableId="18C81C3E" w16cex:dateUtc="2024-11-12T10:58:00Z"/>
  <w16cex:commentExtensible w16cex:durableId="62930A93" w16cex:dateUtc="2024-11-13T09:29:00Z"/>
  <w16cex:commentExtensible w16cex:durableId="1B69033B" w16cex:dateUtc="2024-11-12T11:56:00Z"/>
  <w16cex:commentExtensible w16cex:durableId="0F09BDAC" w16cex:dateUtc="2024-11-13T09:11:00Z"/>
  <w16cex:commentExtensible w16cex:durableId="23CCD4F7" w16cex:dateUtc="2024-11-14T10:49:00Z"/>
  <w16cex:commentExtensible w16cex:durableId="0229D892" w16cex:dateUtc="2024-11-14T11:04:00Z"/>
  <w16cex:commentExtensible w16cex:durableId="22F53862" w16cex:dateUtc="2024-11-14T23:35:00Z"/>
  <w16cex:commentExtensible w16cex:durableId="7C51F95B" w16cex:dateUtc="2024-11-14T23:42:00Z"/>
  <w16cex:commentExtensible w16cex:durableId="5A39A97F" w16cex:dateUtc="2024-11-14T23:42:00Z"/>
  <w16cex:commentExtensible w16cex:durableId="0CB9285E" w16cex:dateUtc="2024-11-14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001BEE" w16cid:durableId="02DC4B90"/>
  <w16cid:commentId w16cid:paraId="3092EA8A" w16cid:durableId="288C986A"/>
  <w16cid:commentId w16cid:paraId="2BF138C1" w16cid:durableId="18C81C3E"/>
  <w16cid:commentId w16cid:paraId="2F9B0C3F" w16cid:durableId="62930A93"/>
  <w16cid:commentId w16cid:paraId="06063C47" w16cid:durableId="1B69033B"/>
  <w16cid:commentId w16cid:paraId="64B74E8F" w16cid:durableId="0F09BDAC"/>
  <w16cid:commentId w16cid:paraId="30417975" w16cid:durableId="23CCD4F7"/>
  <w16cid:commentId w16cid:paraId="6413541C" w16cid:durableId="0229D892"/>
  <w16cid:commentId w16cid:paraId="4344C111" w16cid:durableId="22F53862"/>
  <w16cid:commentId w16cid:paraId="003620C7" w16cid:durableId="7C51F95B"/>
  <w16cid:commentId w16cid:paraId="4DEE615D" w16cid:durableId="5A39A97F"/>
  <w16cid:commentId w16cid:paraId="7DA64BBD" w16cid:durableId="0CB928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F3450" w14:textId="77777777" w:rsidR="005C5842" w:rsidRDefault="005C5842" w:rsidP="00C94DDB">
      <w:pPr>
        <w:spacing w:after="0" w:line="240" w:lineRule="auto"/>
      </w:pPr>
      <w:r>
        <w:separator/>
      </w:r>
    </w:p>
  </w:endnote>
  <w:endnote w:type="continuationSeparator" w:id="0">
    <w:p w14:paraId="79B37FEC" w14:textId="77777777" w:rsidR="005C5842" w:rsidRDefault="005C5842" w:rsidP="00C9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91014904"/>
      <w:docPartObj>
        <w:docPartGallery w:val="Page Numbers (Bottom of Page)"/>
        <w:docPartUnique/>
      </w:docPartObj>
    </w:sdtPr>
    <w:sdtContent>
      <w:p w14:paraId="45886297" w14:textId="278D2F7A" w:rsidR="00C05E58" w:rsidRPr="00C05E58" w:rsidRDefault="00C05E58">
        <w:pPr>
          <w:pStyle w:val="Pieddepage"/>
          <w:jc w:val="right"/>
          <w:rPr>
            <w:b/>
            <w:bCs/>
            <w:color w:val="196B24" w:themeColor="accent3"/>
          </w:rPr>
        </w:pPr>
        <w:r w:rsidRPr="00C05E58">
          <w:rPr>
            <w:b/>
            <w:bCs/>
            <w:color w:val="196B24" w:themeColor="accent3"/>
          </w:rPr>
          <w:fldChar w:fldCharType="begin"/>
        </w:r>
        <w:r w:rsidRPr="00C05E58">
          <w:rPr>
            <w:b/>
            <w:bCs/>
            <w:color w:val="196B24" w:themeColor="accent3"/>
          </w:rPr>
          <w:instrText>PAGE   \* MERGEFORMAT</w:instrText>
        </w:r>
        <w:r w:rsidRPr="00C05E58">
          <w:rPr>
            <w:b/>
            <w:bCs/>
            <w:color w:val="196B24" w:themeColor="accent3"/>
          </w:rPr>
          <w:fldChar w:fldCharType="separate"/>
        </w:r>
        <w:r w:rsidRPr="00C05E58">
          <w:rPr>
            <w:b/>
            <w:bCs/>
            <w:color w:val="196B24" w:themeColor="accent3"/>
            <w:lang w:val="fr-CA"/>
          </w:rPr>
          <w:t>2</w:t>
        </w:r>
        <w:r w:rsidRPr="00C05E58">
          <w:rPr>
            <w:b/>
            <w:bCs/>
            <w:color w:val="196B24" w:themeColor="accent3"/>
          </w:rPr>
          <w:fldChar w:fldCharType="end"/>
        </w:r>
      </w:p>
    </w:sdtContent>
  </w:sdt>
  <w:p w14:paraId="6313B48F" w14:textId="77777777" w:rsidR="00386C75" w:rsidRDefault="00386C7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924264082"/>
      <w:docPartObj>
        <w:docPartGallery w:val="Page Numbers (Bottom of Page)"/>
        <w:docPartUnique/>
      </w:docPartObj>
    </w:sdtPr>
    <w:sdtContent>
      <w:p w14:paraId="33CD338D" w14:textId="32D30507" w:rsidR="00116B0A" w:rsidRPr="00116B0A" w:rsidRDefault="00116B0A">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7B129F60" w14:textId="77777777" w:rsidR="00CA245D" w:rsidRDefault="00CA24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196B24" w:themeColor="accent3"/>
      </w:rPr>
      <w:id w:val="564156018"/>
      <w:docPartObj>
        <w:docPartGallery w:val="Page Numbers (Bottom of Page)"/>
        <w:docPartUnique/>
      </w:docPartObj>
    </w:sdtPr>
    <w:sdtContent>
      <w:p w14:paraId="54DF895D" w14:textId="77777777" w:rsidR="008945A6" w:rsidRPr="00116B0A" w:rsidRDefault="008945A6">
        <w:pPr>
          <w:pStyle w:val="Pieddepage"/>
          <w:jc w:val="right"/>
          <w:rPr>
            <w:b/>
            <w:bCs/>
            <w:color w:val="196B24" w:themeColor="accent3"/>
          </w:rPr>
        </w:pPr>
        <w:r w:rsidRPr="00116B0A">
          <w:rPr>
            <w:b/>
            <w:bCs/>
            <w:color w:val="196B24" w:themeColor="accent3"/>
          </w:rPr>
          <w:fldChar w:fldCharType="begin"/>
        </w:r>
        <w:r w:rsidRPr="00116B0A">
          <w:rPr>
            <w:b/>
            <w:bCs/>
            <w:color w:val="196B24" w:themeColor="accent3"/>
          </w:rPr>
          <w:instrText>PAGE   \* MERGEFORMAT</w:instrText>
        </w:r>
        <w:r w:rsidRPr="00116B0A">
          <w:rPr>
            <w:b/>
            <w:bCs/>
            <w:color w:val="196B24" w:themeColor="accent3"/>
          </w:rPr>
          <w:fldChar w:fldCharType="separate"/>
        </w:r>
        <w:r w:rsidRPr="00116B0A">
          <w:rPr>
            <w:b/>
            <w:bCs/>
            <w:color w:val="196B24" w:themeColor="accent3"/>
            <w:lang w:val="fr-CA"/>
          </w:rPr>
          <w:t>2</w:t>
        </w:r>
        <w:r w:rsidRPr="00116B0A">
          <w:rPr>
            <w:b/>
            <w:bCs/>
            <w:color w:val="196B24" w:themeColor="accent3"/>
          </w:rPr>
          <w:fldChar w:fldCharType="end"/>
        </w:r>
      </w:p>
    </w:sdtContent>
  </w:sdt>
  <w:p w14:paraId="1EA594C5" w14:textId="77777777" w:rsidR="008945A6" w:rsidRDefault="008945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D3374" w14:textId="77777777" w:rsidR="005C5842" w:rsidRDefault="005C5842" w:rsidP="00C94DDB">
      <w:pPr>
        <w:spacing w:after="0" w:line="240" w:lineRule="auto"/>
      </w:pPr>
      <w:r>
        <w:separator/>
      </w:r>
    </w:p>
  </w:footnote>
  <w:footnote w:type="continuationSeparator" w:id="0">
    <w:p w14:paraId="141AB1E9" w14:textId="77777777" w:rsidR="005C5842" w:rsidRDefault="005C5842" w:rsidP="00C94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37222" w14:textId="35E56BD6" w:rsidR="00533228" w:rsidRPr="00AE1EA2" w:rsidRDefault="00533228" w:rsidP="00533228">
    <w:pPr>
      <w:pStyle w:val="En-tte"/>
      <w:rPr>
        <w:rFonts w:ascii="Helvetica" w:hAnsi="Helvetica"/>
      </w:rPr>
    </w:pPr>
  </w:p>
  <w:p w14:paraId="490E3B39" w14:textId="7622E137" w:rsidR="00533228" w:rsidRPr="00AE1EA2" w:rsidRDefault="003C6DC9" w:rsidP="003C6DC9">
    <w:pPr>
      <w:pStyle w:val="En-tte"/>
      <w:jc w:val="center"/>
      <w:rPr>
        <w:rFonts w:ascii="Helvetica" w:hAnsi="Helvetica"/>
        <w:i/>
        <w:iCs/>
      </w:rPr>
    </w:pPr>
    <w:r w:rsidRPr="00AE1EA2">
      <w:rPr>
        <w:rFonts w:ascii="Helvetica" w:hAnsi="Helvetica"/>
        <w:i/>
        <w:iCs/>
      </w:rPr>
      <w:t>Bulletin du marché du travail du</w:t>
    </w:r>
    <w:r w:rsidR="00725BBB">
      <w:rPr>
        <w:rFonts w:ascii="Helvetica" w:hAnsi="Helvetica"/>
        <w:i/>
        <w:iCs/>
      </w:rPr>
      <w:t xml:space="preserve"> 2</w:t>
    </w:r>
    <w:r w:rsidRPr="00AE1EA2">
      <w:rPr>
        <w:rFonts w:ascii="Helvetica" w:hAnsi="Helvetica"/>
        <w:i/>
        <w:iCs/>
        <w:vertAlign w:val="superscript"/>
      </w:rPr>
      <w:t>ème</w:t>
    </w:r>
    <w:r w:rsidRPr="00AE1EA2">
      <w:rPr>
        <w:rFonts w:ascii="Helvetica" w:hAnsi="Helvetica"/>
        <w:i/>
        <w:iCs/>
      </w:rPr>
      <w:t xml:space="preserve"> Trimestre de l’année 2024</w:t>
    </w:r>
  </w:p>
  <w:p w14:paraId="4C987391" w14:textId="77777777" w:rsidR="00533228" w:rsidRPr="00AE1EA2" w:rsidRDefault="00533228">
    <w:pPr>
      <w:pStyle w:val="En-tte"/>
      <w:rPr>
        <w:rFonts w:ascii="Helvetica" w:hAnsi="Helveti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36B89" w14:textId="0DA913B7" w:rsidR="00E93790" w:rsidRDefault="00C42833" w:rsidP="00E93790">
    <w:pPr>
      <w:pStyle w:val="En-tte"/>
    </w:pPr>
    <w:r>
      <w:rPr>
        <w:noProof/>
      </w:rPr>
      <mc:AlternateContent>
        <mc:Choice Requires="wps">
          <w:drawing>
            <wp:anchor distT="0" distB="0" distL="114300" distR="114300" simplePos="0" relativeHeight="251659264" behindDoc="0" locked="0" layoutInCell="1" allowOverlap="1" wp14:anchorId="0F89B49A" wp14:editId="57D1295A">
              <wp:simplePos x="0" y="0"/>
              <wp:positionH relativeFrom="margin">
                <wp:align>center</wp:align>
              </wp:positionH>
              <wp:positionV relativeFrom="paragraph">
                <wp:posOffset>216380</wp:posOffset>
              </wp:positionV>
              <wp:extent cx="7762875" cy="586408"/>
              <wp:effectExtent l="0" t="0" r="9525" b="4445"/>
              <wp:wrapNone/>
              <wp:docPr id="1952961728"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9B49A" id="Rectangle 1" o:spid="_x0000_s1032" style="position:absolute;left:0;text-align:left;margin-left:0;margin-top:17.05pt;width:611.25pt;height:4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" fillcolor="#124f1a [2406]" stroked="f" strokeweight="1.52778mm">
              <v:stroke linestyle="thickThin"/>
              <v:textbox>
                <w:txbxContent>
                  <w:p w14:paraId="0AA3B410" w14:textId="77777777" w:rsidR="00E93790" w:rsidRPr="00AE1EA2" w:rsidRDefault="00E93790"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453F9351" w14:textId="77777777" w:rsidR="00E93790" w:rsidRPr="00AE1EA2" w:rsidRDefault="00E93790"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sidR="00B50B5D">
      <w:rPr>
        <w:noProof/>
      </w:rPr>
      <w:drawing>
        <wp:anchor distT="0" distB="0" distL="114300" distR="114300" simplePos="0" relativeHeight="251666432" behindDoc="1" locked="0" layoutInCell="1" allowOverlap="1" wp14:anchorId="31C39F7B" wp14:editId="4B506AD6">
          <wp:simplePos x="0" y="0"/>
          <wp:positionH relativeFrom="margin">
            <wp:align>right</wp:align>
          </wp:positionH>
          <wp:positionV relativeFrom="paragraph">
            <wp:posOffset>-336012</wp:posOffset>
          </wp:positionV>
          <wp:extent cx="907366" cy="580806"/>
          <wp:effectExtent l="0" t="0" r="7620" b="0"/>
          <wp:wrapNone/>
          <wp:docPr id="155521047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sidR="00B50B5D">
      <w:rPr>
        <w:noProof/>
      </w:rPr>
      <w:drawing>
        <wp:anchor distT="0" distB="0" distL="114300" distR="114300" simplePos="0" relativeHeight="251660288" behindDoc="1" locked="0" layoutInCell="1" allowOverlap="1" wp14:anchorId="254129D5" wp14:editId="0B02965F">
          <wp:simplePos x="0" y="0"/>
          <wp:positionH relativeFrom="margin">
            <wp:align>left</wp:align>
          </wp:positionH>
          <wp:positionV relativeFrom="paragraph">
            <wp:posOffset>-335280</wp:posOffset>
          </wp:positionV>
          <wp:extent cx="1356049" cy="511093"/>
          <wp:effectExtent l="0" t="0" r="0" b="0"/>
          <wp:wrapNone/>
          <wp:docPr id="948559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732B768A" w14:textId="5B7D19DE" w:rsidR="00E93790" w:rsidRDefault="00E93790" w:rsidP="00E93790">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2814B" w14:textId="77777777" w:rsidR="008945A6" w:rsidRDefault="008945A6" w:rsidP="00E93790">
    <w:pPr>
      <w:pStyle w:val="En-tte"/>
    </w:pPr>
    <w:r>
      <w:rPr>
        <w:noProof/>
      </w:rPr>
      <mc:AlternateContent>
        <mc:Choice Requires="wps">
          <w:drawing>
            <wp:anchor distT="0" distB="0" distL="114300" distR="114300" simplePos="0" relativeHeight="251668480" behindDoc="0" locked="0" layoutInCell="1" allowOverlap="1" wp14:anchorId="58647D73" wp14:editId="222D9A7E">
              <wp:simplePos x="0" y="0"/>
              <wp:positionH relativeFrom="margin">
                <wp:align>center</wp:align>
              </wp:positionH>
              <wp:positionV relativeFrom="paragraph">
                <wp:posOffset>216380</wp:posOffset>
              </wp:positionV>
              <wp:extent cx="7762875" cy="586408"/>
              <wp:effectExtent l="0" t="0" r="9525" b="4445"/>
              <wp:wrapNone/>
              <wp:docPr id="1971321555" name="Rectangle 1"/>
              <wp:cNvGraphicFramePr/>
              <a:graphic xmlns:a="http://schemas.openxmlformats.org/drawingml/2006/main">
                <a:graphicData uri="http://schemas.microsoft.com/office/word/2010/wordprocessingShape">
                  <wps:wsp>
                    <wps:cNvSpPr/>
                    <wps:spPr>
                      <a:xfrm>
                        <a:off x="0" y="0"/>
                        <a:ext cx="7762875" cy="586408"/>
                      </a:xfrm>
                      <a:prstGeom prst="rect">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47D73" id="_x0000_s1033" style="position:absolute;left:0;text-align:left;margin-left:0;margin-top:17.05pt;width:611.25pt;height:46.1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" fillcolor="#124f1a [2406]" stroked="f" strokeweight="1.52778mm">
              <v:stroke linestyle="thickThin"/>
              <v:textbox>
                <w:txbxContent>
                  <w:p w14:paraId="4C6AB847" w14:textId="77777777" w:rsidR="008945A6" w:rsidRPr="00AE1EA2" w:rsidRDefault="008945A6" w:rsidP="00E93790">
                    <w:pPr>
                      <w:spacing w:after="0" w:line="240" w:lineRule="auto"/>
                      <w:jc w:val="center"/>
                      <w:rPr>
                        <w:rFonts w:ascii="Helvetica" w:hAnsi="Helvetica"/>
                        <w:b/>
                        <w:bCs/>
                        <w:lang w:val="fr-FR"/>
                      </w:rPr>
                    </w:pPr>
                    <w:r w:rsidRPr="00AE1EA2">
                      <w:rPr>
                        <w:rFonts w:ascii="Helvetica" w:hAnsi="Helvetica"/>
                        <w:b/>
                        <w:bCs/>
                        <w:lang w:val="fr-FR"/>
                      </w:rPr>
                      <w:t>BULLETIN TRIMESTRIEL DU MARCHE DU TRAVAIL EN CÔTE D’IVOIRE</w:t>
                    </w:r>
                  </w:p>
                  <w:p w14:paraId="352C5F13" w14:textId="77777777" w:rsidR="008945A6" w:rsidRPr="00AE1EA2" w:rsidRDefault="008945A6" w:rsidP="00E93790">
                    <w:pPr>
                      <w:spacing w:after="0" w:line="240" w:lineRule="auto"/>
                      <w:jc w:val="center"/>
                      <w:rPr>
                        <w:rFonts w:ascii="Helvetica" w:hAnsi="Helvetica"/>
                        <w:lang w:val="fr-FR"/>
                      </w:rPr>
                    </w:pPr>
                    <w:r w:rsidRPr="00AE1EA2">
                      <w:rPr>
                        <w:rFonts w:ascii="Helvetica" w:hAnsi="Helvetica"/>
                        <w:lang w:val="fr-FR"/>
                      </w:rPr>
                      <w:t>Enquête Nationale sur l’Emploi volet Ménages (ENE-M)</w:t>
                    </w:r>
                  </w:p>
                </w:txbxContent>
              </v:textbox>
              <w10:wrap anchorx="margin"/>
            </v:rect>
          </w:pict>
        </mc:Fallback>
      </mc:AlternateContent>
    </w:r>
    <w:r>
      <w:rPr>
        <w:noProof/>
      </w:rPr>
      <w:drawing>
        <wp:anchor distT="0" distB="0" distL="114300" distR="114300" simplePos="0" relativeHeight="251670528" behindDoc="1" locked="0" layoutInCell="1" allowOverlap="1" wp14:anchorId="4A8C94F6" wp14:editId="0E3B7C42">
          <wp:simplePos x="0" y="0"/>
          <wp:positionH relativeFrom="margin">
            <wp:align>right</wp:align>
          </wp:positionH>
          <wp:positionV relativeFrom="paragraph">
            <wp:posOffset>-336012</wp:posOffset>
          </wp:positionV>
          <wp:extent cx="907366" cy="580806"/>
          <wp:effectExtent l="0" t="0" r="7620" b="0"/>
          <wp:wrapNone/>
          <wp:docPr id="123438054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522" name="Image 1229407522"/>
                  <pic:cNvPicPr/>
                </pic:nvPicPr>
                <pic:blipFill>
                  <a:blip r:embed="rId1">
                    <a:extLst>
                      <a:ext uri="{28A0092B-C50C-407E-A947-70E740481C1C}">
                        <a14:useLocalDpi xmlns:a14="http://schemas.microsoft.com/office/drawing/2010/main" val="0"/>
                      </a:ext>
                    </a:extLst>
                  </a:blip>
                  <a:stretch>
                    <a:fillRect/>
                  </a:stretch>
                </pic:blipFill>
                <pic:spPr>
                  <a:xfrm>
                    <a:off x="0" y="0"/>
                    <a:ext cx="907366" cy="580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1AB01E" wp14:editId="69E334F4">
          <wp:simplePos x="0" y="0"/>
          <wp:positionH relativeFrom="margin">
            <wp:align>left</wp:align>
          </wp:positionH>
          <wp:positionV relativeFrom="paragraph">
            <wp:posOffset>-335280</wp:posOffset>
          </wp:positionV>
          <wp:extent cx="1356049" cy="511093"/>
          <wp:effectExtent l="0" t="0" r="0" b="0"/>
          <wp:wrapNone/>
          <wp:docPr id="1605232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73866" name="Image 1992473866"/>
                  <pic:cNvPicPr/>
                </pic:nvPicPr>
                <pic:blipFill>
                  <a:blip r:embed="rId2">
                    <a:extLst>
                      <a:ext uri="{28A0092B-C50C-407E-A947-70E740481C1C}">
                        <a14:useLocalDpi xmlns:a14="http://schemas.microsoft.com/office/drawing/2010/main" val="0"/>
                      </a:ext>
                    </a:extLst>
                  </a:blip>
                  <a:stretch>
                    <a:fillRect/>
                  </a:stretch>
                </pic:blipFill>
                <pic:spPr>
                  <a:xfrm>
                    <a:off x="0" y="0"/>
                    <a:ext cx="1356049" cy="511093"/>
                  </a:xfrm>
                  <a:prstGeom prst="rect">
                    <a:avLst/>
                  </a:prstGeom>
                </pic:spPr>
              </pic:pic>
            </a:graphicData>
          </a:graphic>
          <wp14:sizeRelH relativeFrom="margin">
            <wp14:pctWidth>0</wp14:pctWidth>
          </wp14:sizeRelH>
          <wp14:sizeRelV relativeFrom="margin">
            <wp14:pctHeight>0</wp14:pctHeight>
          </wp14:sizeRelV>
        </wp:anchor>
      </w:drawing>
    </w:r>
  </w:p>
  <w:p w14:paraId="4F06F151" w14:textId="77777777" w:rsidR="008945A6" w:rsidRDefault="008945A6" w:rsidP="00E93790">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F79F8" w14:textId="77777777" w:rsidR="00701B83" w:rsidRDefault="00701B83" w:rsidP="00701B83">
    <w:pPr>
      <w:pStyle w:val="En-tte"/>
    </w:pPr>
  </w:p>
  <w:p w14:paraId="233709CB" w14:textId="11C5F431" w:rsidR="00701B83" w:rsidRPr="00FB5C9C" w:rsidRDefault="00701B83" w:rsidP="00701B83">
    <w:pPr>
      <w:pStyle w:val="En-tte"/>
      <w:jc w:val="center"/>
      <w:rPr>
        <w:i/>
        <w:iCs/>
      </w:rPr>
    </w:pPr>
    <w:r w:rsidRPr="00FB5C9C">
      <w:rPr>
        <w:i/>
        <w:iCs/>
      </w:rPr>
      <w:t xml:space="preserve">Bulletin du marché du travail du </w:t>
    </w:r>
    <w:r w:rsidR="00725BBB">
      <w:rPr>
        <w:i/>
        <w:iCs/>
      </w:rPr>
      <w:t>2</w:t>
    </w:r>
    <w:r w:rsidRPr="00FB5C9C">
      <w:rPr>
        <w:i/>
        <w:iCs/>
        <w:vertAlign w:val="superscript"/>
      </w:rPr>
      <w:t>ème</w:t>
    </w:r>
    <w:r w:rsidRPr="00FB5C9C">
      <w:rPr>
        <w:i/>
        <w:iCs/>
      </w:rPr>
      <w:t xml:space="preserve"> Trimestre de l’année 2024</w:t>
    </w:r>
  </w:p>
  <w:p w14:paraId="19AB978F" w14:textId="77777777" w:rsidR="005C6588" w:rsidRDefault="005C6588" w:rsidP="00AE1EA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229E6"/>
    <w:multiLevelType w:val="multilevel"/>
    <w:tmpl w:val="29F2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0177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gnimon Soro">
    <w15:presenceInfo w15:providerId="AD" w15:userId="S::do.soro@dge.gouv.ci::eb8d9f4a-fdc2-47ee-807b-fda539904b26"/>
  </w15:person>
  <w15:person w15:author="N'Dri Kouakou Jean Daniel Andre">
    <w15:presenceInfo w15:providerId="AD" w15:userId="S::jd.ndri@stat.plan.gouv.ci::96cb31aa-e5d0-4068-bf95-b9245f8721df"/>
  </w15:person>
  <w15:person w15:author="Coulibaly Zambe">
    <w15:presenceInfo w15:providerId="AD" w15:userId="S::zam.coulibaly@stat.plan.gouv.ci::9970a829-20e2-4765-8707-3ae33ea257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DB"/>
    <w:rsid w:val="00000E65"/>
    <w:rsid w:val="00001B24"/>
    <w:rsid w:val="0000295B"/>
    <w:rsid w:val="00002D4F"/>
    <w:rsid w:val="000065F1"/>
    <w:rsid w:val="000105FD"/>
    <w:rsid w:val="00010C0F"/>
    <w:rsid w:val="00014AB6"/>
    <w:rsid w:val="00015052"/>
    <w:rsid w:val="0001520F"/>
    <w:rsid w:val="00015CE6"/>
    <w:rsid w:val="00015D50"/>
    <w:rsid w:val="00017EBF"/>
    <w:rsid w:val="0002417F"/>
    <w:rsid w:val="000253D9"/>
    <w:rsid w:val="00025B42"/>
    <w:rsid w:val="00026029"/>
    <w:rsid w:val="00030588"/>
    <w:rsid w:val="000306A2"/>
    <w:rsid w:val="00033583"/>
    <w:rsid w:val="00036668"/>
    <w:rsid w:val="0004158A"/>
    <w:rsid w:val="0004333E"/>
    <w:rsid w:val="0004496D"/>
    <w:rsid w:val="000451C8"/>
    <w:rsid w:val="00045755"/>
    <w:rsid w:val="00046CCA"/>
    <w:rsid w:val="00046DD7"/>
    <w:rsid w:val="0005176F"/>
    <w:rsid w:val="00053B2D"/>
    <w:rsid w:val="00060CB1"/>
    <w:rsid w:val="000633B9"/>
    <w:rsid w:val="0006630E"/>
    <w:rsid w:val="00067F1C"/>
    <w:rsid w:val="000747EB"/>
    <w:rsid w:val="0008366A"/>
    <w:rsid w:val="00083EA8"/>
    <w:rsid w:val="00093295"/>
    <w:rsid w:val="00093C63"/>
    <w:rsid w:val="00095B94"/>
    <w:rsid w:val="00097C08"/>
    <w:rsid w:val="000A1D4C"/>
    <w:rsid w:val="000A2A1A"/>
    <w:rsid w:val="000A5043"/>
    <w:rsid w:val="000B391F"/>
    <w:rsid w:val="000B4D0E"/>
    <w:rsid w:val="000B7E11"/>
    <w:rsid w:val="000C052E"/>
    <w:rsid w:val="000C29BC"/>
    <w:rsid w:val="000C4449"/>
    <w:rsid w:val="000C4977"/>
    <w:rsid w:val="000C5CBF"/>
    <w:rsid w:val="000D1A82"/>
    <w:rsid w:val="000D24E1"/>
    <w:rsid w:val="000D3670"/>
    <w:rsid w:val="000D5252"/>
    <w:rsid w:val="000D6CB1"/>
    <w:rsid w:val="000E2760"/>
    <w:rsid w:val="000E412E"/>
    <w:rsid w:val="000F4552"/>
    <w:rsid w:val="000F4E89"/>
    <w:rsid w:val="000F5453"/>
    <w:rsid w:val="000F565B"/>
    <w:rsid w:val="0010109B"/>
    <w:rsid w:val="001013FE"/>
    <w:rsid w:val="001050BF"/>
    <w:rsid w:val="00105B58"/>
    <w:rsid w:val="00106486"/>
    <w:rsid w:val="00107A10"/>
    <w:rsid w:val="001102FE"/>
    <w:rsid w:val="001103B1"/>
    <w:rsid w:val="00116B0A"/>
    <w:rsid w:val="00126CE9"/>
    <w:rsid w:val="001273F5"/>
    <w:rsid w:val="00127E4E"/>
    <w:rsid w:val="00132310"/>
    <w:rsid w:val="001336C4"/>
    <w:rsid w:val="00143583"/>
    <w:rsid w:val="0014790D"/>
    <w:rsid w:val="00147F8D"/>
    <w:rsid w:val="001511E5"/>
    <w:rsid w:val="001519A0"/>
    <w:rsid w:val="0015234B"/>
    <w:rsid w:val="00153C49"/>
    <w:rsid w:val="00157D81"/>
    <w:rsid w:val="00160A70"/>
    <w:rsid w:val="00162EF6"/>
    <w:rsid w:val="0016603A"/>
    <w:rsid w:val="00176496"/>
    <w:rsid w:val="001806C1"/>
    <w:rsid w:val="00182B9E"/>
    <w:rsid w:val="00182C30"/>
    <w:rsid w:val="001835A6"/>
    <w:rsid w:val="001838E3"/>
    <w:rsid w:val="00183D20"/>
    <w:rsid w:val="00184302"/>
    <w:rsid w:val="00185803"/>
    <w:rsid w:val="00186C58"/>
    <w:rsid w:val="00187EBF"/>
    <w:rsid w:val="001915CD"/>
    <w:rsid w:val="00191B3C"/>
    <w:rsid w:val="00192580"/>
    <w:rsid w:val="001933B0"/>
    <w:rsid w:val="0019445F"/>
    <w:rsid w:val="00194F34"/>
    <w:rsid w:val="001A09E9"/>
    <w:rsid w:val="001A101D"/>
    <w:rsid w:val="001A1813"/>
    <w:rsid w:val="001A383E"/>
    <w:rsid w:val="001B0F60"/>
    <w:rsid w:val="001B4738"/>
    <w:rsid w:val="001B608E"/>
    <w:rsid w:val="001C016D"/>
    <w:rsid w:val="001C3CB3"/>
    <w:rsid w:val="001D1A48"/>
    <w:rsid w:val="001D2467"/>
    <w:rsid w:val="001D2A8F"/>
    <w:rsid w:val="001D31D8"/>
    <w:rsid w:val="001D4B54"/>
    <w:rsid w:val="001D6B1E"/>
    <w:rsid w:val="001E2398"/>
    <w:rsid w:val="001E2AC6"/>
    <w:rsid w:val="001E3B8F"/>
    <w:rsid w:val="001E7F6F"/>
    <w:rsid w:val="00201849"/>
    <w:rsid w:val="0021555C"/>
    <w:rsid w:val="00215E71"/>
    <w:rsid w:val="00216CEC"/>
    <w:rsid w:val="002236BD"/>
    <w:rsid w:val="002239EC"/>
    <w:rsid w:val="00224632"/>
    <w:rsid w:val="00225377"/>
    <w:rsid w:val="0022553A"/>
    <w:rsid w:val="0022728C"/>
    <w:rsid w:val="00231B02"/>
    <w:rsid w:val="00233249"/>
    <w:rsid w:val="002332F9"/>
    <w:rsid w:val="00240CD9"/>
    <w:rsid w:val="002415E2"/>
    <w:rsid w:val="00242EB7"/>
    <w:rsid w:val="00244A27"/>
    <w:rsid w:val="0024597B"/>
    <w:rsid w:val="00247681"/>
    <w:rsid w:val="00250B08"/>
    <w:rsid w:val="00251DF6"/>
    <w:rsid w:val="0025455F"/>
    <w:rsid w:val="00254C8B"/>
    <w:rsid w:val="00255124"/>
    <w:rsid w:val="002600B5"/>
    <w:rsid w:val="00261C47"/>
    <w:rsid w:val="002652D0"/>
    <w:rsid w:val="0026605C"/>
    <w:rsid w:val="0026728B"/>
    <w:rsid w:val="00274A59"/>
    <w:rsid w:val="00276179"/>
    <w:rsid w:val="00283340"/>
    <w:rsid w:val="0028568D"/>
    <w:rsid w:val="00294269"/>
    <w:rsid w:val="00295696"/>
    <w:rsid w:val="00296C50"/>
    <w:rsid w:val="002A1460"/>
    <w:rsid w:val="002A3C31"/>
    <w:rsid w:val="002A52F3"/>
    <w:rsid w:val="002B1750"/>
    <w:rsid w:val="002B2D1E"/>
    <w:rsid w:val="002B5EC9"/>
    <w:rsid w:val="002B6887"/>
    <w:rsid w:val="002D0D4D"/>
    <w:rsid w:val="002D24F9"/>
    <w:rsid w:val="002E14A5"/>
    <w:rsid w:val="002E5968"/>
    <w:rsid w:val="002F0EA7"/>
    <w:rsid w:val="002F2FE8"/>
    <w:rsid w:val="002F33E9"/>
    <w:rsid w:val="002F3476"/>
    <w:rsid w:val="00300B8A"/>
    <w:rsid w:val="003063E1"/>
    <w:rsid w:val="003072B1"/>
    <w:rsid w:val="00307651"/>
    <w:rsid w:val="0031111A"/>
    <w:rsid w:val="00314688"/>
    <w:rsid w:val="003152A5"/>
    <w:rsid w:val="003164F4"/>
    <w:rsid w:val="00316827"/>
    <w:rsid w:val="00322553"/>
    <w:rsid w:val="003251CE"/>
    <w:rsid w:val="0032526B"/>
    <w:rsid w:val="00326955"/>
    <w:rsid w:val="00330784"/>
    <w:rsid w:val="003346F0"/>
    <w:rsid w:val="0033582C"/>
    <w:rsid w:val="003403A8"/>
    <w:rsid w:val="003426E4"/>
    <w:rsid w:val="00345848"/>
    <w:rsid w:val="00355E71"/>
    <w:rsid w:val="00356154"/>
    <w:rsid w:val="00362579"/>
    <w:rsid w:val="0036383D"/>
    <w:rsid w:val="00365B36"/>
    <w:rsid w:val="00373661"/>
    <w:rsid w:val="00374774"/>
    <w:rsid w:val="00375D55"/>
    <w:rsid w:val="003770B0"/>
    <w:rsid w:val="003805D7"/>
    <w:rsid w:val="00381972"/>
    <w:rsid w:val="00381C03"/>
    <w:rsid w:val="00382EA7"/>
    <w:rsid w:val="00383234"/>
    <w:rsid w:val="00386C75"/>
    <w:rsid w:val="00392806"/>
    <w:rsid w:val="00393D15"/>
    <w:rsid w:val="003A6061"/>
    <w:rsid w:val="003A60F7"/>
    <w:rsid w:val="003A65A2"/>
    <w:rsid w:val="003A7CFA"/>
    <w:rsid w:val="003B1AF7"/>
    <w:rsid w:val="003B488C"/>
    <w:rsid w:val="003B67F4"/>
    <w:rsid w:val="003C268E"/>
    <w:rsid w:val="003C57D9"/>
    <w:rsid w:val="003C6DC9"/>
    <w:rsid w:val="003D1F78"/>
    <w:rsid w:val="003D2072"/>
    <w:rsid w:val="003D2847"/>
    <w:rsid w:val="003D3887"/>
    <w:rsid w:val="003D4791"/>
    <w:rsid w:val="003F3FB7"/>
    <w:rsid w:val="003F577E"/>
    <w:rsid w:val="003F71E9"/>
    <w:rsid w:val="00400562"/>
    <w:rsid w:val="00405661"/>
    <w:rsid w:val="00407E83"/>
    <w:rsid w:val="004106B8"/>
    <w:rsid w:val="00413DE1"/>
    <w:rsid w:val="0041550A"/>
    <w:rsid w:val="00417187"/>
    <w:rsid w:val="004211BF"/>
    <w:rsid w:val="00427D5A"/>
    <w:rsid w:val="00430D88"/>
    <w:rsid w:val="004326ED"/>
    <w:rsid w:val="0043356B"/>
    <w:rsid w:val="0043568B"/>
    <w:rsid w:val="004359FB"/>
    <w:rsid w:val="004417E5"/>
    <w:rsid w:val="00442812"/>
    <w:rsid w:val="00444121"/>
    <w:rsid w:val="00445EEA"/>
    <w:rsid w:val="00447093"/>
    <w:rsid w:val="00454B04"/>
    <w:rsid w:val="00460805"/>
    <w:rsid w:val="0046156E"/>
    <w:rsid w:val="00464EBC"/>
    <w:rsid w:val="00466288"/>
    <w:rsid w:val="00466F84"/>
    <w:rsid w:val="00472274"/>
    <w:rsid w:val="00481ECE"/>
    <w:rsid w:val="00483A5D"/>
    <w:rsid w:val="00485817"/>
    <w:rsid w:val="00485EF4"/>
    <w:rsid w:val="00487D88"/>
    <w:rsid w:val="0049152B"/>
    <w:rsid w:val="00491FF1"/>
    <w:rsid w:val="00492066"/>
    <w:rsid w:val="004925DC"/>
    <w:rsid w:val="00492FCE"/>
    <w:rsid w:val="00493061"/>
    <w:rsid w:val="004959A5"/>
    <w:rsid w:val="004A5D8E"/>
    <w:rsid w:val="004A73B7"/>
    <w:rsid w:val="004B4225"/>
    <w:rsid w:val="004B77BF"/>
    <w:rsid w:val="004C1C0E"/>
    <w:rsid w:val="004C440C"/>
    <w:rsid w:val="004C44B0"/>
    <w:rsid w:val="004C58E8"/>
    <w:rsid w:val="004C6FF2"/>
    <w:rsid w:val="004D11AD"/>
    <w:rsid w:val="004D1221"/>
    <w:rsid w:val="004D2DE1"/>
    <w:rsid w:val="004D50EA"/>
    <w:rsid w:val="004D530A"/>
    <w:rsid w:val="004D64B7"/>
    <w:rsid w:val="004F31F0"/>
    <w:rsid w:val="004F6CC2"/>
    <w:rsid w:val="004F7D48"/>
    <w:rsid w:val="005039C8"/>
    <w:rsid w:val="0050538F"/>
    <w:rsid w:val="00507DF1"/>
    <w:rsid w:val="005127B2"/>
    <w:rsid w:val="00517064"/>
    <w:rsid w:val="00522E90"/>
    <w:rsid w:val="00530FB7"/>
    <w:rsid w:val="00531B37"/>
    <w:rsid w:val="00533228"/>
    <w:rsid w:val="00534963"/>
    <w:rsid w:val="00535A84"/>
    <w:rsid w:val="00536E91"/>
    <w:rsid w:val="005405C6"/>
    <w:rsid w:val="00540649"/>
    <w:rsid w:val="00542A7E"/>
    <w:rsid w:val="00552E23"/>
    <w:rsid w:val="00554256"/>
    <w:rsid w:val="0055680C"/>
    <w:rsid w:val="005571DC"/>
    <w:rsid w:val="00564161"/>
    <w:rsid w:val="005665B6"/>
    <w:rsid w:val="0057067F"/>
    <w:rsid w:val="00573ACA"/>
    <w:rsid w:val="00573BE1"/>
    <w:rsid w:val="00574BE1"/>
    <w:rsid w:val="005759DC"/>
    <w:rsid w:val="0058100E"/>
    <w:rsid w:val="00582298"/>
    <w:rsid w:val="005864C9"/>
    <w:rsid w:val="00587D67"/>
    <w:rsid w:val="00590C97"/>
    <w:rsid w:val="00594137"/>
    <w:rsid w:val="005A06D1"/>
    <w:rsid w:val="005A6902"/>
    <w:rsid w:val="005A718E"/>
    <w:rsid w:val="005A7E33"/>
    <w:rsid w:val="005B33C7"/>
    <w:rsid w:val="005B6AA9"/>
    <w:rsid w:val="005B6DD3"/>
    <w:rsid w:val="005C03D7"/>
    <w:rsid w:val="005C0BA3"/>
    <w:rsid w:val="005C1609"/>
    <w:rsid w:val="005C35C7"/>
    <w:rsid w:val="005C3BF2"/>
    <w:rsid w:val="005C5842"/>
    <w:rsid w:val="005C6588"/>
    <w:rsid w:val="005D11D3"/>
    <w:rsid w:val="005D3DB8"/>
    <w:rsid w:val="005D467A"/>
    <w:rsid w:val="005D63EA"/>
    <w:rsid w:val="005E0A86"/>
    <w:rsid w:val="005E2BEE"/>
    <w:rsid w:val="005E35CC"/>
    <w:rsid w:val="005E42CA"/>
    <w:rsid w:val="005E45DD"/>
    <w:rsid w:val="005E491E"/>
    <w:rsid w:val="005E64B3"/>
    <w:rsid w:val="005E78D7"/>
    <w:rsid w:val="005F098A"/>
    <w:rsid w:val="005F2B1B"/>
    <w:rsid w:val="005F35F6"/>
    <w:rsid w:val="005F5079"/>
    <w:rsid w:val="005F50CE"/>
    <w:rsid w:val="005F64EA"/>
    <w:rsid w:val="00600CB5"/>
    <w:rsid w:val="00600DA0"/>
    <w:rsid w:val="006058F7"/>
    <w:rsid w:val="00606318"/>
    <w:rsid w:val="0060693A"/>
    <w:rsid w:val="00606DD8"/>
    <w:rsid w:val="0061031B"/>
    <w:rsid w:val="006105BA"/>
    <w:rsid w:val="00620F4E"/>
    <w:rsid w:val="00622650"/>
    <w:rsid w:val="00622F25"/>
    <w:rsid w:val="00630AB5"/>
    <w:rsid w:val="0063143C"/>
    <w:rsid w:val="006417A0"/>
    <w:rsid w:val="00642419"/>
    <w:rsid w:val="00642704"/>
    <w:rsid w:val="00651AAA"/>
    <w:rsid w:val="00652FE7"/>
    <w:rsid w:val="006541AB"/>
    <w:rsid w:val="006574A8"/>
    <w:rsid w:val="00664154"/>
    <w:rsid w:val="006643D4"/>
    <w:rsid w:val="006656B2"/>
    <w:rsid w:val="0067047B"/>
    <w:rsid w:val="006730E9"/>
    <w:rsid w:val="00673247"/>
    <w:rsid w:val="00674DB1"/>
    <w:rsid w:val="00684479"/>
    <w:rsid w:val="006920B1"/>
    <w:rsid w:val="00695B6F"/>
    <w:rsid w:val="006A121A"/>
    <w:rsid w:val="006A16F9"/>
    <w:rsid w:val="006A5489"/>
    <w:rsid w:val="006B1215"/>
    <w:rsid w:val="006C0915"/>
    <w:rsid w:val="006C187E"/>
    <w:rsid w:val="006C5632"/>
    <w:rsid w:val="006D0E93"/>
    <w:rsid w:val="006D2913"/>
    <w:rsid w:val="006D458C"/>
    <w:rsid w:val="006E6154"/>
    <w:rsid w:val="006E6521"/>
    <w:rsid w:val="006F1B33"/>
    <w:rsid w:val="006F5AE2"/>
    <w:rsid w:val="006F7764"/>
    <w:rsid w:val="00700EA1"/>
    <w:rsid w:val="00701B83"/>
    <w:rsid w:val="0070446C"/>
    <w:rsid w:val="007066B1"/>
    <w:rsid w:val="00707451"/>
    <w:rsid w:val="00710240"/>
    <w:rsid w:val="00710A45"/>
    <w:rsid w:val="00712087"/>
    <w:rsid w:val="00716F59"/>
    <w:rsid w:val="0072091F"/>
    <w:rsid w:val="00725BBB"/>
    <w:rsid w:val="00727EBF"/>
    <w:rsid w:val="00730989"/>
    <w:rsid w:val="00733B08"/>
    <w:rsid w:val="00734E25"/>
    <w:rsid w:val="00740B0B"/>
    <w:rsid w:val="00742A3A"/>
    <w:rsid w:val="00742AEA"/>
    <w:rsid w:val="00743F4E"/>
    <w:rsid w:val="00744B2F"/>
    <w:rsid w:val="00745A78"/>
    <w:rsid w:val="0074604F"/>
    <w:rsid w:val="00746222"/>
    <w:rsid w:val="00746869"/>
    <w:rsid w:val="00747248"/>
    <w:rsid w:val="00752D4F"/>
    <w:rsid w:val="007553B2"/>
    <w:rsid w:val="00755CB4"/>
    <w:rsid w:val="00756574"/>
    <w:rsid w:val="00764A0A"/>
    <w:rsid w:val="00764F65"/>
    <w:rsid w:val="0076694F"/>
    <w:rsid w:val="00772116"/>
    <w:rsid w:val="00783313"/>
    <w:rsid w:val="007846B9"/>
    <w:rsid w:val="00785D73"/>
    <w:rsid w:val="00787B23"/>
    <w:rsid w:val="00787B59"/>
    <w:rsid w:val="007925BE"/>
    <w:rsid w:val="007939AC"/>
    <w:rsid w:val="00794C9B"/>
    <w:rsid w:val="00795C3B"/>
    <w:rsid w:val="007A0B64"/>
    <w:rsid w:val="007A14BD"/>
    <w:rsid w:val="007A2FB3"/>
    <w:rsid w:val="007A2FBB"/>
    <w:rsid w:val="007A3457"/>
    <w:rsid w:val="007A43BA"/>
    <w:rsid w:val="007A7C63"/>
    <w:rsid w:val="007C276E"/>
    <w:rsid w:val="007D2D7F"/>
    <w:rsid w:val="007D37E1"/>
    <w:rsid w:val="007D575D"/>
    <w:rsid w:val="007E30CF"/>
    <w:rsid w:val="007E645B"/>
    <w:rsid w:val="007E6E8A"/>
    <w:rsid w:val="007F4C16"/>
    <w:rsid w:val="007F6CC2"/>
    <w:rsid w:val="0080001A"/>
    <w:rsid w:val="008107AA"/>
    <w:rsid w:val="00811886"/>
    <w:rsid w:val="00813860"/>
    <w:rsid w:val="00826033"/>
    <w:rsid w:val="0082609F"/>
    <w:rsid w:val="008427A4"/>
    <w:rsid w:val="00846768"/>
    <w:rsid w:val="008536A1"/>
    <w:rsid w:val="00853946"/>
    <w:rsid w:val="00854B42"/>
    <w:rsid w:val="008644CD"/>
    <w:rsid w:val="00872C9B"/>
    <w:rsid w:val="008751E9"/>
    <w:rsid w:val="00875A2E"/>
    <w:rsid w:val="00876938"/>
    <w:rsid w:val="00877D93"/>
    <w:rsid w:val="00883BD0"/>
    <w:rsid w:val="0088505B"/>
    <w:rsid w:val="00885857"/>
    <w:rsid w:val="008906FA"/>
    <w:rsid w:val="0089071F"/>
    <w:rsid w:val="0089208E"/>
    <w:rsid w:val="008945A6"/>
    <w:rsid w:val="0089799F"/>
    <w:rsid w:val="008A1D3B"/>
    <w:rsid w:val="008A46BE"/>
    <w:rsid w:val="008A7AA4"/>
    <w:rsid w:val="008B2497"/>
    <w:rsid w:val="008B34CD"/>
    <w:rsid w:val="008B3C1A"/>
    <w:rsid w:val="008B3F5D"/>
    <w:rsid w:val="008B45E3"/>
    <w:rsid w:val="008B4DA7"/>
    <w:rsid w:val="008B6EAB"/>
    <w:rsid w:val="008B7B6A"/>
    <w:rsid w:val="008C1BC5"/>
    <w:rsid w:val="008C4136"/>
    <w:rsid w:val="008D18D4"/>
    <w:rsid w:val="008D75C4"/>
    <w:rsid w:val="008E0234"/>
    <w:rsid w:val="008E1396"/>
    <w:rsid w:val="008E7A9B"/>
    <w:rsid w:val="008F0659"/>
    <w:rsid w:val="008F734D"/>
    <w:rsid w:val="008F7CF8"/>
    <w:rsid w:val="00900521"/>
    <w:rsid w:val="009059E5"/>
    <w:rsid w:val="00906A74"/>
    <w:rsid w:val="00910411"/>
    <w:rsid w:val="00912D41"/>
    <w:rsid w:val="009150CB"/>
    <w:rsid w:val="00923097"/>
    <w:rsid w:val="009264EA"/>
    <w:rsid w:val="00932299"/>
    <w:rsid w:val="009422AD"/>
    <w:rsid w:val="009439AB"/>
    <w:rsid w:val="009446BB"/>
    <w:rsid w:val="009520CB"/>
    <w:rsid w:val="009578C3"/>
    <w:rsid w:val="00960FDC"/>
    <w:rsid w:val="00966230"/>
    <w:rsid w:val="00967391"/>
    <w:rsid w:val="00972EC8"/>
    <w:rsid w:val="00973F0D"/>
    <w:rsid w:val="00975443"/>
    <w:rsid w:val="00976A6C"/>
    <w:rsid w:val="00976F72"/>
    <w:rsid w:val="00986498"/>
    <w:rsid w:val="00987DB3"/>
    <w:rsid w:val="0099196D"/>
    <w:rsid w:val="00995265"/>
    <w:rsid w:val="00996180"/>
    <w:rsid w:val="009A05AF"/>
    <w:rsid w:val="009A553D"/>
    <w:rsid w:val="009A661A"/>
    <w:rsid w:val="009A7A78"/>
    <w:rsid w:val="009C2358"/>
    <w:rsid w:val="009C2BDA"/>
    <w:rsid w:val="009C40F9"/>
    <w:rsid w:val="009C4BC1"/>
    <w:rsid w:val="009C683E"/>
    <w:rsid w:val="009D3504"/>
    <w:rsid w:val="009D3D70"/>
    <w:rsid w:val="009D5088"/>
    <w:rsid w:val="009E257B"/>
    <w:rsid w:val="009E40DE"/>
    <w:rsid w:val="009E5213"/>
    <w:rsid w:val="009E6412"/>
    <w:rsid w:val="009F238B"/>
    <w:rsid w:val="009F6406"/>
    <w:rsid w:val="009F71DF"/>
    <w:rsid w:val="00A02762"/>
    <w:rsid w:val="00A03B3A"/>
    <w:rsid w:val="00A047A6"/>
    <w:rsid w:val="00A10C00"/>
    <w:rsid w:val="00A11590"/>
    <w:rsid w:val="00A12E9F"/>
    <w:rsid w:val="00A20D6B"/>
    <w:rsid w:val="00A2169A"/>
    <w:rsid w:val="00A22563"/>
    <w:rsid w:val="00A22ECA"/>
    <w:rsid w:val="00A23CDA"/>
    <w:rsid w:val="00A2523F"/>
    <w:rsid w:val="00A31951"/>
    <w:rsid w:val="00A32948"/>
    <w:rsid w:val="00A32A9A"/>
    <w:rsid w:val="00A33303"/>
    <w:rsid w:val="00A4002C"/>
    <w:rsid w:val="00A41EFA"/>
    <w:rsid w:val="00A46D76"/>
    <w:rsid w:val="00A52AD8"/>
    <w:rsid w:val="00A52CD3"/>
    <w:rsid w:val="00A559A0"/>
    <w:rsid w:val="00A7419F"/>
    <w:rsid w:val="00A74827"/>
    <w:rsid w:val="00A81ED8"/>
    <w:rsid w:val="00A8558C"/>
    <w:rsid w:val="00A87A67"/>
    <w:rsid w:val="00A92C0E"/>
    <w:rsid w:val="00A9344A"/>
    <w:rsid w:val="00AA147D"/>
    <w:rsid w:val="00AA1E71"/>
    <w:rsid w:val="00AA2040"/>
    <w:rsid w:val="00AA47AA"/>
    <w:rsid w:val="00AA7051"/>
    <w:rsid w:val="00AA70EC"/>
    <w:rsid w:val="00AB66C6"/>
    <w:rsid w:val="00AB6F52"/>
    <w:rsid w:val="00AC0729"/>
    <w:rsid w:val="00AC1DF6"/>
    <w:rsid w:val="00AC3FE5"/>
    <w:rsid w:val="00AC5679"/>
    <w:rsid w:val="00AC5CAD"/>
    <w:rsid w:val="00AC7C3A"/>
    <w:rsid w:val="00AD10EE"/>
    <w:rsid w:val="00AD22D7"/>
    <w:rsid w:val="00AD708E"/>
    <w:rsid w:val="00AD7307"/>
    <w:rsid w:val="00AE1849"/>
    <w:rsid w:val="00AE1EA2"/>
    <w:rsid w:val="00AE3793"/>
    <w:rsid w:val="00AE3FF0"/>
    <w:rsid w:val="00AE425E"/>
    <w:rsid w:val="00AE5C40"/>
    <w:rsid w:val="00AE6379"/>
    <w:rsid w:val="00AF1C00"/>
    <w:rsid w:val="00AF5BC7"/>
    <w:rsid w:val="00B01533"/>
    <w:rsid w:val="00B03E3C"/>
    <w:rsid w:val="00B04F98"/>
    <w:rsid w:val="00B10AF5"/>
    <w:rsid w:val="00B15B9C"/>
    <w:rsid w:val="00B21053"/>
    <w:rsid w:val="00B2226F"/>
    <w:rsid w:val="00B23E4E"/>
    <w:rsid w:val="00B25A91"/>
    <w:rsid w:val="00B3039D"/>
    <w:rsid w:val="00B3281E"/>
    <w:rsid w:val="00B350AC"/>
    <w:rsid w:val="00B36555"/>
    <w:rsid w:val="00B36EA4"/>
    <w:rsid w:val="00B40783"/>
    <w:rsid w:val="00B41C9C"/>
    <w:rsid w:val="00B43756"/>
    <w:rsid w:val="00B456BC"/>
    <w:rsid w:val="00B46453"/>
    <w:rsid w:val="00B47518"/>
    <w:rsid w:val="00B50B5D"/>
    <w:rsid w:val="00B52C11"/>
    <w:rsid w:val="00B53DC4"/>
    <w:rsid w:val="00B54A69"/>
    <w:rsid w:val="00B55E7A"/>
    <w:rsid w:val="00B619B5"/>
    <w:rsid w:val="00B6212E"/>
    <w:rsid w:val="00B62752"/>
    <w:rsid w:val="00B635E3"/>
    <w:rsid w:val="00B7692B"/>
    <w:rsid w:val="00B76F8F"/>
    <w:rsid w:val="00B80306"/>
    <w:rsid w:val="00B86CDB"/>
    <w:rsid w:val="00BA34ED"/>
    <w:rsid w:val="00BA5AC1"/>
    <w:rsid w:val="00BA63AB"/>
    <w:rsid w:val="00BA7E85"/>
    <w:rsid w:val="00BB5A2C"/>
    <w:rsid w:val="00BB6717"/>
    <w:rsid w:val="00BC10D7"/>
    <w:rsid w:val="00BC74D0"/>
    <w:rsid w:val="00BC7DD8"/>
    <w:rsid w:val="00BD0AA5"/>
    <w:rsid w:val="00BD0C91"/>
    <w:rsid w:val="00BD5099"/>
    <w:rsid w:val="00BD5F51"/>
    <w:rsid w:val="00BD716A"/>
    <w:rsid w:val="00BE55CC"/>
    <w:rsid w:val="00BF18BE"/>
    <w:rsid w:val="00BF32F6"/>
    <w:rsid w:val="00BF407A"/>
    <w:rsid w:val="00BF67EB"/>
    <w:rsid w:val="00BF6C67"/>
    <w:rsid w:val="00C002B1"/>
    <w:rsid w:val="00C01174"/>
    <w:rsid w:val="00C017DA"/>
    <w:rsid w:val="00C021F9"/>
    <w:rsid w:val="00C02333"/>
    <w:rsid w:val="00C044FC"/>
    <w:rsid w:val="00C05E58"/>
    <w:rsid w:val="00C05EBE"/>
    <w:rsid w:val="00C10B25"/>
    <w:rsid w:val="00C10DB2"/>
    <w:rsid w:val="00C13C08"/>
    <w:rsid w:val="00C16AE4"/>
    <w:rsid w:val="00C17B0C"/>
    <w:rsid w:val="00C200FA"/>
    <w:rsid w:val="00C2215E"/>
    <w:rsid w:val="00C2475F"/>
    <w:rsid w:val="00C24A9E"/>
    <w:rsid w:val="00C26D5D"/>
    <w:rsid w:val="00C34636"/>
    <w:rsid w:val="00C42833"/>
    <w:rsid w:val="00C4472E"/>
    <w:rsid w:val="00C461A4"/>
    <w:rsid w:val="00C46619"/>
    <w:rsid w:val="00C513C3"/>
    <w:rsid w:val="00C531B6"/>
    <w:rsid w:val="00C55FE5"/>
    <w:rsid w:val="00C6106B"/>
    <w:rsid w:val="00C62EEB"/>
    <w:rsid w:val="00C63BB9"/>
    <w:rsid w:val="00C67635"/>
    <w:rsid w:val="00C710CA"/>
    <w:rsid w:val="00C724C6"/>
    <w:rsid w:val="00C72D87"/>
    <w:rsid w:val="00C7477E"/>
    <w:rsid w:val="00C74D01"/>
    <w:rsid w:val="00C82EF8"/>
    <w:rsid w:val="00C85817"/>
    <w:rsid w:val="00C90742"/>
    <w:rsid w:val="00C93975"/>
    <w:rsid w:val="00C948C3"/>
    <w:rsid w:val="00C94DDB"/>
    <w:rsid w:val="00CA245D"/>
    <w:rsid w:val="00CA2EB4"/>
    <w:rsid w:val="00CA438D"/>
    <w:rsid w:val="00CA461A"/>
    <w:rsid w:val="00CA47A5"/>
    <w:rsid w:val="00CA5FF5"/>
    <w:rsid w:val="00CA61D7"/>
    <w:rsid w:val="00CB2A2C"/>
    <w:rsid w:val="00CB2D43"/>
    <w:rsid w:val="00CC00BA"/>
    <w:rsid w:val="00CC2901"/>
    <w:rsid w:val="00CD1AAC"/>
    <w:rsid w:val="00CD23EA"/>
    <w:rsid w:val="00CD5061"/>
    <w:rsid w:val="00CE6C0F"/>
    <w:rsid w:val="00CE75B4"/>
    <w:rsid w:val="00CF1280"/>
    <w:rsid w:val="00CF15A8"/>
    <w:rsid w:val="00CF2694"/>
    <w:rsid w:val="00CF32DF"/>
    <w:rsid w:val="00CF4B6B"/>
    <w:rsid w:val="00D0745C"/>
    <w:rsid w:val="00D106AC"/>
    <w:rsid w:val="00D1532D"/>
    <w:rsid w:val="00D15C5E"/>
    <w:rsid w:val="00D15EA7"/>
    <w:rsid w:val="00D202F5"/>
    <w:rsid w:val="00D21A83"/>
    <w:rsid w:val="00D404AC"/>
    <w:rsid w:val="00D405F3"/>
    <w:rsid w:val="00D47ADE"/>
    <w:rsid w:val="00D55C38"/>
    <w:rsid w:val="00D5720F"/>
    <w:rsid w:val="00D6664D"/>
    <w:rsid w:val="00D6790B"/>
    <w:rsid w:val="00D73A49"/>
    <w:rsid w:val="00D73FF1"/>
    <w:rsid w:val="00D74BEA"/>
    <w:rsid w:val="00D74CF7"/>
    <w:rsid w:val="00D846B2"/>
    <w:rsid w:val="00D91580"/>
    <w:rsid w:val="00DA14F9"/>
    <w:rsid w:val="00DA1A1B"/>
    <w:rsid w:val="00DA23D2"/>
    <w:rsid w:val="00DA41C0"/>
    <w:rsid w:val="00DA4323"/>
    <w:rsid w:val="00DA7F1C"/>
    <w:rsid w:val="00DB0D43"/>
    <w:rsid w:val="00DC26DD"/>
    <w:rsid w:val="00DD31E4"/>
    <w:rsid w:val="00DE048F"/>
    <w:rsid w:val="00DE1A80"/>
    <w:rsid w:val="00DE1C4F"/>
    <w:rsid w:val="00DF26E2"/>
    <w:rsid w:val="00DF51AF"/>
    <w:rsid w:val="00DF6A29"/>
    <w:rsid w:val="00E0216E"/>
    <w:rsid w:val="00E132E7"/>
    <w:rsid w:val="00E136E6"/>
    <w:rsid w:val="00E14B7E"/>
    <w:rsid w:val="00E200AB"/>
    <w:rsid w:val="00E20F0D"/>
    <w:rsid w:val="00E22E8A"/>
    <w:rsid w:val="00E31C50"/>
    <w:rsid w:val="00E32634"/>
    <w:rsid w:val="00E32850"/>
    <w:rsid w:val="00E35C6C"/>
    <w:rsid w:val="00E426FF"/>
    <w:rsid w:val="00E42876"/>
    <w:rsid w:val="00E478A7"/>
    <w:rsid w:val="00E53CB0"/>
    <w:rsid w:val="00E571D6"/>
    <w:rsid w:val="00E60CF1"/>
    <w:rsid w:val="00E61282"/>
    <w:rsid w:val="00E71F00"/>
    <w:rsid w:val="00E728BF"/>
    <w:rsid w:val="00E73F96"/>
    <w:rsid w:val="00E754EA"/>
    <w:rsid w:val="00E77955"/>
    <w:rsid w:val="00E77FCC"/>
    <w:rsid w:val="00E82110"/>
    <w:rsid w:val="00E85EF8"/>
    <w:rsid w:val="00E875B7"/>
    <w:rsid w:val="00E87BC2"/>
    <w:rsid w:val="00E87D5F"/>
    <w:rsid w:val="00E92AB8"/>
    <w:rsid w:val="00E93790"/>
    <w:rsid w:val="00EA2956"/>
    <w:rsid w:val="00EA3AFC"/>
    <w:rsid w:val="00EA47A2"/>
    <w:rsid w:val="00EA49C9"/>
    <w:rsid w:val="00EA5734"/>
    <w:rsid w:val="00EA57B5"/>
    <w:rsid w:val="00EA5A75"/>
    <w:rsid w:val="00EB7AF0"/>
    <w:rsid w:val="00EC6FC4"/>
    <w:rsid w:val="00ED0662"/>
    <w:rsid w:val="00ED2CE1"/>
    <w:rsid w:val="00EE21A6"/>
    <w:rsid w:val="00EE2614"/>
    <w:rsid w:val="00EE27D5"/>
    <w:rsid w:val="00EE7773"/>
    <w:rsid w:val="00EF03B4"/>
    <w:rsid w:val="00EF12FD"/>
    <w:rsid w:val="00EF1C2E"/>
    <w:rsid w:val="00EF296D"/>
    <w:rsid w:val="00EF4054"/>
    <w:rsid w:val="00EF7A56"/>
    <w:rsid w:val="00F0011E"/>
    <w:rsid w:val="00F0074E"/>
    <w:rsid w:val="00F0649E"/>
    <w:rsid w:val="00F06F54"/>
    <w:rsid w:val="00F10752"/>
    <w:rsid w:val="00F17DC9"/>
    <w:rsid w:val="00F211D6"/>
    <w:rsid w:val="00F21D3E"/>
    <w:rsid w:val="00F23799"/>
    <w:rsid w:val="00F23C36"/>
    <w:rsid w:val="00F26484"/>
    <w:rsid w:val="00F36FA8"/>
    <w:rsid w:val="00F42694"/>
    <w:rsid w:val="00F45D7E"/>
    <w:rsid w:val="00F46A08"/>
    <w:rsid w:val="00F55101"/>
    <w:rsid w:val="00F55632"/>
    <w:rsid w:val="00F56086"/>
    <w:rsid w:val="00F56954"/>
    <w:rsid w:val="00F56DBE"/>
    <w:rsid w:val="00F61E84"/>
    <w:rsid w:val="00F622A9"/>
    <w:rsid w:val="00F65C37"/>
    <w:rsid w:val="00F66494"/>
    <w:rsid w:val="00F71757"/>
    <w:rsid w:val="00F73018"/>
    <w:rsid w:val="00F75692"/>
    <w:rsid w:val="00F77C26"/>
    <w:rsid w:val="00F80989"/>
    <w:rsid w:val="00F832AE"/>
    <w:rsid w:val="00F87D0D"/>
    <w:rsid w:val="00F92C0A"/>
    <w:rsid w:val="00F9399F"/>
    <w:rsid w:val="00F95D6B"/>
    <w:rsid w:val="00F969E3"/>
    <w:rsid w:val="00F9711B"/>
    <w:rsid w:val="00FA4B90"/>
    <w:rsid w:val="00FB12A1"/>
    <w:rsid w:val="00FB1EDC"/>
    <w:rsid w:val="00FB3A81"/>
    <w:rsid w:val="00FB69A0"/>
    <w:rsid w:val="00FB6F37"/>
    <w:rsid w:val="00FB757D"/>
    <w:rsid w:val="00FC30E3"/>
    <w:rsid w:val="00FC3928"/>
    <w:rsid w:val="00FC5340"/>
    <w:rsid w:val="00FC6ED2"/>
    <w:rsid w:val="00FD2067"/>
    <w:rsid w:val="00FD4E1B"/>
    <w:rsid w:val="00FD7E70"/>
    <w:rsid w:val="00FE03C9"/>
    <w:rsid w:val="00FE0B0D"/>
    <w:rsid w:val="00FE1709"/>
    <w:rsid w:val="00FE34F0"/>
    <w:rsid w:val="00FE4146"/>
    <w:rsid w:val="00FE7A6A"/>
    <w:rsid w:val="00FF0A30"/>
    <w:rsid w:val="00FF11D6"/>
    <w:rsid w:val="00FF3972"/>
    <w:rsid w:val="00FF3A0A"/>
    <w:rsid w:val="00FF5259"/>
    <w:rsid w:val="00FF6351"/>
    <w:rsid w:val="00FF7B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A91FF"/>
  <w15:chartTrackingRefBased/>
  <w15:docId w15:val="{9D104B29-51AC-4C21-96D7-CA5CD55F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C6"/>
    <w:pPr>
      <w:spacing w:line="259" w:lineRule="auto"/>
      <w:jc w:val="both"/>
    </w:pPr>
    <w:rPr>
      <w:rFonts w:ascii="Arial" w:eastAsiaTheme="minorHAnsi" w:hAnsi="Arial"/>
      <w:szCs w:val="22"/>
      <w:lang w:val="fr-CI" w:eastAsia="en-US"/>
    </w:rPr>
  </w:style>
  <w:style w:type="paragraph" w:styleId="Titre1">
    <w:name w:val="heading 1"/>
    <w:basedOn w:val="Normal"/>
    <w:next w:val="Normal"/>
    <w:link w:val="Titre1Car"/>
    <w:autoRedefine/>
    <w:uiPriority w:val="9"/>
    <w:qFormat/>
    <w:rsid w:val="004D11AD"/>
    <w:pPr>
      <w:keepNext/>
      <w:keepLines/>
      <w:spacing w:before="360" w:after="80"/>
      <w:jc w:val="left"/>
      <w:outlineLvl w:val="0"/>
    </w:pPr>
    <w:rPr>
      <w:rFonts w:asciiTheme="majorHAnsi" w:eastAsiaTheme="majorEastAsia" w:hAnsiTheme="majorHAnsi" w:cstheme="majorBidi"/>
      <w:b/>
      <w:color w:val="124F1A" w:themeColor="accent3" w:themeShade="BF"/>
      <w:sz w:val="36"/>
      <w:szCs w:val="36"/>
      <w:lang w:val="fr-FR"/>
    </w:rPr>
  </w:style>
  <w:style w:type="paragraph" w:styleId="Titre2">
    <w:name w:val="heading 2"/>
    <w:basedOn w:val="Normal"/>
    <w:next w:val="Normal"/>
    <w:link w:val="Titre2Car"/>
    <w:autoRedefine/>
    <w:uiPriority w:val="9"/>
    <w:unhideWhenUsed/>
    <w:qFormat/>
    <w:rsid w:val="00E32634"/>
    <w:pPr>
      <w:keepNext/>
      <w:keepLines/>
      <w:spacing w:before="160" w:after="80"/>
      <w:outlineLvl w:val="1"/>
    </w:pPr>
    <w:rPr>
      <w:rFonts w:asciiTheme="majorHAnsi" w:eastAsiaTheme="majorEastAsia" w:hAnsiTheme="majorHAnsi" w:cstheme="majorBidi"/>
      <w:b/>
      <w:color w:val="196B24" w:themeColor="accent3"/>
      <w:sz w:val="32"/>
      <w:szCs w:val="32"/>
    </w:rPr>
  </w:style>
  <w:style w:type="paragraph" w:styleId="Titre3">
    <w:name w:val="heading 3"/>
    <w:basedOn w:val="Normal"/>
    <w:next w:val="Normal"/>
    <w:link w:val="Titre3Car"/>
    <w:uiPriority w:val="9"/>
    <w:unhideWhenUsed/>
    <w:qFormat/>
    <w:rsid w:val="00C94D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94D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94DD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94D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94DDB"/>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94DDB"/>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94DDB"/>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11AD"/>
    <w:rPr>
      <w:rFonts w:asciiTheme="majorHAnsi" w:eastAsiaTheme="majorEastAsia" w:hAnsiTheme="majorHAnsi" w:cstheme="majorBidi"/>
      <w:b/>
      <w:color w:val="124F1A" w:themeColor="accent3" w:themeShade="BF"/>
      <w:sz w:val="36"/>
      <w:szCs w:val="36"/>
      <w:lang w:eastAsia="en-US"/>
    </w:rPr>
  </w:style>
  <w:style w:type="character" w:customStyle="1" w:styleId="Titre2Car">
    <w:name w:val="Titre 2 Car"/>
    <w:basedOn w:val="Policepardfaut"/>
    <w:link w:val="Titre2"/>
    <w:uiPriority w:val="9"/>
    <w:rsid w:val="00E32634"/>
    <w:rPr>
      <w:rFonts w:asciiTheme="majorHAnsi" w:eastAsiaTheme="majorEastAsia" w:hAnsiTheme="majorHAnsi" w:cstheme="majorBidi"/>
      <w:b/>
      <w:color w:val="196B24" w:themeColor="accent3"/>
      <w:sz w:val="32"/>
      <w:szCs w:val="32"/>
      <w:lang w:val="fr-CI" w:eastAsia="en-US"/>
    </w:rPr>
  </w:style>
  <w:style w:type="character" w:customStyle="1" w:styleId="Titre3Car">
    <w:name w:val="Titre 3 Car"/>
    <w:basedOn w:val="Policepardfaut"/>
    <w:link w:val="Titre3"/>
    <w:uiPriority w:val="9"/>
    <w:rsid w:val="00C94DDB"/>
    <w:rPr>
      <w:rFonts w:eastAsiaTheme="majorEastAsia" w:cstheme="majorBidi"/>
      <w:color w:val="0F4761" w:themeColor="accent1" w:themeShade="BF"/>
      <w:sz w:val="28"/>
      <w:szCs w:val="28"/>
      <w:lang w:val="fr-CI" w:eastAsia="en-US"/>
    </w:rPr>
  </w:style>
  <w:style w:type="character" w:customStyle="1" w:styleId="Titre4Car">
    <w:name w:val="Titre 4 Car"/>
    <w:basedOn w:val="Policepardfaut"/>
    <w:link w:val="Titre4"/>
    <w:uiPriority w:val="9"/>
    <w:semiHidden/>
    <w:rsid w:val="00C94DDB"/>
    <w:rPr>
      <w:rFonts w:eastAsiaTheme="majorEastAsia" w:cstheme="majorBidi"/>
      <w:i/>
      <w:iCs/>
      <w:color w:val="0F4761" w:themeColor="accent1" w:themeShade="BF"/>
      <w:szCs w:val="22"/>
      <w:lang w:val="fr-CI" w:eastAsia="en-US"/>
    </w:rPr>
  </w:style>
  <w:style w:type="character" w:customStyle="1" w:styleId="Titre5Car">
    <w:name w:val="Titre 5 Car"/>
    <w:basedOn w:val="Policepardfaut"/>
    <w:link w:val="Titre5"/>
    <w:uiPriority w:val="9"/>
    <w:semiHidden/>
    <w:rsid w:val="00C94DDB"/>
    <w:rPr>
      <w:rFonts w:eastAsiaTheme="majorEastAsia" w:cstheme="majorBidi"/>
      <w:color w:val="0F4761" w:themeColor="accent1" w:themeShade="BF"/>
      <w:szCs w:val="22"/>
      <w:lang w:val="fr-CI" w:eastAsia="en-US"/>
    </w:rPr>
  </w:style>
  <w:style w:type="character" w:customStyle="1" w:styleId="Titre6Car">
    <w:name w:val="Titre 6 Car"/>
    <w:basedOn w:val="Policepardfaut"/>
    <w:link w:val="Titre6"/>
    <w:uiPriority w:val="9"/>
    <w:semiHidden/>
    <w:rsid w:val="00C94DDB"/>
    <w:rPr>
      <w:rFonts w:eastAsiaTheme="majorEastAsia" w:cstheme="majorBidi"/>
      <w:i/>
      <w:iCs/>
      <w:color w:val="595959" w:themeColor="text1" w:themeTint="A6"/>
      <w:szCs w:val="22"/>
      <w:lang w:val="fr-CI" w:eastAsia="en-US"/>
    </w:rPr>
  </w:style>
  <w:style w:type="character" w:customStyle="1" w:styleId="Titre7Car">
    <w:name w:val="Titre 7 Car"/>
    <w:basedOn w:val="Policepardfaut"/>
    <w:link w:val="Titre7"/>
    <w:uiPriority w:val="9"/>
    <w:semiHidden/>
    <w:rsid w:val="00C94DDB"/>
    <w:rPr>
      <w:rFonts w:eastAsiaTheme="majorEastAsia" w:cstheme="majorBidi"/>
      <w:color w:val="595959" w:themeColor="text1" w:themeTint="A6"/>
      <w:szCs w:val="22"/>
      <w:lang w:val="fr-CI" w:eastAsia="en-US"/>
    </w:rPr>
  </w:style>
  <w:style w:type="character" w:customStyle="1" w:styleId="Titre8Car">
    <w:name w:val="Titre 8 Car"/>
    <w:basedOn w:val="Policepardfaut"/>
    <w:link w:val="Titre8"/>
    <w:uiPriority w:val="9"/>
    <w:semiHidden/>
    <w:rsid w:val="00C94DDB"/>
    <w:rPr>
      <w:rFonts w:eastAsiaTheme="majorEastAsia" w:cstheme="majorBidi"/>
      <w:i/>
      <w:iCs/>
      <w:color w:val="272727" w:themeColor="text1" w:themeTint="D8"/>
      <w:szCs w:val="22"/>
      <w:lang w:val="fr-CI" w:eastAsia="en-US"/>
    </w:rPr>
  </w:style>
  <w:style w:type="character" w:customStyle="1" w:styleId="Titre9Car">
    <w:name w:val="Titre 9 Car"/>
    <w:basedOn w:val="Policepardfaut"/>
    <w:link w:val="Titre9"/>
    <w:uiPriority w:val="9"/>
    <w:semiHidden/>
    <w:rsid w:val="00C94DDB"/>
    <w:rPr>
      <w:rFonts w:eastAsiaTheme="majorEastAsia" w:cstheme="majorBidi"/>
      <w:color w:val="272727" w:themeColor="text1" w:themeTint="D8"/>
      <w:szCs w:val="22"/>
      <w:lang w:val="fr-CI" w:eastAsia="en-US"/>
    </w:rPr>
  </w:style>
  <w:style w:type="paragraph" w:styleId="Titre">
    <w:name w:val="Title"/>
    <w:basedOn w:val="Normal"/>
    <w:next w:val="Normal"/>
    <w:link w:val="TitreCar"/>
    <w:uiPriority w:val="10"/>
    <w:qFormat/>
    <w:rsid w:val="00C94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4DDB"/>
    <w:rPr>
      <w:rFonts w:asciiTheme="majorHAnsi" w:eastAsiaTheme="majorEastAsia" w:hAnsiTheme="majorHAnsi" w:cstheme="majorBidi"/>
      <w:spacing w:val="-10"/>
      <w:kern w:val="28"/>
      <w:sz w:val="56"/>
      <w:szCs w:val="56"/>
      <w:lang w:val="fr-CI" w:eastAsia="en-US"/>
    </w:rPr>
  </w:style>
  <w:style w:type="paragraph" w:styleId="Sous-titre">
    <w:name w:val="Subtitle"/>
    <w:basedOn w:val="Normal"/>
    <w:next w:val="Normal"/>
    <w:link w:val="Sous-titreCar"/>
    <w:uiPriority w:val="11"/>
    <w:qFormat/>
    <w:rsid w:val="00C94D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94DDB"/>
    <w:rPr>
      <w:rFonts w:eastAsiaTheme="majorEastAsia" w:cstheme="majorBidi"/>
      <w:color w:val="595959" w:themeColor="text1" w:themeTint="A6"/>
      <w:spacing w:val="15"/>
      <w:sz w:val="28"/>
      <w:szCs w:val="28"/>
      <w:lang w:val="fr-CI" w:eastAsia="en-US"/>
    </w:rPr>
  </w:style>
  <w:style w:type="paragraph" w:styleId="Citation">
    <w:name w:val="Quote"/>
    <w:basedOn w:val="Normal"/>
    <w:next w:val="Normal"/>
    <w:link w:val="CitationCar"/>
    <w:uiPriority w:val="29"/>
    <w:qFormat/>
    <w:rsid w:val="00C94DDB"/>
    <w:pPr>
      <w:spacing w:before="160"/>
      <w:jc w:val="center"/>
    </w:pPr>
    <w:rPr>
      <w:i/>
      <w:iCs/>
      <w:color w:val="404040" w:themeColor="text1" w:themeTint="BF"/>
    </w:rPr>
  </w:style>
  <w:style w:type="character" w:customStyle="1" w:styleId="CitationCar">
    <w:name w:val="Citation Car"/>
    <w:basedOn w:val="Policepardfaut"/>
    <w:link w:val="Citation"/>
    <w:uiPriority w:val="29"/>
    <w:rsid w:val="00C94DDB"/>
    <w:rPr>
      <w:rFonts w:ascii="Arial" w:eastAsiaTheme="minorHAnsi" w:hAnsi="Arial"/>
      <w:i/>
      <w:iCs/>
      <w:color w:val="404040" w:themeColor="text1" w:themeTint="BF"/>
      <w:szCs w:val="22"/>
      <w:lang w:val="fr-CI" w:eastAsia="en-US"/>
    </w:rPr>
  </w:style>
  <w:style w:type="paragraph" w:styleId="Paragraphedeliste">
    <w:name w:val="List Paragraph"/>
    <w:basedOn w:val="Normal"/>
    <w:uiPriority w:val="34"/>
    <w:qFormat/>
    <w:rsid w:val="00C94DDB"/>
    <w:pPr>
      <w:ind w:left="720"/>
      <w:contextualSpacing/>
    </w:pPr>
  </w:style>
  <w:style w:type="character" w:styleId="Accentuationintense">
    <w:name w:val="Intense Emphasis"/>
    <w:basedOn w:val="Policepardfaut"/>
    <w:uiPriority w:val="21"/>
    <w:qFormat/>
    <w:rsid w:val="00C94DDB"/>
    <w:rPr>
      <w:i/>
      <w:iCs/>
      <w:color w:val="0F4761" w:themeColor="accent1" w:themeShade="BF"/>
    </w:rPr>
  </w:style>
  <w:style w:type="paragraph" w:styleId="Citationintense">
    <w:name w:val="Intense Quote"/>
    <w:basedOn w:val="Normal"/>
    <w:next w:val="Normal"/>
    <w:link w:val="CitationintenseCar"/>
    <w:uiPriority w:val="30"/>
    <w:qFormat/>
    <w:rsid w:val="00C94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94DDB"/>
    <w:rPr>
      <w:rFonts w:ascii="Arial" w:eastAsiaTheme="minorHAnsi" w:hAnsi="Arial"/>
      <w:i/>
      <w:iCs/>
      <w:color w:val="0F4761" w:themeColor="accent1" w:themeShade="BF"/>
      <w:szCs w:val="22"/>
      <w:lang w:val="fr-CI" w:eastAsia="en-US"/>
    </w:rPr>
  </w:style>
  <w:style w:type="character" w:styleId="Rfrenceintense">
    <w:name w:val="Intense Reference"/>
    <w:basedOn w:val="Policepardfaut"/>
    <w:uiPriority w:val="32"/>
    <w:qFormat/>
    <w:rsid w:val="00C94DDB"/>
    <w:rPr>
      <w:b/>
      <w:bCs/>
      <w:smallCaps/>
      <w:color w:val="0F4761" w:themeColor="accent1" w:themeShade="BF"/>
      <w:spacing w:val="5"/>
    </w:rPr>
  </w:style>
  <w:style w:type="paragraph" w:styleId="En-tte">
    <w:name w:val="header"/>
    <w:basedOn w:val="Normal"/>
    <w:link w:val="En-tteCar"/>
    <w:uiPriority w:val="99"/>
    <w:unhideWhenUsed/>
    <w:rsid w:val="00C94DDB"/>
    <w:pPr>
      <w:tabs>
        <w:tab w:val="center" w:pos="4536"/>
        <w:tab w:val="right" w:pos="9072"/>
      </w:tabs>
      <w:spacing w:after="0" w:line="240" w:lineRule="auto"/>
    </w:pPr>
  </w:style>
  <w:style w:type="character" w:customStyle="1" w:styleId="En-tteCar">
    <w:name w:val="En-tête Car"/>
    <w:basedOn w:val="Policepardfaut"/>
    <w:link w:val="En-tte"/>
    <w:uiPriority w:val="99"/>
    <w:rsid w:val="00C94DDB"/>
    <w:rPr>
      <w:rFonts w:ascii="Arial" w:eastAsiaTheme="minorHAnsi" w:hAnsi="Arial"/>
      <w:szCs w:val="22"/>
      <w:lang w:val="fr-CI" w:eastAsia="en-US"/>
    </w:rPr>
  </w:style>
  <w:style w:type="paragraph" w:styleId="Pieddepage">
    <w:name w:val="footer"/>
    <w:basedOn w:val="Normal"/>
    <w:link w:val="PieddepageCar"/>
    <w:uiPriority w:val="99"/>
    <w:unhideWhenUsed/>
    <w:rsid w:val="00C94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4DDB"/>
    <w:rPr>
      <w:rFonts w:ascii="Arial" w:eastAsiaTheme="minorHAnsi" w:hAnsi="Arial"/>
      <w:szCs w:val="22"/>
      <w:lang w:val="fr-CI" w:eastAsia="en-US"/>
    </w:rPr>
  </w:style>
  <w:style w:type="character" w:styleId="Marquedecommentaire">
    <w:name w:val="annotation reference"/>
    <w:basedOn w:val="Policepardfaut"/>
    <w:uiPriority w:val="99"/>
    <w:semiHidden/>
    <w:unhideWhenUsed/>
    <w:rsid w:val="00381972"/>
    <w:rPr>
      <w:sz w:val="16"/>
      <w:szCs w:val="16"/>
    </w:rPr>
  </w:style>
  <w:style w:type="paragraph" w:styleId="Commentaire">
    <w:name w:val="annotation text"/>
    <w:basedOn w:val="Normal"/>
    <w:link w:val="CommentaireCar"/>
    <w:uiPriority w:val="99"/>
    <w:unhideWhenUsed/>
    <w:rsid w:val="00381972"/>
    <w:pPr>
      <w:spacing w:line="240" w:lineRule="auto"/>
    </w:pPr>
    <w:rPr>
      <w:sz w:val="20"/>
      <w:szCs w:val="20"/>
    </w:rPr>
  </w:style>
  <w:style w:type="character" w:customStyle="1" w:styleId="CommentaireCar">
    <w:name w:val="Commentaire Car"/>
    <w:basedOn w:val="Policepardfaut"/>
    <w:link w:val="Commentaire"/>
    <w:uiPriority w:val="99"/>
    <w:rsid w:val="00381972"/>
    <w:rPr>
      <w:rFonts w:ascii="Arial" w:eastAsiaTheme="minorHAnsi" w:hAnsi="Arial"/>
      <w:sz w:val="20"/>
      <w:szCs w:val="20"/>
      <w:lang w:val="fr-CI" w:eastAsia="en-US"/>
    </w:rPr>
  </w:style>
  <w:style w:type="paragraph" w:styleId="Objetducommentaire">
    <w:name w:val="annotation subject"/>
    <w:basedOn w:val="Commentaire"/>
    <w:next w:val="Commentaire"/>
    <w:link w:val="ObjetducommentaireCar"/>
    <w:uiPriority w:val="99"/>
    <w:semiHidden/>
    <w:unhideWhenUsed/>
    <w:rsid w:val="00381972"/>
    <w:rPr>
      <w:b/>
      <w:bCs/>
    </w:rPr>
  </w:style>
  <w:style w:type="character" w:customStyle="1" w:styleId="ObjetducommentaireCar">
    <w:name w:val="Objet du commentaire Car"/>
    <w:basedOn w:val="CommentaireCar"/>
    <w:link w:val="Objetducommentaire"/>
    <w:uiPriority w:val="99"/>
    <w:semiHidden/>
    <w:rsid w:val="00381972"/>
    <w:rPr>
      <w:rFonts w:ascii="Arial" w:eastAsiaTheme="minorHAnsi" w:hAnsi="Arial"/>
      <w:b/>
      <w:bCs/>
      <w:sz w:val="20"/>
      <w:szCs w:val="20"/>
      <w:lang w:val="fr-CI" w:eastAsia="en-US"/>
    </w:rPr>
  </w:style>
  <w:style w:type="paragraph" w:styleId="Rvision">
    <w:name w:val="Revision"/>
    <w:hidden/>
    <w:uiPriority w:val="99"/>
    <w:semiHidden/>
    <w:rsid w:val="00673247"/>
    <w:pPr>
      <w:spacing w:after="0" w:line="240" w:lineRule="auto"/>
    </w:pPr>
    <w:rPr>
      <w:rFonts w:ascii="Arial" w:eastAsiaTheme="minorHAnsi" w:hAnsi="Arial"/>
      <w:szCs w:val="22"/>
      <w:lang w:val="fr-C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050946">
      <w:bodyDiv w:val="1"/>
      <w:marLeft w:val="0"/>
      <w:marRight w:val="0"/>
      <w:marTop w:val="0"/>
      <w:marBottom w:val="0"/>
      <w:divBdr>
        <w:top w:val="none" w:sz="0" w:space="0" w:color="auto"/>
        <w:left w:val="none" w:sz="0" w:space="0" w:color="auto"/>
        <w:bottom w:val="none" w:sz="0" w:space="0" w:color="auto"/>
        <w:right w:val="none" w:sz="0" w:space="0" w:color="auto"/>
      </w:divBdr>
    </w:div>
    <w:div w:id="351539481">
      <w:bodyDiv w:val="1"/>
      <w:marLeft w:val="0"/>
      <w:marRight w:val="0"/>
      <w:marTop w:val="0"/>
      <w:marBottom w:val="0"/>
      <w:divBdr>
        <w:top w:val="none" w:sz="0" w:space="0" w:color="auto"/>
        <w:left w:val="none" w:sz="0" w:space="0" w:color="auto"/>
        <w:bottom w:val="none" w:sz="0" w:space="0" w:color="auto"/>
        <w:right w:val="none" w:sz="0" w:space="0" w:color="auto"/>
      </w:divBdr>
    </w:div>
    <w:div w:id="494683341">
      <w:bodyDiv w:val="1"/>
      <w:marLeft w:val="0"/>
      <w:marRight w:val="0"/>
      <w:marTop w:val="0"/>
      <w:marBottom w:val="0"/>
      <w:divBdr>
        <w:top w:val="none" w:sz="0" w:space="0" w:color="auto"/>
        <w:left w:val="none" w:sz="0" w:space="0" w:color="auto"/>
        <w:bottom w:val="none" w:sz="0" w:space="0" w:color="auto"/>
        <w:right w:val="none" w:sz="0" w:space="0" w:color="auto"/>
      </w:divBdr>
    </w:div>
    <w:div w:id="781192394">
      <w:bodyDiv w:val="1"/>
      <w:marLeft w:val="0"/>
      <w:marRight w:val="0"/>
      <w:marTop w:val="0"/>
      <w:marBottom w:val="0"/>
      <w:divBdr>
        <w:top w:val="none" w:sz="0" w:space="0" w:color="auto"/>
        <w:left w:val="none" w:sz="0" w:space="0" w:color="auto"/>
        <w:bottom w:val="none" w:sz="0" w:space="0" w:color="auto"/>
        <w:right w:val="none" w:sz="0" w:space="0" w:color="auto"/>
      </w:divBdr>
    </w:div>
    <w:div w:id="944926307">
      <w:bodyDiv w:val="1"/>
      <w:marLeft w:val="0"/>
      <w:marRight w:val="0"/>
      <w:marTop w:val="0"/>
      <w:marBottom w:val="0"/>
      <w:divBdr>
        <w:top w:val="none" w:sz="0" w:space="0" w:color="auto"/>
        <w:left w:val="none" w:sz="0" w:space="0" w:color="auto"/>
        <w:bottom w:val="none" w:sz="0" w:space="0" w:color="auto"/>
        <w:right w:val="none" w:sz="0" w:space="0" w:color="auto"/>
      </w:divBdr>
    </w:div>
    <w:div w:id="1030299517">
      <w:bodyDiv w:val="1"/>
      <w:marLeft w:val="0"/>
      <w:marRight w:val="0"/>
      <w:marTop w:val="0"/>
      <w:marBottom w:val="0"/>
      <w:divBdr>
        <w:top w:val="none" w:sz="0" w:space="0" w:color="auto"/>
        <w:left w:val="none" w:sz="0" w:space="0" w:color="auto"/>
        <w:bottom w:val="none" w:sz="0" w:space="0" w:color="auto"/>
        <w:right w:val="none" w:sz="0" w:space="0" w:color="auto"/>
      </w:divBdr>
    </w:div>
    <w:div w:id="1035621730">
      <w:bodyDiv w:val="1"/>
      <w:marLeft w:val="0"/>
      <w:marRight w:val="0"/>
      <w:marTop w:val="0"/>
      <w:marBottom w:val="0"/>
      <w:divBdr>
        <w:top w:val="none" w:sz="0" w:space="0" w:color="auto"/>
        <w:left w:val="none" w:sz="0" w:space="0" w:color="auto"/>
        <w:bottom w:val="none" w:sz="0" w:space="0" w:color="auto"/>
        <w:right w:val="none" w:sz="0" w:space="0" w:color="auto"/>
      </w:divBdr>
    </w:div>
    <w:div w:id="1199247126">
      <w:bodyDiv w:val="1"/>
      <w:marLeft w:val="0"/>
      <w:marRight w:val="0"/>
      <w:marTop w:val="0"/>
      <w:marBottom w:val="0"/>
      <w:divBdr>
        <w:top w:val="none" w:sz="0" w:space="0" w:color="auto"/>
        <w:left w:val="none" w:sz="0" w:space="0" w:color="auto"/>
        <w:bottom w:val="none" w:sz="0" w:space="0" w:color="auto"/>
        <w:right w:val="none" w:sz="0" w:space="0" w:color="auto"/>
      </w:divBdr>
    </w:div>
    <w:div w:id="1242721291">
      <w:bodyDiv w:val="1"/>
      <w:marLeft w:val="0"/>
      <w:marRight w:val="0"/>
      <w:marTop w:val="0"/>
      <w:marBottom w:val="0"/>
      <w:divBdr>
        <w:top w:val="none" w:sz="0" w:space="0" w:color="auto"/>
        <w:left w:val="none" w:sz="0" w:space="0" w:color="auto"/>
        <w:bottom w:val="none" w:sz="0" w:space="0" w:color="auto"/>
        <w:right w:val="none" w:sz="0" w:space="0" w:color="auto"/>
      </w:divBdr>
    </w:div>
    <w:div w:id="1249656896">
      <w:bodyDiv w:val="1"/>
      <w:marLeft w:val="0"/>
      <w:marRight w:val="0"/>
      <w:marTop w:val="0"/>
      <w:marBottom w:val="0"/>
      <w:divBdr>
        <w:top w:val="none" w:sz="0" w:space="0" w:color="auto"/>
        <w:left w:val="none" w:sz="0" w:space="0" w:color="auto"/>
        <w:bottom w:val="none" w:sz="0" w:space="0" w:color="auto"/>
        <w:right w:val="none" w:sz="0" w:space="0" w:color="auto"/>
      </w:divBdr>
    </w:div>
    <w:div w:id="1345204928">
      <w:bodyDiv w:val="1"/>
      <w:marLeft w:val="0"/>
      <w:marRight w:val="0"/>
      <w:marTop w:val="0"/>
      <w:marBottom w:val="0"/>
      <w:divBdr>
        <w:top w:val="none" w:sz="0" w:space="0" w:color="auto"/>
        <w:left w:val="none" w:sz="0" w:space="0" w:color="auto"/>
        <w:bottom w:val="none" w:sz="0" w:space="0" w:color="auto"/>
        <w:right w:val="none" w:sz="0" w:space="0" w:color="auto"/>
      </w:divBdr>
    </w:div>
    <w:div w:id="1465611386">
      <w:bodyDiv w:val="1"/>
      <w:marLeft w:val="0"/>
      <w:marRight w:val="0"/>
      <w:marTop w:val="0"/>
      <w:marBottom w:val="0"/>
      <w:divBdr>
        <w:top w:val="none" w:sz="0" w:space="0" w:color="auto"/>
        <w:left w:val="none" w:sz="0" w:space="0" w:color="auto"/>
        <w:bottom w:val="none" w:sz="0" w:space="0" w:color="auto"/>
        <w:right w:val="none" w:sz="0" w:space="0" w:color="auto"/>
      </w:divBdr>
    </w:div>
    <w:div w:id="1619068472">
      <w:bodyDiv w:val="1"/>
      <w:marLeft w:val="0"/>
      <w:marRight w:val="0"/>
      <w:marTop w:val="0"/>
      <w:marBottom w:val="0"/>
      <w:divBdr>
        <w:top w:val="none" w:sz="0" w:space="0" w:color="auto"/>
        <w:left w:val="none" w:sz="0" w:space="0" w:color="auto"/>
        <w:bottom w:val="none" w:sz="0" w:space="0" w:color="auto"/>
        <w:right w:val="none" w:sz="0" w:space="0" w:color="auto"/>
      </w:divBdr>
    </w:div>
    <w:div w:id="1767265710">
      <w:bodyDiv w:val="1"/>
      <w:marLeft w:val="0"/>
      <w:marRight w:val="0"/>
      <w:marTop w:val="0"/>
      <w:marBottom w:val="0"/>
      <w:divBdr>
        <w:top w:val="none" w:sz="0" w:space="0" w:color="auto"/>
        <w:left w:val="none" w:sz="0" w:space="0" w:color="auto"/>
        <w:bottom w:val="none" w:sz="0" w:space="0" w:color="auto"/>
        <w:right w:val="none" w:sz="0" w:space="0" w:color="auto"/>
      </w:divBdr>
    </w:div>
    <w:div w:id="1907497591">
      <w:bodyDiv w:val="1"/>
      <w:marLeft w:val="0"/>
      <w:marRight w:val="0"/>
      <w:marTop w:val="0"/>
      <w:marBottom w:val="0"/>
      <w:divBdr>
        <w:top w:val="none" w:sz="0" w:space="0" w:color="auto"/>
        <w:left w:val="none" w:sz="0" w:space="0" w:color="auto"/>
        <w:bottom w:val="none" w:sz="0" w:space="0" w:color="auto"/>
        <w:right w:val="none" w:sz="0" w:space="0" w:color="auto"/>
      </w:divBdr>
    </w:div>
    <w:div w:id="1957178358">
      <w:bodyDiv w:val="1"/>
      <w:marLeft w:val="0"/>
      <w:marRight w:val="0"/>
      <w:marTop w:val="0"/>
      <w:marBottom w:val="0"/>
      <w:divBdr>
        <w:top w:val="none" w:sz="0" w:space="0" w:color="auto"/>
        <w:left w:val="none" w:sz="0" w:space="0" w:color="auto"/>
        <w:bottom w:val="none" w:sz="0" w:space="0" w:color="auto"/>
        <w:right w:val="none" w:sz="0" w:space="0" w:color="auto"/>
      </w:divBdr>
    </w:div>
    <w:div w:id="2105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microsoft.com/office/2007/relationships/diagramDrawing" Target="diagrams/drawing1.xml"/><Relationship Id="rId39" Type="http://schemas.openxmlformats.org/officeDocument/2006/relationships/chart" Target="charts/chart13.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chart" Target="charts/chart8.xml"/><Relationship Id="rId42" Type="http://schemas.openxmlformats.org/officeDocument/2006/relationships/chart" Target="charts/chart16.xml"/><Relationship Id="rId47" Type="http://schemas.openxmlformats.org/officeDocument/2006/relationships/chart" Target="charts/chart21.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diagramColors" Target="diagrams/colors1.xml"/><Relationship Id="rId33" Type="http://schemas.openxmlformats.org/officeDocument/2006/relationships/chart" Target="charts/chart7.xml"/><Relationship Id="rId38" Type="http://schemas.openxmlformats.org/officeDocument/2006/relationships/chart" Target="charts/chart12.xml"/><Relationship Id="rId46" Type="http://schemas.openxmlformats.org/officeDocument/2006/relationships/chart" Target="charts/chart20.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3.xml"/><Relationship Id="rId29" Type="http://schemas.openxmlformats.org/officeDocument/2006/relationships/chart" Target="charts/chart3.xml"/><Relationship Id="rId41"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diagramQuickStyle" Target="diagrams/quickStyle1.xml"/><Relationship Id="rId32" Type="http://schemas.openxmlformats.org/officeDocument/2006/relationships/chart" Target="charts/chart6.xml"/><Relationship Id="rId37" Type="http://schemas.openxmlformats.org/officeDocument/2006/relationships/chart" Target="charts/chart11.xml"/><Relationship Id="rId40" Type="http://schemas.openxmlformats.org/officeDocument/2006/relationships/chart" Target="charts/chart14.xml"/><Relationship Id="rId45" Type="http://schemas.openxmlformats.org/officeDocument/2006/relationships/chart" Target="charts/chart19.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diagramLayout" Target="diagrams/layout1.xml"/><Relationship Id="rId28" Type="http://schemas.openxmlformats.org/officeDocument/2006/relationships/chart" Target="charts/chart2.xml"/><Relationship Id="rId36" Type="http://schemas.openxmlformats.org/officeDocument/2006/relationships/chart" Target="charts/chart10.xm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chart" Target="charts/chart5.xml"/><Relationship Id="rId44" Type="http://schemas.openxmlformats.org/officeDocument/2006/relationships/chart" Target="charts/chart1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Data" Target="diagrams/data1.xml"/><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9.xml"/><Relationship Id="rId43" Type="http://schemas.openxmlformats.org/officeDocument/2006/relationships/chart" Target="charts/chart17.xml"/><Relationship Id="rId48" Type="http://schemas.openxmlformats.org/officeDocument/2006/relationships/fontTable" Target="fontTab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k_toure\AppData\Roaming\Microsoft\Excel\Tableau_Emploi_Ensemble_T2_T3%20(version%201).xlsb"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INS_CAE_ISE\Indicateurs_ENE\T3\Bulletin_Trimestriel\Resultats_Tab\Tableau_Emploi_Ensemble_T2_T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'Main_d''oeuvre'!$K$25</c:f>
              <c:strCache>
                <c:ptCount val="1"/>
                <c:pt idx="0">
                  <c:v>Masculin</c:v>
                </c:pt>
              </c:strCache>
            </c:strRef>
          </c:tx>
          <c:spPr>
            <a:solidFill>
              <a:schemeClr val="accent1"/>
            </a:solidFill>
            <a:ln>
              <a:noFill/>
            </a:ln>
            <a:effectLst/>
          </c:spPr>
          <c:invertIfNegative val="0"/>
          <c:cat>
            <c:strRef>
              <c:f>'Main_d''oeuvre'!$L$24</c:f>
              <c:strCache>
                <c:ptCount val="1"/>
                <c:pt idx="0">
                  <c:v>Population en emploi T2</c:v>
                </c:pt>
              </c:strCache>
            </c:strRef>
          </c:cat>
          <c:val>
            <c:numRef>
              <c:f>'Main_d''oeuvre'!$L$25</c:f>
              <c:numCache>
                <c:formatCode>0.00</c:formatCode>
                <c:ptCount val="1"/>
                <c:pt idx="0">
                  <c:v>96.613704332143442</c:v>
                </c:pt>
              </c:numCache>
            </c:numRef>
          </c:val>
          <c:extLst>
            <c:ext xmlns:c16="http://schemas.microsoft.com/office/drawing/2014/chart" uri="{C3380CC4-5D6E-409C-BE32-E72D297353CC}">
              <c16:uniqueId val="{00000000-0B12-420B-ACFC-5F4FC322B64B}"/>
            </c:ext>
          </c:extLst>
        </c:ser>
        <c:ser>
          <c:idx val="1"/>
          <c:order val="1"/>
          <c:tx>
            <c:strRef>
              <c:f>'Main_d''oeuvre'!$K$26</c:f>
              <c:strCache>
                <c:ptCount val="1"/>
                <c:pt idx="0">
                  <c:v>Feminin</c:v>
                </c:pt>
              </c:strCache>
            </c:strRef>
          </c:tx>
          <c:spPr>
            <a:solidFill>
              <a:schemeClr val="accent2"/>
            </a:solidFill>
            <a:ln>
              <a:noFill/>
            </a:ln>
            <a:effectLst/>
          </c:spPr>
          <c:invertIfNegative val="0"/>
          <c:cat>
            <c:strRef>
              <c:f>'Main_d''oeuvre'!$L$24</c:f>
              <c:strCache>
                <c:ptCount val="1"/>
                <c:pt idx="0">
                  <c:v>Population en emploi T2</c:v>
                </c:pt>
              </c:strCache>
            </c:strRef>
          </c:cat>
          <c:val>
            <c:numRef>
              <c:f>'Main_d''oeuvre'!$L$26</c:f>
              <c:numCache>
                <c:formatCode>0.00</c:formatCode>
                <c:ptCount val="1"/>
                <c:pt idx="0">
                  <c:v>92.263201806186288</c:v>
                </c:pt>
              </c:numCache>
            </c:numRef>
          </c:val>
          <c:extLst>
            <c:ext xmlns:c16="http://schemas.microsoft.com/office/drawing/2014/chart" uri="{C3380CC4-5D6E-409C-BE32-E72D297353CC}">
              <c16:uniqueId val="{00000001-0B12-420B-ACFC-5F4FC322B64B}"/>
            </c:ext>
          </c:extLst>
        </c:ser>
        <c:dLbls>
          <c:showLegendKey val="0"/>
          <c:showVal val="0"/>
          <c:showCatName val="0"/>
          <c:showSerName val="0"/>
          <c:showPercent val="0"/>
          <c:showBubbleSize val="0"/>
        </c:dLbls>
        <c:gapWidth val="219"/>
        <c:overlap val="-27"/>
        <c:axId val="192707391"/>
        <c:axId val="195192175"/>
      </c:barChart>
      <c:catAx>
        <c:axId val="192707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92175"/>
        <c:crosses val="autoZero"/>
        <c:auto val="1"/>
        <c:lblAlgn val="ctr"/>
        <c:lblOffset val="100"/>
        <c:noMultiLvlLbl val="0"/>
      </c:catAx>
      <c:valAx>
        <c:axId val="1951921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2707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Formalite_emploi!$K$7</c:f>
              <c:strCache>
                <c:ptCount val="1"/>
                <c:pt idx="0">
                  <c:v>Masculin</c:v>
                </c:pt>
              </c:strCache>
            </c:strRef>
          </c:tx>
          <c:spPr>
            <a:solidFill>
              <a:schemeClr val="accent1"/>
            </a:solidFill>
            <a:ln>
              <a:noFill/>
            </a:ln>
            <a:effectLst/>
          </c:spPr>
          <c:invertIfNegative val="0"/>
          <c:cat>
            <c:strRef>
              <c:f>Formalite_emploi!$L$6</c:f>
              <c:strCache>
                <c:ptCount val="1"/>
                <c:pt idx="0">
                  <c:v>Emploi Informel T2</c:v>
                </c:pt>
              </c:strCache>
            </c:strRef>
          </c:cat>
          <c:val>
            <c:numRef>
              <c:f>Formalite_emploi!$L$7</c:f>
              <c:numCache>
                <c:formatCode>0.00</c:formatCode>
                <c:ptCount val="1"/>
                <c:pt idx="0">
                  <c:v>83.5959319218248</c:v>
                </c:pt>
              </c:numCache>
            </c:numRef>
          </c:val>
          <c:extLst>
            <c:ext xmlns:c16="http://schemas.microsoft.com/office/drawing/2014/chart" uri="{C3380CC4-5D6E-409C-BE32-E72D297353CC}">
              <c16:uniqueId val="{00000000-87DF-49DD-AB6A-5624A75B9ED9}"/>
            </c:ext>
          </c:extLst>
        </c:ser>
        <c:ser>
          <c:idx val="1"/>
          <c:order val="1"/>
          <c:tx>
            <c:strRef>
              <c:f>Formalite_emploi!$K$8</c:f>
              <c:strCache>
                <c:ptCount val="1"/>
                <c:pt idx="0">
                  <c:v>Feminin</c:v>
                </c:pt>
              </c:strCache>
            </c:strRef>
          </c:tx>
          <c:spPr>
            <a:solidFill>
              <a:schemeClr val="accent2"/>
            </a:solidFill>
            <a:ln>
              <a:noFill/>
            </a:ln>
            <a:effectLst/>
          </c:spPr>
          <c:invertIfNegative val="0"/>
          <c:cat>
            <c:strRef>
              <c:f>Formalite_emploi!$L$6</c:f>
              <c:strCache>
                <c:ptCount val="1"/>
                <c:pt idx="0">
                  <c:v>Emploi Informel T2</c:v>
                </c:pt>
              </c:strCache>
            </c:strRef>
          </c:cat>
          <c:val>
            <c:numRef>
              <c:f>Formalite_emploi!$L$8</c:f>
              <c:numCache>
                <c:formatCode>0.00</c:formatCode>
                <c:ptCount val="1"/>
                <c:pt idx="0">
                  <c:v>85.946019951686893</c:v>
                </c:pt>
              </c:numCache>
            </c:numRef>
          </c:val>
          <c:extLst>
            <c:ext xmlns:c16="http://schemas.microsoft.com/office/drawing/2014/chart" uri="{C3380CC4-5D6E-409C-BE32-E72D297353CC}">
              <c16:uniqueId val="{00000001-87DF-49DD-AB6A-5624A75B9ED9}"/>
            </c:ext>
          </c:extLst>
        </c:ser>
        <c:dLbls>
          <c:showLegendKey val="0"/>
          <c:showVal val="0"/>
          <c:showCatName val="0"/>
          <c:showSerName val="0"/>
          <c:showPercent val="0"/>
          <c:showBubbleSize val="0"/>
        </c:dLbls>
        <c:gapWidth val="219"/>
        <c:overlap val="-27"/>
        <c:axId val="517216560"/>
        <c:axId val="517214640"/>
      </c:barChart>
      <c:catAx>
        <c:axId val="51721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4640"/>
        <c:crosses val="autoZero"/>
        <c:auto val="1"/>
        <c:lblAlgn val="ctr"/>
        <c:lblOffset val="100"/>
        <c:noMultiLvlLbl val="0"/>
      </c:catAx>
      <c:valAx>
        <c:axId val="517214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Formalite_emploi!$K$13</c:f>
              <c:strCache>
                <c:ptCount val="1"/>
                <c:pt idx="0">
                  <c:v>Abidjan</c:v>
                </c:pt>
              </c:strCache>
            </c:strRef>
          </c:tx>
          <c:spPr>
            <a:solidFill>
              <a:schemeClr val="accent1"/>
            </a:solidFill>
            <a:ln>
              <a:noFill/>
            </a:ln>
            <a:effectLst/>
          </c:spPr>
          <c:invertIfNegative val="0"/>
          <c:cat>
            <c:strRef>
              <c:f>Formalite_emploi!$L$12</c:f>
              <c:strCache>
                <c:ptCount val="1"/>
                <c:pt idx="0">
                  <c:v>Emploi Informel T2</c:v>
                </c:pt>
              </c:strCache>
            </c:strRef>
          </c:cat>
          <c:val>
            <c:numRef>
              <c:f>Formalite_emploi!$L$13</c:f>
              <c:numCache>
                <c:formatCode>0.00</c:formatCode>
                <c:ptCount val="1"/>
                <c:pt idx="0">
                  <c:v>86.325136000101026</c:v>
                </c:pt>
              </c:numCache>
            </c:numRef>
          </c:val>
          <c:extLst>
            <c:ext xmlns:c16="http://schemas.microsoft.com/office/drawing/2014/chart" uri="{C3380CC4-5D6E-409C-BE32-E72D297353CC}">
              <c16:uniqueId val="{00000000-4E8B-4130-BA9A-A0DB223845ED}"/>
            </c:ext>
          </c:extLst>
        </c:ser>
        <c:ser>
          <c:idx val="1"/>
          <c:order val="1"/>
          <c:tx>
            <c:strRef>
              <c:f>Formalite_emploi!$K$14</c:f>
              <c:strCache>
                <c:ptCount val="1"/>
                <c:pt idx="0">
                  <c:v>Autre Urbain</c:v>
                </c:pt>
              </c:strCache>
            </c:strRef>
          </c:tx>
          <c:spPr>
            <a:solidFill>
              <a:schemeClr val="accent2"/>
            </a:solidFill>
            <a:ln>
              <a:noFill/>
            </a:ln>
            <a:effectLst/>
          </c:spPr>
          <c:invertIfNegative val="0"/>
          <c:cat>
            <c:strRef>
              <c:f>Formalite_emploi!$L$12</c:f>
              <c:strCache>
                <c:ptCount val="1"/>
                <c:pt idx="0">
                  <c:v>Emploi Informel T2</c:v>
                </c:pt>
              </c:strCache>
            </c:strRef>
          </c:cat>
          <c:val>
            <c:numRef>
              <c:f>Formalite_emploi!$L$14</c:f>
              <c:numCache>
                <c:formatCode>0.00</c:formatCode>
                <c:ptCount val="1"/>
                <c:pt idx="0">
                  <c:v>76.429132516256175</c:v>
                </c:pt>
              </c:numCache>
            </c:numRef>
          </c:val>
          <c:extLst>
            <c:ext xmlns:c16="http://schemas.microsoft.com/office/drawing/2014/chart" uri="{C3380CC4-5D6E-409C-BE32-E72D297353CC}">
              <c16:uniqueId val="{00000001-4E8B-4130-BA9A-A0DB223845ED}"/>
            </c:ext>
          </c:extLst>
        </c:ser>
        <c:ser>
          <c:idx val="2"/>
          <c:order val="2"/>
          <c:tx>
            <c:strRef>
              <c:f>Formalite_emploi!$K$15</c:f>
              <c:strCache>
                <c:ptCount val="1"/>
                <c:pt idx="0">
                  <c:v>Rural</c:v>
                </c:pt>
              </c:strCache>
            </c:strRef>
          </c:tx>
          <c:spPr>
            <a:solidFill>
              <a:schemeClr val="accent3"/>
            </a:solidFill>
            <a:ln>
              <a:noFill/>
            </a:ln>
            <a:effectLst/>
          </c:spPr>
          <c:invertIfNegative val="0"/>
          <c:cat>
            <c:strRef>
              <c:f>Formalite_emploi!$L$12</c:f>
              <c:strCache>
                <c:ptCount val="1"/>
                <c:pt idx="0">
                  <c:v>Emploi Informel T2</c:v>
                </c:pt>
              </c:strCache>
            </c:strRef>
          </c:cat>
          <c:val>
            <c:numRef>
              <c:f>Formalite_emploi!$L$15</c:f>
              <c:numCache>
                <c:formatCode>0.00</c:formatCode>
                <c:ptCount val="1"/>
                <c:pt idx="0">
                  <c:v>90.575523357609399</c:v>
                </c:pt>
              </c:numCache>
            </c:numRef>
          </c:val>
          <c:extLst>
            <c:ext xmlns:c16="http://schemas.microsoft.com/office/drawing/2014/chart" uri="{C3380CC4-5D6E-409C-BE32-E72D297353CC}">
              <c16:uniqueId val="{00000002-4E8B-4130-BA9A-A0DB223845ED}"/>
            </c:ext>
          </c:extLst>
        </c:ser>
        <c:dLbls>
          <c:showLegendKey val="0"/>
          <c:showVal val="0"/>
          <c:showCatName val="0"/>
          <c:showSerName val="0"/>
          <c:showPercent val="0"/>
          <c:showBubbleSize val="0"/>
        </c:dLbls>
        <c:gapWidth val="219"/>
        <c:overlap val="-27"/>
        <c:axId val="650876896"/>
        <c:axId val="650885536"/>
      </c:barChart>
      <c:catAx>
        <c:axId val="6508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85536"/>
        <c:crosses val="autoZero"/>
        <c:auto val="1"/>
        <c:lblAlgn val="ctr"/>
        <c:lblOffset val="100"/>
        <c:noMultiLvlLbl val="0"/>
      </c:catAx>
      <c:valAx>
        <c:axId val="650885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76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Formalite_emploi!$K$23</c:f>
              <c:strCache>
                <c:ptCount val="1"/>
                <c:pt idx="0">
                  <c:v>Aucun</c:v>
                </c:pt>
              </c:strCache>
            </c:strRef>
          </c:tx>
          <c:spPr>
            <a:solidFill>
              <a:schemeClr val="accent1"/>
            </a:solidFill>
            <a:ln>
              <a:noFill/>
            </a:ln>
            <a:effectLst/>
          </c:spPr>
          <c:invertIfNegative val="0"/>
          <c:cat>
            <c:strRef>
              <c:f>Formalite_emploi!$L$22</c:f>
              <c:strCache>
                <c:ptCount val="1"/>
                <c:pt idx="0">
                  <c:v>Emploi Informel T2</c:v>
                </c:pt>
              </c:strCache>
            </c:strRef>
          </c:cat>
          <c:val>
            <c:numRef>
              <c:f>Formalite_emploi!$L$23</c:f>
              <c:numCache>
                <c:formatCode>0.00</c:formatCode>
                <c:ptCount val="1"/>
                <c:pt idx="0">
                  <c:v>93.668794914312514</c:v>
                </c:pt>
              </c:numCache>
            </c:numRef>
          </c:val>
          <c:extLst>
            <c:ext xmlns:c16="http://schemas.microsoft.com/office/drawing/2014/chart" uri="{C3380CC4-5D6E-409C-BE32-E72D297353CC}">
              <c16:uniqueId val="{00000000-CEFE-4EB9-BD7D-34028CFCD2E7}"/>
            </c:ext>
          </c:extLst>
        </c:ser>
        <c:ser>
          <c:idx val="1"/>
          <c:order val="1"/>
          <c:tx>
            <c:strRef>
              <c:f>Formalite_emploi!$K$24</c:f>
              <c:strCache>
                <c:ptCount val="1"/>
                <c:pt idx="0">
                  <c:v>Primaire</c:v>
                </c:pt>
              </c:strCache>
            </c:strRef>
          </c:tx>
          <c:spPr>
            <a:solidFill>
              <a:schemeClr val="accent2"/>
            </a:solidFill>
            <a:ln>
              <a:noFill/>
            </a:ln>
            <a:effectLst/>
          </c:spPr>
          <c:invertIfNegative val="0"/>
          <c:cat>
            <c:strRef>
              <c:f>Formalite_emploi!$L$22</c:f>
              <c:strCache>
                <c:ptCount val="1"/>
                <c:pt idx="0">
                  <c:v>Emploi Informel T2</c:v>
                </c:pt>
              </c:strCache>
            </c:strRef>
          </c:cat>
          <c:val>
            <c:numRef>
              <c:f>Formalite_emploi!$L$24</c:f>
              <c:numCache>
                <c:formatCode>0.00</c:formatCode>
                <c:ptCount val="1"/>
                <c:pt idx="0">
                  <c:v>90.731705762439375</c:v>
                </c:pt>
              </c:numCache>
            </c:numRef>
          </c:val>
          <c:extLst>
            <c:ext xmlns:c16="http://schemas.microsoft.com/office/drawing/2014/chart" uri="{C3380CC4-5D6E-409C-BE32-E72D297353CC}">
              <c16:uniqueId val="{00000001-CEFE-4EB9-BD7D-34028CFCD2E7}"/>
            </c:ext>
          </c:extLst>
        </c:ser>
        <c:ser>
          <c:idx val="2"/>
          <c:order val="2"/>
          <c:tx>
            <c:strRef>
              <c:f>Formalite_emploi!$K$25</c:f>
              <c:strCache>
                <c:ptCount val="1"/>
                <c:pt idx="0">
                  <c:v>Secondaire  1er Cycle</c:v>
                </c:pt>
              </c:strCache>
            </c:strRef>
          </c:tx>
          <c:spPr>
            <a:solidFill>
              <a:schemeClr val="accent3"/>
            </a:solidFill>
            <a:ln>
              <a:noFill/>
            </a:ln>
            <a:effectLst/>
          </c:spPr>
          <c:invertIfNegative val="0"/>
          <c:cat>
            <c:strRef>
              <c:f>Formalite_emploi!$L$22</c:f>
              <c:strCache>
                <c:ptCount val="1"/>
                <c:pt idx="0">
                  <c:v>Emploi Informel T2</c:v>
                </c:pt>
              </c:strCache>
            </c:strRef>
          </c:cat>
          <c:val>
            <c:numRef>
              <c:f>Formalite_emploi!$L$25</c:f>
              <c:numCache>
                <c:formatCode>0.00</c:formatCode>
                <c:ptCount val="1"/>
                <c:pt idx="0">
                  <c:v>84.10149160960124</c:v>
                </c:pt>
              </c:numCache>
            </c:numRef>
          </c:val>
          <c:extLst>
            <c:ext xmlns:c16="http://schemas.microsoft.com/office/drawing/2014/chart" uri="{C3380CC4-5D6E-409C-BE32-E72D297353CC}">
              <c16:uniqueId val="{00000002-CEFE-4EB9-BD7D-34028CFCD2E7}"/>
            </c:ext>
          </c:extLst>
        </c:ser>
        <c:ser>
          <c:idx val="3"/>
          <c:order val="3"/>
          <c:tx>
            <c:strRef>
              <c:f>Formalite_emploi!$K$26</c:f>
              <c:strCache>
                <c:ptCount val="1"/>
                <c:pt idx="0">
                  <c:v>Secondaire  2nd Cycle</c:v>
                </c:pt>
              </c:strCache>
            </c:strRef>
          </c:tx>
          <c:spPr>
            <a:solidFill>
              <a:schemeClr val="accent4"/>
            </a:solidFill>
            <a:ln>
              <a:noFill/>
            </a:ln>
            <a:effectLst/>
          </c:spPr>
          <c:invertIfNegative val="0"/>
          <c:cat>
            <c:strRef>
              <c:f>Formalite_emploi!$L$22</c:f>
              <c:strCache>
                <c:ptCount val="1"/>
                <c:pt idx="0">
                  <c:v>Emploi Informel T2</c:v>
                </c:pt>
              </c:strCache>
            </c:strRef>
          </c:cat>
          <c:val>
            <c:numRef>
              <c:f>Formalite_emploi!$L$26</c:f>
              <c:numCache>
                <c:formatCode>0.00</c:formatCode>
                <c:ptCount val="1"/>
                <c:pt idx="0">
                  <c:v>55.018624603967645</c:v>
                </c:pt>
              </c:numCache>
            </c:numRef>
          </c:val>
          <c:extLst>
            <c:ext xmlns:c16="http://schemas.microsoft.com/office/drawing/2014/chart" uri="{C3380CC4-5D6E-409C-BE32-E72D297353CC}">
              <c16:uniqueId val="{00000003-CEFE-4EB9-BD7D-34028CFCD2E7}"/>
            </c:ext>
          </c:extLst>
        </c:ser>
        <c:ser>
          <c:idx val="4"/>
          <c:order val="4"/>
          <c:tx>
            <c:strRef>
              <c:f>Formalite_emploi!$K$27</c:f>
              <c:strCache>
                <c:ptCount val="1"/>
                <c:pt idx="0">
                  <c:v>Superieure</c:v>
                </c:pt>
              </c:strCache>
            </c:strRef>
          </c:tx>
          <c:spPr>
            <a:solidFill>
              <a:schemeClr val="accent5"/>
            </a:solidFill>
            <a:ln>
              <a:noFill/>
            </a:ln>
            <a:effectLst/>
          </c:spPr>
          <c:invertIfNegative val="0"/>
          <c:cat>
            <c:strRef>
              <c:f>Formalite_emploi!$L$22</c:f>
              <c:strCache>
                <c:ptCount val="1"/>
                <c:pt idx="0">
                  <c:v>Emploi Informel T2</c:v>
                </c:pt>
              </c:strCache>
            </c:strRef>
          </c:cat>
          <c:val>
            <c:numRef>
              <c:f>Formalite_emploi!$L$27</c:f>
              <c:numCache>
                <c:formatCode>0.00</c:formatCode>
                <c:ptCount val="1"/>
                <c:pt idx="0">
                  <c:v>35.972515117135487</c:v>
                </c:pt>
              </c:numCache>
            </c:numRef>
          </c:val>
          <c:extLst>
            <c:ext xmlns:c16="http://schemas.microsoft.com/office/drawing/2014/chart" uri="{C3380CC4-5D6E-409C-BE32-E72D297353CC}">
              <c16:uniqueId val="{00000004-CEFE-4EB9-BD7D-34028CFCD2E7}"/>
            </c:ext>
          </c:extLst>
        </c:ser>
        <c:dLbls>
          <c:showLegendKey val="0"/>
          <c:showVal val="0"/>
          <c:showCatName val="0"/>
          <c:showSerName val="0"/>
          <c:showPercent val="0"/>
          <c:showBubbleSize val="0"/>
        </c:dLbls>
        <c:gapWidth val="219"/>
        <c:overlap val="-27"/>
        <c:axId val="530715168"/>
        <c:axId val="530728608"/>
      </c:barChart>
      <c:catAx>
        <c:axId val="53071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28608"/>
        <c:crosses val="autoZero"/>
        <c:auto val="1"/>
        <c:lblAlgn val="ctr"/>
        <c:lblOffset val="100"/>
        <c:noMultiLvlLbl val="0"/>
      </c:catAx>
      <c:valAx>
        <c:axId val="530728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1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'Main_d''oeuvre'!$Q$10</c:f>
              <c:strCache>
                <c:ptCount val="1"/>
                <c:pt idx="0">
                  <c:v>Masculin</c:v>
                </c:pt>
              </c:strCache>
            </c:strRef>
          </c:tx>
          <c:spPr>
            <a:solidFill>
              <a:schemeClr val="accent1"/>
            </a:solidFill>
            <a:ln>
              <a:noFill/>
            </a:ln>
            <a:effectLst/>
          </c:spPr>
          <c:invertIfNegative val="0"/>
          <c:cat>
            <c:strRef>
              <c:f>'Main_d''oeuvre'!$R$9</c:f>
              <c:strCache>
                <c:ptCount val="1"/>
                <c:pt idx="0">
                  <c:v>Population au chômage T2</c:v>
                </c:pt>
              </c:strCache>
            </c:strRef>
          </c:cat>
          <c:val>
            <c:numRef>
              <c:f>'Main_d''oeuvre'!$R$10</c:f>
              <c:numCache>
                <c:formatCode>0.00</c:formatCode>
                <c:ptCount val="1"/>
                <c:pt idx="0">
                  <c:v>3.3862956678565559</c:v>
                </c:pt>
              </c:numCache>
            </c:numRef>
          </c:val>
          <c:extLst>
            <c:ext xmlns:c16="http://schemas.microsoft.com/office/drawing/2014/chart" uri="{C3380CC4-5D6E-409C-BE32-E72D297353CC}">
              <c16:uniqueId val="{00000000-D8CC-4E40-BEC7-E955C916191B}"/>
            </c:ext>
          </c:extLst>
        </c:ser>
        <c:ser>
          <c:idx val="1"/>
          <c:order val="1"/>
          <c:tx>
            <c:strRef>
              <c:f>'Main_d''oeuvre'!$Q$11</c:f>
              <c:strCache>
                <c:ptCount val="1"/>
                <c:pt idx="0">
                  <c:v>Feminin</c:v>
                </c:pt>
              </c:strCache>
            </c:strRef>
          </c:tx>
          <c:spPr>
            <a:solidFill>
              <a:schemeClr val="accent2"/>
            </a:solidFill>
            <a:ln>
              <a:noFill/>
            </a:ln>
            <a:effectLst/>
          </c:spPr>
          <c:invertIfNegative val="0"/>
          <c:cat>
            <c:strRef>
              <c:f>'Main_d''oeuvre'!$R$9</c:f>
              <c:strCache>
                <c:ptCount val="1"/>
                <c:pt idx="0">
                  <c:v>Population au chômage T2</c:v>
                </c:pt>
              </c:strCache>
            </c:strRef>
          </c:cat>
          <c:val>
            <c:numRef>
              <c:f>'Main_d''oeuvre'!$R$11</c:f>
              <c:numCache>
                <c:formatCode>0.00</c:formatCode>
                <c:ptCount val="1"/>
                <c:pt idx="0">
                  <c:v>7.7367981938137129</c:v>
                </c:pt>
              </c:numCache>
            </c:numRef>
          </c:val>
          <c:extLst>
            <c:ext xmlns:c16="http://schemas.microsoft.com/office/drawing/2014/chart" uri="{C3380CC4-5D6E-409C-BE32-E72D297353CC}">
              <c16:uniqueId val="{00000001-D8CC-4E40-BEC7-E955C916191B}"/>
            </c:ext>
          </c:extLst>
        </c:ser>
        <c:dLbls>
          <c:showLegendKey val="0"/>
          <c:showVal val="0"/>
          <c:showCatName val="0"/>
          <c:showSerName val="0"/>
          <c:showPercent val="0"/>
          <c:showBubbleSize val="0"/>
        </c:dLbls>
        <c:gapWidth val="219"/>
        <c:overlap val="-27"/>
        <c:axId val="200763904"/>
        <c:axId val="200768224"/>
      </c:barChart>
      <c:catAx>
        <c:axId val="20076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768224"/>
        <c:crosses val="autoZero"/>
        <c:auto val="1"/>
        <c:lblAlgn val="ctr"/>
        <c:lblOffset val="100"/>
        <c:noMultiLvlLbl val="0"/>
      </c:catAx>
      <c:valAx>
        <c:axId val="2007682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0763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'Main_d''oeuvre'!$L$55</c:f>
              <c:strCache>
                <c:ptCount val="1"/>
                <c:pt idx="0">
                  <c:v>Aucun</c:v>
                </c:pt>
              </c:strCache>
            </c:strRef>
          </c:tx>
          <c:spPr>
            <a:solidFill>
              <a:schemeClr val="accent1"/>
            </a:solidFill>
            <a:ln>
              <a:noFill/>
            </a:ln>
            <a:effectLst/>
          </c:spPr>
          <c:invertIfNegative val="0"/>
          <c:cat>
            <c:strRef>
              <c:f>'Main_d''oeuvre'!$M$54</c:f>
              <c:strCache>
                <c:ptCount val="1"/>
                <c:pt idx="0">
                  <c:v>Population au chômage T2</c:v>
                </c:pt>
              </c:strCache>
            </c:strRef>
          </c:cat>
          <c:val>
            <c:numRef>
              <c:f>'Main_d''oeuvre'!$M$55</c:f>
              <c:numCache>
                <c:formatCode>0.00</c:formatCode>
                <c:ptCount val="1"/>
                <c:pt idx="0">
                  <c:v>2.5857495732548923</c:v>
                </c:pt>
              </c:numCache>
            </c:numRef>
          </c:val>
          <c:extLst>
            <c:ext xmlns:c16="http://schemas.microsoft.com/office/drawing/2014/chart" uri="{C3380CC4-5D6E-409C-BE32-E72D297353CC}">
              <c16:uniqueId val="{00000000-3449-47D9-A1A0-47345CD38E54}"/>
            </c:ext>
          </c:extLst>
        </c:ser>
        <c:ser>
          <c:idx val="1"/>
          <c:order val="1"/>
          <c:tx>
            <c:strRef>
              <c:f>'Main_d''oeuvre'!$L$56</c:f>
              <c:strCache>
                <c:ptCount val="1"/>
                <c:pt idx="0">
                  <c:v>Primaire</c:v>
                </c:pt>
              </c:strCache>
            </c:strRef>
          </c:tx>
          <c:spPr>
            <a:solidFill>
              <a:schemeClr val="accent2"/>
            </a:solidFill>
            <a:ln>
              <a:noFill/>
            </a:ln>
            <a:effectLst/>
          </c:spPr>
          <c:invertIfNegative val="0"/>
          <c:cat>
            <c:strRef>
              <c:f>'Main_d''oeuvre'!$M$54</c:f>
              <c:strCache>
                <c:ptCount val="1"/>
                <c:pt idx="0">
                  <c:v>Population au chômage T2</c:v>
                </c:pt>
              </c:strCache>
            </c:strRef>
          </c:cat>
          <c:val>
            <c:numRef>
              <c:f>'Main_d''oeuvre'!$M$56</c:f>
              <c:numCache>
                <c:formatCode>0.00</c:formatCode>
                <c:ptCount val="1"/>
                <c:pt idx="0">
                  <c:v>6.6492435861952126</c:v>
                </c:pt>
              </c:numCache>
            </c:numRef>
          </c:val>
          <c:extLst>
            <c:ext xmlns:c16="http://schemas.microsoft.com/office/drawing/2014/chart" uri="{C3380CC4-5D6E-409C-BE32-E72D297353CC}">
              <c16:uniqueId val="{00000001-3449-47D9-A1A0-47345CD38E54}"/>
            </c:ext>
          </c:extLst>
        </c:ser>
        <c:ser>
          <c:idx val="2"/>
          <c:order val="2"/>
          <c:tx>
            <c:strRef>
              <c:f>'Main_d''oeuvre'!$L$57</c:f>
              <c:strCache>
                <c:ptCount val="1"/>
                <c:pt idx="0">
                  <c:v>Secondaire</c:v>
                </c:pt>
              </c:strCache>
            </c:strRef>
          </c:tx>
          <c:spPr>
            <a:solidFill>
              <a:schemeClr val="accent3"/>
            </a:solidFill>
            <a:ln>
              <a:noFill/>
            </a:ln>
            <a:effectLst/>
          </c:spPr>
          <c:invertIfNegative val="0"/>
          <c:cat>
            <c:strRef>
              <c:f>'Main_d''oeuvre'!$M$54</c:f>
              <c:strCache>
                <c:ptCount val="1"/>
                <c:pt idx="0">
                  <c:v>Population au chômage T2</c:v>
                </c:pt>
              </c:strCache>
            </c:strRef>
          </c:cat>
          <c:val>
            <c:numRef>
              <c:f>'Main_d''oeuvre'!$M$57</c:f>
              <c:numCache>
                <c:formatCode>0.00</c:formatCode>
                <c:ptCount val="1"/>
                <c:pt idx="0">
                  <c:v>4.5726551522946481</c:v>
                </c:pt>
              </c:numCache>
            </c:numRef>
          </c:val>
          <c:extLst>
            <c:ext xmlns:c16="http://schemas.microsoft.com/office/drawing/2014/chart" uri="{C3380CC4-5D6E-409C-BE32-E72D297353CC}">
              <c16:uniqueId val="{00000002-3449-47D9-A1A0-47345CD38E54}"/>
            </c:ext>
          </c:extLst>
        </c:ser>
        <c:ser>
          <c:idx val="3"/>
          <c:order val="3"/>
          <c:tx>
            <c:strRef>
              <c:f>'Main_d''oeuvre'!$L$58</c:f>
              <c:strCache>
                <c:ptCount val="1"/>
                <c:pt idx="0">
                  <c:v>Superieure</c:v>
                </c:pt>
              </c:strCache>
            </c:strRef>
          </c:tx>
          <c:spPr>
            <a:solidFill>
              <a:schemeClr val="accent4"/>
            </a:solidFill>
            <a:ln>
              <a:noFill/>
            </a:ln>
            <a:effectLst/>
          </c:spPr>
          <c:invertIfNegative val="0"/>
          <c:cat>
            <c:strRef>
              <c:f>'Main_d''oeuvre'!$M$54</c:f>
              <c:strCache>
                <c:ptCount val="1"/>
                <c:pt idx="0">
                  <c:v>Population au chômage T2</c:v>
                </c:pt>
              </c:strCache>
            </c:strRef>
          </c:cat>
          <c:val>
            <c:numRef>
              <c:f>'Main_d''oeuvre'!$M$58</c:f>
              <c:numCache>
                <c:formatCode>0.00</c:formatCode>
                <c:ptCount val="1"/>
                <c:pt idx="0">
                  <c:v>17.895428551388083</c:v>
                </c:pt>
              </c:numCache>
            </c:numRef>
          </c:val>
          <c:extLst>
            <c:ext xmlns:c16="http://schemas.microsoft.com/office/drawing/2014/chart" uri="{C3380CC4-5D6E-409C-BE32-E72D297353CC}">
              <c16:uniqueId val="{00000003-3449-47D9-A1A0-47345CD38E54}"/>
            </c:ext>
          </c:extLst>
        </c:ser>
        <c:dLbls>
          <c:showLegendKey val="0"/>
          <c:showVal val="0"/>
          <c:showCatName val="0"/>
          <c:showSerName val="0"/>
          <c:showPercent val="0"/>
          <c:showBubbleSize val="0"/>
        </c:dLbls>
        <c:gapWidth val="219"/>
        <c:overlap val="-27"/>
        <c:axId val="232341680"/>
        <c:axId val="232338800"/>
      </c:barChart>
      <c:catAx>
        <c:axId val="23234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2338800"/>
        <c:crosses val="autoZero"/>
        <c:auto val="1"/>
        <c:lblAlgn val="ctr"/>
        <c:lblOffset val="100"/>
        <c:noMultiLvlLbl val="0"/>
      </c:catAx>
      <c:valAx>
        <c:axId val="232338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3234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'Main_d''oeuvre'!$B$39</c:f>
              <c:strCache>
                <c:ptCount val="1"/>
                <c:pt idx="0">
                  <c:v>16-24 ans</c:v>
                </c:pt>
              </c:strCache>
            </c:strRef>
          </c:tx>
          <c:spPr>
            <a:solidFill>
              <a:schemeClr val="accent1"/>
            </a:solidFill>
            <a:ln>
              <a:noFill/>
            </a:ln>
            <a:effectLst/>
          </c:spPr>
          <c:invertIfNegative val="0"/>
          <c:cat>
            <c:strRef>
              <c:f>'Main_d''oeuvre'!$C$38</c:f>
              <c:strCache>
                <c:ptCount val="1"/>
                <c:pt idx="0">
                  <c:v>Population au chômage T2</c:v>
                </c:pt>
              </c:strCache>
            </c:strRef>
          </c:cat>
          <c:val>
            <c:numRef>
              <c:f>'Main_d''oeuvre'!$C$39</c:f>
              <c:numCache>
                <c:formatCode>0.00</c:formatCode>
                <c:ptCount val="1"/>
                <c:pt idx="0">
                  <c:v>11.640559854573061</c:v>
                </c:pt>
              </c:numCache>
            </c:numRef>
          </c:val>
          <c:extLst>
            <c:ext xmlns:c16="http://schemas.microsoft.com/office/drawing/2014/chart" uri="{C3380CC4-5D6E-409C-BE32-E72D297353CC}">
              <c16:uniqueId val="{00000000-8CA0-48C3-869C-88D6DF851060}"/>
            </c:ext>
          </c:extLst>
        </c:ser>
        <c:ser>
          <c:idx val="1"/>
          <c:order val="1"/>
          <c:tx>
            <c:strRef>
              <c:f>'Main_d''oeuvre'!$B$40</c:f>
              <c:strCache>
                <c:ptCount val="1"/>
                <c:pt idx="0">
                  <c:v>25-35 ans</c:v>
                </c:pt>
              </c:strCache>
            </c:strRef>
          </c:tx>
          <c:spPr>
            <a:solidFill>
              <a:schemeClr val="accent2"/>
            </a:solidFill>
            <a:ln>
              <a:noFill/>
            </a:ln>
            <a:effectLst/>
          </c:spPr>
          <c:invertIfNegative val="0"/>
          <c:cat>
            <c:strRef>
              <c:f>'Main_d''oeuvre'!$C$38</c:f>
              <c:strCache>
                <c:ptCount val="1"/>
                <c:pt idx="0">
                  <c:v>Population au chômage T2</c:v>
                </c:pt>
              </c:strCache>
            </c:strRef>
          </c:cat>
          <c:val>
            <c:numRef>
              <c:f>'Main_d''oeuvre'!$C$40</c:f>
              <c:numCache>
                <c:formatCode>0.00</c:formatCode>
                <c:ptCount val="1"/>
                <c:pt idx="0">
                  <c:v>5.0441402167520977</c:v>
                </c:pt>
              </c:numCache>
            </c:numRef>
          </c:val>
          <c:extLst>
            <c:ext xmlns:c16="http://schemas.microsoft.com/office/drawing/2014/chart" uri="{C3380CC4-5D6E-409C-BE32-E72D297353CC}">
              <c16:uniqueId val="{00000001-8CA0-48C3-869C-88D6DF851060}"/>
            </c:ext>
          </c:extLst>
        </c:ser>
        <c:ser>
          <c:idx val="2"/>
          <c:order val="2"/>
          <c:tx>
            <c:strRef>
              <c:f>'Main_d''oeuvre'!$B$41</c:f>
              <c:strCache>
                <c:ptCount val="1"/>
                <c:pt idx="0">
                  <c:v>36-64 ans</c:v>
                </c:pt>
              </c:strCache>
            </c:strRef>
          </c:tx>
          <c:spPr>
            <a:solidFill>
              <a:schemeClr val="accent3"/>
            </a:solidFill>
            <a:ln>
              <a:noFill/>
            </a:ln>
            <a:effectLst/>
          </c:spPr>
          <c:invertIfNegative val="0"/>
          <c:cat>
            <c:strRef>
              <c:f>'Main_d''oeuvre'!$C$38</c:f>
              <c:strCache>
                <c:ptCount val="1"/>
                <c:pt idx="0">
                  <c:v>Population au chômage T2</c:v>
                </c:pt>
              </c:strCache>
            </c:strRef>
          </c:cat>
          <c:val>
            <c:numRef>
              <c:f>'Main_d''oeuvre'!$C$41</c:f>
              <c:numCache>
                <c:formatCode>0.00</c:formatCode>
                <c:ptCount val="1"/>
                <c:pt idx="0">
                  <c:v>2.5601849001418344</c:v>
                </c:pt>
              </c:numCache>
            </c:numRef>
          </c:val>
          <c:extLst>
            <c:ext xmlns:c16="http://schemas.microsoft.com/office/drawing/2014/chart" uri="{C3380CC4-5D6E-409C-BE32-E72D297353CC}">
              <c16:uniqueId val="{00000002-8CA0-48C3-869C-88D6DF851060}"/>
            </c:ext>
          </c:extLst>
        </c:ser>
        <c:ser>
          <c:idx val="3"/>
          <c:order val="3"/>
          <c:tx>
            <c:strRef>
              <c:f>'Main_d''oeuvre'!$B$42</c:f>
              <c:strCache>
                <c:ptCount val="1"/>
                <c:pt idx="0">
                  <c:v>65 ans et plus</c:v>
                </c:pt>
              </c:strCache>
            </c:strRef>
          </c:tx>
          <c:spPr>
            <a:solidFill>
              <a:schemeClr val="accent4"/>
            </a:solidFill>
            <a:ln>
              <a:noFill/>
            </a:ln>
            <a:effectLst/>
          </c:spPr>
          <c:invertIfNegative val="0"/>
          <c:cat>
            <c:strRef>
              <c:f>'Main_d''oeuvre'!$C$38</c:f>
              <c:strCache>
                <c:ptCount val="1"/>
                <c:pt idx="0">
                  <c:v>Population au chômage T2</c:v>
                </c:pt>
              </c:strCache>
            </c:strRef>
          </c:cat>
          <c:val>
            <c:numRef>
              <c:f>'Main_d''oeuvre'!$C$42</c:f>
              <c:numCache>
                <c:formatCode>0.00</c:formatCode>
                <c:ptCount val="1"/>
                <c:pt idx="0">
                  <c:v>0</c:v>
                </c:pt>
              </c:numCache>
            </c:numRef>
          </c:val>
          <c:extLst>
            <c:ext xmlns:c16="http://schemas.microsoft.com/office/drawing/2014/chart" uri="{C3380CC4-5D6E-409C-BE32-E72D297353CC}">
              <c16:uniqueId val="{00000003-8CA0-48C3-869C-88D6DF851060}"/>
            </c:ext>
          </c:extLst>
        </c:ser>
        <c:dLbls>
          <c:showLegendKey val="0"/>
          <c:showVal val="0"/>
          <c:showCatName val="0"/>
          <c:showSerName val="0"/>
          <c:showPercent val="0"/>
          <c:showBubbleSize val="0"/>
        </c:dLbls>
        <c:gapWidth val="219"/>
        <c:overlap val="-27"/>
        <c:axId val="530708928"/>
        <c:axId val="530725728"/>
      </c:barChart>
      <c:catAx>
        <c:axId val="53070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25728"/>
        <c:crosses val="autoZero"/>
        <c:auto val="1"/>
        <c:lblAlgn val="ctr"/>
        <c:lblOffset val="100"/>
        <c:noMultiLvlLbl val="0"/>
      </c:catAx>
      <c:valAx>
        <c:axId val="5307257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0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'Main_d''oeuvre'!$B$62</c:f>
              <c:strCache>
                <c:ptCount val="1"/>
                <c:pt idx="0">
                  <c:v>Abidjan</c:v>
                </c:pt>
              </c:strCache>
            </c:strRef>
          </c:tx>
          <c:spPr>
            <a:solidFill>
              <a:schemeClr val="accent1"/>
            </a:solidFill>
            <a:ln>
              <a:noFill/>
            </a:ln>
            <a:effectLst/>
          </c:spPr>
          <c:invertIfNegative val="0"/>
          <c:cat>
            <c:strRef>
              <c:f>'Main_d''oeuvre'!$C$61</c:f>
              <c:strCache>
                <c:ptCount val="1"/>
                <c:pt idx="0">
                  <c:v>Population au chômage T2</c:v>
                </c:pt>
              </c:strCache>
            </c:strRef>
          </c:cat>
          <c:val>
            <c:numRef>
              <c:f>'Main_d''oeuvre'!$C$62</c:f>
              <c:numCache>
                <c:formatCode>0.00</c:formatCode>
                <c:ptCount val="1"/>
                <c:pt idx="0">
                  <c:v>11.61707000930131</c:v>
                </c:pt>
              </c:numCache>
            </c:numRef>
          </c:val>
          <c:extLst>
            <c:ext xmlns:c16="http://schemas.microsoft.com/office/drawing/2014/chart" uri="{C3380CC4-5D6E-409C-BE32-E72D297353CC}">
              <c16:uniqueId val="{00000000-F515-46ED-A496-945F46F80B5C}"/>
            </c:ext>
          </c:extLst>
        </c:ser>
        <c:ser>
          <c:idx val="1"/>
          <c:order val="1"/>
          <c:tx>
            <c:strRef>
              <c:f>'Main_d''oeuvre'!$B$63</c:f>
              <c:strCache>
                <c:ptCount val="1"/>
                <c:pt idx="0">
                  <c:v>Autre Urbain</c:v>
                </c:pt>
              </c:strCache>
            </c:strRef>
          </c:tx>
          <c:spPr>
            <a:solidFill>
              <a:schemeClr val="accent2"/>
            </a:solidFill>
            <a:ln>
              <a:noFill/>
            </a:ln>
            <a:effectLst/>
          </c:spPr>
          <c:invertIfNegative val="0"/>
          <c:cat>
            <c:strRef>
              <c:f>'Main_d''oeuvre'!$C$61</c:f>
              <c:strCache>
                <c:ptCount val="1"/>
                <c:pt idx="0">
                  <c:v>Population au chômage T2</c:v>
                </c:pt>
              </c:strCache>
            </c:strRef>
          </c:cat>
          <c:val>
            <c:numRef>
              <c:f>'Main_d''oeuvre'!$C$63</c:f>
              <c:numCache>
                <c:formatCode>0.00</c:formatCode>
                <c:ptCount val="1"/>
                <c:pt idx="0">
                  <c:v>4.525204213238462</c:v>
                </c:pt>
              </c:numCache>
            </c:numRef>
          </c:val>
          <c:extLst>
            <c:ext xmlns:c16="http://schemas.microsoft.com/office/drawing/2014/chart" uri="{C3380CC4-5D6E-409C-BE32-E72D297353CC}">
              <c16:uniqueId val="{00000001-F515-46ED-A496-945F46F80B5C}"/>
            </c:ext>
          </c:extLst>
        </c:ser>
        <c:ser>
          <c:idx val="2"/>
          <c:order val="2"/>
          <c:tx>
            <c:strRef>
              <c:f>'Main_d''oeuvre'!$B$64</c:f>
              <c:strCache>
                <c:ptCount val="1"/>
                <c:pt idx="0">
                  <c:v>Rural</c:v>
                </c:pt>
              </c:strCache>
            </c:strRef>
          </c:tx>
          <c:spPr>
            <a:solidFill>
              <a:schemeClr val="accent3"/>
            </a:solidFill>
            <a:ln>
              <a:noFill/>
            </a:ln>
            <a:effectLst/>
          </c:spPr>
          <c:invertIfNegative val="0"/>
          <c:cat>
            <c:strRef>
              <c:f>'Main_d''oeuvre'!$C$61</c:f>
              <c:strCache>
                <c:ptCount val="1"/>
                <c:pt idx="0">
                  <c:v>Population au chômage T2</c:v>
                </c:pt>
              </c:strCache>
            </c:strRef>
          </c:cat>
          <c:val>
            <c:numRef>
              <c:f>'Main_d''oeuvre'!$C$64</c:f>
              <c:numCache>
                <c:formatCode>0.00</c:formatCode>
                <c:ptCount val="1"/>
                <c:pt idx="0">
                  <c:v>2.7343372082208472</c:v>
                </c:pt>
              </c:numCache>
            </c:numRef>
          </c:val>
          <c:extLst>
            <c:ext xmlns:c16="http://schemas.microsoft.com/office/drawing/2014/chart" uri="{C3380CC4-5D6E-409C-BE32-E72D297353CC}">
              <c16:uniqueId val="{00000002-F515-46ED-A496-945F46F80B5C}"/>
            </c:ext>
          </c:extLst>
        </c:ser>
        <c:dLbls>
          <c:showLegendKey val="0"/>
          <c:showVal val="0"/>
          <c:showCatName val="0"/>
          <c:showSerName val="0"/>
          <c:showPercent val="0"/>
          <c:showBubbleSize val="0"/>
        </c:dLbls>
        <c:gapWidth val="219"/>
        <c:overlap val="-27"/>
        <c:axId val="1953356160"/>
        <c:axId val="650878816"/>
      </c:barChart>
      <c:catAx>
        <c:axId val="195335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78816"/>
        <c:crosses val="autoZero"/>
        <c:auto val="1"/>
        <c:lblAlgn val="ctr"/>
        <c:lblOffset val="100"/>
        <c:noMultiLvlLbl val="0"/>
      </c:catAx>
      <c:valAx>
        <c:axId val="6508788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335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Sous_utilisation!$G$26</c:f>
              <c:strCache>
                <c:ptCount val="1"/>
                <c:pt idx="0">
                  <c:v>Taux de chomage </c:v>
                </c:pt>
              </c:strCache>
            </c:strRef>
          </c:tx>
          <c:spPr>
            <a:solidFill>
              <a:schemeClr val="accent1"/>
            </a:solidFill>
            <a:ln>
              <a:noFill/>
            </a:ln>
            <a:effectLst/>
          </c:spPr>
          <c:invertIfNegative val="0"/>
          <c:val>
            <c:numRef>
              <c:f>Sous_utilisation!$H$26</c:f>
              <c:numCache>
                <c:formatCode>0.00</c:formatCode>
                <c:ptCount val="1"/>
                <c:pt idx="0">
                  <c:v>5.1652457712333701</c:v>
                </c:pt>
              </c:numCache>
            </c:numRef>
          </c:val>
          <c:extLst>
            <c:ext xmlns:c16="http://schemas.microsoft.com/office/drawing/2014/chart" uri="{C3380CC4-5D6E-409C-BE32-E72D297353CC}">
              <c16:uniqueId val="{00000000-93B6-4301-B920-992C13EA1DF2}"/>
            </c:ext>
          </c:extLst>
        </c:ser>
        <c:ser>
          <c:idx val="1"/>
          <c:order val="1"/>
          <c:tx>
            <c:strRef>
              <c:f>Sous_utilisation!$G$27</c:f>
              <c:strCache>
                <c:ptCount val="1"/>
                <c:pt idx="0">
                  <c:v>SU2</c:v>
                </c:pt>
              </c:strCache>
            </c:strRef>
          </c:tx>
          <c:spPr>
            <a:solidFill>
              <a:schemeClr val="accent2"/>
            </a:solidFill>
            <a:ln>
              <a:noFill/>
            </a:ln>
            <a:effectLst/>
          </c:spPr>
          <c:invertIfNegative val="0"/>
          <c:val>
            <c:numRef>
              <c:f>Sous_utilisation!$H$27</c:f>
              <c:numCache>
                <c:formatCode>0.00</c:formatCode>
                <c:ptCount val="1"/>
                <c:pt idx="0">
                  <c:v>11.526197966419529</c:v>
                </c:pt>
              </c:numCache>
            </c:numRef>
          </c:val>
          <c:extLst>
            <c:ext xmlns:c16="http://schemas.microsoft.com/office/drawing/2014/chart" uri="{C3380CC4-5D6E-409C-BE32-E72D297353CC}">
              <c16:uniqueId val="{00000001-93B6-4301-B920-992C13EA1DF2}"/>
            </c:ext>
          </c:extLst>
        </c:ser>
        <c:ser>
          <c:idx val="2"/>
          <c:order val="2"/>
          <c:tx>
            <c:strRef>
              <c:f>Sous_utilisation!$G$28</c:f>
              <c:strCache>
                <c:ptCount val="1"/>
                <c:pt idx="0">
                  <c:v>SU3</c:v>
                </c:pt>
              </c:strCache>
            </c:strRef>
          </c:tx>
          <c:spPr>
            <a:solidFill>
              <a:schemeClr val="accent3"/>
            </a:solidFill>
            <a:ln>
              <a:noFill/>
            </a:ln>
            <a:effectLst/>
          </c:spPr>
          <c:invertIfNegative val="0"/>
          <c:val>
            <c:numRef>
              <c:f>Sous_utilisation!$H$28</c:f>
              <c:numCache>
                <c:formatCode>0.00</c:formatCode>
                <c:ptCount val="1"/>
                <c:pt idx="0">
                  <c:v>15.935179074971966</c:v>
                </c:pt>
              </c:numCache>
            </c:numRef>
          </c:val>
          <c:extLst>
            <c:ext xmlns:c16="http://schemas.microsoft.com/office/drawing/2014/chart" uri="{C3380CC4-5D6E-409C-BE32-E72D297353CC}">
              <c16:uniqueId val="{00000002-93B6-4301-B920-992C13EA1DF2}"/>
            </c:ext>
          </c:extLst>
        </c:ser>
        <c:ser>
          <c:idx val="3"/>
          <c:order val="3"/>
          <c:tx>
            <c:strRef>
              <c:f>Sous_utilisation!$G$29</c:f>
              <c:strCache>
                <c:ptCount val="1"/>
                <c:pt idx="0">
                  <c:v>SU4</c:v>
                </c:pt>
              </c:strCache>
            </c:strRef>
          </c:tx>
          <c:spPr>
            <a:solidFill>
              <a:schemeClr val="accent4"/>
            </a:solidFill>
            <a:ln>
              <a:noFill/>
            </a:ln>
            <a:effectLst/>
          </c:spPr>
          <c:invertIfNegative val="0"/>
          <c:val>
            <c:numRef>
              <c:f>Sous_utilisation!$H$29</c:f>
              <c:numCache>
                <c:formatCode>0.00</c:formatCode>
                <c:ptCount val="1"/>
                <c:pt idx="0">
                  <c:v>21.573748094838585</c:v>
                </c:pt>
              </c:numCache>
            </c:numRef>
          </c:val>
          <c:extLst>
            <c:ext xmlns:c16="http://schemas.microsoft.com/office/drawing/2014/chart" uri="{C3380CC4-5D6E-409C-BE32-E72D297353CC}">
              <c16:uniqueId val="{00000003-93B6-4301-B920-992C13EA1DF2}"/>
            </c:ext>
          </c:extLst>
        </c:ser>
        <c:dLbls>
          <c:showLegendKey val="0"/>
          <c:showVal val="0"/>
          <c:showCatName val="0"/>
          <c:showSerName val="0"/>
          <c:showPercent val="0"/>
          <c:showBubbleSize val="0"/>
        </c:dLbls>
        <c:gapWidth val="219"/>
        <c:overlap val="-27"/>
        <c:axId val="242885856"/>
        <c:axId val="242887296"/>
      </c:barChart>
      <c:catAx>
        <c:axId val="242885856"/>
        <c:scaling>
          <c:orientation val="minMax"/>
        </c:scaling>
        <c:delete val="1"/>
        <c:axPos val="b"/>
        <c:numFmt formatCode="General" sourceLinked="1"/>
        <c:majorTickMark val="none"/>
        <c:minorTickMark val="none"/>
        <c:tickLblPos val="nextTo"/>
        <c:crossAx val="242887296"/>
        <c:crosses val="autoZero"/>
        <c:auto val="1"/>
        <c:lblAlgn val="ctr"/>
        <c:lblOffset val="100"/>
        <c:noMultiLvlLbl val="0"/>
      </c:catAx>
      <c:valAx>
        <c:axId val="242887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4288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'Jeunes_15-40_NEET'!$Q$8</c:f>
              <c:strCache>
                <c:ptCount val="1"/>
                <c:pt idx="0">
                  <c:v>Masculin</c:v>
                </c:pt>
              </c:strCache>
            </c:strRef>
          </c:tx>
          <c:spPr>
            <a:solidFill>
              <a:schemeClr val="accent1"/>
            </a:solidFill>
            <a:ln>
              <a:noFill/>
            </a:ln>
            <a:effectLst/>
          </c:spPr>
          <c:invertIfNegative val="0"/>
          <c:cat>
            <c:strRef>
              <c:f>'Jeunes_15-40_NEET'!$R$7</c:f>
              <c:strCache>
                <c:ptCount val="1"/>
                <c:pt idx="0">
                  <c:v>% NEETs T2 (15-24 ans)</c:v>
                </c:pt>
              </c:strCache>
            </c:strRef>
          </c:cat>
          <c:val>
            <c:numRef>
              <c:f>'Jeunes_15-40_NEET'!$R$8</c:f>
              <c:numCache>
                <c:formatCode>0.00</c:formatCode>
                <c:ptCount val="1"/>
                <c:pt idx="0">
                  <c:v>17.927487339843783</c:v>
                </c:pt>
              </c:numCache>
            </c:numRef>
          </c:val>
          <c:extLst>
            <c:ext xmlns:c16="http://schemas.microsoft.com/office/drawing/2014/chart" uri="{C3380CC4-5D6E-409C-BE32-E72D297353CC}">
              <c16:uniqueId val="{00000000-2C72-43F2-A867-EA36D488D8EF}"/>
            </c:ext>
          </c:extLst>
        </c:ser>
        <c:ser>
          <c:idx val="1"/>
          <c:order val="1"/>
          <c:tx>
            <c:strRef>
              <c:f>'Jeunes_15-40_NEET'!$Q$9</c:f>
              <c:strCache>
                <c:ptCount val="1"/>
                <c:pt idx="0">
                  <c:v>Feminin</c:v>
                </c:pt>
              </c:strCache>
            </c:strRef>
          </c:tx>
          <c:spPr>
            <a:solidFill>
              <a:schemeClr val="accent2"/>
            </a:solidFill>
            <a:ln>
              <a:noFill/>
            </a:ln>
            <a:effectLst/>
          </c:spPr>
          <c:invertIfNegative val="0"/>
          <c:cat>
            <c:strRef>
              <c:f>'Jeunes_15-40_NEET'!$R$7</c:f>
              <c:strCache>
                <c:ptCount val="1"/>
                <c:pt idx="0">
                  <c:v>% NEETs T2 (15-24 ans)</c:v>
                </c:pt>
              </c:strCache>
            </c:strRef>
          </c:cat>
          <c:val>
            <c:numRef>
              <c:f>'Jeunes_15-40_NEET'!$R$9</c:f>
              <c:numCache>
                <c:formatCode>0.00</c:formatCode>
                <c:ptCount val="1"/>
                <c:pt idx="0">
                  <c:v>33.547371059293205</c:v>
                </c:pt>
              </c:numCache>
            </c:numRef>
          </c:val>
          <c:extLst>
            <c:ext xmlns:c16="http://schemas.microsoft.com/office/drawing/2014/chart" uri="{C3380CC4-5D6E-409C-BE32-E72D297353CC}">
              <c16:uniqueId val="{00000001-2C72-43F2-A867-EA36D488D8EF}"/>
            </c:ext>
          </c:extLst>
        </c:ser>
        <c:ser>
          <c:idx val="2"/>
          <c:order val="2"/>
          <c:tx>
            <c:strRef>
              <c:f>'Jeunes_15-40_NEET'!$Q$10</c:f>
              <c:strCache>
                <c:ptCount val="1"/>
                <c:pt idx="0">
                  <c:v>Ensemble</c:v>
                </c:pt>
              </c:strCache>
            </c:strRef>
          </c:tx>
          <c:spPr>
            <a:solidFill>
              <a:schemeClr val="accent3"/>
            </a:solidFill>
            <a:ln>
              <a:noFill/>
            </a:ln>
            <a:effectLst/>
          </c:spPr>
          <c:invertIfNegative val="0"/>
          <c:cat>
            <c:strRef>
              <c:f>'Jeunes_15-40_NEET'!$R$7</c:f>
              <c:strCache>
                <c:ptCount val="1"/>
                <c:pt idx="0">
                  <c:v>% NEETs T2 (15-24 ans)</c:v>
                </c:pt>
              </c:strCache>
            </c:strRef>
          </c:cat>
          <c:val>
            <c:numRef>
              <c:f>'Jeunes_15-40_NEET'!$R$10</c:f>
              <c:numCache>
                <c:formatCode>0.00</c:formatCode>
                <c:ptCount val="1"/>
                <c:pt idx="0">
                  <c:v>25.133651645230749</c:v>
                </c:pt>
              </c:numCache>
            </c:numRef>
          </c:val>
          <c:extLst>
            <c:ext xmlns:c16="http://schemas.microsoft.com/office/drawing/2014/chart" uri="{C3380CC4-5D6E-409C-BE32-E72D297353CC}">
              <c16:uniqueId val="{00000002-2C72-43F2-A867-EA36D488D8EF}"/>
            </c:ext>
          </c:extLst>
        </c:ser>
        <c:dLbls>
          <c:showLegendKey val="0"/>
          <c:showVal val="0"/>
          <c:showCatName val="0"/>
          <c:showSerName val="0"/>
          <c:showPercent val="0"/>
          <c:showBubbleSize val="0"/>
        </c:dLbls>
        <c:gapWidth val="219"/>
        <c:overlap val="-27"/>
        <c:axId val="662765888"/>
        <c:axId val="662772608"/>
      </c:barChart>
      <c:catAx>
        <c:axId val="66276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72608"/>
        <c:crosses val="autoZero"/>
        <c:auto val="1"/>
        <c:lblAlgn val="ctr"/>
        <c:lblOffset val="100"/>
        <c:noMultiLvlLbl val="0"/>
      </c:catAx>
      <c:valAx>
        <c:axId val="662772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6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'Jeunes_15-40_NEET'!$Q$14</c:f>
              <c:strCache>
                <c:ptCount val="1"/>
                <c:pt idx="0">
                  <c:v>Masculin</c:v>
                </c:pt>
              </c:strCache>
            </c:strRef>
          </c:tx>
          <c:spPr>
            <a:solidFill>
              <a:schemeClr val="accent1"/>
            </a:solidFill>
            <a:ln>
              <a:noFill/>
            </a:ln>
            <a:effectLst/>
          </c:spPr>
          <c:invertIfNegative val="0"/>
          <c:cat>
            <c:strRef>
              <c:f>'Jeunes_15-40_NEET'!$R$13</c:f>
              <c:strCache>
                <c:ptCount val="1"/>
                <c:pt idx="0">
                  <c:v>% NEETs T2 (15-35 ans)</c:v>
                </c:pt>
              </c:strCache>
            </c:strRef>
          </c:cat>
          <c:val>
            <c:numRef>
              <c:f>'Jeunes_15-40_NEET'!$R$14</c:f>
              <c:numCache>
                <c:formatCode>0.00</c:formatCode>
                <c:ptCount val="1"/>
                <c:pt idx="0">
                  <c:v>13.945315280140047</c:v>
                </c:pt>
              </c:numCache>
            </c:numRef>
          </c:val>
          <c:extLst>
            <c:ext xmlns:c16="http://schemas.microsoft.com/office/drawing/2014/chart" uri="{C3380CC4-5D6E-409C-BE32-E72D297353CC}">
              <c16:uniqueId val="{00000000-7638-4E23-874A-59C567976651}"/>
            </c:ext>
          </c:extLst>
        </c:ser>
        <c:ser>
          <c:idx val="1"/>
          <c:order val="1"/>
          <c:tx>
            <c:strRef>
              <c:f>'Jeunes_15-40_NEET'!$Q$15</c:f>
              <c:strCache>
                <c:ptCount val="1"/>
                <c:pt idx="0">
                  <c:v>Feminin</c:v>
                </c:pt>
              </c:strCache>
            </c:strRef>
          </c:tx>
          <c:spPr>
            <a:solidFill>
              <a:schemeClr val="accent2"/>
            </a:solidFill>
            <a:ln>
              <a:noFill/>
            </a:ln>
            <a:effectLst/>
          </c:spPr>
          <c:invertIfNegative val="0"/>
          <c:cat>
            <c:strRef>
              <c:f>'Jeunes_15-40_NEET'!$R$13</c:f>
              <c:strCache>
                <c:ptCount val="1"/>
                <c:pt idx="0">
                  <c:v>% NEETs T2 (15-35 ans)</c:v>
                </c:pt>
              </c:strCache>
            </c:strRef>
          </c:cat>
          <c:val>
            <c:numRef>
              <c:f>'Jeunes_15-40_NEET'!$R$15</c:f>
              <c:numCache>
                <c:formatCode>0.00</c:formatCode>
                <c:ptCount val="1"/>
                <c:pt idx="0">
                  <c:v>33.778315949035601</c:v>
                </c:pt>
              </c:numCache>
            </c:numRef>
          </c:val>
          <c:extLst>
            <c:ext xmlns:c16="http://schemas.microsoft.com/office/drawing/2014/chart" uri="{C3380CC4-5D6E-409C-BE32-E72D297353CC}">
              <c16:uniqueId val="{00000001-7638-4E23-874A-59C567976651}"/>
            </c:ext>
          </c:extLst>
        </c:ser>
        <c:ser>
          <c:idx val="2"/>
          <c:order val="2"/>
          <c:tx>
            <c:strRef>
              <c:f>'Jeunes_15-40_NEET'!$Q$16</c:f>
              <c:strCache>
                <c:ptCount val="1"/>
                <c:pt idx="0">
                  <c:v>Ensemble</c:v>
                </c:pt>
              </c:strCache>
            </c:strRef>
          </c:tx>
          <c:spPr>
            <a:solidFill>
              <a:schemeClr val="accent3"/>
            </a:solidFill>
            <a:ln>
              <a:noFill/>
            </a:ln>
            <a:effectLst/>
          </c:spPr>
          <c:invertIfNegative val="0"/>
          <c:cat>
            <c:strRef>
              <c:f>'Jeunes_15-40_NEET'!$R$13</c:f>
              <c:strCache>
                <c:ptCount val="1"/>
                <c:pt idx="0">
                  <c:v>% NEETs T2 (15-35 ans)</c:v>
                </c:pt>
              </c:strCache>
            </c:strRef>
          </c:cat>
          <c:val>
            <c:numRef>
              <c:f>'Jeunes_15-40_NEET'!$R$16</c:f>
              <c:numCache>
                <c:formatCode>0.00</c:formatCode>
                <c:ptCount val="1"/>
                <c:pt idx="0">
                  <c:v>23.640150824500704</c:v>
                </c:pt>
              </c:numCache>
            </c:numRef>
          </c:val>
          <c:extLst>
            <c:ext xmlns:c16="http://schemas.microsoft.com/office/drawing/2014/chart" uri="{C3380CC4-5D6E-409C-BE32-E72D297353CC}">
              <c16:uniqueId val="{00000002-7638-4E23-874A-59C567976651}"/>
            </c:ext>
          </c:extLst>
        </c:ser>
        <c:dLbls>
          <c:showLegendKey val="0"/>
          <c:showVal val="0"/>
          <c:showCatName val="0"/>
          <c:showSerName val="0"/>
          <c:showPercent val="0"/>
          <c:showBubbleSize val="0"/>
        </c:dLbls>
        <c:gapWidth val="219"/>
        <c:overlap val="-27"/>
        <c:axId val="662771168"/>
        <c:axId val="662772128"/>
      </c:barChart>
      <c:catAx>
        <c:axId val="662771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72128"/>
        <c:crosses val="autoZero"/>
        <c:auto val="1"/>
        <c:lblAlgn val="ctr"/>
        <c:lblOffset val="100"/>
        <c:noMultiLvlLbl val="0"/>
      </c:catAx>
      <c:valAx>
        <c:axId val="6627721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2771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'Main_d''oeuvre'!$K$30</c:f>
              <c:strCache>
                <c:ptCount val="1"/>
                <c:pt idx="0">
                  <c:v>16-24 ans</c:v>
                </c:pt>
              </c:strCache>
            </c:strRef>
          </c:tx>
          <c:spPr>
            <a:solidFill>
              <a:schemeClr val="accent1"/>
            </a:solidFill>
            <a:ln>
              <a:noFill/>
            </a:ln>
            <a:effectLst/>
          </c:spPr>
          <c:invertIfNegative val="0"/>
          <c:cat>
            <c:strRef>
              <c:f>'Main_d''oeuvre'!$L$29</c:f>
              <c:strCache>
                <c:ptCount val="1"/>
                <c:pt idx="0">
                  <c:v>Population en emploi T2</c:v>
                </c:pt>
              </c:strCache>
            </c:strRef>
          </c:cat>
          <c:val>
            <c:numRef>
              <c:f>'Main_d''oeuvre'!$L$30</c:f>
              <c:numCache>
                <c:formatCode>0.00</c:formatCode>
                <c:ptCount val="1"/>
                <c:pt idx="0">
                  <c:v>88.35944014542693</c:v>
                </c:pt>
              </c:numCache>
            </c:numRef>
          </c:val>
          <c:extLst>
            <c:ext xmlns:c16="http://schemas.microsoft.com/office/drawing/2014/chart" uri="{C3380CC4-5D6E-409C-BE32-E72D297353CC}">
              <c16:uniqueId val="{00000000-897B-4EE0-B2F3-26FFA7466FE5}"/>
            </c:ext>
          </c:extLst>
        </c:ser>
        <c:ser>
          <c:idx val="1"/>
          <c:order val="1"/>
          <c:tx>
            <c:strRef>
              <c:f>'Main_d''oeuvre'!$K$31</c:f>
              <c:strCache>
                <c:ptCount val="1"/>
                <c:pt idx="0">
                  <c:v>25-35 ans</c:v>
                </c:pt>
              </c:strCache>
            </c:strRef>
          </c:tx>
          <c:spPr>
            <a:solidFill>
              <a:schemeClr val="accent2"/>
            </a:solidFill>
            <a:ln>
              <a:noFill/>
            </a:ln>
            <a:effectLst/>
          </c:spPr>
          <c:invertIfNegative val="0"/>
          <c:cat>
            <c:strRef>
              <c:f>'Main_d''oeuvre'!$L$29</c:f>
              <c:strCache>
                <c:ptCount val="1"/>
                <c:pt idx="0">
                  <c:v>Population en emploi T2</c:v>
                </c:pt>
              </c:strCache>
            </c:strRef>
          </c:cat>
          <c:val>
            <c:numRef>
              <c:f>'Main_d''oeuvre'!$L$31</c:f>
              <c:numCache>
                <c:formatCode>0.00</c:formatCode>
                <c:ptCount val="1"/>
                <c:pt idx="0">
                  <c:v>94.955859783247902</c:v>
                </c:pt>
              </c:numCache>
            </c:numRef>
          </c:val>
          <c:extLst>
            <c:ext xmlns:c16="http://schemas.microsoft.com/office/drawing/2014/chart" uri="{C3380CC4-5D6E-409C-BE32-E72D297353CC}">
              <c16:uniqueId val="{00000001-897B-4EE0-B2F3-26FFA7466FE5}"/>
            </c:ext>
          </c:extLst>
        </c:ser>
        <c:ser>
          <c:idx val="2"/>
          <c:order val="2"/>
          <c:tx>
            <c:strRef>
              <c:f>'Main_d''oeuvre'!$K$32</c:f>
              <c:strCache>
                <c:ptCount val="1"/>
                <c:pt idx="0">
                  <c:v>36-64 ans</c:v>
                </c:pt>
              </c:strCache>
            </c:strRef>
          </c:tx>
          <c:spPr>
            <a:solidFill>
              <a:schemeClr val="accent3"/>
            </a:solidFill>
            <a:ln>
              <a:noFill/>
            </a:ln>
            <a:effectLst/>
          </c:spPr>
          <c:invertIfNegative val="0"/>
          <c:cat>
            <c:strRef>
              <c:f>'Main_d''oeuvre'!$L$29</c:f>
              <c:strCache>
                <c:ptCount val="1"/>
                <c:pt idx="0">
                  <c:v>Population en emploi T2</c:v>
                </c:pt>
              </c:strCache>
            </c:strRef>
          </c:cat>
          <c:val>
            <c:numRef>
              <c:f>'Main_d''oeuvre'!$L$32</c:f>
              <c:numCache>
                <c:formatCode>0.00</c:formatCode>
                <c:ptCount val="1"/>
                <c:pt idx="0">
                  <c:v>97.439815099858166</c:v>
                </c:pt>
              </c:numCache>
            </c:numRef>
          </c:val>
          <c:extLst>
            <c:ext xmlns:c16="http://schemas.microsoft.com/office/drawing/2014/chart" uri="{C3380CC4-5D6E-409C-BE32-E72D297353CC}">
              <c16:uniqueId val="{00000002-897B-4EE0-B2F3-26FFA7466FE5}"/>
            </c:ext>
          </c:extLst>
        </c:ser>
        <c:ser>
          <c:idx val="3"/>
          <c:order val="3"/>
          <c:tx>
            <c:strRef>
              <c:f>'Main_d''oeuvre'!$K$33</c:f>
              <c:strCache>
                <c:ptCount val="1"/>
                <c:pt idx="0">
                  <c:v>65 ans et plus</c:v>
                </c:pt>
              </c:strCache>
            </c:strRef>
          </c:tx>
          <c:spPr>
            <a:solidFill>
              <a:schemeClr val="accent4"/>
            </a:solidFill>
            <a:ln>
              <a:noFill/>
            </a:ln>
            <a:effectLst/>
          </c:spPr>
          <c:invertIfNegative val="0"/>
          <c:cat>
            <c:strRef>
              <c:f>'Main_d''oeuvre'!$L$29</c:f>
              <c:strCache>
                <c:ptCount val="1"/>
                <c:pt idx="0">
                  <c:v>Population en emploi T2</c:v>
                </c:pt>
              </c:strCache>
            </c:strRef>
          </c:cat>
          <c:val>
            <c:numRef>
              <c:f>'Main_d''oeuvre'!$L$33</c:f>
              <c:numCache>
                <c:formatCode>0.00</c:formatCode>
                <c:ptCount val="1"/>
                <c:pt idx="0">
                  <c:v>100</c:v>
                </c:pt>
              </c:numCache>
            </c:numRef>
          </c:val>
          <c:extLst>
            <c:ext xmlns:c16="http://schemas.microsoft.com/office/drawing/2014/chart" uri="{C3380CC4-5D6E-409C-BE32-E72D297353CC}">
              <c16:uniqueId val="{00000003-897B-4EE0-B2F3-26FFA7466FE5}"/>
            </c:ext>
          </c:extLst>
        </c:ser>
        <c:dLbls>
          <c:showLegendKey val="0"/>
          <c:showVal val="0"/>
          <c:showCatName val="0"/>
          <c:showSerName val="0"/>
          <c:showPercent val="0"/>
          <c:showBubbleSize val="0"/>
        </c:dLbls>
        <c:gapWidth val="219"/>
        <c:overlap val="-27"/>
        <c:axId val="279565487"/>
        <c:axId val="279557807"/>
      </c:barChart>
      <c:catAx>
        <c:axId val="27956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9557807"/>
        <c:crosses val="autoZero"/>
        <c:auto val="1"/>
        <c:lblAlgn val="ctr"/>
        <c:lblOffset val="100"/>
        <c:noMultiLvlLbl val="0"/>
      </c:catAx>
      <c:valAx>
        <c:axId val="279557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79565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'Jeunes_15-40_NEET'!$G$60</c:f>
              <c:strCache>
                <c:ptCount val="1"/>
                <c:pt idx="0">
                  <c:v>Masculin</c:v>
                </c:pt>
              </c:strCache>
            </c:strRef>
          </c:tx>
          <c:spPr>
            <a:solidFill>
              <a:schemeClr val="accent1"/>
            </a:solidFill>
            <a:ln>
              <a:noFill/>
            </a:ln>
            <a:effectLst/>
          </c:spPr>
          <c:invertIfNegative val="0"/>
          <c:cat>
            <c:strRef>
              <c:f>'Jeunes_15-40_NEET'!$F$61:$F$63</c:f>
              <c:strCache>
                <c:ptCount val="3"/>
                <c:pt idx="0">
                  <c:v>Jeune de 15-24 ans ni en emploi, ni en éducation et ni en formation (Neets)</c:v>
                </c:pt>
                <c:pt idx="1">
                  <c:v>Jeune de 15-35 ans ni en emploi, ni en éducation et ni en formation (Neets)</c:v>
                </c:pt>
                <c:pt idx="2">
                  <c:v>Jeune de 15-40 ans ni en emploi, ni en éducation et ni en formation (Neets)</c:v>
                </c:pt>
              </c:strCache>
            </c:strRef>
          </c:cat>
          <c:val>
            <c:numRef>
              <c:f>'Jeunes_15-40_NEET'!$G$61:$G$63</c:f>
              <c:numCache>
                <c:formatCode>0.00</c:formatCode>
                <c:ptCount val="3"/>
                <c:pt idx="0">
                  <c:v>17.927487339843783</c:v>
                </c:pt>
                <c:pt idx="1">
                  <c:v>13.945315280140047</c:v>
                </c:pt>
                <c:pt idx="2">
                  <c:v>12.619774697333483</c:v>
                </c:pt>
              </c:numCache>
            </c:numRef>
          </c:val>
          <c:extLst>
            <c:ext xmlns:c16="http://schemas.microsoft.com/office/drawing/2014/chart" uri="{C3380CC4-5D6E-409C-BE32-E72D297353CC}">
              <c16:uniqueId val="{00000000-1435-48A7-8A1F-F3F2F197E3D2}"/>
            </c:ext>
          </c:extLst>
        </c:ser>
        <c:dLbls>
          <c:showLegendKey val="0"/>
          <c:showVal val="0"/>
          <c:showCatName val="0"/>
          <c:showSerName val="0"/>
          <c:showPercent val="0"/>
          <c:showBubbleSize val="0"/>
        </c:dLbls>
        <c:gapWidth val="219"/>
        <c:overlap val="-27"/>
        <c:axId val="1317204128"/>
        <c:axId val="1317207968"/>
      </c:barChart>
      <c:catAx>
        <c:axId val="131720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17207968"/>
        <c:crosses val="autoZero"/>
        <c:auto val="1"/>
        <c:lblAlgn val="ctr"/>
        <c:lblOffset val="100"/>
        <c:noMultiLvlLbl val="0"/>
      </c:catAx>
      <c:valAx>
        <c:axId val="13172079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1720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'Jeunes_15-40_NEET'!$D$30</c:f>
              <c:strCache>
                <c:ptCount val="1"/>
                <c:pt idx="0">
                  <c:v>Abidjan</c:v>
                </c:pt>
              </c:strCache>
            </c:strRef>
          </c:tx>
          <c:spPr>
            <a:solidFill>
              <a:schemeClr val="accent1"/>
            </a:solidFill>
            <a:ln>
              <a:noFill/>
            </a:ln>
            <a:effectLst/>
          </c:spPr>
          <c:invertIfNegative val="0"/>
          <c:cat>
            <c:strRef>
              <c:f>'Jeunes_15-40_NEET'!$E$29</c:f>
              <c:strCache>
                <c:ptCount val="1"/>
                <c:pt idx="0">
                  <c:v>% NEETs T2 (15-24 ans)</c:v>
                </c:pt>
              </c:strCache>
            </c:strRef>
          </c:cat>
          <c:val>
            <c:numRef>
              <c:f>'Jeunes_15-40_NEET'!$E$30</c:f>
              <c:numCache>
                <c:formatCode>0.00</c:formatCode>
                <c:ptCount val="1"/>
                <c:pt idx="0">
                  <c:v>19.12493509948845</c:v>
                </c:pt>
              </c:numCache>
            </c:numRef>
          </c:val>
          <c:extLst>
            <c:ext xmlns:c16="http://schemas.microsoft.com/office/drawing/2014/chart" uri="{C3380CC4-5D6E-409C-BE32-E72D297353CC}">
              <c16:uniqueId val="{00000000-E5FC-41C6-BDB0-B7AC2B39EE85}"/>
            </c:ext>
          </c:extLst>
        </c:ser>
        <c:ser>
          <c:idx val="1"/>
          <c:order val="1"/>
          <c:tx>
            <c:strRef>
              <c:f>'Jeunes_15-40_NEET'!$D$31</c:f>
              <c:strCache>
                <c:ptCount val="1"/>
                <c:pt idx="0">
                  <c:v>Autre urbain</c:v>
                </c:pt>
              </c:strCache>
            </c:strRef>
          </c:tx>
          <c:spPr>
            <a:solidFill>
              <a:schemeClr val="accent2"/>
            </a:solidFill>
            <a:ln>
              <a:noFill/>
            </a:ln>
            <a:effectLst/>
          </c:spPr>
          <c:invertIfNegative val="0"/>
          <c:cat>
            <c:strRef>
              <c:f>'Jeunes_15-40_NEET'!$E$29</c:f>
              <c:strCache>
                <c:ptCount val="1"/>
                <c:pt idx="0">
                  <c:v>% NEETs T2 (15-24 ans)</c:v>
                </c:pt>
              </c:strCache>
            </c:strRef>
          </c:cat>
          <c:val>
            <c:numRef>
              <c:f>'Jeunes_15-40_NEET'!$E$31</c:f>
              <c:numCache>
                <c:formatCode>0.00</c:formatCode>
                <c:ptCount val="1"/>
                <c:pt idx="0">
                  <c:v>19.582603213315309</c:v>
                </c:pt>
              </c:numCache>
            </c:numRef>
          </c:val>
          <c:extLst>
            <c:ext xmlns:c16="http://schemas.microsoft.com/office/drawing/2014/chart" uri="{C3380CC4-5D6E-409C-BE32-E72D297353CC}">
              <c16:uniqueId val="{00000001-E5FC-41C6-BDB0-B7AC2B39EE85}"/>
            </c:ext>
          </c:extLst>
        </c:ser>
        <c:ser>
          <c:idx val="2"/>
          <c:order val="2"/>
          <c:tx>
            <c:strRef>
              <c:f>'Jeunes_15-40_NEET'!$D$32</c:f>
              <c:strCache>
                <c:ptCount val="1"/>
                <c:pt idx="0">
                  <c:v>Rural</c:v>
                </c:pt>
              </c:strCache>
            </c:strRef>
          </c:tx>
          <c:spPr>
            <a:solidFill>
              <a:schemeClr val="accent3"/>
            </a:solidFill>
            <a:ln>
              <a:noFill/>
            </a:ln>
            <a:effectLst/>
          </c:spPr>
          <c:invertIfNegative val="0"/>
          <c:cat>
            <c:strRef>
              <c:f>'Jeunes_15-40_NEET'!$E$29</c:f>
              <c:strCache>
                <c:ptCount val="1"/>
                <c:pt idx="0">
                  <c:v>% NEETs T2 (15-24 ans)</c:v>
                </c:pt>
              </c:strCache>
            </c:strRef>
          </c:cat>
          <c:val>
            <c:numRef>
              <c:f>'Jeunes_15-40_NEET'!$E$32</c:f>
              <c:numCache>
                <c:formatCode>0.00</c:formatCode>
                <c:ptCount val="1"/>
                <c:pt idx="0">
                  <c:v>34.216404674560287</c:v>
                </c:pt>
              </c:numCache>
            </c:numRef>
          </c:val>
          <c:extLst>
            <c:ext xmlns:c16="http://schemas.microsoft.com/office/drawing/2014/chart" uri="{C3380CC4-5D6E-409C-BE32-E72D297353CC}">
              <c16:uniqueId val="{00000002-E5FC-41C6-BDB0-B7AC2B39EE85}"/>
            </c:ext>
          </c:extLst>
        </c:ser>
        <c:dLbls>
          <c:showLegendKey val="0"/>
          <c:showVal val="0"/>
          <c:showCatName val="0"/>
          <c:showSerName val="0"/>
          <c:showPercent val="0"/>
          <c:showBubbleSize val="0"/>
        </c:dLbls>
        <c:gapWidth val="219"/>
        <c:overlap val="-27"/>
        <c:axId val="650887936"/>
        <c:axId val="650882656"/>
      </c:barChart>
      <c:catAx>
        <c:axId val="65088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82656"/>
        <c:crosses val="autoZero"/>
        <c:auto val="1"/>
        <c:lblAlgn val="ctr"/>
        <c:lblOffset val="100"/>
        <c:noMultiLvlLbl val="0"/>
      </c:catAx>
      <c:valAx>
        <c:axId val="6508826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50887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'Main_d''oeuvre'!$K$36</c:f>
              <c:strCache>
                <c:ptCount val="1"/>
                <c:pt idx="0">
                  <c:v>Abidjan</c:v>
                </c:pt>
              </c:strCache>
            </c:strRef>
          </c:tx>
          <c:spPr>
            <a:solidFill>
              <a:schemeClr val="accent1"/>
            </a:solidFill>
            <a:ln>
              <a:noFill/>
            </a:ln>
            <a:effectLst/>
          </c:spPr>
          <c:invertIfNegative val="0"/>
          <c:cat>
            <c:strRef>
              <c:f>'Main_d''oeuvre'!$L$35</c:f>
              <c:strCache>
                <c:ptCount val="1"/>
                <c:pt idx="0">
                  <c:v>Population en emploi T2</c:v>
                </c:pt>
              </c:strCache>
            </c:strRef>
          </c:cat>
          <c:val>
            <c:numRef>
              <c:f>'Main_d''oeuvre'!$L$36</c:f>
              <c:numCache>
                <c:formatCode>0.00</c:formatCode>
                <c:ptCount val="1"/>
                <c:pt idx="0">
                  <c:v>88.382929990698685</c:v>
                </c:pt>
              </c:numCache>
            </c:numRef>
          </c:val>
          <c:extLst>
            <c:ext xmlns:c16="http://schemas.microsoft.com/office/drawing/2014/chart" uri="{C3380CC4-5D6E-409C-BE32-E72D297353CC}">
              <c16:uniqueId val="{00000000-501E-461E-A83E-506752AAEFCF}"/>
            </c:ext>
          </c:extLst>
        </c:ser>
        <c:ser>
          <c:idx val="1"/>
          <c:order val="1"/>
          <c:tx>
            <c:strRef>
              <c:f>'Main_d''oeuvre'!$K$37</c:f>
              <c:strCache>
                <c:ptCount val="1"/>
                <c:pt idx="0">
                  <c:v>Autre Urbain</c:v>
                </c:pt>
              </c:strCache>
            </c:strRef>
          </c:tx>
          <c:spPr>
            <a:solidFill>
              <a:schemeClr val="accent2"/>
            </a:solidFill>
            <a:ln>
              <a:noFill/>
            </a:ln>
            <a:effectLst/>
          </c:spPr>
          <c:invertIfNegative val="0"/>
          <c:cat>
            <c:strRef>
              <c:f>'Main_d''oeuvre'!$L$35</c:f>
              <c:strCache>
                <c:ptCount val="1"/>
                <c:pt idx="0">
                  <c:v>Population en emploi T2</c:v>
                </c:pt>
              </c:strCache>
            </c:strRef>
          </c:cat>
          <c:val>
            <c:numRef>
              <c:f>'Main_d''oeuvre'!$L$37</c:f>
              <c:numCache>
                <c:formatCode>0.00</c:formatCode>
                <c:ptCount val="1"/>
                <c:pt idx="0">
                  <c:v>95.474795786761533</c:v>
                </c:pt>
              </c:numCache>
            </c:numRef>
          </c:val>
          <c:extLst>
            <c:ext xmlns:c16="http://schemas.microsoft.com/office/drawing/2014/chart" uri="{C3380CC4-5D6E-409C-BE32-E72D297353CC}">
              <c16:uniqueId val="{00000001-501E-461E-A83E-506752AAEFCF}"/>
            </c:ext>
          </c:extLst>
        </c:ser>
        <c:ser>
          <c:idx val="2"/>
          <c:order val="2"/>
          <c:tx>
            <c:strRef>
              <c:f>'Main_d''oeuvre'!$K$38</c:f>
              <c:strCache>
                <c:ptCount val="1"/>
                <c:pt idx="0">
                  <c:v>Rural</c:v>
                </c:pt>
              </c:strCache>
            </c:strRef>
          </c:tx>
          <c:spPr>
            <a:solidFill>
              <a:schemeClr val="accent3"/>
            </a:solidFill>
            <a:ln>
              <a:noFill/>
            </a:ln>
            <a:effectLst/>
          </c:spPr>
          <c:invertIfNegative val="0"/>
          <c:cat>
            <c:strRef>
              <c:f>'Main_d''oeuvre'!$L$35</c:f>
              <c:strCache>
                <c:ptCount val="1"/>
                <c:pt idx="0">
                  <c:v>Population en emploi T2</c:v>
                </c:pt>
              </c:strCache>
            </c:strRef>
          </c:cat>
          <c:val>
            <c:numRef>
              <c:f>'Main_d''oeuvre'!$L$38</c:f>
              <c:numCache>
                <c:formatCode>0.00</c:formatCode>
                <c:ptCount val="1"/>
                <c:pt idx="0">
                  <c:v>97.26566279177915</c:v>
                </c:pt>
              </c:numCache>
            </c:numRef>
          </c:val>
          <c:extLst>
            <c:ext xmlns:c16="http://schemas.microsoft.com/office/drawing/2014/chart" uri="{C3380CC4-5D6E-409C-BE32-E72D297353CC}">
              <c16:uniqueId val="{00000002-501E-461E-A83E-506752AAEFCF}"/>
            </c:ext>
          </c:extLst>
        </c:ser>
        <c:dLbls>
          <c:showLegendKey val="0"/>
          <c:showVal val="0"/>
          <c:showCatName val="0"/>
          <c:showSerName val="0"/>
          <c:showPercent val="0"/>
          <c:showBubbleSize val="0"/>
        </c:dLbls>
        <c:gapWidth val="219"/>
        <c:overlap val="-27"/>
        <c:axId val="2094697999"/>
        <c:axId val="2094700879"/>
      </c:barChart>
      <c:catAx>
        <c:axId val="2094697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4700879"/>
        <c:crosses val="autoZero"/>
        <c:auto val="1"/>
        <c:lblAlgn val="ctr"/>
        <c:lblOffset val="100"/>
        <c:noMultiLvlLbl val="0"/>
      </c:catAx>
      <c:valAx>
        <c:axId val="20947008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94697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Situation_Emp!$K$9</c:f>
              <c:strCache>
                <c:ptCount val="1"/>
                <c:pt idx="0">
                  <c:v>Travailleurs indépendants</c:v>
                </c:pt>
              </c:strCache>
            </c:strRef>
          </c:tx>
          <c:spPr>
            <a:solidFill>
              <a:schemeClr val="accent1"/>
            </a:solidFill>
            <a:ln>
              <a:noFill/>
            </a:ln>
            <a:effectLst/>
          </c:spPr>
          <c:invertIfNegative val="0"/>
          <c:cat>
            <c:strRef>
              <c:f>Situation_Emp!$L$8</c:f>
              <c:strCache>
                <c:ptCount val="1"/>
                <c:pt idx="0">
                  <c:v>Population en emploi T2</c:v>
                </c:pt>
              </c:strCache>
            </c:strRef>
          </c:cat>
          <c:val>
            <c:numRef>
              <c:f>Situation_Emp!$L$9</c:f>
              <c:numCache>
                <c:formatCode>0.00</c:formatCode>
                <c:ptCount val="1"/>
                <c:pt idx="0">
                  <c:v>66.752020389736103</c:v>
                </c:pt>
              </c:numCache>
            </c:numRef>
          </c:val>
          <c:extLst>
            <c:ext xmlns:c16="http://schemas.microsoft.com/office/drawing/2014/chart" uri="{C3380CC4-5D6E-409C-BE32-E72D297353CC}">
              <c16:uniqueId val="{00000000-F294-45DC-B4CF-B8EBC2FFFE87}"/>
            </c:ext>
          </c:extLst>
        </c:ser>
        <c:ser>
          <c:idx val="1"/>
          <c:order val="1"/>
          <c:tx>
            <c:strRef>
              <c:f>Situation_Emp!$K$10</c:f>
              <c:strCache>
                <c:ptCount val="1"/>
                <c:pt idx="0">
                  <c:v>Travailleurs dépendants</c:v>
                </c:pt>
              </c:strCache>
            </c:strRef>
          </c:tx>
          <c:spPr>
            <a:solidFill>
              <a:schemeClr val="accent2"/>
            </a:solidFill>
            <a:ln>
              <a:noFill/>
            </a:ln>
            <a:effectLst/>
          </c:spPr>
          <c:invertIfNegative val="0"/>
          <c:cat>
            <c:strRef>
              <c:f>Situation_Emp!$L$8</c:f>
              <c:strCache>
                <c:ptCount val="1"/>
                <c:pt idx="0">
                  <c:v>Population en emploi T2</c:v>
                </c:pt>
              </c:strCache>
            </c:strRef>
          </c:cat>
          <c:val>
            <c:numRef>
              <c:f>Situation_Emp!$L$10</c:f>
              <c:numCache>
                <c:formatCode>0.00</c:formatCode>
                <c:ptCount val="1"/>
                <c:pt idx="0">
                  <c:v>32.075479896496681</c:v>
                </c:pt>
              </c:numCache>
            </c:numRef>
          </c:val>
          <c:extLst>
            <c:ext xmlns:c16="http://schemas.microsoft.com/office/drawing/2014/chart" uri="{C3380CC4-5D6E-409C-BE32-E72D297353CC}">
              <c16:uniqueId val="{00000001-F294-45DC-B4CF-B8EBC2FFFE87}"/>
            </c:ext>
          </c:extLst>
        </c:ser>
        <c:dLbls>
          <c:showLegendKey val="0"/>
          <c:showVal val="0"/>
          <c:showCatName val="0"/>
          <c:showSerName val="0"/>
          <c:showPercent val="0"/>
          <c:showBubbleSize val="0"/>
        </c:dLbls>
        <c:gapWidth val="219"/>
        <c:overlap val="-27"/>
        <c:axId val="1746461871"/>
        <c:axId val="1746462831"/>
      </c:barChart>
      <c:catAx>
        <c:axId val="174646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6462831"/>
        <c:crosses val="autoZero"/>
        <c:auto val="1"/>
        <c:lblAlgn val="ctr"/>
        <c:lblOffset val="100"/>
        <c:noMultiLvlLbl val="0"/>
      </c:catAx>
      <c:valAx>
        <c:axId val="174646283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46461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Situation_Emp_PC!$J$27</c:f>
              <c:strCache>
                <c:ptCount val="1"/>
                <c:pt idx="0">
                  <c:v>Abidjan</c:v>
                </c:pt>
              </c:strCache>
            </c:strRef>
          </c:tx>
          <c:spPr>
            <a:solidFill>
              <a:schemeClr val="accent1"/>
            </a:solidFill>
            <a:ln>
              <a:noFill/>
            </a:ln>
            <a:effectLst/>
          </c:spPr>
          <c:invertIfNegative val="0"/>
          <c:cat>
            <c:strRef>
              <c:f>Situation_Emp_PC!$K$26:$O$26</c:f>
              <c:strCache>
                <c:ptCount val="5"/>
                <c:pt idx="0">
                  <c:v>Employeur T2</c:v>
                </c:pt>
                <c:pt idx="1">
                  <c:v>indépendants sans employ T2</c:v>
                </c:pt>
                <c:pt idx="2">
                  <c:v>Entrepreneurs Non-salar dépe T2</c:v>
                </c:pt>
                <c:pt idx="3">
                  <c:v>Employés T2</c:v>
                </c:pt>
                <c:pt idx="4">
                  <c:v>Travailleurs familiaux T2</c:v>
                </c:pt>
              </c:strCache>
            </c:strRef>
          </c:cat>
          <c:val>
            <c:numRef>
              <c:f>Situation_Emp_PC!$K$27:$O$27</c:f>
              <c:numCache>
                <c:formatCode>0.00</c:formatCode>
                <c:ptCount val="5"/>
                <c:pt idx="0">
                  <c:v>4.0030092889847699</c:v>
                </c:pt>
                <c:pt idx="1">
                  <c:v>63.284426269047081</c:v>
                </c:pt>
                <c:pt idx="2">
                  <c:v>0</c:v>
                </c:pt>
                <c:pt idx="3">
                  <c:v>25.567048459037899</c:v>
                </c:pt>
                <c:pt idx="4">
                  <c:v>7.1455159829302435</c:v>
                </c:pt>
              </c:numCache>
            </c:numRef>
          </c:val>
          <c:extLst>
            <c:ext xmlns:c16="http://schemas.microsoft.com/office/drawing/2014/chart" uri="{C3380CC4-5D6E-409C-BE32-E72D297353CC}">
              <c16:uniqueId val="{00000000-BB4E-49F2-9CAA-8BD1B2B30344}"/>
            </c:ext>
          </c:extLst>
        </c:ser>
        <c:ser>
          <c:idx val="1"/>
          <c:order val="1"/>
          <c:tx>
            <c:strRef>
              <c:f>Situation_Emp_PC!$J$28</c:f>
              <c:strCache>
                <c:ptCount val="1"/>
                <c:pt idx="0">
                  <c:v>Autre urbain</c:v>
                </c:pt>
              </c:strCache>
            </c:strRef>
          </c:tx>
          <c:spPr>
            <a:solidFill>
              <a:schemeClr val="accent2"/>
            </a:solidFill>
            <a:ln>
              <a:noFill/>
            </a:ln>
            <a:effectLst/>
          </c:spPr>
          <c:invertIfNegative val="0"/>
          <c:cat>
            <c:strRef>
              <c:f>Situation_Emp_PC!$K$26:$O$26</c:f>
              <c:strCache>
                <c:ptCount val="5"/>
                <c:pt idx="0">
                  <c:v>Employeur T2</c:v>
                </c:pt>
                <c:pt idx="1">
                  <c:v>indépendants sans employ T2</c:v>
                </c:pt>
                <c:pt idx="2">
                  <c:v>Entrepreneurs Non-salar dépe T2</c:v>
                </c:pt>
                <c:pt idx="3">
                  <c:v>Employés T2</c:v>
                </c:pt>
                <c:pt idx="4">
                  <c:v>Travailleurs familiaux T2</c:v>
                </c:pt>
              </c:strCache>
            </c:strRef>
          </c:cat>
          <c:val>
            <c:numRef>
              <c:f>Situation_Emp_PC!$K$28:$O$28</c:f>
              <c:numCache>
                <c:formatCode>0.00</c:formatCode>
                <c:ptCount val="5"/>
                <c:pt idx="0">
                  <c:v>1.3877068814957123</c:v>
                </c:pt>
                <c:pt idx="1">
                  <c:v>58.119278766967284</c:v>
                </c:pt>
                <c:pt idx="2">
                  <c:v>1.2660451142137537</c:v>
                </c:pt>
                <c:pt idx="3">
                  <c:v>33.381659164010443</c:v>
                </c:pt>
                <c:pt idx="4">
                  <c:v>5.8453100733128007</c:v>
                </c:pt>
              </c:numCache>
            </c:numRef>
          </c:val>
          <c:extLst>
            <c:ext xmlns:c16="http://schemas.microsoft.com/office/drawing/2014/chart" uri="{C3380CC4-5D6E-409C-BE32-E72D297353CC}">
              <c16:uniqueId val="{00000001-BB4E-49F2-9CAA-8BD1B2B30344}"/>
            </c:ext>
          </c:extLst>
        </c:ser>
        <c:ser>
          <c:idx val="2"/>
          <c:order val="2"/>
          <c:tx>
            <c:strRef>
              <c:f>Situation_Emp_PC!$J$29</c:f>
              <c:strCache>
                <c:ptCount val="1"/>
                <c:pt idx="0">
                  <c:v>Rural</c:v>
                </c:pt>
              </c:strCache>
            </c:strRef>
          </c:tx>
          <c:spPr>
            <a:solidFill>
              <a:schemeClr val="accent3"/>
            </a:solidFill>
            <a:ln>
              <a:noFill/>
            </a:ln>
            <a:effectLst/>
          </c:spPr>
          <c:invertIfNegative val="0"/>
          <c:cat>
            <c:strRef>
              <c:f>Situation_Emp_PC!$K$26:$O$26</c:f>
              <c:strCache>
                <c:ptCount val="5"/>
                <c:pt idx="0">
                  <c:v>Employeur T2</c:v>
                </c:pt>
                <c:pt idx="1">
                  <c:v>indépendants sans employ T2</c:v>
                </c:pt>
                <c:pt idx="2">
                  <c:v>Entrepreneurs Non-salar dépe T2</c:v>
                </c:pt>
                <c:pt idx="3">
                  <c:v>Employés T2</c:v>
                </c:pt>
                <c:pt idx="4">
                  <c:v>Travailleurs familiaux T2</c:v>
                </c:pt>
              </c:strCache>
            </c:strRef>
          </c:cat>
          <c:val>
            <c:numRef>
              <c:f>Situation_Emp_PC!$K$29:$O$29</c:f>
              <c:numCache>
                <c:formatCode>0.00</c:formatCode>
                <c:ptCount val="5"/>
                <c:pt idx="0">
                  <c:v>0.58745882188356324</c:v>
                </c:pt>
                <c:pt idx="1">
                  <c:v>74.392172547276175</c:v>
                </c:pt>
                <c:pt idx="2">
                  <c:v>5.0713032295282368</c:v>
                </c:pt>
                <c:pt idx="3">
                  <c:v>10.979506614028852</c:v>
                </c:pt>
                <c:pt idx="4">
                  <c:v>8.9695587872831641</c:v>
                </c:pt>
              </c:numCache>
            </c:numRef>
          </c:val>
          <c:extLst>
            <c:ext xmlns:c16="http://schemas.microsoft.com/office/drawing/2014/chart" uri="{C3380CC4-5D6E-409C-BE32-E72D297353CC}">
              <c16:uniqueId val="{00000002-BB4E-49F2-9CAA-8BD1B2B30344}"/>
            </c:ext>
          </c:extLst>
        </c:ser>
        <c:dLbls>
          <c:showLegendKey val="0"/>
          <c:showVal val="0"/>
          <c:showCatName val="0"/>
          <c:showSerName val="0"/>
          <c:showPercent val="0"/>
          <c:showBubbleSize val="0"/>
        </c:dLbls>
        <c:gapWidth val="182"/>
        <c:axId val="289544383"/>
        <c:axId val="289518463"/>
      </c:barChart>
      <c:catAx>
        <c:axId val="2895443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9518463"/>
        <c:crosses val="autoZero"/>
        <c:auto val="1"/>
        <c:lblAlgn val="ctr"/>
        <c:lblOffset val="100"/>
        <c:noMultiLvlLbl val="0"/>
      </c:catAx>
      <c:valAx>
        <c:axId val="289518463"/>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954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Branche_activite2!$J$30</c:f>
              <c:strCache>
                <c:ptCount val="1"/>
                <c:pt idx="0">
                  <c:v>Agriculture</c:v>
                </c:pt>
              </c:strCache>
            </c:strRef>
          </c:tx>
          <c:spPr>
            <a:solidFill>
              <a:schemeClr val="accent1"/>
            </a:solidFill>
            <a:ln>
              <a:noFill/>
            </a:ln>
            <a:effectLst/>
          </c:spPr>
          <c:invertIfNegative val="0"/>
          <c:cat>
            <c:strRef>
              <c:f>Branche_activite2!$K$29</c:f>
              <c:strCache>
                <c:ptCount val="1"/>
                <c:pt idx="0">
                  <c:v>Population en emploi T2</c:v>
                </c:pt>
              </c:strCache>
            </c:strRef>
          </c:cat>
          <c:val>
            <c:numRef>
              <c:f>Branche_activite2!$K$30</c:f>
              <c:numCache>
                <c:formatCode>0.00</c:formatCode>
                <c:ptCount val="1"/>
                <c:pt idx="0">
                  <c:v>40.242013492946221</c:v>
                </c:pt>
              </c:numCache>
            </c:numRef>
          </c:val>
          <c:extLst>
            <c:ext xmlns:c16="http://schemas.microsoft.com/office/drawing/2014/chart" uri="{C3380CC4-5D6E-409C-BE32-E72D297353CC}">
              <c16:uniqueId val="{00000000-A84C-4D50-957A-43A9AED4624F}"/>
            </c:ext>
          </c:extLst>
        </c:ser>
        <c:ser>
          <c:idx val="1"/>
          <c:order val="1"/>
          <c:tx>
            <c:strRef>
              <c:f>Branche_activite2!$J$31</c:f>
              <c:strCache>
                <c:ptCount val="1"/>
                <c:pt idx="0">
                  <c:v>Industrie</c:v>
                </c:pt>
              </c:strCache>
            </c:strRef>
          </c:tx>
          <c:spPr>
            <a:solidFill>
              <a:schemeClr val="accent2"/>
            </a:solidFill>
            <a:ln>
              <a:noFill/>
            </a:ln>
            <a:effectLst/>
          </c:spPr>
          <c:invertIfNegative val="0"/>
          <c:cat>
            <c:strRef>
              <c:f>Branche_activite2!$K$29</c:f>
              <c:strCache>
                <c:ptCount val="1"/>
                <c:pt idx="0">
                  <c:v>Population en emploi T2</c:v>
                </c:pt>
              </c:strCache>
            </c:strRef>
          </c:cat>
          <c:val>
            <c:numRef>
              <c:f>Branche_activite2!$K$31</c:f>
              <c:numCache>
                <c:formatCode>0.00</c:formatCode>
                <c:ptCount val="1"/>
                <c:pt idx="0">
                  <c:v>13.78936569363767</c:v>
                </c:pt>
              </c:numCache>
            </c:numRef>
          </c:val>
          <c:extLst>
            <c:ext xmlns:c16="http://schemas.microsoft.com/office/drawing/2014/chart" uri="{C3380CC4-5D6E-409C-BE32-E72D297353CC}">
              <c16:uniqueId val="{00000001-A84C-4D50-957A-43A9AED4624F}"/>
            </c:ext>
          </c:extLst>
        </c:ser>
        <c:ser>
          <c:idx val="2"/>
          <c:order val="2"/>
          <c:tx>
            <c:strRef>
              <c:f>Branche_activite2!$J$32</c:f>
              <c:strCache>
                <c:ptCount val="1"/>
                <c:pt idx="0">
                  <c:v>Commerce</c:v>
                </c:pt>
              </c:strCache>
            </c:strRef>
          </c:tx>
          <c:spPr>
            <a:solidFill>
              <a:schemeClr val="accent3"/>
            </a:solidFill>
            <a:ln>
              <a:noFill/>
            </a:ln>
            <a:effectLst/>
          </c:spPr>
          <c:invertIfNegative val="0"/>
          <c:cat>
            <c:strRef>
              <c:f>Branche_activite2!$K$29</c:f>
              <c:strCache>
                <c:ptCount val="1"/>
                <c:pt idx="0">
                  <c:v>Population en emploi T2</c:v>
                </c:pt>
              </c:strCache>
            </c:strRef>
          </c:cat>
          <c:val>
            <c:numRef>
              <c:f>Branche_activite2!$K$32</c:f>
              <c:numCache>
                <c:formatCode>0.00</c:formatCode>
                <c:ptCount val="1"/>
                <c:pt idx="0">
                  <c:v>16.226895176745391</c:v>
                </c:pt>
              </c:numCache>
            </c:numRef>
          </c:val>
          <c:extLst>
            <c:ext xmlns:c16="http://schemas.microsoft.com/office/drawing/2014/chart" uri="{C3380CC4-5D6E-409C-BE32-E72D297353CC}">
              <c16:uniqueId val="{00000002-A84C-4D50-957A-43A9AED4624F}"/>
            </c:ext>
          </c:extLst>
        </c:ser>
        <c:ser>
          <c:idx val="3"/>
          <c:order val="3"/>
          <c:tx>
            <c:strRef>
              <c:f>Branche_activite2!$J$33</c:f>
              <c:strCache>
                <c:ptCount val="1"/>
                <c:pt idx="0">
                  <c:v>Autres Services</c:v>
                </c:pt>
              </c:strCache>
            </c:strRef>
          </c:tx>
          <c:spPr>
            <a:solidFill>
              <a:schemeClr val="accent4"/>
            </a:solidFill>
            <a:ln>
              <a:noFill/>
            </a:ln>
            <a:effectLst/>
          </c:spPr>
          <c:invertIfNegative val="0"/>
          <c:cat>
            <c:strRef>
              <c:f>Branche_activite2!$K$29</c:f>
              <c:strCache>
                <c:ptCount val="1"/>
                <c:pt idx="0">
                  <c:v>Population en emploi T2</c:v>
                </c:pt>
              </c:strCache>
            </c:strRef>
          </c:cat>
          <c:val>
            <c:numRef>
              <c:f>Branche_activite2!$K$33</c:f>
              <c:numCache>
                <c:formatCode>0.00</c:formatCode>
                <c:ptCount val="1"/>
                <c:pt idx="0">
                  <c:v>29.741725636670719</c:v>
                </c:pt>
              </c:numCache>
            </c:numRef>
          </c:val>
          <c:extLst>
            <c:ext xmlns:c16="http://schemas.microsoft.com/office/drawing/2014/chart" uri="{C3380CC4-5D6E-409C-BE32-E72D297353CC}">
              <c16:uniqueId val="{00000003-A84C-4D50-957A-43A9AED4624F}"/>
            </c:ext>
          </c:extLst>
        </c:ser>
        <c:dLbls>
          <c:showLegendKey val="0"/>
          <c:showVal val="0"/>
          <c:showCatName val="0"/>
          <c:showSerName val="0"/>
          <c:showPercent val="0"/>
          <c:showBubbleSize val="0"/>
        </c:dLbls>
        <c:gapWidth val="219"/>
        <c:overlap val="-27"/>
        <c:axId val="195184975"/>
        <c:axId val="195182575"/>
      </c:barChart>
      <c:catAx>
        <c:axId val="195184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82575"/>
        <c:crosses val="autoZero"/>
        <c:auto val="1"/>
        <c:lblAlgn val="ctr"/>
        <c:lblOffset val="100"/>
        <c:noMultiLvlLbl val="0"/>
      </c:catAx>
      <c:valAx>
        <c:axId val="1951825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518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Branche_activite2!$J$38</c:f>
              <c:strCache>
                <c:ptCount val="1"/>
                <c:pt idx="0">
                  <c:v>Abidjan</c:v>
                </c:pt>
              </c:strCache>
            </c:strRef>
          </c:tx>
          <c:spPr>
            <a:solidFill>
              <a:schemeClr val="accent1"/>
            </a:solidFill>
            <a:ln>
              <a:noFill/>
            </a:ln>
            <a:effectLst/>
          </c:spPr>
          <c:invertIfNegative val="0"/>
          <c:cat>
            <c:multiLvlStrRef>
              <c:f>Branche_activite2!$K$36:$N$37</c:f>
              <c:multiLvlStrCache>
                <c:ptCount val="4"/>
                <c:lvl>
                  <c:pt idx="0">
                    <c:v>Agriculture</c:v>
                  </c:pt>
                  <c:pt idx="1">
                    <c:v>Industrie</c:v>
                  </c:pt>
                  <c:pt idx="2">
                    <c:v>Commerce</c:v>
                  </c:pt>
                  <c:pt idx="3">
                    <c:v>Autres Services</c:v>
                  </c:pt>
                </c:lvl>
                <c:lvl>
                  <c:pt idx="0">
                    <c:v>Population en emploi T2</c:v>
                  </c:pt>
                </c:lvl>
              </c:multiLvlStrCache>
            </c:multiLvlStrRef>
          </c:cat>
          <c:val>
            <c:numRef>
              <c:f>Branche_activite2!$K$38:$N$38</c:f>
              <c:numCache>
                <c:formatCode>0.00</c:formatCode>
                <c:ptCount val="4"/>
                <c:pt idx="0">
                  <c:v>1.4795125759899104</c:v>
                </c:pt>
                <c:pt idx="1">
                  <c:v>27.852261157177487</c:v>
                </c:pt>
                <c:pt idx="2">
                  <c:v>24.849410804947894</c:v>
                </c:pt>
                <c:pt idx="3">
                  <c:v>45.818815461884711</c:v>
                </c:pt>
              </c:numCache>
            </c:numRef>
          </c:val>
          <c:extLst>
            <c:ext xmlns:c16="http://schemas.microsoft.com/office/drawing/2014/chart" uri="{C3380CC4-5D6E-409C-BE32-E72D297353CC}">
              <c16:uniqueId val="{00000000-0879-4632-A728-C97ED42B5343}"/>
            </c:ext>
          </c:extLst>
        </c:ser>
        <c:ser>
          <c:idx val="1"/>
          <c:order val="1"/>
          <c:tx>
            <c:strRef>
              <c:f>Branche_activite2!$J$39</c:f>
              <c:strCache>
                <c:ptCount val="1"/>
                <c:pt idx="0">
                  <c:v>Autre Urbain</c:v>
                </c:pt>
              </c:strCache>
            </c:strRef>
          </c:tx>
          <c:spPr>
            <a:solidFill>
              <a:schemeClr val="accent2"/>
            </a:solidFill>
            <a:ln>
              <a:noFill/>
            </a:ln>
            <a:effectLst/>
          </c:spPr>
          <c:invertIfNegative val="0"/>
          <c:cat>
            <c:multiLvlStrRef>
              <c:f>Branche_activite2!$K$36:$N$37</c:f>
              <c:multiLvlStrCache>
                <c:ptCount val="4"/>
                <c:lvl>
                  <c:pt idx="0">
                    <c:v>Agriculture</c:v>
                  </c:pt>
                  <c:pt idx="1">
                    <c:v>Industrie</c:v>
                  </c:pt>
                  <c:pt idx="2">
                    <c:v>Commerce</c:v>
                  </c:pt>
                  <c:pt idx="3">
                    <c:v>Autres Services</c:v>
                  </c:pt>
                </c:lvl>
                <c:lvl>
                  <c:pt idx="0">
                    <c:v>Population en emploi T2</c:v>
                  </c:pt>
                </c:lvl>
              </c:multiLvlStrCache>
            </c:multiLvlStrRef>
          </c:cat>
          <c:val>
            <c:numRef>
              <c:f>Branche_activite2!$K$39:$N$39</c:f>
              <c:numCache>
                <c:formatCode>0.00</c:formatCode>
                <c:ptCount val="4"/>
                <c:pt idx="0">
                  <c:v>20.13489814072668</c:v>
                </c:pt>
                <c:pt idx="1">
                  <c:v>14.428439408779905</c:v>
                </c:pt>
                <c:pt idx="2">
                  <c:v>21.869632673169185</c:v>
                </c:pt>
                <c:pt idx="3">
                  <c:v>43.56702977732423</c:v>
                </c:pt>
              </c:numCache>
            </c:numRef>
          </c:val>
          <c:extLst>
            <c:ext xmlns:c16="http://schemas.microsoft.com/office/drawing/2014/chart" uri="{C3380CC4-5D6E-409C-BE32-E72D297353CC}">
              <c16:uniqueId val="{00000001-0879-4632-A728-C97ED42B5343}"/>
            </c:ext>
          </c:extLst>
        </c:ser>
        <c:ser>
          <c:idx val="2"/>
          <c:order val="2"/>
          <c:tx>
            <c:strRef>
              <c:f>Branche_activite2!$J$40</c:f>
              <c:strCache>
                <c:ptCount val="1"/>
                <c:pt idx="0">
                  <c:v>Rural</c:v>
                </c:pt>
              </c:strCache>
            </c:strRef>
          </c:tx>
          <c:spPr>
            <a:solidFill>
              <a:schemeClr val="accent3"/>
            </a:solidFill>
            <a:ln>
              <a:noFill/>
            </a:ln>
            <a:effectLst/>
          </c:spPr>
          <c:invertIfNegative val="0"/>
          <c:cat>
            <c:multiLvlStrRef>
              <c:f>Branche_activite2!$K$36:$N$37</c:f>
              <c:multiLvlStrCache>
                <c:ptCount val="4"/>
                <c:lvl>
                  <c:pt idx="0">
                    <c:v>Agriculture</c:v>
                  </c:pt>
                  <c:pt idx="1">
                    <c:v>Industrie</c:v>
                  </c:pt>
                  <c:pt idx="2">
                    <c:v>Commerce</c:v>
                  </c:pt>
                  <c:pt idx="3">
                    <c:v>Autres Services</c:v>
                  </c:pt>
                </c:lvl>
                <c:lvl>
                  <c:pt idx="0">
                    <c:v>Population en emploi T2</c:v>
                  </c:pt>
                </c:lvl>
              </c:multiLvlStrCache>
            </c:multiLvlStrRef>
          </c:cat>
          <c:val>
            <c:numRef>
              <c:f>Branche_activite2!$K$40:$N$40</c:f>
              <c:numCache>
                <c:formatCode>0.00</c:formatCode>
                <c:ptCount val="4"/>
                <c:pt idx="0">
                  <c:v>73.361692436188036</c:v>
                </c:pt>
                <c:pt idx="1">
                  <c:v>7.4198547699811366</c:v>
                </c:pt>
                <c:pt idx="2">
                  <c:v>8.0104520760529869</c:v>
                </c:pt>
                <c:pt idx="3">
                  <c:v>11.208000717777841</c:v>
                </c:pt>
              </c:numCache>
            </c:numRef>
          </c:val>
          <c:extLst>
            <c:ext xmlns:c16="http://schemas.microsoft.com/office/drawing/2014/chart" uri="{C3380CC4-5D6E-409C-BE32-E72D297353CC}">
              <c16:uniqueId val="{00000002-0879-4632-A728-C97ED42B5343}"/>
            </c:ext>
          </c:extLst>
        </c:ser>
        <c:dLbls>
          <c:showLegendKey val="0"/>
          <c:showVal val="0"/>
          <c:showCatName val="0"/>
          <c:showSerName val="0"/>
          <c:showPercent val="0"/>
          <c:showBubbleSize val="0"/>
        </c:dLbls>
        <c:gapWidth val="219"/>
        <c:overlap val="-27"/>
        <c:axId val="543396527"/>
        <c:axId val="543402287"/>
      </c:barChart>
      <c:catAx>
        <c:axId val="5433965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3402287"/>
        <c:crosses val="autoZero"/>
        <c:auto val="1"/>
        <c:lblAlgn val="ctr"/>
        <c:lblOffset val="100"/>
        <c:noMultiLvlLbl val="0"/>
      </c:catAx>
      <c:valAx>
        <c:axId val="54340228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43396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Pluriactivite!$L$7</c:f>
              <c:strCache>
                <c:ptCount val="1"/>
                <c:pt idx="0">
                  <c:v>Masculin</c:v>
                </c:pt>
              </c:strCache>
            </c:strRef>
          </c:tx>
          <c:spPr>
            <a:solidFill>
              <a:schemeClr val="accent1"/>
            </a:solidFill>
            <a:ln>
              <a:noFill/>
            </a:ln>
            <a:effectLst/>
          </c:spPr>
          <c:invertIfNegative val="0"/>
          <c:cat>
            <c:strRef>
              <c:f>Pluriactivite!$M$6</c:f>
              <c:strCache>
                <c:ptCount val="1"/>
                <c:pt idx="0">
                  <c:v>% Pluriactivité T2</c:v>
                </c:pt>
              </c:strCache>
            </c:strRef>
          </c:cat>
          <c:val>
            <c:numRef>
              <c:f>Pluriactivite!$M$7</c:f>
              <c:numCache>
                <c:formatCode>0.00</c:formatCode>
                <c:ptCount val="1"/>
                <c:pt idx="0">
                  <c:v>17.774710836042168</c:v>
                </c:pt>
              </c:numCache>
            </c:numRef>
          </c:val>
          <c:extLst>
            <c:ext xmlns:c16="http://schemas.microsoft.com/office/drawing/2014/chart" uri="{C3380CC4-5D6E-409C-BE32-E72D297353CC}">
              <c16:uniqueId val="{00000000-D25C-4A01-962E-691BCDF4D547}"/>
            </c:ext>
          </c:extLst>
        </c:ser>
        <c:ser>
          <c:idx val="1"/>
          <c:order val="1"/>
          <c:tx>
            <c:strRef>
              <c:f>Pluriactivite!$L$8</c:f>
              <c:strCache>
                <c:ptCount val="1"/>
                <c:pt idx="0">
                  <c:v>Feminin</c:v>
                </c:pt>
              </c:strCache>
            </c:strRef>
          </c:tx>
          <c:spPr>
            <a:solidFill>
              <a:schemeClr val="accent2"/>
            </a:solidFill>
            <a:ln>
              <a:noFill/>
            </a:ln>
            <a:effectLst/>
          </c:spPr>
          <c:invertIfNegative val="0"/>
          <c:cat>
            <c:strRef>
              <c:f>Pluriactivite!$M$6</c:f>
              <c:strCache>
                <c:ptCount val="1"/>
                <c:pt idx="0">
                  <c:v>% Pluriactivité T2</c:v>
                </c:pt>
              </c:strCache>
            </c:strRef>
          </c:cat>
          <c:val>
            <c:numRef>
              <c:f>Pluriactivite!$M$8</c:f>
              <c:numCache>
                <c:formatCode>0.00</c:formatCode>
                <c:ptCount val="1"/>
                <c:pt idx="0">
                  <c:v>10.609884068956783</c:v>
                </c:pt>
              </c:numCache>
            </c:numRef>
          </c:val>
          <c:extLst>
            <c:ext xmlns:c16="http://schemas.microsoft.com/office/drawing/2014/chart" uri="{C3380CC4-5D6E-409C-BE32-E72D297353CC}">
              <c16:uniqueId val="{00000001-D25C-4A01-962E-691BCDF4D547}"/>
            </c:ext>
          </c:extLst>
        </c:ser>
        <c:dLbls>
          <c:showLegendKey val="0"/>
          <c:showVal val="0"/>
          <c:showCatName val="0"/>
          <c:showSerName val="0"/>
          <c:showPercent val="0"/>
          <c:showBubbleSize val="0"/>
        </c:dLbls>
        <c:gapWidth val="219"/>
        <c:overlap val="-27"/>
        <c:axId val="530734368"/>
        <c:axId val="530710848"/>
      </c:barChart>
      <c:catAx>
        <c:axId val="530734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10848"/>
        <c:crosses val="autoZero"/>
        <c:auto val="1"/>
        <c:lblAlgn val="ctr"/>
        <c:lblOffset val="100"/>
        <c:noMultiLvlLbl val="0"/>
      </c:catAx>
      <c:valAx>
        <c:axId val="530710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3073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Pluriactivite!$K$20</c:f>
              <c:strCache>
                <c:ptCount val="1"/>
                <c:pt idx="0">
                  <c:v>Abidjan</c:v>
                </c:pt>
              </c:strCache>
            </c:strRef>
          </c:tx>
          <c:spPr>
            <a:solidFill>
              <a:schemeClr val="accent1"/>
            </a:solidFill>
            <a:ln>
              <a:noFill/>
            </a:ln>
            <a:effectLst/>
          </c:spPr>
          <c:invertIfNegative val="0"/>
          <c:cat>
            <c:strRef>
              <c:f>Pluriactivite!$L$19</c:f>
              <c:strCache>
                <c:ptCount val="1"/>
                <c:pt idx="0">
                  <c:v>% Pluriactivité T2</c:v>
                </c:pt>
              </c:strCache>
            </c:strRef>
          </c:cat>
          <c:val>
            <c:numRef>
              <c:f>Pluriactivite!$L$20</c:f>
              <c:numCache>
                <c:formatCode>0.00</c:formatCode>
                <c:ptCount val="1"/>
                <c:pt idx="0">
                  <c:v>12.185067169322361</c:v>
                </c:pt>
              </c:numCache>
            </c:numRef>
          </c:val>
          <c:extLst>
            <c:ext xmlns:c16="http://schemas.microsoft.com/office/drawing/2014/chart" uri="{C3380CC4-5D6E-409C-BE32-E72D297353CC}">
              <c16:uniqueId val="{00000000-8161-476E-AA1E-918893E27DB6}"/>
            </c:ext>
          </c:extLst>
        </c:ser>
        <c:ser>
          <c:idx val="1"/>
          <c:order val="1"/>
          <c:tx>
            <c:strRef>
              <c:f>Pluriactivite!$K$21</c:f>
              <c:strCache>
                <c:ptCount val="1"/>
                <c:pt idx="0">
                  <c:v>Autre Urbain</c:v>
                </c:pt>
              </c:strCache>
            </c:strRef>
          </c:tx>
          <c:spPr>
            <a:solidFill>
              <a:schemeClr val="accent2"/>
            </a:solidFill>
            <a:ln>
              <a:noFill/>
            </a:ln>
            <a:effectLst/>
          </c:spPr>
          <c:invertIfNegative val="0"/>
          <c:cat>
            <c:strRef>
              <c:f>Pluriactivite!$L$19</c:f>
              <c:strCache>
                <c:ptCount val="1"/>
                <c:pt idx="0">
                  <c:v>% Pluriactivité T2</c:v>
                </c:pt>
              </c:strCache>
            </c:strRef>
          </c:cat>
          <c:val>
            <c:numRef>
              <c:f>Pluriactivite!$L$21</c:f>
              <c:numCache>
                <c:formatCode>0.00</c:formatCode>
                <c:ptCount val="1"/>
                <c:pt idx="0">
                  <c:v>10.695776861831796</c:v>
                </c:pt>
              </c:numCache>
            </c:numRef>
          </c:val>
          <c:extLst>
            <c:ext xmlns:c16="http://schemas.microsoft.com/office/drawing/2014/chart" uri="{C3380CC4-5D6E-409C-BE32-E72D297353CC}">
              <c16:uniqueId val="{00000001-8161-476E-AA1E-918893E27DB6}"/>
            </c:ext>
          </c:extLst>
        </c:ser>
        <c:ser>
          <c:idx val="2"/>
          <c:order val="2"/>
          <c:tx>
            <c:strRef>
              <c:f>Pluriactivite!$K$22</c:f>
              <c:strCache>
                <c:ptCount val="1"/>
                <c:pt idx="0">
                  <c:v>Rural</c:v>
                </c:pt>
              </c:strCache>
            </c:strRef>
          </c:tx>
          <c:spPr>
            <a:solidFill>
              <a:schemeClr val="accent3"/>
            </a:solidFill>
            <a:ln>
              <a:noFill/>
            </a:ln>
            <a:effectLst/>
          </c:spPr>
          <c:invertIfNegative val="0"/>
          <c:cat>
            <c:strRef>
              <c:f>Pluriactivite!$L$19</c:f>
              <c:strCache>
                <c:ptCount val="1"/>
                <c:pt idx="0">
                  <c:v>% Pluriactivité T2</c:v>
                </c:pt>
              </c:strCache>
            </c:strRef>
          </c:cat>
          <c:val>
            <c:numRef>
              <c:f>Pluriactivite!$L$22</c:f>
              <c:numCache>
                <c:formatCode>0.00</c:formatCode>
                <c:ptCount val="1"/>
                <c:pt idx="0">
                  <c:v>19.621770914221958</c:v>
                </c:pt>
              </c:numCache>
            </c:numRef>
          </c:val>
          <c:extLst>
            <c:ext xmlns:c16="http://schemas.microsoft.com/office/drawing/2014/chart" uri="{C3380CC4-5D6E-409C-BE32-E72D297353CC}">
              <c16:uniqueId val="{00000002-8161-476E-AA1E-918893E27DB6}"/>
            </c:ext>
          </c:extLst>
        </c:ser>
        <c:dLbls>
          <c:showLegendKey val="0"/>
          <c:showVal val="0"/>
          <c:showCatName val="0"/>
          <c:showSerName val="0"/>
          <c:showPercent val="0"/>
          <c:showBubbleSize val="0"/>
        </c:dLbls>
        <c:gapWidth val="219"/>
        <c:overlap val="-27"/>
        <c:axId val="517215600"/>
        <c:axId val="517217520"/>
      </c:barChart>
      <c:catAx>
        <c:axId val="51721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7520"/>
        <c:crosses val="autoZero"/>
        <c:auto val="1"/>
        <c:lblAlgn val="ctr"/>
        <c:lblOffset val="100"/>
        <c:noMultiLvlLbl val="0"/>
      </c:catAx>
      <c:valAx>
        <c:axId val="517217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721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3768B-30F0-4B43-A69A-95C7A42457F5}" type="doc">
      <dgm:prSet loTypeId="urn:microsoft.com/office/officeart/2005/8/layout/hierarchy5" loCatId="hierarchy" qsTypeId="urn:microsoft.com/office/officeart/2005/8/quickstyle/simple5" qsCatId="simple" csTypeId="urn:microsoft.com/office/officeart/2005/8/colors/colorful1" csCatId="colorful" phldr="1"/>
      <dgm:spPr/>
      <dgm:t>
        <a:bodyPr/>
        <a:lstStyle/>
        <a:p>
          <a:endParaRPr lang="fr-FR"/>
        </a:p>
      </dgm:t>
    </dgm:pt>
    <dgm:pt modelId="{737BD7ED-CCDB-40BF-BDC7-693626D5BE02}">
      <dgm:prSet phldrT="[Texte]" custT="1"/>
      <dgm:spPr/>
      <dgm:t>
        <a:bodyPr/>
        <a:lstStyle/>
        <a:p>
          <a:r>
            <a:rPr lang="fr-FR" sz="400"/>
            <a:t>POPULATION EN ÂGE DE TRAVAILLER (T3)</a:t>
          </a:r>
        </a:p>
        <a:p>
          <a:r>
            <a:rPr lang="fr-FR" sz="600" b="1"/>
            <a:t>56,33 %</a:t>
          </a:r>
        </a:p>
      </dgm:t>
    </dgm:pt>
    <dgm:pt modelId="{09175F26-778E-4200-94EE-C860A1BB7779}" type="parTrans" cxnId="{25CBAEB2-DB86-4762-9E09-B7326C1AFC45}">
      <dgm:prSet/>
      <dgm:spPr/>
      <dgm:t>
        <a:bodyPr/>
        <a:lstStyle/>
        <a:p>
          <a:endParaRPr lang="fr-FR"/>
        </a:p>
      </dgm:t>
    </dgm:pt>
    <dgm:pt modelId="{7F11BE8E-B027-4777-BFB4-9024F9F3B6BA}" type="sibTrans" cxnId="{25CBAEB2-DB86-4762-9E09-B7326C1AFC45}">
      <dgm:prSet/>
      <dgm:spPr/>
      <dgm:t>
        <a:bodyPr/>
        <a:lstStyle/>
        <a:p>
          <a:endParaRPr lang="fr-FR"/>
        </a:p>
      </dgm:t>
    </dgm:pt>
    <dgm:pt modelId="{B9A3F905-1FBE-4226-A27B-135A5D8EC3E0}">
      <dgm:prSet phldrT="[Texte]" custT="1"/>
      <dgm:spPr/>
      <dgm:t>
        <a:bodyPr/>
        <a:lstStyle/>
        <a:p>
          <a:r>
            <a:rPr lang="fr-FR" sz="400"/>
            <a:t>POPULATION REPRESENTANT LA MAIN D'OEUVRE(T3)</a:t>
          </a:r>
        </a:p>
        <a:p>
          <a:r>
            <a:rPr lang="fr-FR" sz="600" b="1"/>
            <a:t>73%</a:t>
          </a:r>
        </a:p>
      </dgm:t>
    </dgm:pt>
    <dgm:pt modelId="{BCDB868B-81ED-48BA-9D7A-8A73A89E5E35}" type="parTrans" cxnId="{9B9677A5-A06E-4392-8F5B-3177B736AF3D}">
      <dgm:prSet/>
      <dgm:spPr/>
      <dgm:t>
        <a:bodyPr/>
        <a:lstStyle/>
        <a:p>
          <a:endParaRPr lang="fr-FR"/>
        </a:p>
      </dgm:t>
    </dgm:pt>
    <dgm:pt modelId="{6B00A812-8E74-4810-A53D-29BF47E8FA4D}" type="sibTrans" cxnId="{9B9677A5-A06E-4392-8F5B-3177B736AF3D}">
      <dgm:prSet/>
      <dgm:spPr/>
      <dgm:t>
        <a:bodyPr/>
        <a:lstStyle/>
        <a:p>
          <a:endParaRPr lang="fr-FR"/>
        </a:p>
      </dgm:t>
    </dgm:pt>
    <dgm:pt modelId="{19CBF1D4-5AC8-440E-8E14-A4CFE43BCA3E}">
      <dgm:prSet phldrT="[Texte]" custT="1"/>
      <dgm:spPr/>
      <dgm:t>
        <a:bodyPr/>
        <a:lstStyle/>
        <a:p>
          <a:r>
            <a:rPr lang="fr-FR" sz="400"/>
            <a:t>POPULATION EN EMPLOI(T3)</a:t>
          </a:r>
        </a:p>
        <a:p>
          <a:r>
            <a:rPr lang="fr-FR" sz="600" b="1"/>
            <a:t>94,83 %</a:t>
          </a:r>
        </a:p>
      </dgm:t>
    </dgm:pt>
    <dgm:pt modelId="{0DDD1D84-D414-4FD3-9145-7EDCA537A7DE}" type="parTrans" cxnId="{B205003C-9364-43FC-800E-E9B29AE13F27}">
      <dgm:prSet/>
      <dgm:spPr/>
      <dgm:t>
        <a:bodyPr/>
        <a:lstStyle/>
        <a:p>
          <a:endParaRPr lang="fr-FR"/>
        </a:p>
      </dgm:t>
    </dgm:pt>
    <dgm:pt modelId="{315A70B8-B9F8-4888-8D5E-E4E9A0F03AD4}" type="sibTrans" cxnId="{B205003C-9364-43FC-800E-E9B29AE13F27}">
      <dgm:prSet/>
      <dgm:spPr/>
      <dgm:t>
        <a:bodyPr/>
        <a:lstStyle/>
        <a:p>
          <a:endParaRPr lang="fr-FR"/>
        </a:p>
      </dgm:t>
    </dgm:pt>
    <dgm:pt modelId="{B84E2BE6-A7D5-4D0A-83D1-0E224B732F1B}">
      <dgm:prSet phldrT="[Texte]" custT="1"/>
      <dgm:spPr/>
      <dgm:t>
        <a:bodyPr/>
        <a:lstStyle/>
        <a:p>
          <a:r>
            <a:rPr lang="fr-FR" sz="400"/>
            <a:t>POPULATION AU CHÔMAGE(T3)</a:t>
          </a:r>
        </a:p>
        <a:p>
          <a:r>
            <a:rPr lang="fr-FR" sz="600" b="1"/>
            <a:t>5,17%</a:t>
          </a:r>
        </a:p>
      </dgm:t>
    </dgm:pt>
    <dgm:pt modelId="{1155DC64-8459-405F-8084-CAD073E114DE}" type="parTrans" cxnId="{317B7BB1-8A8A-4F77-9CDA-33D5D93A9025}">
      <dgm:prSet/>
      <dgm:spPr/>
      <dgm:t>
        <a:bodyPr/>
        <a:lstStyle/>
        <a:p>
          <a:endParaRPr lang="fr-FR"/>
        </a:p>
      </dgm:t>
    </dgm:pt>
    <dgm:pt modelId="{23D4F789-C9F5-4FA5-9A64-2AA22EF11523}" type="sibTrans" cxnId="{317B7BB1-8A8A-4F77-9CDA-33D5D93A9025}">
      <dgm:prSet/>
      <dgm:spPr/>
      <dgm:t>
        <a:bodyPr/>
        <a:lstStyle/>
        <a:p>
          <a:endParaRPr lang="fr-FR"/>
        </a:p>
      </dgm:t>
    </dgm:pt>
    <dgm:pt modelId="{EAEF9CD0-1FF5-4EEB-8179-30A385A5B126}" type="pres">
      <dgm:prSet presAssocID="{4053768B-30F0-4B43-A69A-95C7A42457F5}" presName="mainComposite" presStyleCnt="0">
        <dgm:presLayoutVars>
          <dgm:chPref val="1"/>
          <dgm:dir/>
          <dgm:animOne val="branch"/>
          <dgm:animLvl val="lvl"/>
          <dgm:resizeHandles val="exact"/>
        </dgm:presLayoutVars>
      </dgm:prSet>
      <dgm:spPr/>
    </dgm:pt>
    <dgm:pt modelId="{7E59D54E-6B20-4FB2-BCBB-4648A80035B7}" type="pres">
      <dgm:prSet presAssocID="{4053768B-30F0-4B43-A69A-95C7A42457F5}" presName="hierFlow" presStyleCnt="0"/>
      <dgm:spPr/>
    </dgm:pt>
    <dgm:pt modelId="{C5BD0040-FF8F-403D-A334-1C6285B6BCD5}" type="pres">
      <dgm:prSet presAssocID="{4053768B-30F0-4B43-A69A-95C7A42457F5}" presName="hierChild1" presStyleCnt="0">
        <dgm:presLayoutVars>
          <dgm:chPref val="1"/>
          <dgm:animOne val="branch"/>
          <dgm:animLvl val="lvl"/>
        </dgm:presLayoutVars>
      </dgm:prSet>
      <dgm:spPr/>
    </dgm:pt>
    <dgm:pt modelId="{3CF147CF-9F03-479E-9D21-34CD4C9768A6}" type="pres">
      <dgm:prSet presAssocID="{737BD7ED-CCDB-40BF-BDC7-693626D5BE02}" presName="Name17" presStyleCnt="0"/>
      <dgm:spPr/>
    </dgm:pt>
    <dgm:pt modelId="{523F62AB-7A0D-4323-A6A3-11EA66F32D65}" type="pres">
      <dgm:prSet presAssocID="{737BD7ED-CCDB-40BF-BDC7-693626D5BE02}" presName="level1Shape" presStyleLbl="node0" presStyleIdx="0" presStyleCnt="1">
        <dgm:presLayoutVars>
          <dgm:chPref val="3"/>
        </dgm:presLayoutVars>
      </dgm:prSet>
      <dgm:spPr/>
    </dgm:pt>
    <dgm:pt modelId="{E773DC09-E7FA-4716-91B0-D9210C3AF00E}" type="pres">
      <dgm:prSet presAssocID="{737BD7ED-CCDB-40BF-BDC7-693626D5BE02}" presName="hierChild2" presStyleCnt="0"/>
      <dgm:spPr/>
    </dgm:pt>
    <dgm:pt modelId="{97C7FE4A-467F-4D7B-809A-CD0E7DD8575B}" type="pres">
      <dgm:prSet presAssocID="{BCDB868B-81ED-48BA-9D7A-8A73A89E5E35}" presName="Name25" presStyleLbl="parChTrans1D2" presStyleIdx="0" presStyleCnt="1"/>
      <dgm:spPr/>
    </dgm:pt>
    <dgm:pt modelId="{E228E10A-2AE8-42F2-AE84-0F9256B4740B}" type="pres">
      <dgm:prSet presAssocID="{BCDB868B-81ED-48BA-9D7A-8A73A89E5E35}" presName="connTx" presStyleLbl="parChTrans1D2" presStyleIdx="0" presStyleCnt="1"/>
      <dgm:spPr/>
    </dgm:pt>
    <dgm:pt modelId="{921DD72F-B24C-484D-A04B-61CC19C16406}" type="pres">
      <dgm:prSet presAssocID="{B9A3F905-1FBE-4226-A27B-135A5D8EC3E0}" presName="Name30" presStyleCnt="0"/>
      <dgm:spPr/>
    </dgm:pt>
    <dgm:pt modelId="{A9A3F8A2-3761-49E0-89A5-BD3532B354B0}" type="pres">
      <dgm:prSet presAssocID="{B9A3F905-1FBE-4226-A27B-135A5D8EC3E0}" presName="level2Shape" presStyleLbl="node2" presStyleIdx="0" presStyleCnt="1"/>
      <dgm:spPr/>
    </dgm:pt>
    <dgm:pt modelId="{CAB2B7F5-4F2B-4592-8E52-CB78F73AAAFE}" type="pres">
      <dgm:prSet presAssocID="{B9A3F905-1FBE-4226-A27B-135A5D8EC3E0}" presName="hierChild3" presStyleCnt="0"/>
      <dgm:spPr/>
    </dgm:pt>
    <dgm:pt modelId="{B60FC018-F57A-4171-9EC8-9E048BE2A54D}" type="pres">
      <dgm:prSet presAssocID="{0DDD1D84-D414-4FD3-9145-7EDCA537A7DE}" presName="Name25" presStyleLbl="parChTrans1D3" presStyleIdx="0" presStyleCnt="2"/>
      <dgm:spPr/>
    </dgm:pt>
    <dgm:pt modelId="{8BA9318F-6796-4C19-A2CE-857AADA9D865}" type="pres">
      <dgm:prSet presAssocID="{0DDD1D84-D414-4FD3-9145-7EDCA537A7DE}" presName="connTx" presStyleLbl="parChTrans1D3" presStyleIdx="0" presStyleCnt="2"/>
      <dgm:spPr/>
    </dgm:pt>
    <dgm:pt modelId="{4E26C424-B3EE-41A7-9BD7-5B08746CBFA7}" type="pres">
      <dgm:prSet presAssocID="{19CBF1D4-5AC8-440E-8E14-A4CFE43BCA3E}" presName="Name30" presStyleCnt="0"/>
      <dgm:spPr/>
    </dgm:pt>
    <dgm:pt modelId="{2FC0A702-CE80-4184-BBA5-4D1E40391A37}" type="pres">
      <dgm:prSet presAssocID="{19CBF1D4-5AC8-440E-8E14-A4CFE43BCA3E}" presName="level2Shape" presStyleLbl="node3" presStyleIdx="0" presStyleCnt="2"/>
      <dgm:spPr/>
    </dgm:pt>
    <dgm:pt modelId="{335F4148-A7C2-42A0-AADB-6AC82DA7055F}" type="pres">
      <dgm:prSet presAssocID="{19CBF1D4-5AC8-440E-8E14-A4CFE43BCA3E}" presName="hierChild3" presStyleCnt="0"/>
      <dgm:spPr/>
    </dgm:pt>
    <dgm:pt modelId="{5A8FA5D8-B808-482A-84C3-2E7C03BD048E}" type="pres">
      <dgm:prSet presAssocID="{1155DC64-8459-405F-8084-CAD073E114DE}" presName="Name25" presStyleLbl="parChTrans1D3" presStyleIdx="1" presStyleCnt="2"/>
      <dgm:spPr/>
    </dgm:pt>
    <dgm:pt modelId="{C5113A65-769A-4FF1-9D5D-A354F68A6231}" type="pres">
      <dgm:prSet presAssocID="{1155DC64-8459-405F-8084-CAD073E114DE}" presName="connTx" presStyleLbl="parChTrans1D3" presStyleIdx="1" presStyleCnt="2"/>
      <dgm:spPr/>
    </dgm:pt>
    <dgm:pt modelId="{371C8AF0-1BBE-42E4-8250-A9B39B6C498E}" type="pres">
      <dgm:prSet presAssocID="{B84E2BE6-A7D5-4D0A-83D1-0E224B732F1B}" presName="Name30" presStyleCnt="0"/>
      <dgm:spPr/>
    </dgm:pt>
    <dgm:pt modelId="{1B18C2AB-01AE-4754-B619-9991A7A780BA}" type="pres">
      <dgm:prSet presAssocID="{B84E2BE6-A7D5-4D0A-83D1-0E224B732F1B}" presName="level2Shape" presStyleLbl="node3" presStyleIdx="1" presStyleCnt="2"/>
      <dgm:spPr/>
    </dgm:pt>
    <dgm:pt modelId="{C5036D36-00E0-4A09-8AE5-F25DBB617882}" type="pres">
      <dgm:prSet presAssocID="{B84E2BE6-A7D5-4D0A-83D1-0E224B732F1B}" presName="hierChild3" presStyleCnt="0"/>
      <dgm:spPr/>
    </dgm:pt>
    <dgm:pt modelId="{1B145B28-C036-4FB5-95BD-A776BB72B782}" type="pres">
      <dgm:prSet presAssocID="{4053768B-30F0-4B43-A69A-95C7A42457F5}" presName="bgShapesFlow" presStyleCnt="0"/>
      <dgm:spPr/>
    </dgm:pt>
  </dgm:ptLst>
  <dgm:cxnLst>
    <dgm:cxn modelId="{96AFAE14-F7A7-4603-B5D7-01B000A25430}" type="presOf" srcId="{737BD7ED-CCDB-40BF-BDC7-693626D5BE02}" destId="{523F62AB-7A0D-4323-A6A3-11EA66F32D65}" srcOrd="0" destOrd="0" presId="urn:microsoft.com/office/officeart/2005/8/layout/hierarchy5"/>
    <dgm:cxn modelId="{CEA8FF2B-80AA-489F-A48D-BC344F3211F2}" type="presOf" srcId="{0DDD1D84-D414-4FD3-9145-7EDCA537A7DE}" destId="{8BA9318F-6796-4C19-A2CE-857AADA9D865}" srcOrd="1" destOrd="0" presId="urn:microsoft.com/office/officeart/2005/8/layout/hierarchy5"/>
    <dgm:cxn modelId="{B205003C-9364-43FC-800E-E9B29AE13F27}" srcId="{B9A3F905-1FBE-4226-A27B-135A5D8EC3E0}" destId="{19CBF1D4-5AC8-440E-8E14-A4CFE43BCA3E}" srcOrd="0" destOrd="0" parTransId="{0DDD1D84-D414-4FD3-9145-7EDCA537A7DE}" sibTransId="{315A70B8-B9F8-4888-8D5E-E4E9A0F03AD4}"/>
    <dgm:cxn modelId="{79CC784C-1DE8-44AA-8D60-D295BCCB5258}" type="presOf" srcId="{B9A3F905-1FBE-4226-A27B-135A5D8EC3E0}" destId="{A9A3F8A2-3761-49E0-89A5-BD3532B354B0}" srcOrd="0" destOrd="0" presId="urn:microsoft.com/office/officeart/2005/8/layout/hierarchy5"/>
    <dgm:cxn modelId="{4F4FD782-447C-420C-8D4C-7ACC28E4BF84}" type="presOf" srcId="{BCDB868B-81ED-48BA-9D7A-8A73A89E5E35}" destId="{E228E10A-2AE8-42F2-AE84-0F9256B4740B}" srcOrd="1" destOrd="0" presId="urn:microsoft.com/office/officeart/2005/8/layout/hierarchy5"/>
    <dgm:cxn modelId="{E9D01A99-4EEA-47CE-842C-256A53A0ACDC}" type="presOf" srcId="{1155DC64-8459-405F-8084-CAD073E114DE}" destId="{5A8FA5D8-B808-482A-84C3-2E7C03BD048E}" srcOrd="0" destOrd="0" presId="urn:microsoft.com/office/officeart/2005/8/layout/hierarchy5"/>
    <dgm:cxn modelId="{9B9677A5-A06E-4392-8F5B-3177B736AF3D}" srcId="{737BD7ED-CCDB-40BF-BDC7-693626D5BE02}" destId="{B9A3F905-1FBE-4226-A27B-135A5D8EC3E0}" srcOrd="0" destOrd="0" parTransId="{BCDB868B-81ED-48BA-9D7A-8A73A89E5E35}" sibTransId="{6B00A812-8E74-4810-A53D-29BF47E8FA4D}"/>
    <dgm:cxn modelId="{317B7BB1-8A8A-4F77-9CDA-33D5D93A9025}" srcId="{B9A3F905-1FBE-4226-A27B-135A5D8EC3E0}" destId="{B84E2BE6-A7D5-4D0A-83D1-0E224B732F1B}" srcOrd="1" destOrd="0" parTransId="{1155DC64-8459-405F-8084-CAD073E114DE}" sibTransId="{23D4F789-C9F5-4FA5-9A64-2AA22EF11523}"/>
    <dgm:cxn modelId="{25CBAEB2-DB86-4762-9E09-B7326C1AFC45}" srcId="{4053768B-30F0-4B43-A69A-95C7A42457F5}" destId="{737BD7ED-CCDB-40BF-BDC7-693626D5BE02}" srcOrd="0" destOrd="0" parTransId="{09175F26-778E-4200-94EE-C860A1BB7779}" sibTransId="{7F11BE8E-B027-4777-BFB4-9024F9F3B6BA}"/>
    <dgm:cxn modelId="{CD8CFCBC-5F26-4903-924B-2C4E142071E7}" type="presOf" srcId="{0DDD1D84-D414-4FD3-9145-7EDCA537A7DE}" destId="{B60FC018-F57A-4171-9EC8-9E048BE2A54D}" srcOrd="0" destOrd="0" presId="urn:microsoft.com/office/officeart/2005/8/layout/hierarchy5"/>
    <dgm:cxn modelId="{9312FDCD-DAFA-4882-94D2-ABDD79E61CAC}" type="presOf" srcId="{BCDB868B-81ED-48BA-9D7A-8A73A89E5E35}" destId="{97C7FE4A-467F-4D7B-809A-CD0E7DD8575B}" srcOrd="0" destOrd="0" presId="urn:microsoft.com/office/officeart/2005/8/layout/hierarchy5"/>
    <dgm:cxn modelId="{D1C1B0D8-7007-4512-9E15-800537DF35C5}" type="presOf" srcId="{B84E2BE6-A7D5-4D0A-83D1-0E224B732F1B}" destId="{1B18C2AB-01AE-4754-B619-9991A7A780BA}" srcOrd="0" destOrd="0" presId="urn:microsoft.com/office/officeart/2005/8/layout/hierarchy5"/>
    <dgm:cxn modelId="{E33D96DF-38C3-413E-A661-45A98C0D8170}" type="presOf" srcId="{4053768B-30F0-4B43-A69A-95C7A42457F5}" destId="{EAEF9CD0-1FF5-4EEB-8179-30A385A5B126}" srcOrd="0" destOrd="0" presId="urn:microsoft.com/office/officeart/2005/8/layout/hierarchy5"/>
    <dgm:cxn modelId="{7F7333EE-DEC0-4E51-8B45-E2EEEC0BCC87}" type="presOf" srcId="{19CBF1D4-5AC8-440E-8E14-A4CFE43BCA3E}" destId="{2FC0A702-CE80-4184-BBA5-4D1E40391A37}" srcOrd="0" destOrd="0" presId="urn:microsoft.com/office/officeart/2005/8/layout/hierarchy5"/>
    <dgm:cxn modelId="{2F2CD8F2-489B-4653-9C12-2188E3F0BE3A}" type="presOf" srcId="{1155DC64-8459-405F-8084-CAD073E114DE}" destId="{C5113A65-769A-4FF1-9D5D-A354F68A6231}" srcOrd="1" destOrd="0" presId="urn:microsoft.com/office/officeart/2005/8/layout/hierarchy5"/>
    <dgm:cxn modelId="{B732DD54-F2B7-4729-A1BF-31AAE54DC8C9}" type="presParOf" srcId="{EAEF9CD0-1FF5-4EEB-8179-30A385A5B126}" destId="{7E59D54E-6B20-4FB2-BCBB-4648A80035B7}" srcOrd="0" destOrd="0" presId="urn:microsoft.com/office/officeart/2005/8/layout/hierarchy5"/>
    <dgm:cxn modelId="{84FA15B7-319E-46DE-A49B-CAC6143DF83C}" type="presParOf" srcId="{7E59D54E-6B20-4FB2-BCBB-4648A80035B7}" destId="{C5BD0040-FF8F-403D-A334-1C6285B6BCD5}" srcOrd="0" destOrd="0" presId="urn:microsoft.com/office/officeart/2005/8/layout/hierarchy5"/>
    <dgm:cxn modelId="{7B874C47-8E81-4FC9-BDFD-FC3D3B965754}" type="presParOf" srcId="{C5BD0040-FF8F-403D-A334-1C6285B6BCD5}" destId="{3CF147CF-9F03-479E-9D21-34CD4C9768A6}" srcOrd="0" destOrd="0" presId="urn:microsoft.com/office/officeart/2005/8/layout/hierarchy5"/>
    <dgm:cxn modelId="{51B6ABF2-7D5D-429F-BDF7-B9AAF0B90065}" type="presParOf" srcId="{3CF147CF-9F03-479E-9D21-34CD4C9768A6}" destId="{523F62AB-7A0D-4323-A6A3-11EA66F32D65}" srcOrd="0" destOrd="0" presId="urn:microsoft.com/office/officeart/2005/8/layout/hierarchy5"/>
    <dgm:cxn modelId="{65FBEC06-FE4A-4754-90BC-D1B86401A60C}" type="presParOf" srcId="{3CF147CF-9F03-479E-9D21-34CD4C9768A6}" destId="{E773DC09-E7FA-4716-91B0-D9210C3AF00E}" srcOrd="1" destOrd="0" presId="urn:microsoft.com/office/officeart/2005/8/layout/hierarchy5"/>
    <dgm:cxn modelId="{16F2DD94-FBFA-44B3-ABD7-B1AEE9F1A2BF}" type="presParOf" srcId="{E773DC09-E7FA-4716-91B0-D9210C3AF00E}" destId="{97C7FE4A-467F-4D7B-809A-CD0E7DD8575B}" srcOrd="0" destOrd="0" presId="urn:microsoft.com/office/officeart/2005/8/layout/hierarchy5"/>
    <dgm:cxn modelId="{DD88BCC1-2605-4881-86E3-49DF3E0C7B30}" type="presParOf" srcId="{97C7FE4A-467F-4D7B-809A-CD0E7DD8575B}" destId="{E228E10A-2AE8-42F2-AE84-0F9256B4740B}" srcOrd="0" destOrd="0" presId="urn:microsoft.com/office/officeart/2005/8/layout/hierarchy5"/>
    <dgm:cxn modelId="{0E178243-BD6E-49C9-9F95-8557F8979E58}" type="presParOf" srcId="{E773DC09-E7FA-4716-91B0-D9210C3AF00E}" destId="{921DD72F-B24C-484D-A04B-61CC19C16406}" srcOrd="1" destOrd="0" presId="urn:microsoft.com/office/officeart/2005/8/layout/hierarchy5"/>
    <dgm:cxn modelId="{FDE75447-25C5-4FED-ABB0-E1B19BE326FF}" type="presParOf" srcId="{921DD72F-B24C-484D-A04B-61CC19C16406}" destId="{A9A3F8A2-3761-49E0-89A5-BD3532B354B0}" srcOrd="0" destOrd="0" presId="urn:microsoft.com/office/officeart/2005/8/layout/hierarchy5"/>
    <dgm:cxn modelId="{F1FF3FB0-D478-4185-A516-E7DB4BDA229D}" type="presParOf" srcId="{921DD72F-B24C-484D-A04B-61CC19C16406}" destId="{CAB2B7F5-4F2B-4592-8E52-CB78F73AAAFE}" srcOrd="1" destOrd="0" presId="urn:microsoft.com/office/officeart/2005/8/layout/hierarchy5"/>
    <dgm:cxn modelId="{203A352F-0832-4BC7-B6FD-D481F8361DE2}" type="presParOf" srcId="{CAB2B7F5-4F2B-4592-8E52-CB78F73AAAFE}" destId="{B60FC018-F57A-4171-9EC8-9E048BE2A54D}" srcOrd="0" destOrd="0" presId="urn:microsoft.com/office/officeart/2005/8/layout/hierarchy5"/>
    <dgm:cxn modelId="{593368A9-6896-4559-9678-BD864EB7C79F}" type="presParOf" srcId="{B60FC018-F57A-4171-9EC8-9E048BE2A54D}" destId="{8BA9318F-6796-4C19-A2CE-857AADA9D865}" srcOrd="0" destOrd="0" presId="urn:microsoft.com/office/officeart/2005/8/layout/hierarchy5"/>
    <dgm:cxn modelId="{8C8BE090-94BC-4815-AC14-B379CCC128DB}" type="presParOf" srcId="{CAB2B7F5-4F2B-4592-8E52-CB78F73AAAFE}" destId="{4E26C424-B3EE-41A7-9BD7-5B08746CBFA7}" srcOrd="1" destOrd="0" presId="urn:microsoft.com/office/officeart/2005/8/layout/hierarchy5"/>
    <dgm:cxn modelId="{C335BB6A-644E-47DD-BC17-87787042AAC9}" type="presParOf" srcId="{4E26C424-B3EE-41A7-9BD7-5B08746CBFA7}" destId="{2FC0A702-CE80-4184-BBA5-4D1E40391A37}" srcOrd="0" destOrd="0" presId="urn:microsoft.com/office/officeart/2005/8/layout/hierarchy5"/>
    <dgm:cxn modelId="{00C1289A-9C7B-4681-B129-713F3C070630}" type="presParOf" srcId="{4E26C424-B3EE-41A7-9BD7-5B08746CBFA7}" destId="{335F4148-A7C2-42A0-AADB-6AC82DA7055F}" srcOrd="1" destOrd="0" presId="urn:microsoft.com/office/officeart/2005/8/layout/hierarchy5"/>
    <dgm:cxn modelId="{ECE69E8D-8B66-451C-BCBB-A40B692B4D2A}" type="presParOf" srcId="{CAB2B7F5-4F2B-4592-8E52-CB78F73AAAFE}" destId="{5A8FA5D8-B808-482A-84C3-2E7C03BD048E}" srcOrd="2" destOrd="0" presId="urn:microsoft.com/office/officeart/2005/8/layout/hierarchy5"/>
    <dgm:cxn modelId="{9B436F98-BA3E-400E-8355-B71112183E46}" type="presParOf" srcId="{5A8FA5D8-B808-482A-84C3-2E7C03BD048E}" destId="{C5113A65-769A-4FF1-9D5D-A354F68A6231}" srcOrd="0" destOrd="0" presId="urn:microsoft.com/office/officeart/2005/8/layout/hierarchy5"/>
    <dgm:cxn modelId="{A1CB8FDD-8E4A-4B79-B0DD-E5971870E12F}" type="presParOf" srcId="{CAB2B7F5-4F2B-4592-8E52-CB78F73AAAFE}" destId="{371C8AF0-1BBE-42E4-8250-A9B39B6C498E}" srcOrd="3" destOrd="0" presId="urn:microsoft.com/office/officeart/2005/8/layout/hierarchy5"/>
    <dgm:cxn modelId="{CE2A1B6C-B4DB-4794-A843-9031FD4BC879}" type="presParOf" srcId="{371C8AF0-1BBE-42E4-8250-A9B39B6C498E}" destId="{1B18C2AB-01AE-4754-B619-9991A7A780BA}" srcOrd="0" destOrd="0" presId="urn:microsoft.com/office/officeart/2005/8/layout/hierarchy5"/>
    <dgm:cxn modelId="{0CFD8E8A-98D1-4163-B985-C7C024B95F0F}" type="presParOf" srcId="{371C8AF0-1BBE-42E4-8250-A9B39B6C498E}" destId="{C5036D36-00E0-4A09-8AE5-F25DBB617882}" srcOrd="1" destOrd="0" presId="urn:microsoft.com/office/officeart/2005/8/layout/hierarchy5"/>
    <dgm:cxn modelId="{0C19AAB0-B2F2-45D2-864D-9A24F88AEABB}" type="presParOf" srcId="{EAEF9CD0-1FF5-4EEB-8179-30A385A5B126}" destId="{1B145B28-C036-4FB5-95BD-A776BB72B782}" srcOrd="1" destOrd="0" presId="urn:microsoft.com/office/officeart/2005/8/layout/hierarchy5"/>
  </dgm:cxnLst>
  <dgm:bg/>
  <dgm:whole>
    <a:ln>
      <a:noFill/>
    </a:ln>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3F62AB-7A0D-4323-A6A3-11EA66F32D65}">
      <dsp:nvSpPr>
        <dsp:cNvPr id="0" name=""/>
        <dsp:cNvSpPr/>
      </dsp:nvSpPr>
      <dsp:spPr>
        <a:xfrm>
          <a:off x="1023" y="605415"/>
          <a:ext cx="673229" cy="336614"/>
        </a:xfrm>
        <a:prstGeom prst="roundRect">
          <a:avLst>
            <a:gd name="adj" fmla="val 10000"/>
          </a:avLst>
        </a:prstGeom>
        <a:gradFill rotWithShape="0">
          <a:gsLst>
            <a:gs pos="0">
              <a:schemeClr val="accent1">
                <a:hueOff val="0"/>
                <a:satOff val="0"/>
                <a:lumOff val="0"/>
                <a:alphaOff val="0"/>
                <a:shade val="15000"/>
                <a:satMod val="180000"/>
              </a:schemeClr>
            </a:gs>
            <a:gs pos="50000">
              <a:schemeClr val="accent1">
                <a:hueOff val="0"/>
                <a:satOff val="0"/>
                <a:lumOff val="0"/>
                <a:alphaOff val="0"/>
                <a:shade val="45000"/>
                <a:satMod val="170000"/>
              </a:schemeClr>
            </a:gs>
            <a:gs pos="70000">
              <a:schemeClr val="accent1">
                <a:hueOff val="0"/>
                <a:satOff val="0"/>
                <a:lumOff val="0"/>
                <a:alphaOff val="0"/>
                <a:tint val="99000"/>
                <a:shade val="65000"/>
                <a:satMod val="155000"/>
              </a:schemeClr>
            </a:gs>
            <a:gs pos="100000">
              <a:schemeClr val="accent1">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1">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EN ÂGE DE TRAVAILLER (T3)</a:t>
          </a:r>
        </a:p>
        <a:p>
          <a:pPr marL="0" lvl="0" indent="0" algn="ctr" defTabSz="177800">
            <a:lnSpc>
              <a:spcPct val="90000"/>
            </a:lnSpc>
            <a:spcBef>
              <a:spcPct val="0"/>
            </a:spcBef>
            <a:spcAft>
              <a:spcPct val="35000"/>
            </a:spcAft>
            <a:buNone/>
          </a:pPr>
          <a:r>
            <a:rPr lang="fr-FR" sz="600" b="1" kern="1200"/>
            <a:t>56,33 %</a:t>
          </a:r>
        </a:p>
      </dsp:txBody>
      <dsp:txXfrm>
        <a:off x="10882" y="615274"/>
        <a:ext cx="653511" cy="316896"/>
      </dsp:txXfrm>
    </dsp:sp>
    <dsp:sp modelId="{97C7FE4A-467F-4D7B-809A-CD0E7DD8575B}">
      <dsp:nvSpPr>
        <dsp:cNvPr id="0" name=""/>
        <dsp:cNvSpPr/>
      </dsp:nvSpPr>
      <dsp:spPr>
        <a:xfrm>
          <a:off x="674253" y="754145"/>
          <a:ext cx="269291" cy="39155"/>
        </a:xfrm>
        <a:custGeom>
          <a:avLst/>
          <a:gdLst/>
          <a:ahLst/>
          <a:cxnLst/>
          <a:rect l="0" t="0" r="0" b="0"/>
          <a:pathLst>
            <a:path>
              <a:moveTo>
                <a:pt x="0" y="19577"/>
              </a:moveTo>
              <a:lnTo>
                <a:pt x="269291" y="19577"/>
              </a:lnTo>
            </a:path>
          </a:pathLst>
        </a:custGeom>
        <a:noFill/>
        <a:ln w="55000" cap="flat" cmpd="thickThin"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802166" y="766990"/>
        <a:ext cx="13464" cy="13464"/>
      </dsp:txXfrm>
    </dsp:sp>
    <dsp:sp modelId="{A9A3F8A2-3761-49E0-89A5-BD3532B354B0}">
      <dsp:nvSpPr>
        <dsp:cNvPr id="0" name=""/>
        <dsp:cNvSpPr/>
      </dsp:nvSpPr>
      <dsp:spPr>
        <a:xfrm>
          <a:off x="943545" y="605415"/>
          <a:ext cx="673229" cy="336614"/>
        </a:xfrm>
        <a:prstGeom prst="roundRect">
          <a:avLst>
            <a:gd name="adj" fmla="val 10000"/>
          </a:avLst>
        </a:prstGeom>
        <a:gradFill rotWithShape="0">
          <a:gsLst>
            <a:gs pos="0">
              <a:schemeClr val="accent2">
                <a:hueOff val="0"/>
                <a:satOff val="0"/>
                <a:lumOff val="0"/>
                <a:alphaOff val="0"/>
                <a:shade val="15000"/>
                <a:satMod val="180000"/>
              </a:schemeClr>
            </a:gs>
            <a:gs pos="50000">
              <a:schemeClr val="accent2">
                <a:hueOff val="0"/>
                <a:satOff val="0"/>
                <a:lumOff val="0"/>
                <a:alphaOff val="0"/>
                <a:shade val="45000"/>
                <a:satMod val="170000"/>
              </a:schemeClr>
            </a:gs>
            <a:gs pos="70000">
              <a:schemeClr val="accent2">
                <a:hueOff val="0"/>
                <a:satOff val="0"/>
                <a:lumOff val="0"/>
                <a:alphaOff val="0"/>
                <a:tint val="99000"/>
                <a:shade val="65000"/>
                <a:satMod val="155000"/>
              </a:schemeClr>
            </a:gs>
            <a:gs pos="100000">
              <a:schemeClr val="accent2">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2">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REPRESENTANT LA MAIN D'OEUVRE(T3)</a:t>
          </a:r>
        </a:p>
        <a:p>
          <a:pPr marL="0" lvl="0" indent="0" algn="ctr" defTabSz="177800">
            <a:lnSpc>
              <a:spcPct val="90000"/>
            </a:lnSpc>
            <a:spcBef>
              <a:spcPct val="0"/>
            </a:spcBef>
            <a:spcAft>
              <a:spcPct val="35000"/>
            </a:spcAft>
            <a:buNone/>
          </a:pPr>
          <a:r>
            <a:rPr lang="fr-FR" sz="600" b="1" kern="1200"/>
            <a:t>73%</a:t>
          </a:r>
        </a:p>
      </dsp:txBody>
      <dsp:txXfrm>
        <a:off x="953404" y="615274"/>
        <a:ext cx="653511" cy="316896"/>
      </dsp:txXfrm>
    </dsp:sp>
    <dsp:sp modelId="{B60FC018-F57A-4171-9EC8-9E048BE2A54D}">
      <dsp:nvSpPr>
        <dsp:cNvPr id="0" name=""/>
        <dsp:cNvSpPr/>
      </dsp:nvSpPr>
      <dsp:spPr>
        <a:xfrm rot="19457599">
          <a:off x="1585603" y="657368"/>
          <a:ext cx="331633" cy="39155"/>
        </a:xfrm>
        <a:custGeom>
          <a:avLst/>
          <a:gdLst/>
          <a:ahLst/>
          <a:cxnLst/>
          <a:rect l="0" t="0" r="0" b="0"/>
          <a:pathLst>
            <a:path>
              <a:moveTo>
                <a:pt x="0" y="19577"/>
              </a:moveTo>
              <a:lnTo>
                <a:pt x="331633" y="19577"/>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129" y="668655"/>
        <a:ext cx="16581" cy="16581"/>
      </dsp:txXfrm>
    </dsp:sp>
    <dsp:sp modelId="{2FC0A702-CE80-4184-BBA5-4D1E40391A37}">
      <dsp:nvSpPr>
        <dsp:cNvPr id="0" name=""/>
        <dsp:cNvSpPr/>
      </dsp:nvSpPr>
      <dsp:spPr>
        <a:xfrm>
          <a:off x="1886066" y="411862"/>
          <a:ext cx="673229" cy="336614"/>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EN EMPLOI(T3)</a:t>
          </a:r>
        </a:p>
        <a:p>
          <a:pPr marL="0" lvl="0" indent="0" algn="ctr" defTabSz="177800">
            <a:lnSpc>
              <a:spcPct val="90000"/>
            </a:lnSpc>
            <a:spcBef>
              <a:spcPct val="0"/>
            </a:spcBef>
            <a:spcAft>
              <a:spcPct val="35000"/>
            </a:spcAft>
            <a:buNone/>
          </a:pPr>
          <a:r>
            <a:rPr lang="fr-FR" sz="600" b="1" kern="1200"/>
            <a:t>94,83 %</a:t>
          </a:r>
        </a:p>
      </dsp:txBody>
      <dsp:txXfrm>
        <a:off x="1895925" y="421721"/>
        <a:ext cx="653511" cy="316896"/>
      </dsp:txXfrm>
    </dsp:sp>
    <dsp:sp modelId="{5A8FA5D8-B808-482A-84C3-2E7C03BD048E}">
      <dsp:nvSpPr>
        <dsp:cNvPr id="0" name=""/>
        <dsp:cNvSpPr/>
      </dsp:nvSpPr>
      <dsp:spPr>
        <a:xfrm rot="2142401">
          <a:off x="1585603" y="850922"/>
          <a:ext cx="331633" cy="39155"/>
        </a:xfrm>
        <a:custGeom>
          <a:avLst/>
          <a:gdLst/>
          <a:ahLst/>
          <a:cxnLst/>
          <a:rect l="0" t="0" r="0" b="0"/>
          <a:pathLst>
            <a:path>
              <a:moveTo>
                <a:pt x="0" y="19577"/>
              </a:moveTo>
              <a:lnTo>
                <a:pt x="331633" y="19577"/>
              </a:lnTo>
            </a:path>
          </a:pathLst>
        </a:custGeom>
        <a:noFill/>
        <a:ln w="55000" cap="flat" cmpd="thickThin"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43129" y="862208"/>
        <a:ext cx="16581" cy="16581"/>
      </dsp:txXfrm>
    </dsp:sp>
    <dsp:sp modelId="{1B18C2AB-01AE-4754-B619-9991A7A780BA}">
      <dsp:nvSpPr>
        <dsp:cNvPr id="0" name=""/>
        <dsp:cNvSpPr/>
      </dsp:nvSpPr>
      <dsp:spPr>
        <a:xfrm>
          <a:off x="1886066" y="798969"/>
          <a:ext cx="673229" cy="336614"/>
        </a:xfrm>
        <a:prstGeom prst="roundRect">
          <a:avLst>
            <a:gd name="adj" fmla="val 10000"/>
          </a:avLst>
        </a:prstGeom>
        <a:gradFill rotWithShape="0">
          <a:gsLst>
            <a:gs pos="0">
              <a:schemeClr val="accent3">
                <a:hueOff val="0"/>
                <a:satOff val="0"/>
                <a:lumOff val="0"/>
                <a:alphaOff val="0"/>
                <a:shade val="15000"/>
                <a:satMod val="180000"/>
              </a:schemeClr>
            </a:gs>
            <a:gs pos="50000">
              <a:schemeClr val="accent3">
                <a:hueOff val="0"/>
                <a:satOff val="0"/>
                <a:lumOff val="0"/>
                <a:alphaOff val="0"/>
                <a:shade val="45000"/>
                <a:satMod val="170000"/>
              </a:schemeClr>
            </a:gs>
            <a:gs pos="70000">
              <a:schemeClr val="accent3">
                <a:hueOff val="0"/>
                <a:satOff val="0"/>
                <a:lumOff val="0"/>
                <a:alphaOff val="0"/>
                <a:tint val="99000"/>
                <a:shade val="65000"/>
                <a:satMod val="155000"/>
              </a:schemeClr>
            </a:gs>
            <a:gs pos="100000">
              <a:schemeClr val="accent3">
                <a:hueOff val="0"/>
                <a:satOff val="0"/>
                <a:lumOff val="0"/>
                <a:alphaOff val="0"/>
                <a:tint val="95500"/>
                <a:shade val="100000"/>
                <a:satMod val="155000"/>
              </a:schemeClr>
            </a:gs>
          </a:gsLst>
          <a:lin ang="16200000" scaled="0"/>
        </a:gradFill>
        <a:ln>
          <a:noFill/>
        </a:ln>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accent3">
              <a:hueOff val="0"/>
              <a:satOff val="0"/>
              <a:lumOff val="0"/>
              <a:alphaOff val="0"/>
              <a:satMod val="30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a:lnSpc>
              <a:spcPct val="90000"/>
            </a:lnSpc>
            <a:spcBef>
              <a:spcPct val="0"/>
            </a:spcBef>
            <a:spcAft>
              <a:spcPct val="35000"/>
            </a:spcAft>
            <a:buNone/>
          </a:pPr>
          <a:r>
            <a:rPr lang="fr-FR" sz="400" kern="1200"/>
            <a:t>POPULATION AU CHÔMAGE(T3)</a:t>
          </a:r>
        </a:p>
        <a:p>
          <a:pPr marL="0" lvl="0" indent="0" algn="ctr" defTabSz="177800">
            <a:lnSpc>
              <a:spcPct val="90000"/>
            </a:lnSpc>
            <a:spcBef>
              <a:spcPct val="0"/>
            </a:spcBef>
            <a:spcAft>
              <a:spcPct val="35000"/>
            </a:spcAft>
            <a:buNone/>
          </a:pPr>
          <a:r>
            <a:rPr lang="fr-FR" sz="600" b="1" kern="1200"/>
            <a:t>5,17%</a:t>
          </a:r>
        </a:p>
      </dsp:txBody>
      <dsp:txXfrm>
        <a:off x="1895925" y="808828"/>
        <a:ext cx="653511" cy="3168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acé">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EB88C23118AA479933F7673D8B0EA7" ma:contentTypeVersion="11" ma:contentTypeDescription="Crée un document." ma:contentTypeScope="" ma:versionID="1b7ad291ce942d1c54a8630497597f6e">
  <xsd:schema xmlns:xsd="http://www.w3.org/2001/XMLSchema" xmlns:xs="http://www.w3.org/2001/XMLSchema" xmlns:p="http://schemas.microsoft.com/office/2006/metadata/properties" xmlns:ns2="1aa9c5c1-9ff6-49d4-a356-8e0db08bcce0" xmlns:ns3="f745a9eb-bc7e-412b-85ef-ce8dd64d41c6" targetNamespace="http://schemas.microsoft.com/office/2006/metadata/properties" ma:root="true" ma:fieldsID="f6d80e35936859c5b94d40ff5dc74aaf" ns2:_="" ns3:_="">
    <xsd:import namespace="1aa9c5c1-9ff6-49d4-a356-8e0db08bcce0"/>
    <xsd:import namespace="f745a9eb-bc7e-412b-85ef-ce8dd64d41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9c5c1-9ff6-49d4-a356-8e0db08bc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56e35f7-71ac-48cb-9e01-1a8c39f69d6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5a9eb-bc7e-412b-85ef-ce8dd64d41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7ddbf1a-ef0a-4d00-90aa-61e35eb79e7d}" ma:internalName="TaxCatchAll" ma:showField="CatchAllData" ma:web="f745a9eb-bc7e-412b-85ef-ce8dd64d41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a9c5c1-9ff6-49d4-a356-8e0db08bcce0">
      <Terms xmlns="http://schemas.microsoft.com/office/infopath/2007/PartnerControls"/>
    </lcf76f155ced4ddcb4097134ff3c332f>
    <TaxCatchAll xmlns="f745a9eb-bc7e-412b-85ef-ce8dd64d41c6" xsi:nil="true"/>
  </documentManagement>
</p:properties>
</file>

<file path=customXml/itemProps1.xml><?xml version="1.0" encoding="utf-8"?>
<ds:datastoreItem xmlns:ds="http://schemas.openxmlformats.org/officeDocument/2006/customXml" ds:itemID="{5693B3BF-EE94-4B84-A276-92845ADDD8BB}">
  <ds:schemaRefs>
    <ds:schemaRef ds:uri="http://schemas.microsoft.com/sharepoint/v3/contenttype/forms"/>
  </ds:schemaRefs>
</ds:datastoreItem>
</file>

<file path=customXml/itemProps2.xml><?xml version="1.0" encoding="utf-8"?>
<ds:datastoreItem xmlns:ds="http://schemas.openxmlformats.org/officeDocument/2006/customXml" ds:itemID="{FED09AA7-2AA5-499E-A8AF-7421698DA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9c5c1-9ff6-49d4-a356-8e0db08bcce0"/>
    <ds:schemaRef ds:uri="f745a9eb-bc7e-412b-85ef-ce8dd64d4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D26DE1-65DD-40F9-B87B-82E39D46C18E}">
  <ds:schemaRefs>
    <ds:schemaRef ds:uri="http://schemas.openxmlformats.org/officeDocument/2006/bibliography"/>
  </ds:schemaRefs>
</ds:datastoreItem>
</file>

<file path=customXml/itemProps4.xml><?xml version="1.0" encoding="utf-8"?>
<ds:datastoreItem xmlns:ds="http://schemas.openxmlformats.org/officeDocument/2006/customXml" ds:itemID="{B9BF83D8-4F70-48C1-B4DE-AE13A929B759}">
  <ds:schemaRefs>
    <ds:schemaRef ds:uri="http://schemas.microsoft.com/office/2006/metadata/properties"/>
    <ds:schemaRef ds:uri="http://schemas.microsoft.com/office/infopath/2007/PartnerControls"/>
    <ds:schemaRef ds:uri="1aa9c5c1-9ff6-49d4-a356-8e0db08bcce0"/>
    <ds:schemaRef ds:uri="f745a9eb-bc7e-412b-85ef-ce8dd64d41c6"/>
  </ds:schemaRefs>
</ds:datastoreItem>
</file>

<file path=docProps/app.xml><?xml version="1.0" encoding="utf-8"?>
<Properties xmlns="http://schemas.openxmlformats.org/officeDocument/2006/extended-properties" xmlns:vt="http://schemas.openxmlformats.org/officeDocument/2006/docPropsVTypes">
  <Template>Normal</Template>
  <TotalTime>2981</TotalTime>
  <Pages>14</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N'Dri Kouakou Jean Daniel Andre</dc:creator>
  <cp:keywords/>
  <dc:description/>
  <cp:lastModifiedBy>ANTOINE VUATTOUX</cp:lastModifiedBy>
  <cp:revision>2</cp:revision>
  <cp:lastPrinted>2024-11-11T17:48:00Z</cp:lastPrinted>
  <dcterms:created xsi:type="dcterms:W3CDTF">2025-02-25T14:57:00Z</dcterms:created>
  <dcterms:modified xsi:type="dcterms:W3CDTF">2025-05-27T10:15:00Z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0x01010041EB88C23118AA479933F7673D8B0EA7</vt:lpwstr>
  </property>
</Properties>
</file>