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58B40" w14:textId="441AA75F" w:rsidR="00D944B5" w:rsidRPr="00BD5C2C" w:rsidRDefault="005F5C7B" w:rsidP="00D944B5">
      <w:pPr>
        <w:jc w:val="center"/>
        <w:rPr>
          <w:rFonts w:cs="Times New Roman"/>
          <w:color w:val="153D63" w:themeColor="text2" w:themeTint="E6"/>
        </w:rPr>
      </w:pPr>
      <w:r w:rsidRPr="00BD5C2C">
        <w:rPr>
          <w:rFonts w:cs="Times New Roman"/>
          <w:noProof/>
          <w:color w:val="153D63" w:themeColor="text2" w:themeTint="E6"/>
        </w:rPr>
        <mc:AlternateContent>
          <mc:Choice Requires="wps">
            <w:drawing>
              <wp:anchor distT="0" distB="0" distL="114300" distR="114300" simplePos="0" relativeHeight="251658245" behindDoc="0" locked="0" layoutInCell="1" allowOverlap="1" wp14:anchorId="0046E02B" wp14:editId="6F48BD03">
                <wp:simplePos x="0" y="0"/>
                <wp:positionH relativeFrom="column">
                  <wp:posOffset>-596265</wp:posOffset>
                </wp:positionH>
                <wp:positionV relativeFrom="paragraph">
                  <wp:posOffset>-1467669</wp:posOffset>
                </wp:positionV>
                <wp:extent cx="0" cy="10500360"/>
                <wp:effectExtent l="0" t="0" r="38100" b="34290"/>
                <wp:wrapNone/>
                <wp:docPr id="2047696429" name="Connecteur droit 11"/>
                <wp:cNvGraphicFramePr/>
                <a:graphic xmlns:a="http://schemas.openxmlformats.org/drawingml/2006/main">
                  <a:graphicData uri="http://schemas.microsoft.com/office/word/2010/wordprocessingShape">
                    <wps:wsp>
                      <wps:cNvCnPr/>
                      <wps:spPr>
                        <a:xfrm>
                          <a:off x="0" y="0"/>
                          <a:ext cx="0" cy="10500360"/>
                        </a:xfrm>
                        <a:prstGeom prst="line">
                          <a:avLst/>
                        </a:prstGeom>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2ED05853">
              <v:line id="Connecteur droit 11" style="position:absolute;z-index:2516551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f9ed5 [3207]" strokeweight="1.5pt" from="-46.95pt,-115.55pt" to="-46.95pt,711.25pt" w14:anchorId="5031D3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">
                <v:stroke joinstyle="miter"/>
              </v:line>
            </w:pict>
          </mc:Fallback>
        </mc:AlternateContent>
      </w:r>
      <w:r w:rsidRPr="00BD5C2C">
        <w:rPr>
          <w:rFonts w:cs="Times New Roman"/>
          <w:noProof/>
          <w:color w:val="153D63" w:themeColor="text2" w:themeTint="E6"/>
        </w:rPr>
        <mc:AlternateContent>
          <mc:Choice Requires="wps">
            <w:drawing>
              <wp:anchor distT="0" distB="0" distL="114300" distR="114300" simplePos="0" relativeHeight="251658246" behindDoc="0" locked="0" layoutInCell="1" allowOverlap="1" wp14:anchorId="4238263D" wp14:editId="548808F6">
                <wp:simplePos x="0" y="0"/>
                <wp:positionH relativeFrom="column">
                  <wp:posOffset>-948690</wp:posOffset>
                </wp:positionH>
                <wp:positionV relativeFrom="paragraph">
                  <wp:posOffset>-594302</wp:posOffset>
                </wp:positionV>
                <wp:extent cx="7696200" cy="0"/>
                <wp:effectExtent l="0" t="0" r="0" b="0"/>
                <wp:wrapNone/>
                <wp:docPr id="137567438" name="Connecteur droit 12"/>
                <wp:cNvGraphicFramePr/>
                <a:graphic xmlns:a="http://schemas.openxmlformats.org/drawingml/2006/main">
                  <a:graphicData uri="http://schemas.microsoft.com/office/word/2010/wordprocessingShape">
                    <wps:wsp>
                      <wps:cNvCnPr/>
                      <wps:spPr>
                        <a:xfrm>
                          <a:off x="0" y="0"/>
                          <a:ext cx="7696200" cy="0"/>
                        </a:xfrm>
                        <a:prstGeom prst="line">
                          <a:avLst/>
                        </a:prstGeom>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6BD9670F">
              <v:line id="Connecteur droit 12" style="position:absolute;z-index:25165517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f9ed5 [3207]" strokeweight="1.5pt" from="-74.7pt,-46.8pt" to="531.3pt,-46.8pt" w14:anchorId="708B50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">
                <v:stroke joinstyle="miter"/>
              </v:line>
            </w:pict>
          </mc:Fallback>
        </mc:AlternateContent>
      </w:r>
      <w:r w:rsidR="00BD5C2C" w:rsidRPr="00BD5C2C">
        <w:rPr>
          <w:rFonts w:cs="Times New Roman"/>
          <w:noProof/>
          <w:color w:val="153D63" w:themeColor="text2" w:themeTint="E6"/>
        </w:rPr>
        <mc:AlternateContent>
          <mc:Choice Requires="wpg">
            <w:drawing>
              <wp:anchor distT="0" distB="0" distL="114300" distR="114300" simplePos="0" relativeHeight="251658287" behindDoc="0" locked="1" layoutInCell="1" allowOverlap="1" wp14:anchorId="0F91DA80" wp14:editId="346203B2">
                <wp:simplePos x="0" y="0"/>
                <wp:positionH relativeFrom="margin">
                  <wp:align>center</wp:align>
                </wp:positionH>
                <wp:positionV relativeFrom="paragraph">
                  <wp:posOffset>-460375</wp:posOffset>
                </wp:positionV>
                <wp:extent cx="3165475" cy="1745615"/>
                <wp:effectExtent l="0" t="0" r="0" b="6985"/>
                <wp:wrapNone/>
                <wp:docPr id="1747899880" name="Groupe 10"/>
                <wp:cNvGraphicFramePr/>
                <a:graphic xmlns:a="http://schemas.openxmlformats.org/drawingml/2006/main">
                  <a:graphicData uri="http://schemas.microsoft.com/office/word/2010/wordprocessingGroup">
                    <wpg:wgp>
                      <wpg:cNvGrpSpPr/>
                      <wpg:grpSpPr>
                        <a:xfrm>
                          <a:off x="0" y="0"/>
                          <a:ext cx="3165475" cy="1745615"/>
                          <a:chOff x="-457200" y="-43815"/>
                          <a:chExt cx="3154680" cy="1548041"/>
                        </a:xfrm>
                        <a:noFill/>
                      </wpg:grpSpPr>
                      <wps:wsp>
                        <wps:cNvPr id="1752091777" name="Zone de texte 1"/>
                        <wps:cNvSpPr txBox="1"/>
                        <wps:spPr>
                          <a:xfrm>
                            <a:off x="48491" y="1222286"/>
                            <a:ext cx="2119745" cy="281940"/>
                          </a:xfrm>
                          <a:prstGeom prst="rect">
                            <a:avLst/>
                          </a:prstGeom>
                          <a:grpFill/>
                          <a:ln w="6350">
                            <a:noFill/>
                          </a:ln>
                        </wps:spPr>
                        <wps:txbx>
                          <w:txbxContent>
                            <w:p w14:paraId="6E7AC979" w14:textId="77777777" w:rsidR="00D944B5" w:rsidRPr="00030A5B" w:rsidRDefault="00D944B5" w:rsidP="00D944B5">
                              <w:pPr>
                                <w:jc w:val="center"/>
                                <w:rPr>
                                  <w:rFonts w:cs="Times New Roman"/>
                                  <w:i/>
                                  <w:sz w:val="22"/>
                                  <w:szCs w:val="22"/>
                                </w:rPr>
                              </w:pPr>
                              <w:r w:rsidRPr="00030A5B">
                                <w:rPr>
                                  <w:rFonts w:cs="Times New Roman"/>
                                  <w:i/>
                                  <w:sz w:val="22"/>
                                  <w:szCs w:val="22"/>
                                </w:rPr>
                                <w:t>Union – Discipline - Travail</w:t>
                              </w:r>
                            </w:p>
                            <w:p w14:paraId="779012B3" w14:textId="77777777" w:rsidR="00D944B5" w:rsidRPr="00030A5B" w:rsidRDefault="00D944B5" w:rsidP="00D944B5">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3622694" name="Zone de texte 1"/>
                        <wps:cNvSpPr txBox="1"/>
                        <wps:spPr>
                          <a:xfrm>
                            <a:off x="-457200" y="-43815"/>
                            <a:ext cx="3154680" cy="281940"/>
                          </a:xfrm>
                          <a:prstGeom prst="rect">
                            <a:avLst/>
                          </a:prstGeom>
                          <a:grpFill/>
                          <a:ln w="6350">
                            <a:noFill/>
                          </a:ln>
                        </wps:spPr>
                        <wps:txbx>
                          <w:txbxContent>
                            <w:p w14:paraId="6D2A6505" w14:textId="77777777" w:rsidR="00D944B5" w:rsidRPr="00030A5B" w:rsidRDefault="00D944B5" w:rsidP="00D944B5">
                              <w:pPr>
                                <w:jc w:val="center"/>
                                <w:rPr>
                                  <w:rFonts w:cs="Times New Roman"/>
                                </w:rPr>
                              </w:pPr>
                              <w:r w:rsidRPr="00030A5B">
                                <w:rPr>
                                  <w:rFonts w:cs="Times New Roman"/>
                                </w:rPr>
                                <w:t>REPUBLIQUE DE CÔTE D’IVOIRE</w:t>
                              </w:r>
                            </w:p>
                            <w:p w14:paraId="0E7264BC" w14:textId="77777777" w:rsidR="00D944B5" w:rsidRPr="00030A5B" w:rsidRDefault="00D944B5" w:rsidP="00D944B5">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27453688" name="Image 1" descr="Herald Dick Magazine: Fête nationale de la Côte d'Ivoire - le 7 aoû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48640" y="170359"/>
                            <a:ext cx="1226820" cy="1083310"/>
                          </a:xfrm>
                          <a:prstGeom prst="rect">
                            <a:avLst/>
                          </a:prstGeom>
                          <a:grpFill/>
                          <a:ln>
                            <a:noFill/>
                          </a:ln>
                        </pic:spPr>
                      </pic:pic>
                    </wpg:wgp>
                  </a:graphicData>
                </a:graphic>
                <wp14:sizeRelH relativeFrom="margin">
                  <wp14:pctWidth>0</wp14:pctWidth>
                </wp14:sizeRelH>
                <wp14:sizeRelV relativeFrom="margin">
                  <wp14:pctHeight>0</wp14:pctHeight>
                </wp14:sizeRelV>
              </wp:anchor>
            </w:drawing>
          </mc:Choice>
          <mc:Fallback>
            <w:pict>
              <v:group w14:anchorId="0F91DA80" id="Groupe 10" o:spid="_x0000_s1026" style="position:absolute;left:0;text-align:left;margin-left:0;margin-top:-36.25pt;width:249.25pt;height:137.45pt;z-index:251658287;mso-position-horizontal:center;mso-position-horizontal-relative:margin;mso-width-relative:margin;mso-height-relative:margin" coordorigin="-4572,-438" coordsize="31546,1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">
                <v:shapetype id="_x0000_t202" coordsize="21600,21600" o:spt="202" path="m,l,21600r21600,l21600,xe">
                  <v:stroke joinstyle="miter"/>
                  <v:path gradientshapeok="t" o:connecttype="rect"/>
                </v:shapetype>
                <v:shape id="Zone de texte 1" o:spid="_x0000_s1027" type="#_x0000_t202" style="position:absolute;left:484;top:12222;width:21198;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" filled="f" stroked="f" strokeweight=".5pt">
                  <v:textbox>
                    <w:txbxContent>
                      <w:p w14:paraId="6E7AC979" w14:textId="77777777" w:rsidR="00D944B5" w:rsidRPr="00030A5B" w:rsidRDefault="00D944B5" w:rsidP="00D944B5">
                        <w:pPr>
                          <w:jc w:val="center"/>
                          <w:rPr>
                            <w:rFonts w:cs="Times New Roman"/>
                            <w:i/>
                            <w:sz w:val="22"/>
                            <w:szCs w:val="22"/>
                          </w:rPr>
                        </w:pPr>
                        <w:r w:rsidRPr="00030A5B">
                          <w:rPr>
                            <w:rFonts w:cs="Times New Roman"/>
                            <w:i/>
                            <w:sz w:val="22"/>
                            <w:szCs w:val="22"/>
                          </w:rPr>
                          <w:t>Union – Discipline - Travail</w:t>
                        </w:r>
                      </w:p>
                      <w:p w14:paraId="779012B3" w14:textId="77777777" w:rsidR="00D944B5" w:rsidRPr="00030A5B" w:rsidRDefault="00D944B5" w:rsidP="00D944B5">
                        <w:pPr>
                          <w:rPr>
                            <w:sz w:val="22"/>
                            <w:szCs w:val="22"/>
                          </w:rPr>
                        </w:pPr>
                      </w:p>
                    </w:txbxContent>
                  </v:textbox>
                </v:shape>
                <v:shape id="Zone de texte 1" o:spid="_x0000_s1028" type="#_x0000_t202" style="position:absolute;left:-4572;top:-438;width:31546;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" filled="f" stroked="f" strokeweight=".5pt">
                  <v:textbox>
                    <w:txbxContent>
                      <w:p w14:paraId="6D2A6505" w14:textId="77777777" w:rsidR="00D944B5" w:rsidRPr="00030A5B" w:rsidRDefault="00D944B5" w:rsidP="00D944B5">
                        <w:pPr>
                          <w:jc w:val="center"/>
                          <w:rPr>
                            <w:rFonts w:cs="Times New Roman"/>
                          </w:rPr>
                        </w:pPr>
                        <w:r w:rsidRPr="00030A5B">
                          <w:rPr>
                            <w:rFonts w:cs="Times New Roman"/>
                          </w:rPr>
                          <w:t>REPUBLIQUE DE CÔTE D’IVOIRE</w:t>
                        </w:r>
                      </w:p>
                      <w:p w14:paraId="0E7264BC" w14:textId="77777777" w:rsidR="00D944B5" w:rsidRPr="00030A5B" w:rsidRDefault="00D944B5" w:rsidP="00D944B5">
                        <w:pPr>
                          <w:rPr>
                            <w:sz w:val="22"/>
                            <w:szCs w:val="22"/>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9" type="#_x0000_t75" alt="Herald Dick Magazine: Fête nationale de la Côte d'Ivoire - le 7 août" style="position:absolute;left:5486;top:1703;width:12268;height:10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">
                  <v:imagedata r:id="rId9" o:title=" Fête nationale de la Côte d'Ivoire - le 7 août"/>
                </v:shape>
                <w10:wrap anchorx="margin"/>
                <w10:anchorlock/>
              </v:group>
            </w:pict>
          </mc:Fallback>
        </mc:AlternateContent>
      </w:r>
    </w:p>
    <w:p w14:paraId="0E5C09DE" w14:textId="63480DE5" w:rsidR="00D944B5" w:rsidRPr="00BD5C2C" w:rsidRDefault="00D944B5" w:rsidP="00D944B5">
      <w:pPr>
        <w:jc w:val="center"/>
        <w:rPr>
          <w:rFonts w:cs="Times New Roman"/>
          <w:i/>
          <w:color w:val="153D63" w:themeColor="text2" w:themeTint="E6"/>
        </w:rPr>
      </w:pPr>
    </w:p>
    <w:p w14:paraId="7BF3479C" w14:textId="4222A7D0" w:rsidR="00D944B5" w:rsidRPr="00BD5C2C" w:rsidRDefault="00D944B5" w:rsidP="00D944B5">
      <w:pPr>
        <w:jc w:val="center"/>
        <w:rPr>
          <w:rFonts w:cs="Times New Roman"/>
          <w:i/>
          <w:color w:val="153D63" w:themeColor="text2" w:themeTint="E6"/>
        </w:rPr>
      </w:pPr>
    </w:p>
    <w:p w14:paraId="3F0F3431" w14:textId="66516050" w:rsidR="00D944B5" w:rsidRPr="00BD5C2C" w:rsidRDefault="004C1A0B" w:rsidP="00D944B5">
      <w:pPr>
        <w:jc w:val="center"/>
        <w:rPr>
          <w:rFonts w:cs="Times New Roman"/>
          <w:i/>
          <w:color w:val="153D63" w:themeColor="text2" w:themeTint="E6"/>
        </w:rPr>
      </w:pPr>
      <w:r w:rsidRPr="00BD5C2C">
        <w:rPr>
          <w:rFonts w:cs="Times New Roman"/>
          <w:i/>
          <w:noProof/>
          <w:color w:val="153D63" w:themeColor="text2" w:themeTint="E6"/>
        </w:rPr>
        <mc:AlternateContent>
          <mc:Choice Requires="wpg">
            <w:drawing>
              <wp:anchor distT="0" distB="0" distL="114300" distR="114300" simplePos="0" relativeHeight="251658250" behindDoc="0" locked="0" layoutInCell="1" allowOverlap="1" wp14:anchorId="758E4A79" wp14:editId="72E8EEEE">
                <wp:simplePos x="0" y="0"/>
                <wp:positionH relativeFrom="column">
                  <wp:posOffset>3618975</wp:posOffset>
                </wp:positionH>
                <wp:positionV relativeFrom="paragraph">
                  <wp:posOffset>259771</wp:posOffset>
                </wp:positionV>
                <wp:extent cx="2841625" cy="1923415"/>
                <wp:effectExtent l="0" t="0" r="0" b="635"/>
                <wp:wrapNone/>
                <wp:docPr id="769084332" name="Groupe 3"/>
                <wp:cNvGraphicFramePr/>
                <a:graphic xmlns:a="http://schemas.openxmlformats.org/drawingml/2006/main">
                  <a:graphicData uri="http://schemas.microsoft.com/office/word/2010/wordprocessingGroup">
                    <wpg:wgp>
                      <wpg:cNvGrpSpPr/>
                      <wpg:grpSpPr>
                        <a:xfrm>
                          <a:off x="0" y="0"/>
                          <a:ext cx="2841625" cy="1923415"/>
                          <a:chOff x="-271925" y="-52244"/>
                          <a:chExt cx="2842162" cy="2001233"/>
                        </a:xfrm>
                      </wpg:grpSpPr>
                      <wpg:grpSp>
                        <wpg:cNvPr id="1028197405" name="Groupe 8"/>
                        <wpg:cNvGrpSpPr/>
                        <wpg:grpSpPr>
                          <a:xfrm>
                            <a:off x="-271925" y="-52244"/>
                            <a:ext cx="2842162" cy="2001233"/>
                            <a:chOff x="-833591" y="-297353"/>
                            <a:chExt cx="2809023" cy="2219234"/>
                          </a:xfrm>
                        </wpg:grpSpPr>
                        <pic:pic xmlns:pic="http://schemas.openxmlformats.org/drawingml/2006/picture">
                          <pic:nvPicPr>
                            <pic:cNvPr id="1692810285" name="Image 4"/>
                            <pic:cNvPicPr>
                              <a:picLocks noChangeAspect="1"/>
                            </pic:cNvPicPr>
                          </pic:nvPicPr>
                          <pic:blipFill rotWithShape="1">
                            <a:blip r:embed="rId10">
                              <a:extLst>
                                <a:ext uri="{28A0092B-C50C-407E-A947-70E740481C1C}">
                                  <a14:useLocalDpi xmlns:a14="http://schemas.microsoft.com/office/drawing/2010/main" val="0"/>
                                </a:ext>
                              </a:extLst>
                            </a:blip>
                            <a:srcRect l="-4666" t="-39045" r="-6804" b="24271"/>
                            <a:stretch>
                              <a:fillRect/>
                            </a:stretch>
                          </pic:blipFill>
                          <pic:spPr bwMode="auto">
                            <a:xfrm>
                              <a:off x="-833591" y="-297353"/>
                              <a:ext cx="2809023" cy="1482824"/>
                            </a:xfrm>
                            <a:prstGeom prst="rect">
                              <a:avLst/>
                            </a:prstGeom>
                            <a:ln>
                              <a:noFill/>
                            </a:ln>
                            <a:extLst>
                              <a:ext uri="{53640926-AAD7-44D8-BBD7-CCE9431645EC}">
                                <a14:shadowObscured xmlns:a14="http://schemas.microsoft.com/office/drawing/2010/main"/>
                              </a:ext>
                            </a:extLst>
                          </pic:spPr>
                        </pic:pic>
                        <wps:wsp>
                          <wps:cNvPr id="176571134" name="Zone de texte 5"/>
                          <wps:cNvSpPr txBox="1"/>
                          <wps:spPr>
                            <a:xfrm>
                              <a:off x="-365767" y="1241424"/>
                              <a:ext cx="1981070" cy="680457"/>
                            </a:xfrm>
                            <a:prstGeom prst="rect">
                              <a:avLst/>
                            </a:prstGeom>
                            <a:noFill/>
                            <a:ln w="6350">
                              <a:noFill/>
                            </a:ln>
                          </wps:spPr>
                          <wps:txbx>
                            <w:txbxContent>
                              <w:p w14:paraId="798A24CA" w14:textId="77777777" w:rsidR="00D944B5" w:rsidRPr="008B0523" w:rsidRDefault="00D11B7A" w:rsidP="00D11B7A">
                                <w:pPr>
                                  <w:jc w:val="center"/>
                                  <w:rPr>
                                    <w:rFonts w:cs="Times New Roman"/>
                                    <w:b/>
                                    <w:color w:val="00B0F0"/>
                                    <w:sz w:val="16"/>
                                    <w:szCs w:val="16"/>
                                  </w:rPr>
                                </w:pPr>
                                <w:r w:rsidRPr="008B0523">
                                  <w:rPr>
                                    <w:rFonts w:cs="Times New Roman"/>
                                    <w:b/>
                                    <w:color w:val="00B0F0"/>
                                    <w:sz w:val="16"/>
                                    <w:szCs w:val="16"/>
                                  </w:rPr>
                                  <w:t>AGENCE NATIONALE DE LA STATISTIQUE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03274083" name="Zone de texte 2"/>
                        <wps:cNvSpPr txBox="1"/>
                        <wps:spPr>
                          <a:xfrm>
                            <a:off x="73152" y="85606"/>
                            <a:ext cx="2194560" cy="457200"/>
                          </a:xfrm>
                          <a:prstGeom prst="rect">
                            <a:avLst/>
                          </a:prstGeom>
                          <a:noFill/>
                          <a:ln w="6350">
                            <a:noFill/>
                          </a:ln>
                        </wps:spPr>
                        <wps:txbx>
                          <w:txbxContent>
                            <w:p w14:paraId="43B24342" w14:textId="7527FDED" w:rsidR="00D944B5" w:rsidRPr="00030A5B" w:rsidRDefault="00D944B5" w:rsidP="00D944B5">
                              <w:pPr>
                                <w:jc w:val="center"/>
                                <w:rPr>
                                  <w:sz w:val="18"/>
                                  <w:szCs w:val="18"/>
                                </w:rPr>
                              </w:pPr>
                              <w:r w:rsidRPr="00030A5B">
                                <w:rPr>
                                  <w:rFonts w:cs="Times New Roman"/>
                                  <w:b/>
                                  <w:sz w:val="18"/>
                                  <w:szCs w:val="18"/>
                                </w:rPr>
                                <w:t>MINIST</w:t>
                              </w:r>
                              <w:r w:rsidR="00F04ED6">
                                <w:rPr>
                                  <w:rFonts w:cs="Times New Roman"/>
                                  <w:b/>
                                  <w:sz w:val="18"/>
                                  <w:szCs w:val="18"/>
                                </w:rPr>
                                <w:t>È</w:t>
                              </w:r>
                              <w:r w:rsidRPr="00030A5B">
                                <w:rPr>
                                  <w:rFonts w:cs="Times New Roman"/>
                                  <w:b/>
                                  <w:sz w:val="18"/>
                                  <w:szCs w:val="18"/>
                                </w:rPr>
                                <w:t>RE DE L’ÉCONOMIE, DU PLAN ET DU D</w:t>
                              </w:r>
                              <w:r w:rsidR="00F04ED6">
                                <w:rPr>
                                  <w:rFonts w:cs="Times New Roman"/>
                                  <w:b/>
                                  <w:sz w:val="18"/>
                                  <w:szCs w:val="18"/>
                                </w:rPr>
                                <w:t>É</w:t>
                              </w:r>
                              <w:r w:rsidRPr="00030A5B">
                                <w:rPr>
                                  <w:rFonts w:cs="Times New Roman"/>
                                  <w:b/>
                                  <w:sz w:val="18"/>
                                  <w:szCs w:val="18"/>
                                </w:rPr>
                                <w:t>VELOPPEMENT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8E4A79" id="Groupe 3" o:spid="_x0000_s1030" style="position:absolute;left:0;text-align:left;margin-left:284.95pt;margin-top:20.45pt;width:223.75pt;height:151.45pt;z-index:251658250;mso-width-relative:margin;mso-height-relative:margin" coordorigin="-2719,-522" coordsize="28421,200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">
                <v:group id="Groupe 8" o:spid="_x0000_s1031" style="position:absolute;left:-2719;top:-522;width:28421;height:20011" coordorigin="-8335,-2973" coordsize="28090,2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">
                  <v:shape id="Image 4" o:spid="_x0000_s1032" type="#_x0000_t75" style="position:absolute;left:-8335;top:-2973;width:28089;height:14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">
                    <v:imagedata r:id="rId11" o:title="" croptop="-25589f" cropbottom="15906f" cropleft="-3058f" cropright="-4459f"/>
                  </v:shape>
                  <v:shape id="Zone de texte 5" o:spid="_x0000_s1033" type="#_x0000_t202" style="position:absolute;left:-3657;top:12414;width:19810;height:6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" filled="f" stroked="f" strokeweight=".5pt">
                    <v:textbox>
                      <w:txbxContent>
                        <w:p w14:paraId="798A24CA" w14:textId="77777777" w:rsidR="00D944B5" w:rsidRPr="008B0523" w:rsidRDefault="00D11B7A" w:rsidP="00D11B7A">
                          <w:pPr>
                            <w:jc w:val="center"/>
                            <w:rPr>
                              <w:rFonts w:cs="Times New Roman"/>
                              <w:b/>
                              <w:color w:val="00B0F0"/>
                              <w:sz w:val="16"/>
                              <w:szCs w:val="16"/>
                            </w:rPr>
                          </w:pPr>
                          <w:r w:rsidRPr="008B0523">
                            <w:rPr>
                              <w:rFonts w:cs="Times New Roman"/>
                              <w:b/>
                              <w:color w:val="00B0F0"/>
                              <w:sz w:val="16"/>
                              <w:szCs w:val="16"/>
                            </w:rPr>
                            <w:t>AGENCE NATIONALE DE LA STATISTIQUE</w:t>
                          </w:r>
                        </w:p>
                      </w:txbxContent>
                    </v:textbox>
                  </v:shape>
                </v:group>
                <v:shape id="_x0000_s1034" type="#_x0000_t202" style="position:absolute;left:731;top:856;width:2194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" filled="f" stroked="f" strokeweight=".5pt">
                  <v:textbox>
                    <w:txbxContent>
                      <w:p w14:paraId="43B24342" w14:textId="7527FDED" w:rsidR="00D944B5" w:rsidRPr="00030A5B" w:rsidRDefault="00D944B5" w:rsidP="00D944B5">
                        <w:pPr>
                          <w:jc w:val="center"/>
                          <w:rPr>
                            <w:sz w:val="18"/>
                            <w:szCs w:val="18"/>
                          </w:rPr>
                        </w:pPr>
                        <w:r w:rsidRPr="00030A5B">
                          <w:rPr>
                            <w:rFonts w:cs="Times New Roman"/>
                            <w:b/>
                            <w:sz w:val="18"/>
                            <w:szCs w:val="18"/>
                          </w:rPr>
                          <w:t>MINIST</w:t>
                        </w:r>
                        <w:r w:rsidR="00F04ED6">
                          <w:rPr>
                            <w:rFonts w:cs="Times New Roman"/>
                            <w:b/>
                            <w:sz w:val="18"/>
                            <w:szCs w:val="18"/>
                          </w:rPr>
                          <w:t>È</w:t>
                        </w:r>
                        <w:r w:rsidRPr="00030A5B">
                          <w:rPr>
                            <w:rFonts w:cs="Times New Roman"/>
                            <w:b/>
                            <w:sz w:val="18"/>
                            <w:szCs w:val="18"/>
                          </w:rPr>
                          <w:t>RE DE L’ÉCONOMIE, DU PLAN ET DU D</w:t>
                        </w:r>
                        <w:r w:rsidR="00F04ED6">
                          <w:rPr>
                            <w:rFonts w:cs="Times New Roman"/>
                            <w:b/>
                            <w:sz w:val="18"/>
                            <w:szCs w:val="18"/>
                          </w:rPr>
                          <w:t>É</w:t>
                        </w:r>
                        <w:r w:rsidRPr="00030A5B">
                          <w:rPr>
                            <w:rFonts w:cs="Times New Roman"/>
                            <w:b/>
                            <w:sz w:val="18"/>
                            <w:szCs w:val="18"/>
                          </w:rPr>
                          <w:t>VELOPPEMENT</w:t>
                        </w:r>
                      </w:p>
                    </w:txbxContent>
                  </v:textbox>
                </v:shape>
              </v:group>
            </w:pict>
          </mc:Fallback>
        </mc:AlternateContent>
      </w:r>
      <w:r w:rsidRPr="00BD5C2C">
        <w:rPr>
          <w:rFonts w:cs="Times New Roman"/>
          <w:i/>
          <w:noProof/>
          <w:color w:val="153D63" w:themeColor="text2" w:themeTint="E6"/>
        </w:rPr>
        <mc:AlternateContent>
          <mc:Choice Requires="wpg">
            <w:drawing>
              <wp:anchor distT="0" distB="0" distL="114300" distR="114300" simplePos="0" relativeHeight="251658288" behindDoc="0" locked="0" layoutInCell="1" allowOverlap="1" wp14:anchorId="23F0A8D5" wp14:editId="2F348C6C">
                <wp:simplePos x="0" y="0"/>
                <wp:positionH relativeFrom="column">
                  <wp:posOffset>-270952</wp:posOffset>
                </wp:positionH>
                <wp:positionV relativeFrom="paragraph">
                  <wp:posOffset>372745</wp:posOffset>
                </wp:positionV>
                <wp:extent cx="2342782" cy="1811548"/>
                <wp:effectExtent l="0" t="0" r="0" b="0"/>
                <wp:wrapNone/>
                <wp:docPr id="804167417" name="Groupe 2"/>
                <wp:cNvGraphicFramePr/>
                <a:graphic xmlns:a="http://schemas.openxmlformats.org/drawingml/2006/main">
                  <a:graphicData uri="http://schemas.microsoft.com/office/word/2010/wordprocessingGroup">
                    <wpg:wgp>
                      <wpg:cNvGrpSpPr/>
                      <wpg:grpSpPr>
                        <a:xfrm>
                          <a:off x="0" y="0"/>
                          <a:ext cx="2342782" cy="1811548"/>
                          <a:chOff x="0" y="0"/>
                          <a:chExt cx="2194560" cy="1531844"/>
                        </a:xfrm>
                      </wpg:grpSpPr>
                      <wps:wsp>
                        <wps:cNvPr id="700817759" name="Zone de texte 2"/>
                        <wps:cNvSpPr txBox="1"/>
                        <wps:spPr>
                          <a:xfrm>
                            <a:off x="0" y="0"/>
                            <a:ext cx="2194560" cy="457200"/>
                          </a:xfrm>
                          <a:prstGeom prst="rect">
                            <a:avLst/>
                          </a:prstGeom>
                          <a:noFill/>
                          <a:ln w="6350">
                            <a:noFill/>
                          </a:ln>
                        </wps:spPr>
                        <wps:txbx>
                          <w:txbxContent>
                            <w:p w14:paraId="3B376156" w14:textId="2AC6B5CA" w:rsidR="00D944B5" w:rsidRPr="00030A5B" w:rsidRDefault="00D944B5" w:rsidP="00D944B5">
                              <w:pPr>
                                <w:jc w:val="center"/>
                                <w:rPr>
                                  <w:sz w:val="18"/>
                                  <w:szCs w:val="18"/>
                                </w:rPr>
                              </w:pPr>
                              <w:r w:rsidRPr="00030A5B">
                                <w:rPr>
                                  <w:rFonts w:cs="Times New Roman"/>
                                  <w:b/>
                                  <w:sz w:val="18"/>
                                  <w:szCs w:val="18"/>
                                </w:rPr>
                                <w:t>MINIST</w:t>
                              </w:r>
                              <w:r w:rsidR="00F04ED6">
                                <w:rPr>
                                  <w:rFonts w:cs="Times New Roman"/>
                                  <w:b/>
                                  <w:sz w:val="18"/>
                                  <w:szCs w:val="18"/>
                                </w:rPr>
                                <w:t>È</w:t>
                              </w:r>
                              <w:r w:rsidRPr="00030A5B">
                                <w:rPr>
                                  <w:rFonts w:cs="Times New Roman"/>
                                  <w:b/>
                                  <w:sz w:val="18"/>
                                  <w:szCs w:val="18"/>
                                </w:rPr>
                                <w:t>RE DE L’ÉCONOMIE, DU PLAN ET DU D</w:t>
                              </w:r>
                              <w:r w:rsidR="00466F71">
                                <w:rPr>
                                  <w:rFonts w:cs="Times New Roman"/>
                                  <w:b/>
                                  <w:sz w:val="18"/>
                                  <w:szCs w:val="18"/>
                                </w:rPr>
                                <w:t>É</w:t>
                              </w:r>
                              <w:r w:rsidRPr="00030A5B">
                                <w:rPr>
                                  <w:rFonts w:cs="Times New Roman"/>
                                  <w:b/>
                                  <w:sz w:val="18"/>
                                  <w:szCs w:val="18"/>
                                </w:rPr>
                                <w:t>VELOPPEMENT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76187423" name="Image 12"/>
                          <pic:cNvPicPr>
                            <a:picLocks noChangeAspect="1"/>
                          </pic:cNvPicPr>
                        </pic:nvPicPr>
                        <pic:blipFill rotWithShape="1">
                          <a:blip r:embed="rId12" cstate="print">
                            <a:extLst>
                              <a:ext uri="{BEBA8EAE-BF5A-486C-A8C5-ECC9F3942E4B}">
                                <a14:imgProps xmlns:a14="http://schemas.microsoft.com/office/drawing/2010/main">
                                  <a14:imgLayer r:embed="rId13">
                                    <a14:imgEffect>
                                      <a14:backgroundRemoval t="8673" b="89796" l="4190" r="92458">
                                        <a14:foregroundMark x1="4190" y1="37245" x2="4190" y2="37245"/>
                                        <a14:foregroundMark x1="4749" y1="59184" x2="4749" y2="59184"/>
                                        <a14:foregroundMark x1="26257" y1="67347" x2="26257" y2="67347"/>
                                        <a14:foregroundMark x1="45531" y1="64286" x2="45531" y2="64286"/>
                                        <a14:foregroundMark x1="63408" y1="70918" x2="63408" y2="70918"/>
                                        <a14:foregroundMark x1="82402" y1="72959" x2="82402" y2="72959"/>
                                        <a14:foregroundMark x1="92737" y1="40306" x2="92737" y2="40306"/>
                                        <a14:foregroundMark x1="60335" y1="8673" x2="60335" y2="8673"/>
                                      </a14:backgroundRemoval>
                                    </a14:imgEffect>
                                  </a14:imgLayer>
                                </a14:imgProps>
                              </a:ext>
                              <a:ext uri="{28A0092B-C50C-407E-A947-70E740481C1C}">
                                <a14:useLocalDpi xmlns:a14="http://schemas.microsoft.com/office/drawing/2010/main" val="0"/>
                              </a:ext>
                            </a:extLst>
                          </a:blip>
                          <a:srcRect l="1" r="-2519"/>
                          <a:stretch/>
                        </pic:blipFill>
                        <pic:spPr bwMode="auto">
                          <a:xfrm>
                            <a:off x="372533" y="313668"/>
                            <a:ext cx="1489710" cy="754840"/>
                          </a:xfrm>
                          <a:prstGeom prst="rect">
                            <a:avLst/>
                          </a:prstGeom>
                          <a:ln>
                            <a:noFill/>
                          </a:ln>
                          <a:extLst>
                            <a:ext uri="{53640926-AAD7-44D8-BBD7-CCE9431645EC}">
                              <a14:shadowObscured xmlns:a14="http://schemas.microsoft.com/office/drawing/2010/main"/>
                            </a:ext>
                          </a:extLst>
                        </pic:spPr>
                      </pic:pic>
                      <wps:wsp>
                        <wps:cNvPr id="559722003" name="Zone de texte 3"/>
                        <wps:cNvSpPr txBox="1"/>
                        <wps:spPr>
                          <a:xfrm>
                            <a:off x="114300" y="1049866"/>
                            <a:ext cx="2080260" cy="481978"/>
                          </a:xfrm>
                          <a:prstGeom prst="rect">
                            <a:avLst/>
                          </a:prstGeom>
                          <a:noFill/>
                          <a:ln w="6350">
                            <a:noFill/>
                          </a:ln>
                        </wps:spPr>
                        <wps:txbx>
                          <w:txbxContent>
                            <w:p w14:paraId="569DEE8B" w14:textId="77777777" w:rsidR="00D944B5" w:rsidRPr="00096641" w:rsidRDefault="00D944B5" w:rsidP="00D944B5">
                              <w:pPr>
                                <w:spacing w:after="0"/>
                                <w:jc w:val="center"/>
                                <w:rPr>
                                  <w:rFonts w:cs="Times New Roman"/>
                                  <w:b/>
                                  <w:color w:val="00B0F0"/>
                                  <w:sz w:val="16"/>
                                  <w:szCs w:val="16"/>
                                </w:rPr>
                              </w:pPr>
                              <w:r w:rsidRPr="00096641">
                                <w:rPr>
                                  <w:rFonts w:cs="Times New Roman"/>
                                  <w:b/>
                                  <w:color w:val="00B0F0"/>
                                  <w:sz w:val="16"/>
                                  <w:szCs w:val="16"/>
                                </w:rPr>
                                <w:t>ÉCOLE NATIONALE SUPERIEURE DE STATISTIQUE ET D’ÉCONOMIE APPLIQUEE</w:t>
                              </w:r>
                            </w:p>
                            <w:p w14:paraId="03D51D39" w14:textId="77777777" w:rsidR="00D944B5" w:rsidRPr="00096641" w:rsidRDefault="00D944B5" w:rsidP="00D944B5">
                              <w:pPr>
                                <w:spacing w:after="0"/>
                                <w:rPr>
                                  <w:color w:val="00B0F0"/>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F0A8D5" id="Groupe 2" o:spid="_x0000_s1035" style="position:absolute;left:0;text-align:left;margin-left:-21.35pt;margin-top:29.35pt;width:184.45pt;height:142.65pt;z-index:251658288;mso-width-relative:margin;mso-height-relative:margin" coordsize="21945,1531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">
                <v:shape id="_x0000_s1036" type="#_x0000_t202" style="position:absolute;width:2194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" filled="f" stroked="f" strokeweight=".5pt">
                  <v:textbox>
                    <w:txbxContent>
                      <w:p w14:paraId="3B376156" w14:textId="2AC6B5CA" w:rsidR="00D944B5" w:rsidRPr="00030A5B" w:rsidRDefault="00D944B5" w:rsidP="00D944B5">
                        <w:pPr>
                          <w:jc w:val="center"/>
                          <w:rPr>
                            <w:sz w:val="18"/>
                            <w:szCs w:val="18"/>
                          </w:rPr>
                        </w:pPr>
                        <w:r w:rsidRPr="00030A5B">
                          <w:rPr>
                            <w:rFonts w:cs="Times New Roman"/>
                            <w:b/>
                            <w:sz w:val="18"/>
                            <w:szCs w:val="18"/>
                          </w:rPr>
                          <w:t>MINIST</w:t>
                        </w:r>
                        <w:r w:rsidR="00F04ED6">
                          <w:rPr>
                            <w:rFonts w:cs="Times New Roman"/>
                            <w:b/>
                            <w:sz w:val="18"/>
                            <w:szCs w:val="18"/>
                          </w:rPr>
                          <w:t>È</w:t>
                        </w:r>
                        <w:r w:rsidRPr="00030A5B">
                          <w:rPr>
                            <w:rFonts w:cs="Times New Roman"/>
                            <w:b/>
                            <w:sz w:val="18"/>
                            <w:szCs w:val="18"/>
                          </w:rPr>
                          <w:t>RE DE L’ÉCONOMIE, DU PLAN ET DU D</w:t>
                        </w:r>
                        <w:r w:rsidR="00466F71">
                          <w:rPr>
                            <w:rFonts w:cs="Times New Roman"/>
                            <w:b/>
                            <w:sz w:val="18"/>
                            <w:szCs w:val="18"/>
                          </w:rPr>
                          <w:t>É</w:t>
                        </w:r>
                        <w:r w:rsidRPr="00030A5B">
                          <w:rPr>
                            <w:rFonts w:cs="Times New Roman"/>
                            <w:b/>
                            <w:sz w:val="18"/>
                            <w:szCs w:val="18"/>
                          </w:rPr>
                          <w:t>VELOPPEMENT</w:t>
                        </w:r>
                      </w:p>
                    </w:txbxContent>
                  </v:textbox>
                </v:shape>
                <v:shape id="Image 12" o:spid="_x0000_s1037" type="#_x0000_t75" style="position:absolute;left:3725;top:3136;width:14897;height:7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">
                  <v:imagedata r:id="rId14" o:title="" cropleft="1f" cropright="-1651f"/>
                </v:shape>
                <v:shape id="Zone de texte 3" o:spid="_x0000_s1038" type="#_x0000_t202" style="position:absolute;left:1143;top:10498;width:20802;height:4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" filled="f" stroked="f" strokeweight=".5pt">
                  <v:textbox>
                    <w:txbxContent>
                      <w:p w14:paraId="569DEE8B" w14:textId="77777777" w:rsidR="00D944B5" w:rsidRPr="00096641" w:rsidRDefault="00D944B5" w:rsidP="00D944B5">
                        <w:pPr>
                          <w:spacing w:after="0"/>
                          <w:jc w:val="center"/>
                          <w:rPr>
                            <w:rFonts w:cs="Times New Roman"/>
                            <w:b/>
                            <w:color w:val="00B0F0"/>
                            <w:sz w:val="16"/>
                            <w:szCs w:val="16"/>
                          </w:rPr>
                        </w:pPr>
                        <w:r w:rsidRPr="00096641">
                          <w:rPr>
                            <w:rFonts w:cs="Times New Roman"/>
                            <w:b/>
                            <w:color w:val="00B0F0"/>
                            <w:sz w:val="16"/>
                            <w:szCs w:val="16"/>
                          </w:rPr>
                          <w:t>ÉCOLE NATIONALE SUPERIEURE DE STATISTIQUE ET D’ÉCONOMIE APPLIQUEE</w:t>
                        </w:r>
                      </w:p>
                      <w:p w14:paraId="03D51D39" w14:textId="77777777" w:rsidR="00D944B5" w:rsidRPr="00096641" w:rsidRDefault="00D944B5" w:rsidP="00D944B5">
                        <w:pPr>
                          <w:spacing w:after="0"/>
                          <w:rPr>
                            <w:color w:val="00B0F0"/>
                            <w:sz w:val="16"/>
                            <w:szCs w:val="16"/>
                          </w:rPr>
                        </w:pPr>
                      </w:p>
                    </w:txbxContent>
                  </v:textbox>
                </v:shape>
              </v:group>
            </w:pict>
          </mc:Fallback>
        </mc:AlternateContent>
      </w:r>
    </w:p>
    <w:p w14:paraId="455213D7" w14:textId="085ADAFB" w:rsidR="00D944B5" w:rsidRPr="00BD5C2C" w:rsidRDefault="00D944B5" w:rsidP="00D944B5">
      <w:pPr>
        <w:jc w:val="center"/>
        <w:rPr>
          <w:rFonts w:cs="Times New Roman"/>
          <w:i/>
          <w:color w:val="153D63" w:themeColor="text2" w:themeTint="E6"/>
        </w:rPr>
      </w:pPr>
    </w:p>
    <w:p w14:paraId="78D0095A" w14:textId="1218F69B" w:rsidR="00D944B5" w:rsidRPr="00BD5C2C" w:rsidRDefault="00D944B5" w:rsidP="00D944B5">
      <w:pPr>
        <w:jc w:val="center"/>
        <w:rPr>
          <w:rFonts w:cs="Times New Roman"/>
          <w:b/>
          <w:color w:val="153D63" w:themeColor="text2" w:themeTint="E6"/>
        </w:rPr>
      </w:pPr>
    </w:p>
    <w:p w14:paraId="6003B143" w14:textId="6349ADD6" w:rsidR="00D944B5" w:rsidRPr="00BD5C2C" w:rsidRDefault="00D944B5" w:rsidP="00D944B5">
      <w:pPr>
        <w:jc w:val="center"/>
        <w:rPr>
          <w:rFonts w:cs="Times New Roman"/>
          <w:b/>
          <w:color w:val="153D63" w:themeColor="text2" w:themeTint="E6"/>
        </w:rPr>
      </w:pPr>
    </w:p>
    <w:p w14:paraId="08B44304" w14:textId="4107EF71" w:rsidR="00D944B5" w:rsidRPr="00BD5C2C" w:rsidRDefault="00D944B5" w:rsidP="00D944B5">
      <w:pPr>
        <w:tabs>
          <w:tab w:val="left" w:pos="5604"/>
        </w:tabs>
        <w:jc w:val="center"/>
        <w:rPr>
          <w:rFonts w:cs="Times New Roman"/>
          <w:b/>
          <w:color w:val="153D63" w:themeColor="text2" w:themeTint="E6"/>
        </w:rPr>
      </w:pPr>
    </w:p>
    <w:p w14:paraId="067BA49B" w14:textId="1D94A282" w:rsidR="00D944B5" w:rsidRPr="00BD5C2C" w:rsidRDefault="00D944B5" w:rsidP="00D944B5">
      <w:pPr>
        <w:rPr>
          <w:rFonts w:cs="Times New Roman"/>
          <w:b/>
          <w:color w:val="153D63" w:themeColor="text2" w:themeTint="E6"/>
        </w:rPr>
      </w:pPr>
    </w:p>
    <w:p w14:paraId="506691F8" w14:textId="27895889" w:rsidR="00D944B5" w:rsidRPr="00BD5C2C" w:rsidRDefault="00D944B5" w:rsidP="00D944B5">
      <w:pPr>
        <w:rPr>
          <w:rFonts w:cs="Times New Roman"/>
          <w:b/>
          <w:color w:val="153D63" w:themeColor="text2" w:themeTint="E6"/>
        </w:rPr>
      </w:pPr>
    </w:p>
    <w:p w14:paraId="09FAB1C3" w14:textId="00A8954E" w:rsidR="00D944B5" w:rsidRPr="00BD5C2C" w:rsidRDefault="00D944B5" w:rsidP="00D944B5">
      <w:pPr>
        <w:rPr>
          <w:rFonts w:cs="Times New Roman"/>
          <w:color w:val="153D63" w:themeColor="text2" w:themeTint="E6"/>
        </w:rPr>
      </w:pPr>
      <w:r w:rsidRPr="00BD5C2C">
        <w:rPr>
          <w:rFonts w:cs="Times New Roman"/>
          <w:noProof/>
          <w:color w:val="153D63" w:themeColor="text2" w:themeTint="E6"/>
        </w:rPr>
        <mc:AlternateContent>
          <mc:Choice Requires="wps">
            <w:drawing>
              <wp:anchor distT="0" distB="0" distL="114300" distR="114300" simplePos="0" relativeHeight="251658249" behindDoc="0" locked="0" layoutInCell="1" allowOverlap="1" wp14:anchorId="59AA0500" wp14:editId="441EF6A5">
                <wp:simplePos x="0" y="0"/>
                <wp:positionH relativeFrom="column">
                  <wp:posOffset>1468755</wp:posOffset>
                </wp:positionH>
                <wp:positionV relativeFrom="paragraph">
                  <wp:posOffset>310515</wp:posOffset>
                </wp:positionV>
                <wp:extent cx="2909454" cy="290945"/>
                <wp:effectExtent l="0" t="0" r="5715" b="0"/>
                <wp:wrapNone/>
                <wp:docPr id="1839299996" name="Zone de texte 16"/>
                <wp:cNvGraphicFramePr/>
                <a:graphic xmlns:a="http://schemas.openxmlformats.org/drawingml/2006/main">
                  <a:graphicData uri="http://schemas.microsoft.com/office/word/2010/wordprocessingShape">
                    <wps:wsp>
                      <wps:cNvSpPr txBox="1"/>
                      <wps:spPr>
                        <a:xfrm>
                          <a:off x="0" y="0"/>
                          <a:ext cx="2909454" cy="290945"/>
                        </a:xfrm>
                        <a:prstGeom prst="rect">
                          <a:avLst/>
                        </a:prstGeom>
                        <a:solidFill>
                          <a:schemeClr val="lt1"/>
                        </a:solidFill>
                        <a:ln w="6350">
                          <a:noFill/>
                        </a:ln>
                      </wps:spPr>
                      <wps:txbx>
                        <w:txbxContent>
                          <w:p w14:paraId="21CEB534" w14:textId="77777777" w:rsidR="00D944B5" w:rsidRPr="00096641" w:rsidRDefault="00D944B5" w:rsidP="00D944B5">
                            <w:pPr>
                              <w:tabs>
                                <w:tab w:val="left" w:pos="4694"/>
                              </w:tabs>
                              <w:jc w:val="center"/>
                              <w:rPr>
                                <w:rFonts w:cs="Times New Roman"/>
                                <w:b/>
                                <w:color w:val="00B0F0"/>
                              </w:rPr>
                            </w:pPr>
                            <w:r w:rsidRPr="00096641">
                              <w:rPr>
                                <w:rFonts w:cs="Times New Roman"/>
                                <w:b/>
                                <w:color w:val="00B0F0"/>
                              </w:rPr>
                              <w:t>MEMOIRE DE FIN DE CYCLE</w:t>
                            </w:r>
                          </w:p>
                          <w:p w14:paraId="120A46CA" w14:textId="77777777" w:rsidR="00D944B5" w:rsidRPr="00096641" w:rsidRDefault="00D944B5" w:rsidP="00D944B5">
                            <w:pPr>
                              <w:rPr>
                                <w:color w:val="00B0F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AA0500" id="Zone de texte 16" o:spid="_x0000_s1039" type="#_x0000_t202" style="position:absolute;margin-left:115.65pt;margin-top:24.45pt;width:229.1pt;height:22.9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" fillcolor="white [3201]" stroked="f" strokeweight=".5pt">
                <v:textbox>
                  <w:txbxContent>
                    <w:p w14:paraId="21CEB534" w14:textId="77777777" w:rsidR="00D944B5" w:rsidRPr="00096641" w:rsidRDefault="00D944B5" w:rsidP="00D944B5">
                      <w:pPr>
                        <w:tabs>
                          <w:tab w:val="left" w:pos="4694"/>
                        </w:tabs>
                        <w:jc w:val="center"/>
                        <w:rPr>
                          <w:rFonts w:cs="Times New Roman"/>
                          <w:b/>
                          <w:color w:val="00B0F0"/>
                        </w:rPr>
                      </w:pPr>
                      <w:r w:rsidRPr="00096641">
                        <w:rPr>
                          <w:rFonts w:cs="Times New Roman"/>
                          <w:b/>
                          <w:color w:val="00B0F0"/>
                        </w:rPr>
                        <w:t>MEMOIRE DE FIN DE CYCLE</w:t>
                      </w:r>
                    </w:p>
                    <w:p w14:paraId="120A46CA" w14:textId="77777777" w:rsidR="00D944B5" w:rsidRPr="00096641" w:rsidRDefault="00D944B5" w:rsidP="00D944B5">
                      <w:pPr>
                        <w:rPr>
                          <w:color w:val="00B0F0"/>
                        </w:rPr>
                      </w:pPr>
                    </w:p>
                  </w:txbxContent>
                </v:textbox>
              </v:shape>
            </w:pict>
          </mc:Fallback>
        </mc:AlternateContent>
      </w:r>
    </w:p>
    <w:p w14:paraId="71823112" w14:textId="360BF811" w:rsidR="00D944B5" w:rsidRPr="00BD5C2C" w:rsidRDefault="00D944B5" w:rsidP="00D944B5">
      <w:pPr>
        <w:rPr>
          <w:rFonts w:cs="Times New Roman"/>
          <w:color w:val="153D63" w:themeColor="text2" w:themeTint="E6"/>
        </w:rPr>
      </w:pPr>
      <w:r w:rsidRPr="00BD5C2C">
        <w:rPr>
          <w:rFonts w:cs="Times New Roman"/>
          <w:color w:val="153D63" w:themeColor="text2" w:themeTint="E6"/>
        </w:rPr>
        <w:tab/>
      </w:r>
    </w:p>
    <w:p w14:paraId="2AA17853" w14:textId="05C19CB2" w:rsidR="00D944B5" w:rsidRPr="00BD5C2C" w:rsidRDefault="00D944B5" w:rsidP="00D944B5">
      <w:pPr>
        <w:rPr>
          <w:rFonts w:cs="Times New Roman"/>
          <w:color w:val="153D63" w:themeColor="text2" w:themeTint="E6"/>
        </w:rPr>
      </w:pPr>
      <w:r w:rsidRPr="00BD5C2C">
        <w:rPr>
          <w:rFonts w:cs="Times New Roman"/>
          <w:b/>
          <w:noProof/>
          <w:color w:val="153D63" w:themeColor="text2" w:themeTint="E6"/>
          <w:lang w:eastAsia="fr-FR"/>
        </w:rPr>
        <mc:AlternateContent>
          <mc:Choice Requires="wps">
            <w:drawing>
              <wp:anchor distT="0" distB="0" distL="114300" distR="114300" simplePos="0" relativeHeight="251658244" behindDoc="0" locked="0" layoutInCell="1" allowOverlap="1" wp14:anchorId="1F6FDFF7" wp14:editId="77681709">
                <wp:simplePos x="0" y="0"/>
                <wp:positionH relativeFrom="margin">
                  <wp:align>center</wp:align>
                </wp:positionH>
                <wp:positionV relativeFrom="paragraph">
                  <wp:posOffset>106343</wp:posOffset>
                </wp:positionV>
                <wp:extent cx="1230284" cy="358140"/>
                <wp:effectExtent l="0" t="0" r="8255" b="3810"/>
                <wp:wrapNone/>
                <wp:docPr id="1903888575" name="Zone de texte 6"/>
                <wp:cNvGraphicFramePr/>
                <a:graphic xmlns:a="http://schemas.openxmlformats.org/drawingml/2006/main">
                  <a:graphicData uri="http://schemas.microsoft.com/office/word/2010/wordprocessingShape">
                    <wps:wsp>
                      <wps:cNvSpPr txBox="1"/>
                      <wps:spPr>
                        <a:xfrm>
                          <a:off x="0" y="0"/>
                          <a:ext cx="1230284" cy="358140"/>
                        </a:xfrm>
                        <a:prstGeom prst="rect">
                          <a:avLst/>
                        </a:prstGeom>
                        <a:solidFill>
                          <a:schemeClr val="bg1"/>
                        </a:solidFill>
                        <a:ln w="6350">
                          <a:noFill/>
                        </a:ln>
                      </wps:spPr>
                      <wps:txbx>
                        <w:txbxContent>
                          <w:p w14:paraId="2F4A5E05" w14:textId="77777777" w:rsidR="00D944B5" w:rsidRPr="004858AC" w:rsidRDefault="00D944B5" w:rsidP="00D944B5">
                            <w:pPr>
                              <w:jc w:val="center"/>
                              <w:rPr>
                                <w:rFonts w:cs="Times New Roman"/>
                                <w:b/>
                                <w:color w:val="153D63" w:themeColor="text2" w:themeTint="E6"/>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58AC">
                              <w:rPr>
                                <w:rFonts w:cs="Times New Roman"/>
                                <w:color w:val="153D63" w:themeColor="text2" w:themeTint="E6"/>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THEME</w:t>
                            </w:r>
                          </w:p>
                          <w:p w14:paraId="5305A6DA" w14:textId="77777777" w:rsidR="00D944B5" w:rsidRPr="004858AC" w:rsidRDefault="00D944B5" w:rsidP="00D944B5">
                            <w:pPr>
                              <w:rPr>
                                <w:color w:val="153D63" w:themeColor="text2" w:themeTint="E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6FDFF7" id="Zone de texte 6" o:spid="_x0000_s1040" type="#_x0000_t202" style="position:absolute;margin-left:0;margin-top:8.35pt;width:96.85pt;height:28.2pt;z-index:2516582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jojMQIAAFsEAAAOAAAAZHJzL2Uyb0RvYy54bWysVEtv2zAMvg/YfxB0X5xnmxl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" fillcolor="white [3212]" stroked="f" strokeweight=".5pt">
                <v:textbox>
                  <w:txbxContent>
                    <w:p w14:paraId="2F4A5E05" w14:textId="77777777" w:rsidR="00D944B5" w:rsidRPr="004858AC" w:rsidRDefault="00D944B5" w:rsidP="00D944B5">
                      <w:pPr>
                        <w:jc w:val="center"/>
                        <w:rPr>
                          <w:rFonts w:cs="Times New Roman"/>
                          <w:b/>
                          <w:color w:val="153D63" w:themeColor="text2" w:themeTint="E6"/>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58AC">
                        <w:rPr>
                          <w:rFonts w:cs="Times New Roman"/>
                          <w:color w:val="153D63" w:themeColor="text2" w:themeTint="E6"/>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THEME</w:t>
                      </w:r>
                    </w:p>
                    <w:p w14:paraId="5305A6DA" w14:textId="77777777" w:rsidR="00D944B5" w:rsidRPr="004858AC" w:rsidRDefault="00D944B5" w:rsidP="00D944B5">
                      <w:pPr>
                        <w:rPr>
                          <w:color w:val="153D63" w:themeColor="text2" w:themeTint="E6"/>
                        </w:rPr>
                      </w:pPr>
                    </w:p>
                  </w:txbxContent>
                </v:textbox>
                <w10:wrap anchorx="margin"/>
              </v:shape>
            </w:pict>
          </mc:Fallback>
        </mc:AlternateContent>
      </w:r>
      <w:r w:rsidRPr="00BD5C2C">
        <w:rPr>
          <w:rFonts w:cs="Times New Roman"/>
          <w:b/>
          <w:noProof/>
          <w:color w:val="153D63" w:themeColor="text2" w:themeTint="E6"/>
          <w:lang w:eastAsia="fr-FR"/>
        </w:rPr>
        <mc:AlternateContent>
          <mc:Choice Requires="wps">
            <w:drawing>
              <wp:anchor distT="0" distB="0" distL="114300" distR="114300" simplePos="0" relativeHeight="251658240" behindDoc="0" locked="1" layoutInCell="1" allowOverlap="1" wp14:anchorId="0753D793" wp14:editId="6AC8CDE8">
                <wp:simplePos x="0" y="0"/>
                <wp:positionH relativeFrom="margin">
                  <wp:align>left</wp:align>
                </wp:positionH>
                <wp:positionV relativeFrom="paragraph">
                  <wp:posOffset>377190</wp:posOffset>
                </wp:positionV>
                <wp:extent cx="5705475" cy="2030095"/>
                <wp:effectExtent l="57150" t="57150" r="123825" b="122555"/>
                <wp:wrapNone/>
                <wp:docPr id="1830254251" name="Rectangle 1"/>
                <wp:cNvGraphicFramePr/>
                <a:graphic xmlns:a="http://schemas.openxmlformats.org/drawingml/2006/main">
                  <a:graphicData uri="http://schemas.microsoft.com/office/word/2010/wordprocessingShape">
                    <wps:wsp>
                      <wps:cNvSpPr/>
                      <wps:spPr>
                        <a:xfrm>
                          <a:off x="0" y="0"/>
                          <a:ext cx="5705475" cy="2030095"/>
                        </a:xfrm>
                        <a:prstGeom prst="roundRect">
                          <a:avLst/>
                        </a:prstGeom>
                        <a:noFill/>
                        <a:ln w="31750" cmpd="thickThin">
                          <a:solidFill>
                            <a:srgbClr val="00B0F0"/>
                          </a:solidFill>
                          <a:extLst>
                            <a:ext uri="{C807C97D-BFC1-408E-A445-0C87EB9F89A2}">
                              <ask:lineSketchStyleProps xmlns:ask="http://schemas.microsoft.com/office/drawing/2018/sketchyshapes" sd="1219033472">
                                <a:custGeom>
                                  <a:avLst/>
                                  <a:gdLst>
                                    <a:gd name="connsiteX0" fmla="*/ 0 w 5859780"/>
                                    <a:gd name="connsiteY0" fmla="*/ 0 h 784860"/>
                                    <a:gd name="connsiteX1" fmla="*/ 592489 w 5859780"/>
                                    <a:gd name="connsiteY1" fmla="*/ 0 h 784860"/>
                                    <a:gd name="connsiteX2" fmla="*/ 1067782 w 5859780"/>
                                    <a:gd name="connsiteY2" fmla="*/ 0 h 784860"/>
                                    <a:gd name="connsiteX3" fmla="*/ 1836064 w 5859780"/>
                                    <a:gd name="connsiteY3" fmla="*/ 0 h 784860"/>
                                    <a:gd name="connsiteX4" fmla="*/ 2428553 w 5859780"/>
                                    <a:gd name="connsiteY4" fmla="*/ 0 h 784860"/>
                                    <a:gd name="connsiteX5" fmla="*/ 3021042 w 5859780"/>
                                    <a:gd name="connsiteY5" fmla="*/ 0 h 784860"/>
                                    <a:gd name="connsiteX6" fmla="*/ 3789324 w 5859780"/>
                                    <a:gd name="connsiteY6" fmla="*/ 0 h 784860"/>
                                    <a:gd name="connsiteX7" fmla="*/ 4323215 w 5859780"/>
                                    <a:gd name="connsiteY7" fmla="*/ 0 h 784860"/>
                                    <a:gd name="connsiteX8" fmla="*/ 5091498 w 5859780"/>
                                    <a:gd name="connsiteY8" fmla="*/ 0 h 784860"/>
                                    <a:gd name="connsiteX9" fmla="*/ 5859780 w 5859780"/>
                                    <a:gd name="connsiteY9" fmla="*/ 0 h 784860"/>
                                    <a:gd name="connsiteX10" fmla="*/ 5859780 w 5859780"/>
                                    <a:gd name="connsiteY10" fmla="*/ 392430 h 784860"/>
                                    <a:gd name="connsiteX11" fmla="*/ 5859780 w 5859780"/>
                                    <a:gd name="connsiteY11" fmla="*/ 784860 h 784860"/>
                                    <a:gd name="connsiteX12" fmla="*/ 5150096 w 5859780"/>
                                    <a:gd name="connsiteY12" fmla="*/ 784860 h 784860"/>
                                    <a:gd name="connsiteX13" fmla="*/ 4381813 w 5859780"/>
                                    <a:gd name="connsiteY13" fmla="*/ 784860 h 784860"/>
                                    <a:gd name="connsiteX14" fmla="*/ 3613531 w 5859780"/>
                                    <a:gd name="connsiteY14" fmla="*/ 784860 h 784860"/>
                                    <a:gd name="connsiteX15" fmla="*/ 3079640 w 5859780"/>
                                    <a:gd name="connsiteY15" fmla="*/ 784860 h 784860"/>
                                    <a:gd name="connsiteX16" fmla="*/ 2428553 w 5859780"/>
                                    <a:gd name="connsiteY16" fmla="*/ 784860 h 784860"/>
                                    <a:gd name="connsiteX17" fmla="*/ 1660271 w 5859780"/>
                                    <a:gd name="connsiteY17" fmla="*/ 784860 h 784860"/>
                                    <a:gd name="connsiteX18" fmla="*/ 1009184 w 5859780"/>
                                    <a:gd name="connsiteY18" fmla="*/ 784860 h 784860"/>
                                    <a:gd name="connsiteX19" fmla="*/ 0 w 5859780"/>
                                    <a:gd name="connsiteY19" fmla="*/ 784860 h 784860"/>
                                    <a:gd name="connsiteX20" fmla="*/ 0 w 5859780"/>
                                    <a:gd name="connsiteY20" fmla="*/ 408127 h 784860"/>
                                    <a:gd name="connsiteX21" fmla="*/ 0 w 5859780"/>
                                    <a:gd name="connsiteY21" fmla="*/ 0 h 7848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5859780" h="784860" extrusionOk="0">
                                      <a:moveTo>
                                        <a:pt x="0" y="0"/>
                                      </a:moveTo>
                                      <a:cubicBezTo>
                                        <a:pt x="256036" y="-12981"/>
                                        <a:pt x="427196" y="-8355"/>
                                        <a:pt x="592489" y="0"/>
                                      </a:cubicBezTo>
                                      <a:cubicBezTo>
                                        <a:pt x="757782" y="8355"/>
                                        <a:pt x="858051" y="4824"/>
                                        <a:pt x="1067782" y="0"/>
                                      </a:cubicBezTo>
                                      <a:cubicBezTo>
                                        <a:pt x="1277513" y="-4824"/>
                                        <a:pt x="1512453" y="37505"/>
                                        <a:pt x="1836064" y="0"/>
                                      </a:cubicBezTo>
                                      <a:cubicBezTo>
                                        <a:pt x="2159675" y="-37505"/>
                                        <a:pt x="2147137" y="-4613"/>
                                        <a:pt x="2428553" y="0"/>
                                      </a:cubicBezTo>
                                      <a:cubicBezTo>
                                        <a:pt x="2709969" y="4613"/>
                                        <a:pt x="2764033" y="-15928"/>
                                        <a:pt x="3021042" y="0"/>
                                      </a:cubicBezTo>
                                      <a:cubicBezTo>
                                        <a:pt x="3278051" y="15928"/>
                                        <a:pt x="3550113" y="-21784"/>
                                        <a:pt x="3789324" y="0"/>
                                      </a:cubicBezTo>
                                      <a:cubicBezTo>
                                        <a:pt x="4028535" y="21784"/>
                                        <a:pt x="4108758" y="-13016"/>
                                        <a:pt x="4323215" y="0"/>
                                      </a:cubicBezTo>
                                      <a:cubicBezTo>
                                        <a:pt x="4537672" y="13016"/>
                                        <a:pt x="4797813" y="-21909"/>
                                        <a:pt x="5091498" y="0"/>
                                      </a:cubicBezTo>
                                      <a:cubicBezTo>
                                        <a:pt x="5385183" y="21909"/>
                                        <a:pt x="5639865" y="-11192"/>
                                        <a:pt x="5859780" y="0"/>
                                      </a:cubicBezTo>
                                      <a:cubicBezTo>
                                        <a:pt x="5841337" y="157356"/>
                                        <a:pt x="5848220" y="211452"/>
                                        <a:pt x="5859780" y="392430"/>
                                      </a:cubicBezTo>
                                      <a:cubicBezTo>
                                        <a:pt x="5871341" y="573408"/>
                                        <a:pt x="5868452" y="680663"/>
                                        <a:pt x="5859780" y="784860"/>
                                      </a:cubicBezTo>
                                      <a:cubicBezTo>
                                        <a:pt x="5666611" y="760448"/>
                                        <a:pt x="5351539" y="765001"/>
                                        <a:pt x="5150096" y="784860"/>
                                      </a:cubicBezTo>
                                      <a:cubicBezTo>
                                        <a:pt x="4948653" y="804719"/>
                                        <a:pt x="4623223" y="795520"/>
                                        <a:pt x="4381813" y="784860"/>
                                      </a:cubicBezTo>
                                      <a:cubicBezTo>
                                        <a:pt x="4140403" y="774200"/>
                                        <a:pt x="3826781" y="784750"/>
                                        <a:pt x="3613531" y="784860"/>
                                      </a:cubicBezTo>
                                      <a:cubicBezTo>
                                        <a:pt x="3400281" y="784970"/>
                                        <a:pt x="3329556" y="765564"/>
                                        <a:pt x="3079640" y="784860"/>
                                      </a:cubicBezTo>
                                      <a:cubicBezTo>
                                        <a:pt x="2829724" y="804156"/>
                                        <a:pt x="2718369" y="760371"/>
                                        <a:pt x="2428553" y="784860"/>
                                      </a:cubicBezTo>
                                      <a:cubicBezTo>
                                        <a:pt x="2138737" y="809349"/>
                                        <a:pt x="1828362" y="789560"/>
                                        <a:pt x="1660271" y="784860"/>
                                      </a:cubicBezTo>
                                      <a:cubicBezTo>
                                        <a:pt x="1492180" y="780160"/>
                                        <a:pt x="1179822" y="779417"/>
                                        <a:pt x="1009184" y="784860"/>
                                      </a:cubicBezTo>
                                      <a:cubicBezTo>
                                        <a:pt x="838546" y="790303"/>
                                        <a:pt x="434591" y="800750"/>
                                        <a:pt x="0" y="784860"/>
                                      </a:cubicBezTo>
                                      <a:cubicBezTo>
                                        <a:pt x="-18279" y="597515"/>
                                        <a:pt x="-16374" y="585596"/>
                                        <a:pt x="0" y="408127"/>
                                      </a:cubicBezTo>
                                      <a:cubicBezTo>
                                        <a:pt x="16374" y="230658"/>
                                        <a:pt x="-12439" y="142100"/>
                                        <a:pt x="0" y="0"/>
                                      </a:cubicBezTo>
                                      <a:close/>
                                    </a:path>
                                  </a:pathLst>
                                </a:custGeom>
                                <ask:type>
                                  <ask:lineSketchNone/>
                                </ask:type>
                              </ask:lineSketchStyleProps>
                            </a:ext>
                          </a:extLst>
                        </a:ln>
                        <a:effectLst>
                          <a:outerShdw blurRad="50800" dist="38100" dir="2700000" algn="tl" rotWithShape="0">
                            <a:prstClr val="black">
                              <a:alpha val="40000"/>
                            </a:prstClr>
                          </a:outerShdw>
                          <a:reflection endPos="0" dist="50800" dir="5400000" sy="-100000" algn="bl" rotWithShape="0"/>
                          <a:softEdge rad="0"/>
                        </a:effectLst>
                      </wps:spPr>
                      <wps:style>
                        <a:lnRef idx="2">
                          <a:schemeClr val="accent1">
                            <a:shade val="15000"/>
                          </a:schemeClr>
                        </a:lnRef>
                        <a:fillRef idx="1">
                          <a:schemeClr val="accent1"/>
                        </a:fillRef>
                        <a:effectRef idx="0">
                          <a:schemeClr val="accent1"/>
                        </a:effectRef>
                        <a:fontRef idx="minor">
                          <a:schemeClr val="lt1"/>
                        </a:fontRef>
                      </wps:style>
                      <wps:txbx>
                        <w:txbxContent>
                          <w:p w14:paraId="1ADEEC83" w14:textId="4EA8D4C5" w:rsidR="00D944B5" w:rsidRPr="00096641" w:rsidRDefault="00D944B5" w:rsidP="00B5098B">
                            <w:pPr>
                              <w:rPr>
                                <w:rFonts w:cs="Times New Roman"/>
                                <w:b/>
                                <w:color w:val="00B0F0"/>
                                <w:sz w:val="40"/>
                                <w:szCs w:val="40"/>
                                <w14:shadow w14:blurRad="38100" w14:dist="25400" w14:dir="5400000" w14:sx="100000" w14:sy="100000" w14:kx="0" w14:ky="0" w14:algn="ctr">
                                  <w14:srgbClr w14:val="6E747A">
                                    <w14:alpha w14:val="57000"/>
                                  </w14:srgbClr>
                                </w14:shadow>
                                <w14:textOutline w14:w="9525" w14:cap="flat" w14:cmpd="sng" w14:algn="ctr">
                                  <w14:solidFill>
                                    <w14:srgbClr w14:val="000000"/>
                                  </w14:solidFill>
                                  <w14:prstDash w14:val="solid"/>
                                  <w14:round/>
                                </w14:textOutline>
                              </w:rPr>
                            </w:pPr>
                          </w:p>
                        </w:txbxContent>
                      </wps:txbx>
                      <wps:bodyPr rot="0" spcFirstLastPara="0" vertOverflow="overflow" horzOverflow="overflow" vert="horz" wrap="square" lIns="91440" tIns="36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53D793" id="Rectangle 1" o:spid="_x0000_s1041" style="position:absolute;margin-left:0;margin-top:29.7pt;width:449.25pt;height:159.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" filled="f" strokecolor="#00b0f0" strokeweight="2.5pt">
                <v:stroke linestyle="thickThin" joinstyle="miter"/>
                <v:shadow on="t" color="black" opacity="26214f" origin="-.5,-.5" offset=".74836mm,.74836mm"/>
                <v:textbox inset=",1mm">
                  <w:txbxContent>
                    <w:p w14:paraId="1ADEEC83" w14:textId="4EA8D4C5" w:rsidR="00D944B5" w:rsidRPr="00096641" w:rsidRDefault="00D944B5" w:rsidP="00B5098B">
                      <w:pPr>
                        <w:rPr>
                          <w:rFonts w:cs="Times New Roman"/>
                          <w:b/>
                          <w:color w:val="00B0F0"/>
                          <w:sz w:val="40"/>
                          <w:szCs w:val="40"/>
                          <w14:shadow w14:blurRad="38100" w14:dist="25400" w14:dir="5400000" w14:sx="100000" w14:sy="100000" w14:kx="0" w14:ky="0" w14:algn="ctr">
                            <w14:srgbClr w14:val="6E747A">
                              <w14:alpha w14:val="57000"/>
                            </w14:srgbClr>
                          </w14:shadow>
                          <w14:textOutline w14:w="9525" w14:cap="flat" w14:cmpd="sng" w14:algn="ctr">
                            <w14:solidFill>
                              <w14:srgbClr w14:val="000000"/>
                            </w14:solidFill>
                            <w14:prstDash w14:val="solid"/>
                            <w14:round/>
                          </w14:textOutline>
                        </w:rPr>
                      </w:pPr>
                    </w:p>
                  </w:txbxContent>
                </v:textbox>
                <w10:wrap anchorx="margin"/>
                <w10:anchorlock/>
              </v:roundrect>
            </w:pict>
          </mc:Fallback>
        </mc:AlternateContent>
      </w:r>
      <w:r w:rsidRPr="00BD5C2C">
        <w:rPr>
          <w:rFonts w:cs="Times New Roman"/>
          <w:b/>
          <w:noProof/>
          <w:color w:val="153D63" w:themeColor="text2" w:themeTint="E6"/>
          <w:lang w:eastAsia="fr-FR"/>
        </w:rPr>
        <mc:AlternateContent>
          <mc:Choice Requires="wps">
            <w:drawing>
              <wp:anchor distT="0" distB="0" distL="114300" distR="114300" simplePos="0" relativeHeight="251658243" behindDoc="0" locked="0" layoutInCell="1" allowOverlap="1" wp14:anchorId="43773B4B" wp14:editId="7858880B">
                <wp:simplePos x="0" y="0"/>
                <wp:positionH relativeFrom="page">
                  <wp:posOffset>603250</wp:posOffset>
                </wp:positionH>
                <wp:positionV relativeFrom="paragraph">
                  <wp:posOffset>3028950</wp:posOffset>
                </wp:positionV>
                <wp:extent cx="2719916" cy="1171575"/>
                <wp:effectExtent l="0" t="0" r="0" b="0"/>
                <wp:wrapNone/>
                <wp:docPr id="2074627939" name="Rectangle 1"/>
                <wp:cNvGraphicFramePr/>
                <a:graphic xmlns:a="http://schemas.openxmlformats.org/drawingml/2006/main">
                  <a:graphicData uri="http://schemas.microsoft.com/office/word/2010/wordprocessingShape">
                    <wps:wsp>
                      <wps:cNvSpPr/>
                      <wps:spPr>
                        <a:xfrm>
                          <a:off x="0" y="0"/>
                          <a:ext cx="2719916" cy="11715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D5366B" w14:textId="77777777" w:rsidR="00D944B5" w:rsidRPr="00096641" w:rsidRDefault="00D944B5" w:rsidP="00D944B5">
                            <w:pPr>
                              <w:jc w:val="center"/>
                              <w:rPr>
                                <w:rFonts w:cs="Times New Roman"/>
                                <w:b/>
                                <w:color w:val="00B0F0"/>
                                <w:sz w:val="28"/>
                                <w:szCs w:val="28"/>
                                <w:u w:val="single"/>
                                <w14:textOutline w14:w="0" w14:cap="flat" w14:cmpd="sng" w14:algn="ctr">
                                  <w14:noFill/>
                                  <w14:prstDash w14:val="solid"/>
                                  <w14:round/>
                                </w14:textOutline>
                              </w:rPr>
                            </w:pPr>
                            <w:r w:rsidRPr="00096641">
                              <w:rPr>
                                <w:rFonts w:cs="Times New Roman"/>
                                <w:b/>
                                <w:color w:val="00B0F0"/>
                                <w:sz w:val="28"/>
                                <w:szCs w:val="28"/>
                                <w:u w:val="single"/>
                                <w14:textOutline w14:w="0" w14:cap="flat" w14:cmpd="sng" w14:algn="ctr">
                                  <w14:noFill/>
                                  <w14:prstDash w14:val="solid"/>
                                  <w14:round/>
                                </w14:textOutline>
                              </w:rPr>
                              <w:t>Réalisé par :</w:t>
                            </w:r>
                          </w:p>
                          <w:p w14:paraId="219578D8" w14:textId="537BF373" w:rsidR="00D944B5" w:rsidRPr="00096641" w:rsidRDefault="00096E6F" w:rsidP="00D944B5">
                            <w:pPr>
                              <w:jc w:val="center"/>
                              <w:rPr>
                                <w:rFonts w:cs="Times New Roman"/>
                                <w:b/>
                                <w:color w:val="000000" w:themeColor="text1"/>
                                <w:sz w:val="28"/>
                                <w:szCs w:val="28"/>
                                <w14:textOutline w14:w="0" w14:cap="flat" w14:cmpd="sng" w14:algn="ctr">
                                  <w14:noFill/>
                                  <w14:prstDash w14:val="solid"/>
                                  <w14:round/>
                                </w14:textOutline>
                              </w:rPr>
                            </w:pPr>
                            <w:r>
                              <w:rPr>
                                <w:rFonts w:cs="Times New Roman"/>
                                <w:b/>
                                <w:color w:val="000000" w:themeColor="text1"/>
                                <w:sz w:val="28"/>
                                <w:szCs w:val="28"/>
                                <w14:textOutline w14:w="0" w14:cap="flat" w14:cmpd="sng" w14:algn="ctr">
                                  <w14:noFill/>
                                  <w14:prstDash w14:val="solid"/>
                                  <w14:round/>
                                </w14:textOutline>
                              </w:rPr>
                              <w:t>KOUADIO Siye Ozias Joël</w:t>
                            </w:r>
                          </w:p>
                          <w:p w14:paraId="7E49C55D" w14:textId="77777777" w:rsidR="00D944B5" w:rsidRPr="00096641" w:rsidRDefault="00D944B5" w:rsidP="00D944B5">
                            <w:pPr>
                              <w:jc w:val="center"/>
                              <w:rPr>
                                <w:rFonts w:cs="Times New Roman"/>
                                <w:i/>
                                <w:color w:val="000000" w:themeColor="text1"/>
                                <w:sz w:val="22"/>
                                <w:szCs w:val="22"/>
                                <w14:textOutline w14:w="0" w14:cap="flat" w14:cmpd="sng" w14:algn="ctr">
                                  <w14:noFill/>
                                  <w14:prstDash w14:val="solid"/>
                                  <w14:round/>
                                </w14:textOutline>
                              </w:rPr>
                            </w:pPr>
                            <w:r w:rsidRPr="00096641">
                              <w:rPr>
                                <w:rFonts w:cs="Times New Roman"/>
                                <w:i/>
                                <w:color w:val="000000" w:themeColor="text1"/>
                                <w:sz w:val="22"/>
                                <w:szCs w:val="22"/>
                                <w14:textOutline w14:w="0" w14:cap="flat" w14:cmpd="sng" w14:algn="ctr">
                                  <w14:noFill/>
                                  <w14:prstDash w14:val="solid"/>
                                  <w14:round/>
                                </w14:textOutline>
                              </w:rPr>
                              <w:t>Elève Analyste Statisticien</w:t>
                            </w:r>
                            <w:r w:rsidRPr="00096641">
                              <w:rPr>
                                <w:rFonts w:cs="Times New Roman"/>
                                <w:i/>
                                <w:color w:val="000000" w:themeColor="text1"/>
                                <w:sz w:val="22"/>
                                <w:szCs w:val="22"/>
                                <w14:textOutline w14:w="0" w14:cap="flat" w14:cmpd="sng" w14:algn="ctr">
                                  <w14:noFill/>
                                  <w14:prstDash w14:val="solid"/>
                                  <w14:round/>
                                </w14:textOutline>
                              </w:rPr>
                              <w:br/>
                              <w:t>3</w:t>
                            </w:r>
                            <w:r w:rsidRPr="00096641">
                              <w:rPr>
                                <w:rFonts w:cs="Times New Roman"/>
                                <w:i/>
                                <w:color w:val="000000" w:themeColor="text1"/>
                                <w:sz w:val="22"/>
                                <w:szCs w:val="22"/>
                                <w:vertAlign w:val="superscript"/>
                                <w14:textOutline w14:w="0" w14:cap="flat" w14:cmpd="sng" w14:algn="ctr">
                                  <w14:noFill/>
                                  <w14:prstDash w14:val="solid"/>
                                  <w14:round/>
                                </w14:textOutline>
                              </w:rPr>
                              <w:t>ème</w:t>
                            </w:r>
                            <w:r w:rsidRPr="00096641">
                              <w:rPr>
                                <w:rFonts w:cs="Times New Roman"/>
                                <w:i/>
                                <w:color w:val="000000" w:themeColor="text1"/>
                                <w:sz w:val="22"/>
                                <w:szCs w:val="22"/>
                                <w14:textOutline w14:w="0" w14:cap="flat" w14:cmpd="sng" w14:algn="ctr">
                                  <w14:noFill/>
                                  <w14:prstDash w14:val="solid"/>
                                  <w14:round/>
                                </w14:textOutline>
                              </w:rPr>
                              <w:t xml:space="preserve"> année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3773B4B" id="_x0000_s1042" style="position:absolute;margin-left:47.5pt;margin-top:238.5pt;width:214.15pt;height:92.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" filled="f" stroked="f" strokeweight="1pt">
                <v:textbox>
                  <w:txbxContent>
                    <w:p w14:paraId="2FD5366B" w14:textId="77777777" w:rsidR="00D944B5" w:rsidRPr="00096641" w:rsidRDefault="00D944B5" w:rsidP="00D944B5">
                      <w:pPr>
                        <w:jc w:val="center"/>
                        <w:rPr>
                          <w:rFonts w:cs="Times New Roman"/>
                          <w:b/>
                          <w:color w:val="00B0F0"/>
                          <w:sz w:val="28"/>
                          <w:szCs w:val="28"/>
                          <w:u w:val="single"/>
                          <w14:textOutline w14:w="0" w14:cap="flat" w14:cmpd="sng" w14:algn="ctr">
                            <w14:noFill/>
                            <w14:prstDash w14:val="solid"/>
                            <w14:round/>
                          </w14:textOutline>
                        </w:rPr>
                      </w:pPr>
                      <w:r w:rsidRPr="00096641">
                        <w:rPr>
                          <w:rFonts w:cs="Times New Roman"/>
                          <w:b/>
                          <w:color w:val="00B0F0"/>
                          <w:sz w:val="28"/>
                          <w:szCs w:val="28"/>
                          <w:u w:val="single"/>
                          <w14:textOutline w14:w="0" w14:cap="flat" w14:cmpd="sng" w14:algn="ctr">
                            <w14:noFill/>
                            <w14:prstDash w14:val="solid"/>
                            <w14:round/>
                          </w14:textOutline>
                        </w:rPr>
                        <w:t>Réalisé par :</w:t>
                      </w:r>
                    </w:p>
                    <w:p w14:paraId="219578D8" w14:textId="537BF373" w:rsidR="00D944B5" w:rsidRPr="00096641" w:rsidRDefault="00096E6F" w:rsidP="00D944B5">
                      <w:pPr>
                        <w:jc w:val="center"/>
                        <w:rPr>
                          <w:rFonts w:cs="Times New Roman"/>
                          <w:b/>
                          <w:color w:val="000000" w:themeColor="text1"/>
                          <w:sz w:val="28"/>
                          <w:szCs w:val="28"/>
                          <w14:textOutline w14:w="0" w14:cap="flat" w14:cmpd="sng" w14:algn="ctr">
                            <w14:noFill/>
                            <w14:prstDash w14:val="solid"/>
                            <w14:round/>
                          </w14:textOutline>
                        </w:rPr>
                      </w:pPr>
                      <w:r>
                        <w:rPr>
                          <w:rFonts w:cs="Times New Roman"/>
                          <w:b/>
                          <w:color w:val="000000" w:themeColor="text1"/>
                          <w:sz w:val="28"/>
                          <w:szCs w:val="28"/>
                          <w14:textOutline w14:w="0" w14:cap="flat" w14:cmpd="sng" w14:algn="ctr">
                            <w14:noFill/>
                            <w14:prstDash w14:val="solid"/>
                            <w14:round/>
                          </w14:textOutline>
                        </w:rPr>
                        <w:t>KOUADIO Siye Ozias Joël</w:t>
                      </w:r>
                    </w:p>
                    <w:p w14:paraId="7E49C55D" w14:textId="77777777" w:rsidR="00D944B5" w:rsidRPr="00096641" w:rsidRDefault="00D944B5" w:rsidP="00D944B5">
                      <w:pPr>
                        <w:jc w:val="center"/>
                        <w:rPr>
                          <w:rFonts w:cs="Times New Roman"/>
                          <w:i/>
                          <w:color w:val="000000" w:themeColor="text1"/>
                          <w:sz w:val="22"/>
                          <w:szCs w:val="22"/>
                          <w14:textOutline w14:w="0" w14:cap="flat" w14:cmpd="sng" w14:algn="ctr">
                            <w14:noFill/>
                            <w14:prstDash w14:val="solid"/>
                            <w14:round/>
                          </w14:textOutline>
                        </w:rPr>
                      </w:pPr>
                      <w:r w:rsidRPr="00096641">
                        <w:rPr>
                          <w:rFonts w:cs="Times New Roman"/>
                          <w:i/>
                          <w:color w:val="000000" w:themeColor="text1"/>
                          <w:sz w:val="22"/>
                          <w:szCs w:val="22"/>
                          <w14:textOutline w14:w="0" w14:cap="flat" w14:cmpd="sng" w14:algn="ctr">
                            <w14:noFill/>
                            <w14:prstDash w14:val="solid"/>
                            <w14:round/>
                          </w14:textOutline>
                        </w:rPr>
                        <w:t>Elève Analyste Statisticien</w:t>
                      </w:r>
                      <w:r w:rsidRPr="00096641">
                        <w:rPr>
                          <w:rFonts w:cs="Times New Roman"/>
                          <w:i/>
                          <w:color w:val="000000" w:themeColor="text1"/>
                          <w:sz w:val="22"/>
                          <w:szCs w:val="22"/>
                          <w14:textOutline w14:w="0" w14:cap="flat" w14:cmpd="sng" w14:algn="ctr">
                            <w14:noFill/>
                            <w14:prstDash w14:val="solid"/>
                            <w14:round/>
                          </w14:textOutline>
                        </w:rPr>
                        <w:br/>
                        <w:t>3</w:t>
                      </w:r>
                      <w:r w:rsidRPr="00096641">
                        <w:rPr>
                          <w:rFonts w:cs="Times New Roman"/>
                          <w:i/>
                          <w:color w:val="000000" w:themeColor="text1"/>
                          <w:sz w:val="22"/>
                          <w:szCs w:val="22"/>
                          <w:vertAlign w:val="superscript"/>
                          <w14:textOutline w14:w="0" w14:cap="flat" w14:cmpd="sng" w14:algn="ctr">
                            <w14:noFill/>
                            <w14:prstDash w14:val="solid"/>
                            <w14:round/>
                          </w14:textOutline>
                        </w:rPr>
                        <w:t>ème</w:t>
                      </w:r>
                      <w:r w:rsidRPr="00096641">
                        <w:rPr>
                          <w:rFonts w:cs="Times New Roman"/>
                          <w:i/>
                          <w:color w:val="000000" w:themeColor="text1"/>
                          <w:sz w:val="22"/>
                          <w:szCs w:val="22"/>
                          <w14:textOutline w14:w="0" w14:cap="flat" w14:cmpd="sng" w14:algn="ctr">
                            <w14:noFill/>
                            <w14:prstDash w14:val="solid"/>
                            <w14:round/>
                          </w14:textOutline>
                        </w:rPr>
                        <w:t xml:space="preserve"> année</w:t>
                      </w:r>
                    </w:p>
                  </w:txbxContent>
                </v:textbox>
                <w10:wrap anchorx="page"/>
              </v:rect>
            </w:pict>
          </mc:Fallback>
        </mc:AlternateContent>
      </w:r>
    </w:p>
    <w:p w14:paraId="760BE3F7" w14:textId="057B4FD6" w:rsidR="00D944B5" w:rsidRPr="00BD5C2C" w:rsidRDefault="00920DB8" w:rsidP="00D944B5">
      <w:pPr>
        <w:rPr>
          <w:rFonts w:cs="Times New Roman"/>
          <w:color w:val="153D63" w:themeColor="text2" w:themeTint="E6"/>
        </w:rPr>
      </w:pPr>
      <w:r w:rsidRPr="00BD5C2C">
        <w:rPr>
          <w:rFonts w:cs="Times New Roman"/>
          <w:noProof/>
          <w:color w:val="153D63" w:themeColor="text2" w:themeTint="E6"/>
        </w:rPr>
        <mc:AlternateContent>
          <mc:Choice Requires="wps">
            <w:drawing>
              <wp:anchor distT="0" distB="0" distL="114300" distR="114300" simplePos="0" relativeHeight="251658251" behindDoc="0" locked="0" layoutInCell="1" allowOverlap="1" wp14:anchorId="7C07F5D1" wp14:editId="6D231C3D">
                <wp:simplePos x="0" y="0"/>
                <wp:positionH relativeFrom="margin">
                  <wp:posOffset>276363</wp:posOffset>
                </wp:positionH>
                <wp:positionV relativeFrom="paragraph">
                  <wp:posOffset>188788</wp:posOffset>
                </wp:positionV>
                <wp:extent cx="5533335" cy="1723528"/>
                <wp:effectExtent l="0" t="0" r="0" b="3810"/>
                <wp:wrapNone/>
                <wp:docPr id="61295664" name="Zone de texte 4"/>
                <wp:cNvGraphicFramePr/>
                <a:graphic xmlns:a="http://schemas.openxmlformats.org/drawingml/2006/main">
                  <a:graphicData uri="http://schemas.microsoft.com/office/word/2010/wordprocessingShape">
                    <wps:wsp>
                      <wps:cNvSpPr txBox="1"/>
                      <wps:spPr>
                        <a:xfrm>
                          <a:off x="0" y="0"/>
                          <a:ext cx="5533335" cy="1723528"/>
                        </a:xfrm>
                        <a:prstGeom prst="rect">
                          <a:avLst/>
                        </a:prstGeom>
                        <a:noFill/>
                        <a:ln w="6350">
                          <a:noFill/>
                        </a:ln>
                      </wps:spPr>
                      <wps:txbx>
                        <w:txbxContent>
                          <w:p w14:paraId="17EB939B" w14:textId="36217D4E" w:rsidR="00F441FE" w:rsidRPr="009706DD" w:rsidRDefault="00703E35" w:rsidP="009706DD">
                            <w:pPr>
                              <w:jc w:val="center"/>
                              <w:rPr>
                                <w:sz w:val="44"/>
                                <w:szCs w:val="44"/>
                              </w:rPr>
                            </w:pPr>
                            <w:r w:rsidRPr="009706DD">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NOWCASTING DU </w:t>
                            </w:r>
                            <w:r w:rsidR="00BD5B07">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TAUX DE CROISSANCE</w:t>
                            </w:r>
                            <w:r w:rsidRPr="009706DD">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D5B07">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DU </w:t>
                            </w:r>
                            <w:r w:rsidRPr="009706DD">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PRODUIT INTERIEUR </w:t>
                            </w:r>
                            <w:r w:rsidR="00920DB8" w:rsidRPr="009706DD">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BRUT DE</w:t>
                            </w:r>
                            <w:r w:rsidR="009706DD" w:rsidRPr="009706DD">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LA CÔTE D’IVOIRE PAR APPRENTIS</w:t>
                            </w:r>
                            <w:r w:rsidR="00096E6F">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009706DD" w:rsidRPr="009706DD">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AGE AUTOMATIQUE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7F5D1" id="Zone de texte 4" o:spid="_x0000_s1043" type="#_x0000_t202" style="position:absolute;margin-left:21.75pt;margin-top:14.85pt;width:435.7pt;height:135.7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" filled="f" stroked="f" strokeweight=".5pt">
                <v:textbox>
                  <w:txbxContent>
                    <w:p w14:paraId="17EB939B" w14:textId="36217D4E" w:rsidR="00F441FE" w:rsidRPr="009706DD" w:rsidRDefault="00703E35" w:rsidP="009706DD">
                      <w:pPr>
                        <w:jc w:val="center"/>
                        <w:rPr>
                          <w:sz w:val="44"/>
                          <w:szCs w:val="44"/>
                        </w:rPr>
                      </w:pPr>
                      <w:r w:rsidRPr="009706DD">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NOWCASTING DU </w:t>
                      </w:r>
                      <w:r w:rsidR="00BD5B07">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TAUX DE CROISSANCE</w:t>
                      </w:r>
                      <w:r w:rsidRPr="009706DD">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D5B07">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DU </w:t>
                      </w:r>
                      <w:r w:rsidRPr="009706DD">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PRODUIT INTERIEUR </w:t>
                      </w:r>
                      <w:r w:rsidR="00920DB8" w:rsidRPr="009706DD">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BRUT DE</w:t>
                      </w:r>
                      <w:r w:rsidR="009706DD" w:rsidRPr="009706DD">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LA CÔTE D’IVOIRE PAR APPRENTIS</w:t>
                      </w:r>
                      <w:r w:rsidR="00096E6F">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009706DD" w:rsidRPr="009706DD">
                        <w:rPr>
                          <w:rFonts w:cs="Times New Roman"/>
                          <w:b/>
                          <w:color w:val="153D63" w:themeColor="text2" w:themeTint="E6"/>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AGE AUTOMATIQUE</w:t>
                      </w:r>
                    </w:p>
                  </w:txbxContent>
                </v:textbox>
                <w10:wrap anchorx="margin"/>
              </v:shape>
            </w:pict>
          </mc:Fallback>
        </mc:AlternateContent>
      </w:r>
    </w:p>
    <w:p w14:paraId="386CCAEF" w14:textId="4E21E5D7" w:rsidR="009966C3" w:rsidRPr="00BD5C2C" w:rsidRDefault="009966C3" w:rsidP="00B5098B">
      <w:pPr>
        <w:rPr>
          <w:rFonts w:cs="Times New Roman"/>
          <w:color w:val="153D63" w:themeColor="text2" w:themeTint="E6"/>
        </w:rPr>
      </w:pPr>
    </w:p>
    <w:p w14:paraId="105D8B96" w14:textId="09E7BD11" w:rsidR="00806216" w:rsidRPr="00BD5C2C" w:rsidRDefault="00806216" w:rsidP="00806216">
      <w:pPr>
        <w:rPr>
          <w:rFonts w:cs="Times New Roman"/>
          <w:color w:val="153D63" w:themeColor="text2" w:themeTint="E6"/>
        </w:rPr>
      </w:pPr>
    </w:p>
    <w:p w14:paraId="0DFD1013" w14:textId="4A762E11" w:rsidR="005F5C7B" w:rsidRPr="00096641" w:rsidRDefault="00822DDC">
      <w:pPr>
        <w:spacing w:line="259" w:lineRule="auto"/>
        <w:rPr>
          <w:rFonts w:cs="Times New Roman"/>
          <w:color w:val="00B0F0"/>
        </w:rPr>
        <w:sectPr w:rsidR="005F5C7B" w:rsidRPr="00096641" w:rsidSect="00167901">
          <w:headerReference w:type="default" r:id="rId15"/>
          <w:footerReference w:type="default" r:id="rId16"/>
          <w:pgSz w:w="11906" w:h="16838"/>
          <w:pgMar w:top="1418" w:right="1418" w:bottom="1418" w:left="1418" w:header="709" w:footer="709" w:gutter="0"/>
          <w:cols w:space="708"/>
          <w:titlePg/>
          <w:docGrid w:linePitch="360"/>
        </w:sectPr>
      </w:pPr>
      <w:r w:rsidRPr="00BD5C2C">
        <w:rPr>
          <w:rFonts w:cs="Times New Roman"/>
          <w:b/>
          <w:noProof/>
          <w:color w:val="153D63" w:themeColor="text2" w:themeTint="E6"/>
          <w:lang w:eastAsia="fr-FR"/>
        </w:rPr>
        <mc:AlternateContent>
          <mc:Choice Requires="wps">
            <w:drawing>
              <wp:anchor distT="0" distB="0" distL="114300" distR="114300" simplePos="0" relativeHeight="251658241" behindDoc="0" locked="0" layoutInCell="1" allowOverlap="1" wp14:anchorId="0CBD97D6" wp14:editId="349022E3">
                <wp:simplePos x="0" y="0"/>
                <wp:positionH relativeFrom="page">
                  <wp:posOffset>4497124</wp:posOffset>
                </wp:positionH>
                <wp:positionV relativeFrom="paragraph">
                  <wp:posOffset>1567180</wp:posOffset>
                </wp:positionV>
                <wp:extent cx="2552700" cy="1820007"/>
                <wp:effectExtent l="0" t="0" r="0" b="0"/>
                <wp:wrapNone/>
                <wp:docPr id="482341181" name="Rectangle 1"/>
                <wp:cNvGraphicFramePr/>
                <a:graphic xmlns:a="http://schemas.openxmlformats.org/drawingml/2006/main">
                  <a:graphicData uri="http://schemas.microsoft.com/office/word/2010/wordprocessingShape">
                    <wps:wsp>
                      <wps:cNvSpPr/>
                      <wps:spPr>
                        <a:xfrm>
                          <a:off x="0" y="0"/>
                          <a:ext cx="2552700" cy="182000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6D186C5" w14:textId="77777777" w:rsidR="00D944B5" w:rsidRPr="00096641" w:rsidRDefault="00D944B5" w:rsidP="00D944B5">
                            <w:pPr>
                              <w:jc w:val="center"/>
                              <w:rPr>
                                <w:rFonts w:cs="Times New Roman"/>
                                <w:b/>
                                <w:color w:val="00B0F0"/>
                                <w:sz w:val="28"/>
                                <w:szCs w:val="28"/>
                                <w:u w:val="single"/>
                                <w14:textOutline w14:w="0" w14:cap="flat" w14:cmpd="sng" w14:algn="ctr">
                                  <w14:noFill/>
                                  <w14:prstDash w14:val="solid"/>
                                  <w14:round/>
                                </w14:textOutline>
                              </w:rPr>
                            </w:pPr>
                            <w:r w:rsidRPr="00096641">
                              <w:rPr>
                                <w:rFonts w:cs="Times New Roman"/>
                                <w:b/>
                                <w:color w:val="00B0F0"/>
                                <w:sz w:val="28"/>
                                <w:szCs w:val="28"/>
                                <w:u w:val="single"/>
                                <w14:textOutline w14:w="0" w14:cap="flat" w14:cmpd="sng" w14:algn="ctr">
                                  <w14:noFill/>
                                  <w14:prstDash w14:val="solid"/>
                                  <w14:round/>
                                </w14:textOutline>
                              </w:rPr>
                              <w:t>Maitre de stage :</w:t>
                            </w:r>
                          </w:p>
                          <w:p w14:paraId="2F2BE7CB" w14:textId="693ABAD9" w:rsidR="00D944B5" w:rsidRPr="00096641" w:rsidRDefault="00D11B7A" w:rsidP="00D944B5">
                            <w:pPr>
                              <w:jc w:val="center"/>
                              <w:rPr>
                                <w:rFonts w:cs="Times New Roman"/>
                                <w:b/>
                                <w:color w:val="000000" w:themeColor="text1"/>
                                <w:sz w:val="28"/>
                                <w:szCs w:val="28"/>
                                <w14:textOutline w14:w="0" w14:cap="flat" w14:cmpd="sng" w14:algn="ctr">
                                  <w14:noFill/>
                                  <w14:prstDash w14:val="solid"/>
                                  <w14:round/>
                                </w14:textOutline>
                              </w:rPr>
                            </w:pPr>
                            <w:r>
                              <w:rPr>
                                <w:rFonts w:cs="Times New Roman"/>
                                <w:b/>
                                <w:color w:val="000000" w:themeColor="text1"/>
                                <w:sz w:val="28"/>
                                <w:szCs w:val="28"/>
                                <w14:textOutline w14:w="0" w14:cap="flat" w14:cmpd="sng" w14:algn="ctr">
                                  <w14:noFill/>
                                  <w14:prstDash w14:val="solid"/>
                                  <w14:round/>
                                </w14:textOutline>
                              </w:rPr>
                              <w:t>Prof</w:t>
                            </w:r>
                            <w:r w:rsidR="00BF4767">
                              <w:rPr>
                                <w:rFonts w:cs="Times New Roman"/>
                                <w:b/>
                                <w:color w:val="000000" w:themeColor="text1"/>
                                <w:sz w:val="28"/>
                                <w:szCs w:val="28"/>
                                <w14:textOutline w14:w="0" w14:cap="flat" w14:cmpd="sng" w14:algn="ctr">
                                  <w14:noFill/>
                                  <w14:prstDash w14:val="solid"/>
                                  <w14:round/>
                                </w14:textOutline>
                              </w:rPr>
                              <w:t>. Moussa K. Richard</w:t>
                            </w:r>
                          </w:p>
                          <w:p w14:paraId="4D40698F" w14:textId="77777777" w:rsidR="00822DDC" w:rsidRPr="00822DDC" w:rsidRDefault="00822DDC" w:rsidP="00822DDC">
                            <w:pPr>
                              <w:jc w:val="center"/>
                              <w:rPr>
                                <w:rFonts w:cs="Times New Roman"/>
                                <w:i/>
                                <w:color w:val="000000" w:themeColor="text1"/>
                                <w:sz w:val="22"/>
                                <w:szCs w:val="22"/>
                                <w14:textOutline w14:w="0" w14:cap="flat" w14:cmpd="sng" w14:algn="ctr">
                                  <w14:noFill/>
                                  <w14:prstDash w14:val="solid"/>
                                  <w14:round/>
                                </w14:textOutline>
                              </w:rPr>
                            </w:pPr>
                            <w:r w:rsidRPr="00822DDC">
                              <w:rPr>
                                <w:rFonts w:cs="Times New Roman"/>
                                <w:i/>
                                <w:color w:val="000000" w:themeColor="text1"/>
                                <w:sz w:val="22"/>
                                <w:szCs w:val="22"/>
                                <w14:textOutline w14:w="0" w14:cap="flat" w14:cmpd="sng" w14:algn="ctr">
                                  <w14:noFill/>
                                  <w14:prstDash w14:val="solid"/>
                                  <w14:round/>
                                </w14:textOutline>
                              </w:rPr>
                              <w:t xml:space="preserve">Ingénieur Statisticien Economiste  </w:t>
                            </w:r>
                          </w:p>
                          <w:p w14:paraId="42682160" w14:textId="56B97903" w:rsidR="00D944B5" w:rsidRPr="00096641" w:rsidRDefault="00822DDC" w:rsidP="00822DDC">
                            <w:pPr>
                              <w:jc w:val="center"/>
                              <w:rPr>
                                <w:rFonts w:cs="Times New Roman"/>
                                <w:i/>
                                <w:color w:val="000000" w:themeColor="text1"/>
                                <w:sz w:val="22"/>
                                <w:szCs w:val="22"/>
                                <w14:textOutline w14:w="0" w14:cap="flat" w14:cmpd="sng" w14:algn="ctr">
                                  <w14:noFill/>
                                  <w14:prstDash w14:val="solid"/>
                                  <w14:round/>
                                </w14:textOutline>
                              </w:rPr>
                            </w:pPr>
                            <w:r w:rsidRPr="00822DDC">
                              <w:rPr>
                                <w:rFonts w:cs="Times New Roman"/>
                                <w:i/>
                                <w:color w:val="000000" w:themeColor="text1"/>
                                <w:sz w:val="22"/>
                                <w:szCs w:val="22"/>
                                <w14:textOutline w14:w="0" w14:cap="flat" w14:cmpd="sng" w14:algn="ctr">
                                  <w14:noFill/>
                                  <w14:prstDash w14:val="solid"/>
                                  <w14:round/>
                                </w14:textOutline>
                              </w:rPr>
                              <w:t xml:space="preserve">Maitre de conférences agrégé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CBD97D6" id="_x0000_s1044" style="position:absolute;margin-left:354.1pt;margin-top:123.4pt;width:201pt;height:143.3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" filled="f" stroked="f" strokeweight="1pt">
                <v:textbox>
                  <w:txbxContent>
                    <w:p w14:paraId="06D186C5" w14:textId="77777777" w:rsidR="00D944B5" w:rsidRPr="00096641" w:rsidRDefault="00D944B5" w:rsidP="00D944B5">
                      <w:pPr>
                        <w:jc w:val="center"/>
                        <w:rPr>
                          <w:rFonts w:cs="Times New Roman"/>
                          <w:b/>
                          <w:color w:val="00B0F0"/>
                          <w:sz w:val="28"/>
                          <w:szCs w:val="28"/>
                          <w:u w:val="single"/>
                          <w14:textOutline w14:w="0" w14:cap="flat" w14:cmpd="sng" w14:algn="ctr">
                            <w14:noFill/>
                            <w14:prstDash w14:val="solid"/>
                            <w14:round/>
                          </w14:textOutline>
                        </w:rPr>
                      </w:pPr>
                      <w:r w:rsidRPr="00096641">
                        <w:rPr>
                          <w:rFonts w:cs="Times New Roman"/>
                          <w:b/>
                          <w:color w:val="00B0F0"/>
                          <w:sz w:val="28"/>
                          <w:szCs w:val="28"/>
                          <w:u w:val="single"/>
                          <w14:textOutline w14:w="0" w14:cap="flat" w14:cmpd="sng" w14:algn="ctr">
                            <w14:noFill/>
                            <w14:prstDash w14:val="solid"/>
                            <w14:round/>
                          </w14:textOutline>
                        </w:rPr>
                        <w:t>Maitre de stage :</w:t>
                      </w:r>
                    </w:p>
                    <w:p w14:paraId="2F2BE7CB" w14:textId="693ABAD9" w:rsidR="00D944B5" w:rsidRPr="00096641" w:rsidRDefault="00D11B7A" w:rsidP="00D944B5">
                      <w:pPr>
                        <w:jc w:val="center"/>
                        <w:rPr>
                          <w:rFonts w:cs="Times New Roman"/>
                          <w:b/>
                          <w:color w:val="000000" w:themeColor="text1"/>
                          <w:sz w:val="28"/>
                          <w:szCs w:val="28"/>
                          <w14:textOutline w14:w="0" w14:cap="flat" w14:cmpd="sng" w14:algn="ctr">
                            <w14:noFill/>
                            <w14:prstDash w14:val="solid"/>
                            <w14:round/>
                          </w14:textOutline>
                        </w:rPr>
                      </w:pPr>
                      <w:r>
                        <w:rPr>
                          <w:rFonts w:cs="Times New Roman"/>
                          <w:b/>
                          <w:color w:val="000000" w:themeColor="text1"/>
                          <w:sz w:val="28"/>
                          <w:szCs w:val="28"/>
                          <w14:textOutline w14:w="0" w14:cap="flat" w14:cmpd="sng" w14:algn="ctr">
                            <w14:noFill/>
                            <w14:prstDash w14:val="solid"/>
                            <w14:round/>
                          </w14:textOutline>
                        </w:rPr>
                        <w:t>Prof</w:t>
                      </w:r>
                      <w:r w:rsidR="00BF4767">
                        <w:rPr>
                          <w:rFonts w:cs="Times New Roman"/>
                          <w:b/>
                          <w:color w:val="000000" w:themeColor="text1"/>
                          <w:sz w:val="28"/>
                          <w:szCs w:val="28"/>
                          <w14:textOutline w14:w="0" w14:cap="flat" w14:cmpd="sng" w14:algn="ctr">
                            <w14:noFill/>
                            <w14:prstDash w14:val="solid"/>
                            <w14:round/>
                          </w14:textOutline>
                        </w:rPr>
                        <w:t>. Moussa K. Richard</w:t>
                      </w:r>
                    </w:p>
                    <w:p w14:paraId="4D40698F" w14:textId="77777777" w:rsidR="00822DDC" w:rsidRPr="00822DDC" w:rsidRDefault="00822DDC" w:rsidP="00822DDC">
                      <w:pPr>
                        <w:jc w:val="center"/>
                        <w:rPr>
                          <w:rFonts w:cs="Times New Roman"/>
                          <w:i/>
                          <w:color w:val="000000" w:themeColor="text1"/>
                          <w:sz w:val="22"/>
                          <w:szCs w:val="22"/>
                          <w14:textOutline w14:w="0" w14:cap="flat" w14:cmpd="sng" w14:algn="ctr">
                            <w14:noFill/>
                            <w14:prstDash w14:val="solid"/>
                            <w14:round/>
                          </w14:textOutline>
                        </w:rPr>
                      </w:pPr>
                      <w:r w:rsidRPr="00822DDC">
                        <w:rPr>
                          <w:rFonts w:cs="Times New Roman"/>
                          <w:i/>
                          <w:color w:val="000000" w:themeColor="text1"/>
                          <w:sz w:val="22"/>
                          <w:szCs w:val="22"/>
                          <w14:textOutline w14:w="0" w14:cap="flat" w14:cmpd="sng" w14:algn="ctr">
                            <w14:noFill/>
                            <w14:prstDash w14:val="solid"/>
                            <w14:round/>
                          </w14:textOutline>
                        </w:rPr>
                        <w:t xml:space="preserve">Ingénieur Statisticien Economiste  </w:t>
                      </w:r>
                    </w:p>
                    <w:p w14:paraId="42682160" w14:textId="56B97903" w:rsidR="00D944B5" w:rsidRPr="00096641" w:rsidRDefault="00822DDC" w:rsidP="00822DDC">
                      <w:pPr>
                        <w:jc w:val="center"/>
                        <w:rPr>
                          <w:rFonts w:cs="Times New Roman"/>
                          <w:i/>
                          <w:color w:val="000000" w:themeColor="text1"/>
                          <w:sz w:val="22"/>
                          <w:szCs w:val="22"/>
                          <w14:textOutline w14:w="0" w14:cap="flat" w14:cmpd="sng" w14:algn="ctr">
                            <w14:noFill/>
                            <w14:prstDash w14:val="solid"/>
                            <w14:round/>
                          </w14:textOutline>
                        </w:rPr>
                      </w:pPr>
                      <w:r w:rsidRPr="00822DDC">
                        <w:rPr>
                          <w:rFonts w:cs="Times New Roman"/>
                          <w:i/>
                          <w:color w:val="000000" w:themeColor="text1"/>
                          <w:sz w:val="22"/>
                          <w:szCs w:val="22"/>
                          <w14:textOutline w14:w="0" w14:cap="flat" w14:cmpd="sng" w14:algn="ctr">
                            <w14:noFill/>
                            <w14:prstDash w14:val="solid"/>
                            <w14:round/>
                          </w14:textOutline>
                        </w:rPr>
                        <w:t xml:space="preserve">Maitre de conférences agrégé  </w:t>
                      </w:r>
                    </w:p>
                  </w:txbxContent>
                </v:textbox>
                <w10:wrap anchorx="page"/>
              </v:rect>
            </w:pict>
          </mc:Fallback>
        </mc:AlternateContent>
      </w:r>
      <w:r w:rsidR="00EC6B44" w:rsidRPr="00BD5C2C">
        <w:rPr>
          <w:rFonts w:cs="Times New Roman"/>
          <w:b/>
          <w:noProof/>
          <w:color w:val="153D63" w:themeColor="text2" w:themeTint="E6"/>
          <w:lang w:eastAsia="fr-FR"/>
        </w:rPr>
        <mc:AlternateContent>
          <mc:Choice Requires="wpg">
            <w:drawing>
              <wp:anchor distT="0" distB="0" distL="114300" distR="114300" simplePos="0" relativeHeight="251658242" behindDoc="0" locked="0" layoutInCell="1" allowOverlap="1" wp14:anchorId="2BAF64AA" wp14:editId="18971DA2">
                <wp:simplePos x="0" y="0"/>
                <wp:positionH relativeFrom="margin">
                  <wp:align>center</wp:align>
                </wp:positionH>
                <wp:positionV relativeFrom="paragraph">
                  <wp:posOffset>3696602</wp:posOffset>
                </wp:positionV>
                <wp:extent cx="3003082" cy="433136"/>
                <wp:effectExtent l="0" t="0" r="26035" b="5080"/>
                <wp:wrapNone/>
                <wp:docPr id="815440066" name="Groupe 13"/>
                <wp:cNvGraphicFramePr/>
                <a:graphic xmlns:a="http://schemas.openxmlformats.org/drawingml/2006/main">
                  <a:graphicData uri="http://schemas.microsoft.com/office/word/2010/wordprocessingGroup">
                    <wpg:wgp>
                      <wpg:cNvGrpSpPr/>
                      <wpg:grpSpPr>
                        <a:xfrm>
                          <a:off x="0" y="0"/>
                          <a:ext cx="3003082" cy="433136"/>
                          <a:chOff x="0" y="34713"/>
                          <a:chExt cx="2103120" cy="312420"/>
                        </a:xfrm>
                      </wpg:grpSpPr>
                      <wps:wsp>
                        <wps:cNvPr id="933576004" name="Connecteur droit 7"/>
                        <wps:cNvCnPr/>
                        <wps:spPr>
                          <a:xfrm>
                            <a:off x="0" y="162560"/>
                            <a:ext cx="2103120" cy="7620"/>
                          </a:xfrm>
                          <a:prstGeom prst="line">
                            <a:avLst/>
                          </a:prstGeom>
                          <a:ln/>
                        </wps:spPr>
                        <wps:style>
                          <a:lnRef idx="3">
                            <a:schemeClr val="accent4"/>
                          </a:lnRef>
                          <a:fillRef idx="0">
                            <a:schemeClr val="accent4"/>
                          </a:fillRef>
                          <a:effectRef idx="2">
                            <a:schemeClr val="accent4"/>
                          </a:effectRef>
                          <a:fontRef idx="minor">
                            <a:schemeClr val="tx1"/>
                          </a:fontRef>
                        </wps:style>
                        <wps:bodyPr/>
                      </wps:wsp>
                      <wps:wsp>
                        <wps:cNvPr id="226390653" name="Rectangle 1"/>
                        <wps:cNvSpPr/>
                        <wps:spPr>
                          <a:xfrm>
                            <a:off x="567266" y="34713"/>
                            <a:ext cx="929005" cy="3124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2425F8" w14:textId="384DEF0B" w:rsidR="00D944B5" w:rsidRPr="00096641" w:rsidRDefault="00EC6B44" w:rsidP="00D944B5">
                              <w:pPr>
                                <w:jc w:val="center"/>
                                <w:rPr>
                                  <w:rFonts w:cs="Times New Roman"/>
                                  <w:b/>
                                  <w:color w:val="00B0F0"/>
                                  <w14:textOutline w14:w="0" w14:cap="flat" w14:cmpd="sng" w14:algn="ctr">
                                    <w14:noFill/>
                                    <w14:prstDash w14:val="solid"/>
                                    <w14:round/>
                                  </w14:textOutline>
                                </w:rPr>
                              </w:pPr>
                              <w:r>
                                <w:rPr>
                                  <w:rFonts w:cs="Times New Roman"/>
                                  <w:b/>
                                  <w:color w:val="00B0F0"/>
                                  <w14:textOutline w14:w="0" w14:cap="flat" w14:cmpd="sng" w14:algn="ctr">
                                    <w14:noFill/>
                                    <w14:prstDash w14:val="solid"/>
                                    <w14:round/>
                                  </w14:textOutline>
                                </w:rPr>
                                <w:t>Septembre</w:t>
                              </w:r>
                              <w:r w:rsidR="00CE3177">
                                <w:rPr>
                                  <w:rFonts w:cs="Times New Roman"/>
                                  <w:b/>
                                  <w:color w:val="00B0F0"/>
                                  <w14:textOutline w14:w="0" w14:cap="flat" w14:cmpd="sng" w14:algn="ctr">
                                    <w14:noFill/>
                                    <w14:prstDash w14:val="solid"/>
                                    <w14:round/>
                                  </w14:textOutline>
                                </w:rPr>
                                <w:t xml:space="preserve"> </w:t>
                              </w:r>
                              <w:r w:rsidR="00D944B5" w:rsidRPr="00096641">
                                <w:rPr>
                                  <w:rFonts w:cs="Times New Roman"/>
                                  <w:b/>
                                  <w:color w:val="00B0F0"/>
                                  <w14:textOutline w14:w="0" w14:cap="flat" w14:cmpd="sng" w14:algn="ctr">
                                    <w14:noFill/>
                                    <w14:prstDash w14:val="solid"/>
                                    <w14:round/>
                                  </w14:textOutline>
                                </w:rPr>
                                <w:t>2025</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2BAF64AA" id="Groupe 13" o:spid="_x0000_s1045" style="position:absolute;margin-left:0;margin-top:291.05pt;width:236.45pt;height:34.1pt;z-index:251658242;mso-position-horizontal:center;mso-position-horizontal-relative:margin;mso-width-relative:margin;mso-height-relative:margin" coordorigin=",347" coordsize="21031,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">
                <v:line id="Connecteur droit 7" o:spid="_x0000_s1046" style="position:absolute;visibility:visible;mso-wrap-style:square" from="0,1625" to="21031,1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" strokecolor="#0f9ed5 [3207]" strokeweight="1.5pt">
                  <v:stroke joinstyle="miter"/>
                </v:line>
                <v:rect id="_x0000_s1047" style="position:absolute;left:5672;top:347;width:9290;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" fillcolor="white [3212]" stroked="f" strokeweight="1pt">
                  <v:textbox>
                    <w:txbxContent>
                      <w:p w14:paraId="752425F8" w14:textId="384DEF0B" w:rsidR="00D944B5" w:rsidRPr="00096641" w:rsidRDefault="00EC6B44" w:rsidP="00D944B5">
                        <w:pPr>
                          <w:jc w:val="center"/>
                          <w:rPr>
                            <w:rFonts w:cs="Times New Roman"/>
                            <w:b/>
                            <w:color w:val="00B0F0"/>
                            <w14:textOutline w14:w="0" w14:cap="flat" w14:cmpd="sng" w14:algn="ctr">
                              <w14:noFill/>
                              <w14:prstDash w14:val="solid"/>
                              <w14:round/>
                            </w14:textOutline>
                          </w:rPr>
                        </w:pPr>
                        <w:r>
                          <w:rPr>
                            <w:rFonts w:cs="Times New Roman"/>
                            <w:b/>
                            <w:color w:val="00B0F0"/>
                            <w14:textOutline w14:w="0" w14:cap="flat" w14:cmpd="sng" w14:algn="ctr">
                              <w14:noFill/>
                              <w14:prstDash w14:val="solid"/>
                              <w14:round/>
                            </w14:textOutline>
                          </w:rPr>
                          <w:t>Septembre</w:t>
                        </w:r>
                        <w:r w:rsidR="00CE3177">
                          <w:rPr>
                            <w:rFonts w:cs="Times New Roman"/>
                            <w:b/>
                            <w:color w:val="00B0F0"/>
                            <w14:textOutline w14:w="0" w14:cap="flat" w14:cmpd="sng" w14:algn="ctr">
                              <w14:noFill/>
                              <w14:prstDash w14:val="solid"/>
                              <w14:round/>
                            </w14:textOutline>
                          </w:rPr>
                          <w:t xml:space="preserve"> </w:t>
                        </w:r>
                        <w:r w:rsidR="00D944B5" w:rsidRPr="00096641">
                          <w:rPr>
                            <w:rFonts w:cs="Times New Roman"/>
                            <w:b/>
                            <w:color w:val="00B0F0"/>
                            <w14:textOutline w14:w="0" w14:cap="flat" w14:cmpd="sng" w14:algn="ctr">
                              <w14:noFill/>
                              <w14:prstDash w14:val="solid"/>
                              <w14:round/>
                            </w14:textOutline>
                          </w:rPr>
                          <w:t>2025</w:t>
                        </w:r>
                      </w:p>
                    </w:txbxContent>
                  </v:textbox>
                </v:rect>
                <w10:wrap anchorx="margin"/>
              </v:group>
            </w:pict>
          </mc:Fallback>
        </mc:AlternateContent>
      </w:r>
      <w:r w:rsidR="00761042" w:rsidRPr="00096641">
        <w:rPr>
          <w:rFonts w:cs="Times New Roman"/>
          <w:b/>
          <w:noProof/>
          <w:color w:val="00B0F0"/>
          <w:sz w:val="32"/>
          <w:szCs w:val="32"/>
          <w:lang w:eastAsia="fr-FR"/>
        </w:rPr>
        <mc:AlternateContent>
          <mc:Choice Requires="wps">
            <w:drawing>
              <wp:anchor distT="0" distB="0" distL="114300" distR="114300" simplePos="0" relativeHeight="251658248" behindDoc="0" locked="0" layoutInCell="1" allowOverlap="1" wp14:anchorId="69CBA3D3" wp14:editId="21974AD8">
                <wp:simplePos x="0" y="0"/>
                <wp:positionH relativeFrom="column">
                  <wp:posOffset>6391173</wp:posOffset>
                </wp:positionH>
                <wp:positionV relativeFrom="paragraph">
                  <wp:posOffset>2709217</wp:posOffset>
                </wp:positionV>
                <wp:extent cx="5899" cy="2363102"/>
                <wp:effectExtent l="0" t="0" r="32385" b="37465"/>
                <wp:wrapNone/>
                <wp:docPr id="460949911" name="Connecteur droit 15"/>
                <wp:cNvGraphicFramePr/>
                <a:graphic xmlns:a="http://schemas.openxmlformats.org/drawingml/2006/main">
                  <a:graphicData uri="http://schemas.microsoft.com/office/word/2010/wordprocessingShape">
                    <wps:wsp>
                      <wps:cNvCnPr/>
                      <wps:spPr>
                        <a:xfrm>
                          <a:off x="0" y="0"/>
                          <a:ext cx="5899" cy="2363102"/>
                        </a:xfrm>
                        <a:prstGeom prst="line">
                          <a:avLst/>
                        </a:prstGeom>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24E0F4ED">
              <v:line id="Connecteur droit 15" style="position:absolute;z-index:251655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f9ed5 [3207]" strokeweight="1.5pt" from="503.25pt,213.3pt" to="503.7pt,399.35pt" w14:anchorId="296810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">
                <v:stroke joinstyle="miter"/>
              </v:line>
            </w:pict>
          </mc:Fallback>
        </mc:AlternateContent>
      </w:r>
      <w:r w:rsidR="00A36FE2" w:rsidRPr="00096641">
        <w:rPr>
          <w:rFonts w:cs="Times New Roman"/>
          <w:noProof/>
          <w:color w:val="00B0F0"/>
        </w:rPr>
        <mc:AlternateContent>
          <mc:Choice Requires="wps">
            <w:drawing>
              <wp:anchor distT="0" distB="0" distL="114300" distR="114300" simplePos="0" relativeHeight="251658254" behindDoc="0" locked="0" layoutInCell="1" allowOverlap="1" wp14:anchorId="2A5AACEA" wp14:editId="0AEC12E8">
                <wp:simplePos x="0" y="0"/>
                <wp:positionH relativeFrom="column">
                  <wp:posOffset>-675005</wp:posOffset>
                </wp:positionH>
                <wp:positionV relativeFrom="paragraph">
                  <wp:posOffset>4374064</wp:posOffset>
                </wp:positionV>
                <wp:extent cx="122555" cy="121920"/>
                <wp:effectExtent l="0" t="0" r="0" b="0"/>
                <wp:wrapNone/>
                <wp:docPr id="249698891" name="Rectangle 5"/>
                <wp:cNvGraphicFramePr/>
                <a:graphic xmlns:a="http://schemas.openxmlformats.org/drawingml/2006/main">
                  <a:graphicData uri="http://schemas.microsoft.com/office/word/2010/wordprocessingShape">
                    <wps:wsp>
                      <wps:cNvSpPr/>
                      <wps:spPr>
                        <a:xfrm rot="10800000">
                          <a:off x="0" y="0"/>
                          <a:ext cx="122555" cy="121920"/>
                        </a:xfrm>
                        <a:prstGeom prst="rect">
                          <a:avLst/>
                        </a:prstGeom>
                        <a:solidFill>
                          <a:srgbClr val="00B0F0"/>
                        </a:solidFill>
                        <a:effectLst/>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6B416077">
              <v:rect id="Rectangle 5" style="position:absolute;margin-left:-53.15pt;margin-top:344.4pt;width:9.65pt;height:9.6pt;rotation:180;z-index:2516551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b0f0" stroked="f" w14:anchorId="57C735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"/>
            </w:pict>
          </mc:Fallback>
        </mc:AlternateContent>
      </w:r>
      <w:r w:rsidR="005F5C7B" w:rsidRPr="00096641">
        <w:rPr>
          <w:rFonts w:cs="Times New Roman"/>
          <w:noProof/>
          <w:color w:val="00B0F0"/>
        </w:rPr>
        <mc:AlternateContent>
          <mc:Choice Requires="wps">
            <w:drawing>
              <wp:anchor distT="0" distB="0" distL="114300" distR="114300" simplePos="0" relativeHeight="251658253" behindDoc="0" locked="0" layoutInCell="1" allowOverlap="1" wp14:anchorId="22A4B07D" wp14:editId="3C224CE0">
                <wp:simplePos x="0" y="0"/>
                <wp:positionH relativeFrom="column">
                  <wp:posOffset>6477000</wp:posOffset>
                </wp:positionH>
                <wp:positionV relativeFrom="paragraph">
                  <wp:posOffset>4342707</wp:posOffset>
                </wp:positionV>
                <wp:extent cx="122555" cy="121920"/>
                <wp:effectExtent l="0" t="0" r="0" b="0"/>
                <wp:wrapNone/>
                <wp:docPr id="1563758292" name="Rectangle 5"/>
                <wp:cNvGraphicFramePr/>
                <a:graphic xmlns:a="http://schemas.openxmlformats.org/drawingml/2006/main">
                  <a:graphicData uri="http://schemas.microsoft.com/office/word/2010/wordprocessingShape">
                    <wps:wsp>
                      <wps:cNvSpPr/>
                      <wps:spPr>
                        <a:xfrm>
                          <a:off x="0" y="0"/>
                          <a:ext cx="122555" cy="121920"/>
                        </a:xfrm>
                        <a:prstGeom prst="rect">
                          <a:avLst/>
                        </a:prstGeom>
                        <a:solidFill>
                          <a:srgbClr val="00B0F0"/>
                        </a:solidFill>
                        <a:effectLst/>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72C4FFA0">
              <v:rect id="Rectangle 5" style="position:absolute;margin-left:510pt;margin-top:341.95pt;width:9.65pt;height:9.6pt;z-index:2516551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b0f0" stroked="f" w14:anchorId="12D5BF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"/>
            </w:pict>
          </mc:Fallback>
        </mc:AlternateContent>
      </w:r>
      <w:r w:rsidR="005F5C7B" w:rsidRPr="00096641">
        <w:rPr>
          <w:rFonts w:cs="Times New Roman"/>
          <w:b/>
          <w:noProof/>
          <w:color w:val="00B0F0"/>
          <w:lang w:eastAsia="fr-FR"/>
        </w:rPr>
        <mc:AlternateContent>
          <mc:Choice Requires="wps">
            <w:drawing>
              <wp:anchor distT="0" distB="0" distL="114300" distR="114300" simplePos="0" relativeHeight="251658247" behindDoc="0" locked="0" layoutInCell="1" allowOverlap="1" wp14:anchorId="7FACBB38" wp14:editId="01CC9C5D">
                <wp:simplePos x="0" y="0"/>
                <wp:positionH relativeFrom="column">
                  <wp:posOffset>4418965</wp:posOffset>
                </wp:positionH>
                <wp:positionV relativeFrom="paragraph">
                  <wp:posOffset>4270317</wp:posOffset>
                </wp:positionV>
                <wp:extent cx="3108325" cy="0"/>
                <wp:effectExtent l="0" t="0" r="0" b="0"/>
                <wp:wrapNone/>
                <wp:docPr id="1670401080" name="Connecteur droit 14"/>
                <wp:cNvGraphicFramePr/>
                <a:graphic xmlns:a="http://schemas.openxmlformats.org/drawingml/2006/main">
                  <a:graphicData uri="http://schemas.microsoft.com/office/word/2010/wordprocessingShape">
                    <wps:wsp>
                      <wps:cNvCnPr/>
                      <wps:spPr>
                        <a:xfrm>
                          <a:off x="0" y="0"/>
                          <a:ext cx="3108325" cy="0"/>
                        </a:xfrm>
                        <a:prstGeom prst="line">
                          <a:avLst/>
                        </a:prstGeom>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42A60358">
              <v:line id="Connecteur droit 14" style="position:absolute;z-index:251655175;visibility:visible;mso-wrap-style:square;mso-wrap-distance-left:9pt;mso-wrap-distance-top:0;mso-wrap-distance-right:9pt;mso-wrap-distance-bottom:0;mso-position-horizontal:absolute;mso-position-horizontal-relative:text;mso-position-vertical:absolute;mso-position-vertical-relative:text" o:spid="_x0000_s1026" strokecolor="#0f9ed5 [3207]" strokeweight="1.5pt" from="347.95pt,336.25pt" to="592.7pt,336.25pt" w14:anchorId="6AABE4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">
                <v:stroke joinstyle="miter"/>
              </v:line>
            </w:pict>
          </mc:Fallback>
        </mc:AlternateContent>
      </w:r>
      <w:r w:rsidR="005F5C7B" w:rsidRPr="00096641">
        <w:rPr>
          <w:rFonts w:cs="Times New Roman"/>
          <w:noProof/>
          <w:color w:val="00B0F0"/>
        </w:rPr>
        <mc:AlternateContent>
          <mc:Choice Requires="wps">
            <w:drawing>
              <wp:anchor distT="0" distB="0" distL="114300" distR="114300" simplePos="0" relativeHeight="251658252" behindDoc="0" locked="0" layoutInCell="1" allowOverlap="1" wp14:anchorId="3D311931" wp14:editId="76FF530F">
                <wp:simplePos x="0" y="0"/>
                <wp:positionH relativeFrom="column">
                  <wp:posOffset>6226752</wp:posOffset>
                </wp:positionH>
                <wp:positionV relativeFrom="paragraph">
                  <wp:posOffset>4057650</wp:posOffset>
                </wp:positionV>
                <wp:extent cx="122555" cy="121920"/>
                <wp:effectExtent l="0" t="0" r="0" b="0"/>
                <wp:wrapNone/>
                <wp:docPr id="104486799" name="Rectangle 5"/>
                <wp:cNvGraphicFramePr/>
                <a:graphic xmlns:a="http://schemas.openxmlformats.org/drawingml/2006/main">
                  <a:graphicData uri="http://schemas.microsoft.com/office/word/2010/wordprocessingShape">
                    <wps:wsp>
                      <wps:cNvSpPr/>
                      <wps:spPr>
                        <a:xfrm>
                          <a:off x="0" y="0"/>
                          <a:ext cx="122555" cy="121920"/>
                        </a:xfrm>
                        <a:prstGeom prst="rect">
                          <a:avLst/>
                        </a:prstGeom>
                        <a:solidFill>
                          <a:srgbClr val="00B0F0"/>
                        </a:solidFill>
                        <a:effectLst/>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143349BE">
              <v:rect id="Rectangle 5" style="position:absolute;margin-left:490.3pt;margin-top:319.5pt;width:9.65pt;height:9.6pt;z-index:2516551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b0f0" stroked="f" w14:anchorId="6B850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"/>
            </w:pict>
          </mc:Fallback>
        </mc:AlternateContent>
      </w:r>
      <w:r w:rsidR="009966C3" w:rsidRPr="00096641">
        <w:rPr>
          <w:rFonts w:cs="Times New Roman"/>
          <w:color w:val="00B0F0"/>
        </w:rPr>
        <w:br w:type="page"/>
      </w:r>
    </w:p>
    <w:p w14:paraId="7AFF2131" w14:textId="51656779" w:rsidR="00742E85" w:rsidRPr="00F42155" w:rsidRDefault="00C90E37" w:rsidP="00F42155">
      <w:pPr>
        <w:rPr>
          <w:rFonts w:cs="Times New Roman"/>
          <w:color w:val="0E2841" w:themeColor="text2"/>
        </w:rPr>
      </w:pPr>
      <w:r>
        <w:rPr>
          <w:noProof/>
        </w:rPr>
        <w:lastRenderedPageBreak/>
        <mc:AlternateContent>
          <mc:Choice Requires="wps">
            <w:drawing>
              <wp:anchor distT="0" distB="0" distL="114300" distR="114300" simplePos="0" relativeHeight="251658256" behindDoc="0" locked="0" layoutInCell="1" allowOverlap="1" wp14:anchorId="0AD7B88A" wp14:editId="526B5900">
                <wp:simplePos x="0" y="0"/>
                <wp:positionH relativeFrom="margin">
                  <wp:posOffset>4577979</wp:posOffset>
                </wp:positionH>
                <wp:positionV relativeFrom="paragraph">
                  <wp:posOffset>36195</wp:posOffset>
                </wp:positionV>
                <wp:extent cx="1535454" cy="370935"/>
                <wp:effectExtent l="0" t="0" r="7620" b="0"/>
                <wp:wrapNone/>
                <wp:docPr id="4" name="Zone de texte 4"/>
                <wp:cNvGraphicFramePr/>
                <a:graphic xmlns:a="http://schemas.openxmlformats.org/drawingml/2006/main">
                  <a:graphicData uri="http://schemas.microsoft.com/office/word/2010/wordprocessingShape">
                    <wps:wsp>
                      <wps:cNvSpPr txBox="1"/>
                      <wps:spPr>
                        <a:xfrm>
                          <a:off x="0" y="0"/>
                          <a:ext cx="1535454" cy="370935"/>
                        </a:xfrm>
                        <a:prstGeom prst="rect">
                          <a:avLst/>
                        </a:prstGeom>
                        <a:solidFill>
                          <a:schemeClr val="bg1"/>
                        </a:solidFill>
                        <a:ln w="6350">
                          <a:noFill/>
                        </a:ln>
                      </wps:spPr>
                      <wps:txbx>
                        <w:txbxContent>
                          <w:p w14:paraId="73B37E8C" w14:textId="28E043D0" w:rsidR="00C90E37" w:rsidRPr="00C90E37" w:rsidRDefault="00C90E37" w:rsidP="00340E24">
                            <w:pPr>
                              <w:pStyle w:val="Titre1"/>
                            </w:pPr>
                            <w:bookmarkStart w:id="0" w:name="_Toc208288584"/>
                            <w:bookmarkStart w:id="1" w:name="_Toc208291397"/>
                            <w:bookmarkStart w:id="2" w:name="_Toc211485017"/>
                            <w:bookmarkStart w:id="3" w:name="_Toc211588436"/>
                            <w:bookmarkStart w:id="4" w:name="_Toc205368122"/>
                            <w:bookmarkStart w:id="5" w:name="_Toc205368325"/>
                            <w:r w:rsidRPr="00340E24">
                              <w:t>DECHARGE</w:t>
                            </w:r>
                            <w:bookmarkEnd w:id="0"/>
                            <w:bookmarkEnd w:id="1"/>
                            <w:bookmarkEnd w:id="2"/>
                            <w:bookmarkEnd w:id="3"/>
                          </w:p>
                          <w:p w14:paraId="480AB8F8" w14:textId="77777777" w:rsidR="00C90E37" w:rsidRDefault="00C90E37"/>
                          <w:p w14:paraId="5BB8A2D6" w14:textId="5E66E286" w:rsidR="00C90E37" w:rsidRPr="00C90E37" w:rsidRDefault="006C675F" w:rsidP="00340E24">
                            <w:pPr>
                              <w:pStyle w:val="Titre1"/>
                            </w:pPr>
                            <w:bookmarkStart w:id="6" w:name="_Toc208246458"/>
                            <w:bookmarkStart w:id="7" w:name="_Toc208291398"/>
                            <w:bookmarkStart w:id="8" w:name="_Toc211485018"/>
                            <w:bookmarkStart w:id="9" w:name="_Toc211588437"/>
                            <w:r w:rsidRPr="006C675F">
                              <w:t>DÉDICACE</w:t>
                            </w:r>
                            <w:r w:rsidR="00C90E37" w:rsidRPr="00340E24">
                              <w:t>DECHARGE</w:t>
                            </w:r>
                            <w:bookmarkEnd w:id="4"/>
                            <w:bookmarkEnd w:id="5"/>
                            <w:bookmarkEnd w:id="6"/>
                            <w:bookmarkEnd w:id="7"/>
                            <w:bookmarkEnd w:id="8"/>
                            <w:bookmarkEnd w:id="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7B88A" id="_x0000_s1048" type="#_x0000_t202" style="position:absolute;margin-left:360.45pt;margin-top:2.85pt;width:120.9pt;height:29.2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" fillcolor="white [3212]" stroked="f" strokeweight=".5pt">
                <v:textbox>
                  <w:txbxContent>
                    <w:p w14:paraId="73B37E8C" w14:textId="28E043D0" w:rsidR="00C90E37" w:rsidRPr="00C90E37" w:rsidRDefault="00C90E37" w:rsidP="00340E24">
                      <w:pPr>
                        <w:pStyle w:val="Titre1"/>
                      </w:pPr>
                      <w:bookmarkStart w:id="10" w:name="_Toc208288584"/>
                      <w:bookmarkStart w:id="11" w:name="_Toc208291397"/>
                      <w:bookmarkStart w:id="12" w:name="_Toc211485017"/>
                      <w:bookmarkStart w:id="13" w:name="_Toc211588436"/>
                      <w:bookmarkStart w:id="14" w:name="_Toc205368122"/>
                      <w:bookmarkStart w:id="15" w:name="_Toc205368325"/>
                      <w:r w:rsidRPr="00340E24">
                        <w:t>DECHARGE</w:t>
                      </w:r>
                      <w:bookmarkEnd w:id="10"/>
                      <w:bookmarkEnd w:id="11"/>
                      <w:bookmarkEnd w:id="12"/>
                      <w:bookmarkEnd w:id="13"/>
                    </w:p>
                    <w:p w14:paraId="480AB8F8" w14:textId="77777777" w:rsidR="00C90E37" w:rsidRDefault="00C90E37"/>
                    <w:p w14:paraId="5BB8A2D6" w14:textId="5E66E286" w:rsidR="00C90E37" w:rsidRPr="00C90E37" w:rsidRDefault="006C675F" w:rsidP="00340E24">
                      <w:pPr>
                        <w:pStyle w:val="Titre1"/>
                      </w:pPr>
                      <w:bookmarkStart w:id="16" w:name="_Toc208246458"/>
                      <w:bookmarkStart w:id="17" w:name="_Toc208291398"/>
                      <w:bookmarkStart w:id="18" w:name="_Toc211485018"/>
                      <w:bookmarkStart w:id="19" w:name="_Toc211588437"/>
                      <w:r w:rsidRPr="006C675F">
                        <w:t>DÉDICACE</w:t>
                      </w:r>
                      <w:r w:rsidR="00C90E37" w:rsidRPr="00340E24">
                        <w:t>DECHARGE</w:t>
                      </w:r>
                      <w:bookmarkEnd w:id="14"/>
                      <w:bookmarkEnd w:id="15"/>
                      <w:bookmarkEnd w:id="16"/>
                      <w:bookmarkEnd w:id="17"/>
                      <w:bookmarkEnd w:id="18"/>
                      <w:bookmarkEnd w:id="19"/>
                    </w:p>
                  </w:txbxContent>
                </v:textbox>
                <w10:wrap anchorx="margin"/>
              </v:shape>
            </w:pict>
          </mc:Fallback>
        </mc:AlternateContent>
      </w:r>
      <w:r>
        <w:rPr>
          <w:noProof/>
        </w:rPr>
        <mc:AlternateContent>
          <mc:Choice Requires="wps">
            <w:drawing>
              <wp:anchor distT="0" distB="0" distL="114300" distR="114300" simplePos="0" relativeHeight="251658255" behindDoc="0" locked="0" layoutInCell="1" allowOverlap="1" wp14:anchorId="6A453350" wp14:editId="1D9E067B">
                <wp:simplePos x="0" y="0"/>
                <wp:positionH relativeFrom="margin">
                  <wp:align>center</wp:align>
                </wp:positionH>
                <wp:positionV relativeFrom="paragraph">
                  <wp:posOffset>-107315</wp:posOffset>
                </wp:positionV>
                <wp:extent cx="6122958" cy="405441"/>
                <wp:effectExtent l="19050" t="19050" r="11430" b="13970"/>
                <wp:wrapNone/>
                <wp:docPr id="6" name="Rectangle 6"/>
                <wp:cNvGraphicFramePr/>
                <a:graphic xmlns:a="http://schemas.openxmlformats.org/drawingml/2006/main">
                  <a:graphicData uri="http://schemas.microsoft.com/office/word/2010/wordprocessingShape">
                    <wps:wsp>
                      <wps:cNvSpPr/>
                      <wps:spPr>
                        <a:xfrm>
                          <a:off x="0" y="0"/>
                          <a:ext cx="6122958" cy="405441"/>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708562F0">
              <v:rect id="Rectangle 6" style="position:absolute;margin-left:0;margin-top:-8.45pt;width:482.1pt;height:31.9pt;z-index:25165518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ed="f" strokecolor="#0e2841 [3215]" strokeweight="2.5pt" w14:anchorId="1A993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">
                <w10:wrap anchorx="margin"/>
              </v:rect>
            </w:pict>
          </mc:Fallback>
        </mc:AlternateContent>
      </w:r>
    </w:p>
    <w:p w14:paraId="0163D255" w14:textId="77777777" w:rsidR="001C01F8" w:rsidRDefault="001C01F8">
      <w:pPr>
        <w:spacing w:line="259" w:lineRule="auto"/>
        <w:rPr>
          <w:rFonts w:cs="Times New Roman"/>
          <w:color w:val="153D63" w:themeColor="text2" w:themeTint="E6"/>
        </w:rPr>
      </w:pPr>
    </w:p>
    <w:p w14:paraId="31A143E3" w14:textId="77777777" w:rsidR="001C01F8" w:rsidRDefault="001C01F8">
      <w:pPr>
        <w:spacing w:line="259" w:lineRule="auto"/>
        <w:rPr>
          <w:rFonts w:cs="Times New Roman"/>
          <w:color w:val="153D63" w:themeColor="text2" w:themeTint="E6"/>
        </w:rPr>
      </w:pPr>
    </w:p>
    <w:p w14:paraId="18F8A15D" w14:textId="77777777" w:rsidR="00C2741F" w:rsidRDefault="00C2741F">
      <w:pPr>
        <w:spacing w:line="259" w:lineRule="auto"/>
        <w:rPr>
          <w:rFonts w:cs="Times New Roman"/>
          <w:color w:val="153D63" w:themeColor="text2" w:themeTint="E6"/>
        </w:rPr>
      </w:pPr>
    </w:p>
    <w:p w14:paraId="32962A2A" w14:textId="77777777" w:rsidR="00C2741F" w:rsidRDefault="00C2741F">
      <w:pPr>
        <w:spacing w:line="259" w:lineRule="auto"/>
        <w:rPr>
          <w:rFonts w:cs="Times New Roman"/>
          <w:color w:val="153D63" w:themeColor="text2" w:themeTint="E6"/>
        </w:rPr>
      </w:pPr>
    </w:p>
    <w:p w14:paraId="345D70E4" w14:textId="4DA068F4" w:rsidR="00C2741F" w:rsidRDefault="00C2741F">
      <w:pPr>
        <w:spacing w:line="259" w:lineRule="auto"/>
        <w:rPr>
          <w:rFonts w:cs="Times New Roman"/>
          <w:color w:val="153D63" w:themeColor="text2" w:themeTint="E6"/>
        </w:rPr>
      </w:pPr>
    </w:p>
    <w:p w14:paraId="55661F61" w14:textId="2238C254" w:rsidR="00C2741F" w:rsidRPr="00C2741F" w:rsidRDefault="00C2741F" w:rsidP="00C2741F">
      <w:pPr>
        <w:jc w:val="right"/>
      </w:pPr>
    </w:p>
    <w:p w14:paraId="48B8B0C1" w14:textId="6D38180A" w:rsidR="008C739B" w:rsidRPr="008C739B" w:rsidRDefault="005F5578" w:rsidP="008C739B">
      <w:r w:rsidRPr="00891CBB">
        <w:rPr>
          <w:noProof/>
          <w:lang w:val="fr-CI"/>
        </w:rPr>
        <mc:AlternateContent>
          <mc:Choice Requires="wps">
            <w:drawing>
              <wp:anchor distT="91440" distB="91440" distL="114300" distR="114300" simplePos="0" relativeHeight="251658293" behindDoc="0" locked="0" layoutInCell="1" allowOverlap="1" wp14:anchorId="4E8ED637" wp14:editId="0856EAC4">
                <wp:simplePos x="0" y="0"/>
                <wp:positionH relativeFrom="margin">
                  <wp:align>left</wp:align>
                </wp:positionH>
                <wp:positionV relativeFrom="paragraph">
                  <wp:posOffset>410136</wp:posOffset>
                </wp:positionV>
                <wp:extent cx="5377180" cy="2009775"/>
                <wp:effectExtent l="0" t="0" r="0" b="0"/>
                <wp:wrapTopAndBottom/>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7180" cy="2009775"/>
                        </a:xfrm>
                        <a:prstGeom prst="rect">
                          <a:avLst/>
                        </a:prstGeom>
                        <a:noFill/>
                        <a:ln w="9525">
                          <a:noFill/>
                          <a:miter lim="800000"/>
                          <a:headEnd/>
                          <a:tailEnd/>
                        </a:ln>
                      </wps:spPr>
                      <wps:txbx>
                        <w:txbxContent>
                          <w:p w14:paraId="287EEBCF" w14:textId="28227C3A" w:rsidR="00566DF9" w:rsidRPr="00F861F2" w:rsidRDefault="00566DF9" w:rsidP="005F5578">
                            <w:pPr>
                              <w:pBdr>
                                <w:top w:val="single" w:sz="24" w:space="8" w:color="156082" w:themeColor="accent1"/>
                                <w:bottom w:val="single" w:sz="24" w:space="8" w:color="156082" w:themeColor="accent1"/>
                              </w:pBdr>
                              <w:spacing w:after="0" w:line="276" w:lineRule="auto"/>
                              <w:jc w:val="center"/>
                              <w:rPr>
                                <w:i/>
                                <w:iCs/>
                                <w:sz w:val="28"/>
                                <w:szCs w:val="28"/>
                              </w:rPr>
                            </w:pPr>
                            <w:r w:rsidRPr="00F861F2">
                              <w:rPr>
                                <w:i/>
                                <w:iCs/>
                                <w:sz w:val="28"/>
                                <w:szCs w:val="28"/>
                              </w:rPr>
                              <w:t>L’ECOLE NATIONALE SUPERIEURE DE STATISTIQUE ET D’ECONOMIE APPLIQUEE D’ABIDJAN (ENSEA) ET LA CELLULE D’ANALYSES ECONOMIQUES DE L’AGENCE NATIONALE DE LA STATISTIQUE (CAE-ANSTAT) N’ENTENDENT DONNER AUCUNE APPROBATION NI IMPROBATION AUX OPINIONS EMISES DANS CE MÉMOIRE. CES OPINIONS DOIVENT ETRE CONSIDEREES COMME PROPRES A LEUR AUTEUR</w:t>
                            </w:r>
                            <w:r w:rsidR="004D5430">
                              <w:rPr>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8ED637" id="Zone de texte 2" o:spid="_x0000_s1049" type="#_x0000_t202" style="position:absolute;margin-left:0;margin-top:32.3pt;width:423.4pt;height:158.25pt;z-index:251658293;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" filled="f" stroked="f">
                <v:textbox>
                  <w:txbxContent>
                    <w:p w14:paraId="287EEBCF" w14:textId="28227C3A" w:rsidR="00566DF9" w:rsidRPr="00F861F2" w:rsidRDefault="00566DF9" w:rsidP="005F5578">
                      <w:pPr>
                        <w:pBdr>
                          <w:top w:val="single" w:sz="24" w:space="8" w:color="156082" w:themeColor="accent1"/>
                          <w:bottom w:val="single" w:sz="24" w:space="8" w:color="156082" w:themeColor="accent1"/>
                        </w:pBdr>
                        <w:spacing w:after="0" w:line="276" w:lineRule="auto"/>
                        <w:jc w:val="center"/>
                        <w:rPr>
                          <w:i/>
                          <w:iCs/>
                          <w:sz w:val="28"/>
                          <w:szCs w:val="28"/>
                        </w:rPr>
                      </w:pPr>
                      <w:r w:rsidRPr="00F861F2">
                        <w:rPr>
                          <w:i/>
                          <w:iCs/>
                          <w:sz w:val="28"/>
                          <w:szCs w:val="28"/>
                        </w:rPr>
                        <w:t>L’ECOLE NATIONALE SUPERIEURE DE STATISTIQUE ET D’ECONOMIE APPLIQUEE D’ABIDJAN (ENSEA) ET LA CELLULE D’ANALYSES ECONOMIQUES DE L’AGENCE NATIONALE DE LA STATISTIQUE (CAE-ANSTAT) N’ENTENDENT DONNER AUCUNE APPROBATION NI IMPROBATION AUX OPINIONS EMISES DANS CE MÉMOIRE. CES OPINIONS DOIVENT ETRE CONSIDEREES COMME PROPRES A LEUR AUTEUR</w:t>
                      </w:r>
                      <w:r w:rsidR="004D5430">
                        <w:rPr>
                          <w:i/>
                          <w:iCs/>
                          <w:sz w:val="28"/>
                          <w:szCs w:val="28"/>
                        </w:rPr>
                        <w:t>.</w:t>
                      </w:r>
                    </w:p>
                  </w:txbxContent>
                </v:textbox>
                <w10:wrap type="topAndBottom" anchorx="margin"/>
              </v:shape>
            </w:pict>
          </mc:Fallback>
        </mc:AlternateContent>
      </w:r>
    </w:p>
    <w:p w14:paraId="27EF1B4D" w14:textId="6F280441" w:rsidR="001C01F8" w:rsidRDefault="001C01F8">
      <w:pPr>
        <w:spacing w:line="259" w:lineRule="auto"/>
        <w:rPr>
          <w:rFonts w:cs="Times New Roman"/>
          <w:color w:val="153D63" w:themeColor="text2" w:themeTint="E6"/>
        </w:rPr>
      </w:pPr>
    </w:p>
    <w:p w14:paraId="17430A5D" w14:textId="77777777" w:rsidR="005F5578" w:rsidRDefault="005F5578">
      <w:pPr>
        <w:spacing w:line="259" w:lineRule="auto"/>
        <w:rPr>
          <w:rFonts w:cs="Times New Roman"/>
          <w:color w:val="153D63" w:themeColor="text2" w:themeTint="E6"/>
        </w:rPr>
      </w:pPr>
    </w:p>
    <w:p w14:paraId="23FFFEB7" w14:textId="77777777" w:rsidR="005F5578" w:rsidRDefault="005F5578">
      <w:pPr>
        <w:spacing w:line="259" w:lineRule="auto"/>
        <w:rPr>
          <w:rFonts w:cs="Times New Roman"/>
          <w:color w:val="153D63" w:themeColor="text2" w:themeTint="E6"/>
        </w:rPr>
      </w:pPr>
    </w:p>
    <w:p w14:paraId="34F12D81" w14:textId="77777777" w:rsidR="005F5578" w:rsidRDefault="005F5578">
      <w:pPr>
        <w:spacing w:line="259" w:lineRule="auto"/>
        <w:rPr>
          <w:rFonts w:cs="Times New Roman"/>
          <w:color w:val="153D63" w:themeColor="text2" w:themeTint="E6"/>
        </w:rPr>
      </w:pPr>
    </w:p>
    <w:p w14:paraId="6C92D4F8" w14:textId="77777777" w:rsidR="005F5578" w:rsidRDefault="005F5578">
      <w:pPr>
        <w:spacing w:line="259" w:lineRule="auto"/>
        <w:rPr>
          <w:rFonts w:cs="Times New Roman"/>
          <w:color w:val="153D63" w:themeColor="text2" w:themeTint="E6"/>
        </w:rPr>
      </w:pPr>
    </w:p>
    <w:p w14:paraId="3E58825B" w14:textId="236B75CC" w:rsidR="009966C3" w:rsidRPr="00BD5C2C" w:rsidRDefault="00742E85">
      <w:pPr>
        <w:spacing w:line="259" w:lineRule="auto"/>
        <w:rPr>
          <w:rFonts w:cs="Times New Roman"/>
          <w:color w:val="153D63" w:themeColor="text2" w:themeTint="E6"/>
        </w:rPr>
      </w:pPr>
      <w:r>
        <w:rPr>
          <w:rFonts w:cs="Times New Roman"/>
          <w:color w:val="153D63" w:themeColor="text2" w:themeTint="E6"/>
        </w:rPr>
        <w:br w:type="page"/>
      </w:r>
    </w:p>
    <w:p w14:paraId="4410643A" w14:textId="701F23D4" w:rsidR="00742E85" w:rsidRPr="00F42155" w:rsidRDefault="006C675F" w:rsidP="00F42155">
      <w:pPr>
        <w:rPr>
          <w:rFonts w:cs="Times New Roman"/>
          <w:color w:val="0E2841" w:themeColor="text2"/>
        </w:rPr>
      </w:pPr>
      <w:r>
        <w:rPr>
          <w:noProof/>
        </w:rPr>
        <w:lastRenderedPageBreak/>
        <mc:AlternateContent>
          <mc:Choice Requires="wps">
            <w:drawing>
              <wp:anchor distT="0" distB="0" distL="114300" distR="114300" simplePos="0" relativeHeight="251658258" behindDoc="0" locked="0" layoutInCell="1" allowOverlap="1" wp14:anchorId="407159DA" wp14:editId="3650912A">
                <wp:simplePos x="0" y="0"/>
                <wp:positionH relativeFrom="margin">
                  <wp:posOffset>4740994</wp:posOffset>
                </wp:positionH>
                <wp:positionV relativeFrom="paragraph">
                  <wp:posOffset>5080</wp:posOffset>
                </wp:positionV>
                <wp:extent cx="1535430" cy="439947"/>
                <wp:effectExtent l="0" t="0" r="7620" b="0"/>
                <wp:wrapNone/>
                <wp:docPr id="11" name="Zone de texte 11"/>
                <wp:cNvGraphicFramePr/>
                <a:graphic xmlns:a="http://schemas.openxmlformats.org/drawingml/2006/main">
                  <a:graphicData uri="http://schemas.microsoft.com/office/word/2010/wordprocessingShape">
                    <wps:wsp>
                      <wps:cNvSpPr txBox="1"/>
                      <wps:spPr>
                        <a:xfrm>
                          <a:off x="0" y="0"/>
                          <a:ext cx="1535430" cy="439947"/>
                        </a:xfrm>
                        <a:prstGeom prst="rect">
                          <a:avLst/>
                        </a:prstGeom>
                        <a:solidFill>
                          <a:schemeClr val="bg1"/>
                        </a:solidFill>
                        <a:ln w="6350">
                          <a:noFill/>
                        </a:ln>
                      </wps:spPr>
                      <wps:txbx>
                        <w:txbxContent>
                          <w:p w14:paraId="215B3282" w14:textId="5ABF2FC1" w:rsidR="006C675F" w:rsidRPr="006C675F" w:rsidRDefault="006C675F" w:rsidP="00340E24">
                            <w:pPr>
                              <w:pStyle w:val="Titre1"/>
                            </w:pPr>
                            <w:bookmarkStart w:id="20" w:name="_Toc208291399"/>
                            <w:bookmarkStart w:id="21" w:name="_Toc211485019"/>
                            <w:bookmarkStart w:id="22" w:name="_Toc211588438"/>
                            <w:bookmarkStart w:id="23" w:name="_Toc205368123"/>
                            <w:bookmarkStart w:id="24" w:name="_Toc205368326"/>
                            <w:r w:rsidRPr="006C675F">
                              <w:t>DÉDICACE</w:t>
                            </w:r>
                            <w:bookmarkEnd w:id="20"/>
                            <w:bookmarkEnd w:id="21"/>
                            <w:bookmarkEnd w:id="22"/>
                          </w:p>
                          <w:p w14:paraId="42AD7015" w14:textId="77777777" w:rsidR="006C675F" w:rsidRDefault="006C675F"/>
                          <w:p w14:paraId="24C1D000" w14:textId="12B19AB7" w:rsidR="006C675F" w:rsidRPr="006C675F" w:rsidRDefault="006C675F" w:rsidP="00340E24">
                            <w:pPr>
                              <w:pStyle w:val="Titre1"/>
                            </w:pPr>
                            <w:bookmarkStart w:id="25" w:name="_Toc208246460"/>
                            <w:bookmarkStart w:id="26" w:name="_Toc208288587"/>
                            <w:bookmarkStart w:id="27" w:name="_Toc208291400"/>
                            <w:bookmarkStart w:id="28" w:name="_Toc211485020"/>
                            <w:bookmarkStart w:id="29" w:name="_Toc211588439"/>
                            <w:r>
                              <w:t>REMERCIEMENTS</w:t>
                            </w:r>
                            <w:r w:rsidRPr="006C675F">
                              <w:t>DÉDICACE</w:t>
                            </w:r>
                            <w:bookmarkEnd w:id="23"/>
                            <w:bookmarkEnd w:id="24"/>
                            <w:bookmarkEnd w:id="25"/>
                            <w:bookmarkEnd w:id="26"/>
                            <w:bookmarkEnd w:id="27"/>
                            <w:bookmarkEnd w:id="28"/>
                            <w:bookmarkEnd w:id="2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159DA" id="Zone de texte 11" o:spid="_x0000_s1050" type="#_x0000_t202" style="position:absolute;margin-left:373.3pt;margin-top:.4pt;width:120.9pt;height:34.65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" fillcolor="white [3212]" stroked="f" strokeweight=".5pt">
                <v:textbox>
                  <w:txbxContent>
                    <w:p w14:paraId="215B3282" w14:textId="5ABF2FC1" w:rsidR="006C675F" w:rsidRPr="006C675F" w:rsidRDefault="006C675F" w:rsidP="00340E24">
                      <w:pPr>
                        <w:pStyle w:val="Titre1"/>
                      </w:pPr>
                      <w:bookmarkStart w:id="30" w:name="_Toc208291399"/>
                      <w:bookmarkStart w:id="31" w:name="_Toc211485019"/>
                      <w:bookmarkStart w:id="32" w:name="_Toc211588438"/>
                      <w:bookmarkStart w:id="33" w:name="_Toc205368123"/>
                      <w:bookmarkStart w:id="34" w:name="_Toc205368326"/>
                      <w:r w:rsidRPr="006C675F">
                        <w:t>DÉDICACE</w:t>
                      </w:r>
                      <w:bookmarkEnd w:id="30"/>
                      <w:bookmarkEnd w:id="31"/>
                      <w:bookmarkEnd w:id="32"/>
                    </w:p>
                    <w:p w14:paraId="42AD7015" w14:textId="77777777" w:rsidR="006C675F" w:rsidRDefault="006C675F"/>
                    <w:p w14:paraId="24C1D000" w14:textId="12B19AB7" w:rsidR="006C675F" w:rsidRPr="006C675F" w:rsidRDefault="006C675F" w:rsidP="00340E24">
                      <w:pPr>
                        <w:pStyle w:val="Titre1"/>
                      </w:pPr>
                      <w:bookmarkStart w:id="35" w:name="_Toc208246460"/>
                      <w:bookmarkStart w:id="36" w:name="_Toc208288587"/>
                      <w:bookmarkStart w:id="37" w:name="_Toc208291400"/>
                      <w:bookmarkStart w:id="38" w:name="_Toc211485020"/>
                      <w:bookmarkStart w:id="39" w:name="_Toc211588439"/>
                      <w:r>
                        <w:t>REMERCIEMENTS</w:t>
                      </w:r>
                      <w:r w:rsidRPr="006C675F">
                        <w:t>DÉDICACE</w:t>
                      </w:r>
                      <w:bookmarkEnd w:id="33"/>
                      <w:bookmarkEnd w:id="34"/>
                      <w:bookmarkEnd w:id="35"/>
                      <w:bookmarkEnd w:id="36"/>
                      <w:bookmarkEnd w:id="37"/>
                      <w:bookmarkEnd w:id="38"/>
                      <w:bookmarkEnd w:id="39"/>
                    </w:p>
                  </w:txbxContent>
                </v:textbox>
                <w10:wrap anchorx="margin"/>
              </v:shape>
            </w:pict>
          </mc:Fallback>
        </mc:AlternateContent>
      </w:r>
      <w:r>
        <w:rPr>
          <w:noProof/>
        </w:rPr>
        <mc:AlternateContent>
          <mc:Choice Requires="wps">
            <w:drawing>
              <wp:anchor distT="0" distB="0" distL="114300" distR="114300" simplePos="0" relativeHeight="251658257" behindDoc="0" locked="0" layoutInCell="1" allowOverlap="1" wp14:anchorId="75A29EA0" wp14:editId="7B42374D">
                <wp:simplePos x="0" y="0"/>
                <wp:positionH relativeFrom="margin">
                  <wp:posOffset>0</wp:posOffset>
                </wp:positionH>
                <wp:positionV relativeFrom="paragraph">
                  <wp:posOffset>-110490</wp:posOffset>
                </wp:positionV>
                <wp:extent cx="6122958" cy="405441"/>
                <wp:effectExtent l="19050" t="19050" r="11430" b="13970"/>
                <wp:wrapNone/>
                <wp:docPr id="10" name="Rectangle 10"/>
                <wp:cNvGraphicFramePr/>
                <a:graphic xmlns:a="http://schemas.openxmlformats.org/drawingml/2006/main">
                  <a:graphicData uri="http://schemas.microsoft.com/office/word/2010/wordprocessingShape">
                    <wps:wsp>
                      <wps:cNvSpPr/>
                      <wps:spPr>
                        <a:xfrm>
                          <a:off x="0" y="0"/>
                          <a:ext cx="6122958" cy="405441"/>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5C8B5086">
              <v:rect id="Rectangle 10" style="position:absolute;margin-left:0;margin-top:-8.7pt;width:482.1pt;height:31.9pt;z-index:2516551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e2841 [3215]" strokeweight="2.5pt" w14:anchorId="36BC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">
                <w10:wrap anchorx="margin"/>
              </v:rect>
            </w:pict>
          </mc:Fallback>
        </mc:AlternateContent>
      </w:r>
    </w:p>
    <w:p w14:paraId="09D4826B" w14:textId="77777777" w:rsidR="002F2E52" w:rsidRDefault="002F2E52">
      <w:pPr>
        <w:spacing w:line="259" w:lineRule="auto"/>
        <w:rPr>
          <w:rFonts w:cs="Times New Roman"/>
          <w:color w:val="153D63" w:themeColor="text2" w:themeTint="E6"/>
        </w:rPr>
      </w:pPr>
    </w:p>
    <w:p w14:paraId="546B8D4D" w14:textId="77777777" w:rsidR="002F2E52" w:rsidRDefault="002F2E52">
      <w:pPr>
        <w:spacing w:line="259" w:lineRule="auto"/>
        <w:rPr>
          <w:rFonts w:cs="Times New Roman"/>
          <w:color w:val="153D63" w:themeColor="text2" w:themeTint="E6"/>
        </w:rPr>
      </w:pPr>
    </w:p>
    <w:p w14:paraId="76F96A10" w14:textId="77777777" w:rsidR="002F2E52" w:rsidRDefault="002F2E52">
      <w:pPr>
        <w:spacing w:line="259" w:lineRule="auto"/>
        <w:rPr>
          <w:rFonts w:cs="Times New Roman"/>
          <w:color w:val="153D63" w:themeColor="text2" w:themeTint="E6"/>
        </w:rPr>
      </w:pPr>
    </w:p>
    <w:p w14:paraId="6B8F504D" w14:textId="77777777" w:rsidR="00DF4F4B" w:rsidRDefault="00DF4F4B">
      <w:pPr>
        <w:spacing w:line="259" w:lineRule="auto"/>
        <w:rPr>
          <w:rFonts w:cs="Times New Roman"/>
          <w:color w:val="153D63" w:themeColor="text2" w:themeTint="E6"/>
        </w:rPr>
      </w:pPr>
    </w:p>
    <w:p w14:paraId="06E4BB22" w14:textId="77777777" w:rsidR="00DF4F4B" w:rsidRDefault="00DF4F4B">
      <w:pPr>
        <w:spacing w:line="259" w:lineRule="auto"/>
        <w:rPr>
          <w:rFonts w:cs="Times New Roman"/>
          <w:color w:val="153D63" w:themeColor="text2" w:themeTint="E6"/>
        </w:rPr>
      </w:pPr>
    </w:p>
    <w:p w14:paraId="5C724CAE" w14:textId="77777777" w:rsidR="002F2E52" w:rsidRDefault="002F2E52">
      <w:pPr>
        <w:spacing w:line="259" w:lineRule="auto"/>
        <w:rPr>
          <w:rFonts w:cs="Times New Roman"/>
          <w:color w:val="153D63" w:themeColor="text2" w:themeTint="E6"/>
        </w:rPr>
      </w:pPr>
    </w:p>
    <w:p w14:paraId="42D96629" w14:textId="77777777" w:rsidR="00EE399F" w:rsidRPr="00EE399F" w:rsidRDefault="00DF4F4B" w:rsidP="36EB9828">
      <w:pPr>
        <w:pStyle w:val="Citation"/>
        <w:jc w:val="right"/>
        <w:rPr>
          <w:sz w:val="52"/>
          <w:szCs w:val="52"/>
        </w:rPr>
      </w:pPr>
      <w:r w:rsidRPr="36EB9828">
        <w:rPr>
          <w:sz w:val="52"/>
          <w:szCs w:val="52"/>
        </w:rPr>
        <w:t>À</w:t>
      </w:r>
    </w:p>
    <w:p w14:paraId="5B8165B3" w14:textId="68B7083F" w:rsidR="00DF4F4B" w:rsidRPr="00DF4F4B" w:rsidRDefault="00DF4F4B" w:rsidP="36EB9828">
      <w:pPr>
        <w:pStyle w:val="Citation"/>
        <w:jc w:val="right"/>
      </w:pPr>
      <w:r w:rsidRPr="36EB9828">
        <w:rPr>
          <w:sz w:val="32"/>
          <w:szCs w:val="32"/>
        </w:rPr>
        <w:t xml:space="preserve"> </w:t>
      </w:r>
      <w:r w:rsidR="00EE399F" w:rsidRPr="36EB9828">
        <w:t>Ma</w:t>
      </w:r>
      <w:r w:rsidRPr="36EB9828">
        <w:t xml:space="preserve"> très chère </w:t>
      </w:r>
      <w:r w:rsidR="00C003A8" w:rsidRPr="36EB9828">
        <w:t>maman,</w:t>
      </w:r>
      <w:r w:rsidRPr="36EB9828">
        <w:t xml:space="preserve"> </w:t>
      </w:r>
    </w:p>
    <w:p w14:paraId="0E277758" w14:textId="2A812B6C" w:rsidR="00DF4F4B" w:rsidRPr="00DF4F4B" w:rsidRDefault="00DF4F4B" w:rsidP="36EB9828">
      <w:pPr>
        <w:pStyle w:val="Citation"/>
        <w:jc w:val="right"/>
      </w:pPr>
      <w:proofErr w:type="gramStart"/>
      <w:r w:rsidRPr="36EB9828">
        <w:t>mes</w:t>
      </w:r>
      <w:proofErr w:type="gramEnd"/>
      <w:r w:rsidRPr="36EB9828">
        <w:t xml:space="preserve"> Frères </w:t>
      </w:r>
      <w:proofErr w:type="spellStart"/>
      <w:r w:rsidRPr="36EB9828">
        <w:t>Elkana</w:t>
      </w:r>
      <w:proofErr w:type="spellEnd"/>
      <w:r w:rsidRPr="36EB9828">
        <w:t xml:space="preserve"> et Assena</w:t>
      </w:r>
      <w:r w:rsidR="00051D74" w:rsidRPr="36EB9828">
        <w:t>,</w:t>
      </w:r>
    </w:p>
    <w:p w14:paraId="1B1A335A" w14:textId="0CD0DAD1" w:rsidR="00DF4F4B" w:rsidRPr="00DF4F4B" w:rsidRDefault="00DF4F4B" w:rsidP="36EB9828">
      <w:pPr>
        <w:pStyle w:val="Citation"/>
        <w:jc w:val="right"/>
      </w:pPr>
      <w:r w:rsidRPr="36EB9828">
        <w:t>la mémoire de mon père</w:t>
      </w:r>
    </w:p>
    <w:p w14:paraId="6A7FB1CC" w14:textId="77777777" w:rsidR="002F2E52" w:rsidRDefault="002F2E52">
      <w:pPr>
        <w:spacing w:line="259" w:lineRule="auto"/>
        <w:rPr>
          <w:rFonts w:cs="Times New Roman"/>
          <w:color w:val="153D63" w:themeColor="text2" w:themeTint="E6"/>
        </w:rPr>
      </w:pPr>
    </w:p>
    <w:p w14:paraId="645CB3AC" w14:textId="77777777" w:rsidR="002F2E52" w:rsidRDefault="002F2E52">
      <w:pPr>
        <w:spacing w:line="259" w:lineRule="auto"/>
        <w:rPr>
          <w:rFonts w:cs="Times New Roman"/>
          <w:color w:val="153D63" w:themeColor="text2" w:themeTint="E6"/>
        </w:rPr>
      </w:pPr>
    </w:p>
    <w:p w14:paraId="01436520" w14:textId="77777777" w:rsidR="002F2E52" w:rsidRDefault="002F2E52">
      <w:pPr>
        <w:spacing w:line="259" w:lineRule="auto"/>
        <w:rPr>
          <w:rFonts w:cs="Times New Roman"/>
          <w:color w:val="153D63" w:themeColor="text2" w:themeTint="E6"/>
        </w:rPr>
      </w:pPr>
    </w:p>
    <w:p w14:paraId="23CF8679" w14:textId="77777777" w:rsidR="002F2E52" w:rsidRDefault="002F2E52">
      <w:pPr>
        <w:spacing w:line="259" w:lineRule="auto"/>
        <w:rPr>
          <w:rFonts w:cs="Times New Roman"/>
          <w:color w:val="153D63" w:themeColor="text2" w:themeTint="E6"/>
        </w:rPr>
      </w:pPr>
    </w:p>
    <w:p w14:paraId="5B1E4945" w14:textId="77777777" w:rsidR="002F2E52" w:rsidRDefault="002F2E52">
      <w:pPr>
        <w:spacing w:line="259" w:lineRule="auto"/>
        <w:rPr>
          <w:rFonts w:cs="Times New Roman"/>
          <w:color w:val="153D63" w:themeColor="text2" w:themeTint="E6"/>
        </w:rPr>
      </w:pPr>
    </w:p>
    <w:p w14:paraId="427C4A8A" w14:textId="77777777" w:rsidR="002F2E52" w:rsidRDefault="002F2E52">
      <w:pPr>
        <w:spacing w:line="259" w:lineRule="auto"/>
        <w:rPr>
          <w:rFonts w:cs="Times New Roman"/>
          <w:color w:val="153D63" w:themeColor="text2" w:themeTint="E6"/>
        </w:rPr>
      </w:pPr>
    </w:p>
    <w:p w14:paraId="1AC51C99" w14:textId="77777777" w:rsidR="002F2E52" w:rsidRDefault="002F2E52">
      <w:pPr>
        <w:spacing w:line="259" w:lineRule="auto"/>
        <w:rPr>
          <w:rFonts w:cs="Times New Roman"/>
          <w:color w:val="153D63" w:themeColor="text2" w:themeTint="E6"/>
        </w:rPr>
      </w:pPr>
    </w:p>
    <w:p w14:paraId="340CD3CE" w14:textId="77777777" w:rsidR="002F2E52" w:rsidRDefault="002F2E52">
      <w:pPr>
        <w:spacing w:line="259" w:lineRule="auto"/>
        <w:rPr>
          <w:rFonts w:cs="Times New Roman"/>
          <w:color w:val="153D63" w:themeColor="text2" w:themeTint="E6"/>
        </w:rPr>
      </w:pPr>
    </w:p>
    <w:p w14:paraId="39738A0E" w14:textId="77777777" w:rsidR="002F2E52" w:rsidRDefault="002F2E52">
      <w:pPr>
        <w:spacing w:line="259" w:lineRule="auto"/>
        <w:rPr>
          <w:rFonts w:cs="Times New Roman"/>
          <w:color w:val="153D63" w:themeColor="text2" w:themeTint="E6"/>
        </w:rPr>
      </w:pPr>
    </w:p>
    <w:p w14:paraId="0696949A" w14:textId="77777777" w:rsidR="002F2E52" w:rsidRDefault="002F2E52">
      <w:pPr>
        <w:spacing w:line="259" w:lineRule="auto"/>
        <w:rPr>
          <w:rFonts w:cs="Times New Roman"/>
          <w:color w:val="153D63" w:themeColor="text2" w:themeTint="E6"/>
        </w:rPr>
      </w:pPr>
    </w:p>
    <w:p w14:paraId="085E5458" w14:textId="77777777" w:rsidR="002F2E52" w:rsidRDefault="002F2E52">
      <w:pPr>
        <w:spacing w:line="259" w:lineRule="auto"/>
        <w:rPr>
          <w:rFonts w:cs="Times New Roman"/>
          <w:color w:val="153D63" w:themeColor="text2" w:themeTint="E6"/>
        </w:rPr>
      </w:pPr>
    </w:p>
    <w:p w14:paraId="4B76C107" w14:textId="59CF7F95" w:rsidR="00B336C4" w:rsidRPr="00BD5C2C" w:rsidRDefault="00B336C4">
      <w:pPr>
        <w:spacing w:line="259" w:lineRule="auto"/>
        <w:rPr>
          <w:rFonts w:cs="Times New Roman"/>
          <w:color w:val="153D63" w:themeColor="text2" w:themeTint="E6"/>
        </w:rPr>
      </w:pPr>
      <w:r w:rsidRPr="00BD5C2C">
        <w:rPr>
          <w:rFonts w:cs="Times New Roman"/>
          <w:color w:val="153D63" w:themeColor="text2" w:themeTint="E6"/>
        </w:rPr>
        <w:br w:type="page"/>
      </w:r>
    </w:p>
    <w:p w14:paraId="26267246" w14:textId="7A1FD094" w:rsidR="00B336C4" w:rsidRPr="00143A16" w:rsidRDefault="006C675F" w:rsidP="00F42155">
      <w:pPr>
        <w:rPr>
          <w:lang w:val="fr-CI"/>
        </w:rPr>
      </w:pPr>
      <w:r>
        <w:rPr>
          <w:noProof/>
        </w:rPr>
        <w:lastRenderedPageBreak/>
        <mc:AlternateContent>
          <mc:Choice Requires="wps">
            <w:drawing>
              <wp:anchor distT="0" distB="0" distL="114300" distR="114300" simplePos="0" relativeHeight="251658260" behindDoc="0" locked="0" layoutInCell="1" allowOverlap="1" wp14:anchorId="34C76ACA" wp14:editId="16F76496">
                <wp:simplePos x="0" y="0"/>
                <wp:positionH relativeFrom="margin">
                  <wp:posOffset>3981641</wp:posOffset>
                </wp:positionH>
                <wp:positionV relativeFrom="paragraph">
                  <wp:posOffset>5080</wp:posOffset>
                </wp:positionV>
                <wp:extent cx="2268472" cy="439947"/>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2268472" cy="439947"/>
                        </a:xfrm>
                        <a:prstGeom prst="rect">
                          <a:avLst/>
                        </a:prstGeom>
                        <a:solidFill>
                          <a:schemeClr val="bg1"/>
                        </a:solidFill>
                        <a:ln w="6350">
                          <a:noFill/>
                        </a:ln>
                      </wps:spPr>
                      <wps:txbx>
                        <w:txbxContent>
                          <w:p w14:paraId="45BE222F" w14:textId="198E533A" w:rsidR="006C675F" w:rsidRPr="006C675F" w:rsidRDefault="006C675F" w:rsidP="00340E24">
                            <w:pPr>
                              <w:pStyle w:val="Titre1"/>
                            </w:pPr>
                            <w:bookmarkStart w:id="40" w:name="_Toc208291401"/>
                            <w:bookmarkStart w:id="41" w:name="_Toc211485021"/>
                            <w:bookmarkStart w:id="42" w:name="_Toc211588440"/>
                            <w:bookmarkStart w:id="43" w:name="_Toc205368124"/>
                            <w:bookmarkStart w:id="44" w:name="_Toc205368327"/>
                            <w:r>
                              <w:t>REMERCIEMENTS</w:t>
                            </w:r>
                            <w:bookmarkEnd w:id="40"/>
                            <w:bookmarkEnd w:id="41"/>
                            <w:bookmarkEnd w:id="42"/>
                          </w:p>
                          <w:p w14:paraId="2A324FD9" w14:textId="77777777" w:rsidR="006C675F" w:rsidRDefault="006C675F"/>
                          <w:p w14:paraId="2FD8490F" w14:textId="672E0B73" w:rsidR="006C675F" w:rsidRPr="006C675F" w:rsidRDefault="006C675F" w:rsidP="00340E24">
                            <w:pPr>
                              <w:pStyle w:val="Titre1"/>
                            </w:pPr>
                            <w:bookmarkStart w:id="45" w:name="_Toc208246462"/>
                            <w:bookmarkStart w:id="46" w:name="_Toc208291402"/>
                            <w:bookmarkStart w:id="47" w:name="_Toc211485022"/>
                            <w:bookmarkStart w:id="48" w:name="_Toc211588441"/>
                            <w:r>
                              <w:t>SOMMAIREREMERCIEMENTS</w:t>
                            </w:r>
                            <w:bookmarkEnd w:id="43"/>
                            <w:bookmarkEnd w:id="44"/>
                            <w:bookmarkEnd w:id="45"/>
                            <w:bookmarkEnd w:id="46"/>
                            <w:bookmarkEnd w:id="47"/>
                            <w:bookmarkEnd w:id="4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76ACA" id="Zone de texte 13" o:spid="_x0000_s1051" type="#_x0000_t202" style="position:absolute;margin-left:313.5pt;margin-top:.4pt;width:178.6pt;height:34.65pt;z-index:2516582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" fillcolor="white [3212]" stroked="f" strokeweight=".5pt">
                <v:textbox>
                  <w:txbxContent>
                    <w:p w14:paraId="45BE222F" w14:textId="198E533A" w:rsidR="006C675F" w:rsidRPr="006C675F" w:rsidRDefault="006C675F" w:rsidP="00340E24">
                      <w:pPr>
                        <w:pStyle w:val="Titre1"/>
                      </w:pPr>
                      <w:bookmarkStart w:id="49" w:name="_Toc208291401"/>
                      <w:bookmarkStart w:id="50" w:name="_Toc211485021"/>
                      <w:bookmarkStart w:id="51" w:name="_Toc211588440"/>
                      <w:bookmarkStart w:id="52" w:name="_Toc205368124"/>
                      <w:bookmarkStart w:id="53" w:name="_Toc205368327"/>
                      <w:r>
                        <w:t>REMERCIEMENTS</w:t>
                      </w:r>
                      <w:bookmarkEnd w:id="49"/>
                      <w:bookmarkEnd w:id="50"/>
                      <w:bookmarkEnd w:id="51"/>
                    </w:p>
                    <w:p w14:paraId="2A324FD9" w14:textId="77777777" w:rsidR="006C675F" w:rsidRDefault="006C675F"/>
                    <w:p w14:paraId="2FD8490F" w14:textId="672E0B73" w:rsidR="006C675F" w:rsidRPr="006C675F" w:rsidRDefault="006C675F" w:rsidP="00340E24">
                      <w:pPr>
                        <w:pStyle w:val="Titre1"/>
                      </w:pPr>
                      <w:bookmarkStart w:id="54" w:name="_Toc208246462"/>
                      <w:bookmarkStart w:id="55" w:name="_Toc208291402"/>
                      <w:bookmarkStart w:id="56" w:name="_Toc211485022"/>
                      <w:bookmarkStart w:id="57" w:name="_Toc211588441"/>
                      <w:r>
                        <w:t>SOMMAIREREMERCIEMENTS</w:t>
                      </w:r>
                      <w:bookmarkEnd w:id="52"/>
                      <w:bookmarkEnd w:id="53"/>
                      <w:bookmarkEnd w:id="54"/>
                      <w:bookmarkEnd w:id="55"/>
                      <w:bookmarkEnd w:id="56"/>
                      <w:bookmarkEnd w:id="57"/>
                    </w:p>
                  </w:txbxContent>
                </v:textbox>
                <w10:wrap anchorx="margin"/>
              </v:shape>
            </w:pict>
          </mc:Fallback>
        </mc:AlternateContent>
      </w:r>
      <w:r>
        <w:rPr>
          <w:noProof/>
        </w:rPr>
        <mc:AlternateContent>
          <mc:Choice Requires="wps">
            <w:drawing>
              <wp:anchor distT="0" distB="0" distL="114300" distR="114300" simplePos="0" relativeHeight="251658259" behindDoc="0" locked="0" layoutInCell="1" allowOverlap="1" wp14:anchorId="2FE96468" wp14:editId="4BDDCC67">
                <wp:simplePos x="0" y="0"/>
                <wp:positionH relativeFrom="margin">
                  <wp:posOffset>0</wp:posOffset>
                </wp:positionH>
                <wp:positionV relativeFrom="paragraph">
                  <wp:posOffset>-110490</wp:posOffset>
                </wp:positionV>
                <wp:extent cx="6122958" cy="405441"/>
                <wp:effectExtent l="19050" t="19050" r="11430" b="13970"/>
                <wp:wrapNone/>
                <wp:docPr id="12" name="Rectangle 12"/>
                <wp:cNvGraphicFramePr/>
                <a:graphic xmlns:a="http://schemas.openxmlformats.org/drawingml/2006/main">
                  <a:graphicData uri="http://schemas.microsoft.com/office/word/2010/wordprocessingShape">
                    <wps:wsp>
                      <wps:cNvSpPr/>
                      <wps:spPr>
                        <a:xfrm>
                          <a:off x="0" y="0"/>
                          <a:ext cx="6122958" cy="405441"/>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2B3C603B">
              <v:rect id="Rectangle 12" style="position:absolute;margin-left:0;margin-top:-8.7pt;width:482.1pt;height:31.9pt;z-index:2516551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e2841 [3215]" strokeweight="2.5pt" w14:anchorId="5BFBA2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">
                <w10:wrap anchorx="margin"/>
              </v:rect>
            </w:pict>
          </mc:Fallback>
        </mc:AlternateContent>
      </w:r>
      <w:r w:rsidR="00B336C4" w:rsidRPr="00143A16">
        <w:rPr>
          <w:lang w:val="fr-CI"/>
        </w:rPr>
        <w:t xml:space="preserve"> </w:t>
      </w:r>
    </w:p>
    <w:p w14:paraId="2D11D4AD" w14:textId="77777777" w:rsidR="002F2E52" w:rsidRDefault="002F2E52">
      <w:pPr>
        <w:spacing w:line="259" w:lineRule="auto"/>
        <w:rPr>
          <w:rFonts w:cs="Times New Roman"/>
          <w:color w:val="153D63" w:themeColor="text2" w:themeTint="E6"/>
          <w:lang w:val="fr-CI"/>
        </w:rPr>
      </w:pPr>
    </w:p>
    <w:p w14:paraId="6D2E0CC5" w14:textId="77777777" w:rsidR="002F2E52" w:rsidRDefault="002F2E52">
      <w:pPr>
        <w:spacing w:line="259" w:lineRule="auto"/>
        <w:rPr>
          <w:rFonts w:cs="Times New Roman"/>
          <w:color w:val="153D63" w:themeColor="text2" w:themeTint="E6"/>
          <w:lang w:val="fr-CI"/>
        </w:rPr>
      </w:pPr>
    </w:p>
    <w:p w14:paraId="502D728F" w14:textId="77777777" w:rsidR="001F67CE" w:rsidRDefault="001F67CE">
      <w:pPr>
        <w:spacing w:line="259" w:lineRule="auto"/>
        <w:rPr>
          <w:rFonts w:cs="Times New Roman"/>
          <w:color w:val="153D63" w:themeColor="text2" w:themeTint="E6"/>
          <w:lang w:val="fr-CI"/>
        </w:rPr>
      </w:pPr>
    </w:p>
    <w:p w14:paraId="1750D0CF" w14:textId="2E10CFEA" w:rsidR="002F2E52" w:rsidRPr="00375892" w:rsidRDefault="00A87355" w:rsidP="002F2E52">
      <w:pPr>
        <w:spacing w:line="360" w:lineRule="auto"/>
        <w:jc w:val="both"/>
        <w:rPr>
          <w:rFonts w:cs="Times New Roman"/>
        </w:rPr>
      </w:pPr>
      <w:r w:rsidRPr="00A87355">
        <w:rPr>
          <w:rFonts w:cs="Times New Roman"/>
        </w:rPr>
        <w:t xml:space="preserve">Nous tenons à exprimer notre gratitude à toutes les personnes qui nous ont soutenu tout au long de la formation et de l’élaboration de ce mémoire. Leur contribution et leur appui ont été essentiels pour la réalisation de ce travail de recherche. Nous souhaitons adresser nos sincères remerciements </w:t>
      </w:r>
      <w:r w:rsidR="002B12B9">
        <w:rPr>
          <w:rFonts w:cs="Times New Roman"/>
        </w:rPr>
        <w:t>tout d’abord à notre SEIGNEUR JESUS CHRIST pour</w:t>
      </w:r>
      <w:r w:rsidR="007F27BB">
        <w:rPr>
          <w:rFonts w:cs="Times New Roman"/>
        </w:rPr>
        <w:t xml:space="preserve"> la santé et </w:t>
      </w:r>
      <w:r w:rsidR="002B12B9">
        <w:rPr>
          <w:rFonts w:cs="Times New Roman"/>
        </w:rPr>
        <w:t xml:space="preserve">ses </w:t>
      </w:r>
      <w:r w:rsidR="00316179">
        <w:rPr>
          <w:rFonts w:cs="Times New Roman"/>
        </w:rPr>
        <w:t xml:space="preserve">bienfaits tout au long de </w:t>
      </w:r>
      <w:r w:rsidR="007F27BB">
        <w:rPr>
          <w:rFonts w:cs="Times New Roman"/>
        </w:rPr>
        <w:t>ce parcours.</w:t>
      </w:r>
    </w:p>
    <w:p w14:paraId="12674BC0" w14:textId="686E7222" w:rsidR="002F2E52" w:rsidRPr="00375892" w:rsidRDefault="002F2E52" w:rsidP="002F2E52">
      <w:pPr>
        <w:spacing w:line="360" w:lineRule="auto"/>
        <w:jc w:val="both"/>
        <w:rPr>
          <w:rFonts w:cs="Times New Roman"/>
        </w:rPr>
      </w:pPr>
      <w:r w:rsidRPr="00375892">
        <w:rPr>
          <w:rFonts w:cs="Times New Roman"/>
        </w:rPr>
        <w:t xml:space="preserve">Nos remerciements vont également à l’’endroit des responsables de la CAE et de l’ENSEA, particulièrement à l’endroit de : </w:t>
      </w:r>
    </w:p>
    <w:p w14:paraId="1FD1C138" w14:textId="7AFF99AC" w:rsidR="002F2E52" w:rsidRPr="00375892" w:rsidRDefault="002F2E52" w:rsidP="002F2E52">
      <w:pPr>
        <w:pStyle w:val="Paragraphedeliste"/>
        <w:numPr>
          <w:ilvl w:val="0"/>
          <w:numId w:val="38"/>
        </w:numPr>
        <w:spacing w:before="100" w:after="200" w:line="360" w:lineRule="auto"/>
        <w:jc w:val="both"/>
        <w:rPr>
          <w:rFonts w:cs="Times New Roman"/>
        </w:rPr>
      </w:pPr>
      <w:r w:rsidRPr="00375892">
        <w:rPr>
          <w:rFonts w:cs="Times New Roman"/>
        </w:rPr>
        <w:t>Monsieur THIEKORO Doumbia, Directeur Général de l’Agence Nationale de la Statistique (</w:t>
      </w:r>
      <w:proofErr w:type="spellStart"/>
      <w:r w:rsidRPr="00375892">
        <w:rPr>
          <w:rFonts w:cs="Times New Roman"/>
        </w:rPr>
        <w:t>ANStat</w:t>
      </w:r>
      <w:proofErr w:type="spellEnd"/>
      <w:r w:rsidRPr="00375892">
        <w:rPr>
          <w:rFonts w:cs="Times New Roman"/>
        </w:rPr>
        <w:t>)</w:t>
      </w:r>
      <w:r>
        <w:rPr>
          <w:rFonts w:cs="Times New Roman"/>
        </w:rPr>
        <w:t>,</w:t>
      </w:r>
      <w:r w:rsidRPr="00375892">
        <w:rPr>
          <w:rFonts w:cs="Times New Roman"/>
        </w:rPr>
        <w:t xml:space="preserve"> qui n’a ménagé a</w:t>
      </w:r>
      <w:r>
        <w:rPr>
          <w:rFonts w:cs="Times New Roman"/>
        </w:rPr>
        <w:t xml:space="preserve">ucun effort en acceptant notre séjour de stage au sein de l’Agence Nationale de la </w:t>
      </w:r>
      <w:r w:rsidR="00394C0C">
        <w:rPr>
          <w:rFonts w:cs="Times New Roman"/>
        </w:rPr>
        <w:t>Statistique</w:t>
      </w:r>
      <w:r w:rsidR="00394C0C" w:rsidRPr="00375892">
        <w:rPr>
          <w:rFonts w:cs="Times New Roman"/>
        </w:rPr>
        <w:t xml:space="preserve"> ;</w:t>
      </w:r>
    </w:p>
    <w:p w14:paraId="4CEE4B39" w14:textId="7F2E2E64" w:rsidR="002F2E52" w:rsidRPr="00375892" w:rsidRDefault="002F2E52" w:rsidP="002F2E52">
      <w:pPr>
        <w:pStyle w:val="Paragraphedeliste"/>
        <w:numPr>
          <w:ilvl w:val="0"/>
          <w:numId w:val="38"/>
        </w:numPr>
        <w:spacing w:before="100" w:after="200" w:line="360" w:lineRule="auto"/>
        <w:jc w:val="both"/>
        <w:rPr>
          <w:rFonts w:cs="Times New Roman"/>
        </w:rPr>
      </w:pPr>
      <w:r w:rsidRPr="00375892">
        <w:rPr>
          <w:rFonts w:cs="Times New Roman"/>
        </w:rPr>
        <w:t>Monsieur MOUSSA K. Richard, Directeur sortant de la Cellule d’Analyse</w:t>
      </w:r>
      <w:r>
        <w:rPr>
          <w:rFonts w:cs="Times New Roman"/>
        </w:rPr>
        <w:t>s</w:t>
      </w:r>
      <w:r w:rsidRPr="00375892">
        <w:rPr>
          <w:rFonts w:cs="Times New Roman"/>
        </w:rPr>
        <w:t xml:space="preserve"> Economiques (CAE), qui malgré son agenda chargé nous a accompagné au cours des trois premiers mois de notre </w:t>
      </w:r>
      <w:r w:rsidR="00394C0C" w:rsidRPr="00375892">
        <w:rPr>
          <w:rFonts w:cs="Times New Roman"/>
        </w:rPr>
        <w:t>séjour ;</w:t>
      </w:r>
    </w:p>
    <w:p w14:paraId="6CC8A74A" w14:textId="4C1239A1" w:rsidR="002F2E52" w:rsidRPr="00375892" w:rsidRDefault="002F2E52" w:rsidP="002F2E52">
      <w:pPr>
        <w:pStyle w:val="Paragraphedeliste"/>
        <w:numPr>
          <w:ilvl w:val="0"/>
          <w:numId w:val="38"/>
        </w:numPr>
        <w:spacing w:before="100" w:after="200" w:line="360" w:lineRule="auto"/>
        <w:jc w:val="both"/>
        <w:rPr>
          <w:rFonts w:cs="Times New Roman"/>
        </w:rPr>
      </w:pPr>
      <w:r w:rsidRPr="00375892">
        <w:rPr>
          <w:rFonts w:cs="Times New Roman"/>
        </w:rPr>
        <w:t>Madame ZALO Elodie, Directrice actuelle de la Cellule d’Analyses Economiques (CAE), qui a veillé à ce que notre stage au sein de la CAE se déroul</w:t>
      </w:r>
      <w:r>
        <w:rPr>
          <w:rFonts w:cs="Times New Roman"/>
        </w:rPr>
        <w:t xml:space="preserve">e dans de meilleures </w:t>
      </w:r>
      <w:r w:rsidR="00394C0C">
        <w:rPr>
          <w:rFonts w:cs="Times New Roman"/>
        </w:rPr>
        <w:t>conditions</w:t>
      </w:r>
      <w:r w:rsidR="00394C0C" w:rsidRPr="00375892">
        <w:rPr>
          <w:rFonts w:cs="Times New Roman"/>
        </w:rPr>
        <w:t xml:space="preserve"> ;</w:t>
      </w:r>
    </w:p>
    <w:p w14:paraId="68C6BD10" w14:textId="5D8A0BD1" w:rsidR="002F2E52" w:rsidRDefault="002F2E52" w:rsidP="002F2E52">
      <w:pPr>
        <w:pStyle w:val="Paragraphedeliste"/>
        <w:numPr>
          <w:ilvl w:val="0"/>
          <w:numId w:val="38"/>
        </w:numPr>
        <w:spacing w:before="100" w:after="200" w:line="360" w:lineRule="auto"/>
        <w:jc w:val="both"/>
        <w:rPr>
          <w:rFonts w:cs="Times New Roman"/>
        </w:rPr>
      </w:pPr>
      <w:r w:rsidRPr="00375892">
        <w:rPr>
          <w:rFonts w:cs="Times New Roman"/>
        </w:rPr>
        <w:t>Dr Hugues KOUADIO, Directeur de l’ENSEA, pour le cadre de formation mis à notre disposition</w:t>
      </w:r>
      <w:r>
        <w:rPr>
          <w:rFonts w:cs="Times New Roman"/>
        </w:rPr>
        <w:t xml:space="preserve"> et ses </w:t>
      </w:r>
      <w:r w:rsidR="00394C0C">
        <w:rPr>
          <w:rFonts w:cs="Times New Roman"/>
        </w:rPr>
        <w:t>conseils</w:t>
      </w:r>
      <w:r w:rsidR="00394C0C" w:rsidRPr="00375892">
        <w:rPr>
          <w:rFonts w:cs="Times New Roman"/>
        </w:rPr>
        <w:t xml:space="preserve"> ;</w:t>
      </w:r>
    </w:p>
    <w:p w14:paraId="48F1ECCB" w14:textId="130F5CAB" w:rsidR="00394C0C" w:rsidRPr="00375892" w:rsidRDefault="00394C0C" w:rsidP="002F2E52">
      <w:pPr>
        <w:pStyle w:val="Paragraphedeliste"/>
        <w:numPr>
          <w:ilvl w:val="0"/>
          <w:numId w:val="38"/>
        </w:numPr>
        <w:spacing w:before="100" w:after="200" w:line="360" w:lineRule="auto"/>
        <w:jc w:val="both"/>
        <w:rPr>
          <w:rFonts w:cs="Times New Roman"/>
        </w:rPr>
      </w:pPr>
      <w:r w:rsidRPr="7695A26F">
        <w:rPr>
          <w:rFonts w:cs="Times New Roman"/>
        </w:rPr>
        <w:t>Dr</w:t>
      </w:r>
      <w:r w:rsidR="00FE083D" w:rsidRPr="7695A26F">
        <w:rPr>
          <w:rFonts w:cs="Times New Roman"/>
        </w:rPr>
        <w:t xml:space="preserve"> </w:t>
      </w:r>
      <w:r w:rsidR="00AC11F4" w:rsidRPr="7695A26F">
        <w:rPr>
          <w:rFonts w:cs="Times New Roman"/>
        </w:rPr>
        <w:t>Fréjus</w:t>
      </w:r>
      <w:r w:rsidR="0554B0C8" w:rsidRPr="7695A26F">
        <w:rPr>
          <w:rFonts w:cs="Times New Roman"/>
        </w:rPr>
        <w:t>-Ferry</w:t>
      </w:r>
      <w:r w:rsidR="0034521F" w:rsidRPr="7695A26F">
        <w:rPr>
          <w:rFonts w:cs="Times New Roman"/>
        </w:rPr>
        <w:t xml:space="preserve"> HOUNDOGA, </w:t>
      </w:r>
      <w:r w:rsidR="00AC11F4" w:rsidRPr="7695A26F">
        <w:rPr>
          <w:rFonts w:cs="Times New Roman"/>
        </w:rPr>
        <w:t xml:space="preserve">Directeur des Etudes de la formation des Analystes Statisticiens pour son </w:t>
      </w:r>
      <w:r w:rsidR="00CE03C8" w:rsidRPr="7695A26F">
        <w:rPr>
          <w:rFonts w:cs="Times New Roman"/>
        </w:rPr>
        <w:t>engagement</w:t>
      </w:r>
      <w:r w:rsidR="00AC11F4" w:rsidRPr="7695A26F">
        <w:rPr>
          <w:rFonts w:cs="Times New Roman"/>
        </w:rPr>
        <w:t xml:space="preserve"> à faire de nous des statisticiens accomplis ;</w:t>
      </w:r>
    </w:p>
    <w:p w14:paraId="2B500055" w14:textId="6A5599ED" w:rsidR="002F2E52" w:rsidRPr="00375892" w:rsidRDefault="00394C0C" w:rsidP="002F2E52">
      <w:pPr>
        <w:pStyle w:val="Paragraphedeliste"/>
        <w:numPr>
          <w:ilvl w:val="0"/>
          <w:numId w:val="38"/>
        </w:numPr>
        <w:spacing w:before="100" w:after="200" w:line="360" w:lineRule="auto"/>
        <w:jc w:val="both"/>
        <w:rPr>
          <w:rFonts w:cs="Times New Roman"/>
        </w:rPr>
      </w:pPr>
      <w:r w:rsidRPr="00375892">
        <w:rPr>
          <w:rFonts w:cs="Times New Roman"/>
        </w:rPr>
        <w:t>Dr COULIBALY</w:t>
      </w:r>
      <w:r w:rsidR="002F2E52" w:rsidRPr="00375892">
        <w:rPr>
          <w:rFonts w:cs="Times New Roman"/>
        </w:rPr>
        <w:t xml:space="preserve"> Romaric, Directeur des Etudes de la formation des Ingénieurs Statisticiens Economistes (ISE), pour s</w:t>
      </w:r>
      <w:r w:rsidR="002F2E52">
        <w:rPr>
          <w:rFonts w:cs="Times New Roman"/>
        </w:rPr>
        <w:t xml:space="preserve">es conseils et sa </w:t>
      </w:r>
      <w:r w:rsidR="00AC11F4">
        <w:rPr>
          <w:rFonts w:cs="Times New Roman"/>
        </w:rPr>
        <w:t>disponibilité</w:t>
      </w:r>
      <w:r w:rsidR="00AC11F4" w:rsidRPr="00375892">
        <w:rPr>
          <w:rFonts w:cs="Times New Roman"/>
        </w:rPr>
        <w:t xml:space="preserve"> ;</w:t>
      </w:r>
    </w:p>
    <w:p w14:paraId="37297779" w14:textId="590DF632" w:rsidR="002F2E52" w:rsidRPr="00375892" w:rsidRDefault="002F2E52" w:rsidP="002F2E52">
      <w:pPr>
        <w:pStyle w:val="Paragraphedeliste"/>
        <w:numPr>
          <w:ilvl w:val="0"/>
          <w:numId w:val="38"/>
        </w:numPr>
        <w:spacing w:before="100" w:after="200" w:line="360" w:lineRule="auto"/>
        <w:jc w:val="both"/>
        <w:rPr>
          <w:rFonts w:cs="Times New Roman"/>
        </w:rPr>
      </w:pPr>
      <w:r w:rsidRPr="7695A26F">
        <w:rPr>
          <w:rFonts w:cs="Times New Roman"/>
        </w:rPr>
        <w:t xml:space="preserve">Monsieur MIGONE Franck, </w:t>
      </w:r>
      <w:r w:rsidR="00CE03C8" w:rsidRPr="7695A26F">
        <w:rPr>
          <w:rFonts w:cs="Times New Roman"/>
        </w:rPr>
        <w:t>Sous-directeur</w:t>
      </w:r>
      <w:r w:rsidRPr="7695A26F">
        <w:rPr>
          <w:rFonts w:cs="Times New Roman"/>
        </w:rPr>
        <w:t xml:space="preserve"> de l’Innovation Méthodologique à la Cellule d’Analyses Economiques (CAE)</w:t>
      </w:r>
      <w:r w:rsidR="00961DBE">
        <w:rPr>
          <w:rFonts w:cs="Times New Roman"/>
        </w:rPr>
        <w:t xml:space="preserve"> </w:t>
      </w:r>
      <w:r w:rsidR="004616F8">
        <w:rPr>
          <w:rFonts w:cs="Times New Roman"/>
        </w:rPr>
        <w:t>pour l’encadrement</w:t>
      </w:r>
      <w:r w:rsidR="00CE03C8" w:rsidRPr="7695A26F">
        <w:rPr>
          <w:rFonts w:cs="Times New Roman"/>
        </w:rPr>
        <w:t>;</w:t>
      </w:r>
    </w:p>
    <w:p w14:paraId="4CD93872" w14:textId="0B8131D6" w:rsidR="002F2E52" w:rsidRPr="00375892" w:rsidRDefault="002F2E52" w:rsidP="002F2E52">
      <w:pPr>
        <w:pStyle w:val="Paragraphedeliste"/>
        <w:numPr>
          <w:ilvl w:val="0"/>
          <w:numId w:val="38"/>
        </w:numPr>
        <w:spacing w:before="100" w:after="200" w:line="360" w:lineRule="auto"/>
        <w:jc w:val="both"/>
        <w:rPr>
          <w:rFonts w:cs="Times New Roman"/>
        </w:rPr>
      </w:pPr>
      <w:r w:rsidRPr="00375892">
        <w:rPr>
          <w:rFonts w:cs="Times New Roman"/>
        </w:rPr>
        <w:t>Monsieur KOUASSI Guy Martial, consultant à la Cellule d’Analyses Economiques (CAE)</w:t>
      </w:r>
      <w:r w:rsidR="00AC11F4">
        <w:rPr>
          <w:rFonts w:cs="Times New Roman"/>
        </w:rPr>
        <w:t xml:space="preserve"> pour ses </w:t>
      </w:r>
      <w:r w:rsidR="003D6308">
        <w:rPr>
          <w:rFonts w:cs="Times New Roman"/>
        </w:rPr>
        <w:t>conseils</w:t>
      </w:r>
      <w:r w:rsidR="003D6308" w:rsidRPr="00375892">
        <w:rPr>
          <w:rFonts w:cs="Times New Roman"/>
        </w:rPr>
        <w:t xml:space="preserve"> ;</w:t>
      </w:r>
    </w:p>
    <w:p w14:paraId="44573EF0" w14:textId="1430B6E2" w:rsidR="002F2E52" w:rsidRPr="00375892" w:rsidRDefault="002F2E52" w:rsidP="002F2E52">
      <w:pPr>
        <w:pStyle w:val="Paragraphedeliste"/>
        <w:numPr>
          <w:ilvl w:val="0"/>
          <w:numId w:val="38"/>
        </w:numPr>
        <w:spacing w:before="100" w:after="200" w:line="360" w:lineRule="auto"/>
        <w:jc w:val="both"/>
        <w:rPr>
          <w:rFonts w:cs="Times New Roman"/>
        </w:rPr>
      </w:pPr>
      <w:r w:rsidRPr="00375892">
        <w:rPr>
          <w:rFonts w:cs="Times New Roman"/>
        </w:rPr>
        <w:lastRenderedPageBreak/>
        <w:t xml:space="preserve">Monsieur DJAHA Armand, Consultant à la Cellule d’Analyses Economiques (CAE), pour la supervision des tâches et sa disponibilité en fournissant </w:t>
      </w:r>
      <w:r w:rsidR="00AC11F4" w:rsidRPr="00375892">
        <w:rPr>
          <w:rFonts w:cs="Times New Roman"/>
        </w:rPr>
        <w:t>les ressources</w:t>
      </w:r>
      <w:r w:rsidRPr="00375892">
        <w:rPr>
          <w:rFonts w:cs="Times New Roman"/>
        </w:rPr>
        <w:t xml:space="preserve"> nécessaires</w:t>
      </w:r>
      <w:r>
        <w:rPr>
          <w:rFonts w:cs="Times New Roman"/>
        </w:rPr>
        <w:t xml:space="preserve"> pour le succès de notre </w:t>
      </w:r>
      <w:r w:rsidR="003D6308">
        <w:rPr>
          <w:rFonts w:cs="Times New Roman"/>
        </w:rPr>
        <w:t>séjour</w:t>
      </w:r>
      <w:r w:rsidR="003D6308" w:rsidRPr="00375892">
        <w:rPr>
          <w:rFonts w:cs="Times New Roman"/>
        </w:rPr>
        <w:t xml:space="preserve"> ;</w:t>
      </w:r>
    </w:p>
    <w:p w14:paraId="621648A3" w14:textId="381FE63C" w:rsidR="002F2E52" w:rsidRPr="00375892" w:rsidRDefault="002F2E52" w:rsidP="002F2E52">
      <w:pPr>
        <w:pStyle w:val="Paragraphedeliste"/>
        <w:numPr>
          <w:ilvl w:val="0"/>
          <w:numId w:val="38"/>
        </w:numPr>
        <w:spacing w:before="100" w:after="200" w:line="360" w:lineRule="auto"/>
        <w:jc w:val="both"/>
        <w:rPr>
          <w:rFonts w:cs="Times New Roman"/>
        </w:rPr>
      </w:pPr>
      <w:r w:rsidRPr="00375892">
        <w:rPr>
          <w:rFonts w:cs="Times New Roman"/>
        </w:rPr>
        <w:t>Monsieur/Madame TOURE Abdoul Kader, DIBI Ruth, DIALLO Amine, SEKONGO ZODIGUI Mamadou, Consultants à la Cellule d’Analyses Economiques (CAE)</w:t>
      </w:r>
      <w:r>
        <w:rPr>
          <w:rFonts w:cs="Times New Roman"/>
        </w:rPr>
        <w:t xml:space="preserve">, pour leur </w:t>
      </w:r>
      <w:r w:rsidR="007E35BA">
        <w:rPr>
          <w:rFonts w:cs="Times New Roman"/>
        </w:rPr>
        <w:t>disponibilité</w:t>
      </w:r>
      <w:r w:rsidR="007E35BA" w:rsidRPr="00375892">
        <w:rPr>
          <w:rFonts w:cs="Times New Roman"/>
        </w:rPr>
        <w:t xml:space="preserve"> ;</w:t>
      </w:r>
    </w:p>
    <w:p w14:paraId="0BED920D" w14:textId="551F0DAD" w:rsidR="002F2E52" w:rsidRPr="00375892" w:rsidRDefault="002F2E52" w:rsidP="002F2E52">
      <w:pPr>
        <w:pStyle w:val="Paragraphedeliste"/>
        <w:numPr>
          <w:ilvl w:val="0"/>
          <w:numId w:val="38"/>
        </w:numPr>
        <w:spacing w:before="100" w:after="200" w:line="360" w:lineRule="auto"/>
        <w:jc w:val="both"/>
        <w:rPr>
          <w:rFonts w:cs="Times New Roman"/>
        </w:rPr>
      </w:pPr>
      <w:r w:rsidRPr="00375892">
        <w:rPr>
          <w:rFonts w:cs="Times New Roman"/>
        </w:rPr>
        <w:t xml:space="preserve">Monsieur </w:t>
      </w:r>
      <w:r w:rsidR="00021F73">
        <w:rPr>
          <w:rFonts w:cs="Times New Roman"/>
        </w:rPr>
        <w:t>TEOUA Alain Serge</w:t>
      </w:r>
      <w:r w:rsidRPr="00375892">
        <w:rPr>
          <w:rFonts w:cs="Times New Roman"/>
        </w:rPr>
        <w:t xml:space="preserve">, KONE Mohamed, SIDIBE Mamoutou, stagiaires </w:t>
      </w:r>
      <w:r w:rsidR="00C501D2">
        <w:rPr>
          <w:rFonts w:cs="Times New Roman"/>
        </w:rPr>
        <w:t xml:space="preserve">Ingénieur Statisticien Economiste (ISE) et </w:t>
      </w:r>
      <w:r w:rsidRPr="00375892">
        <w:rPr>
          <w:rFonts w:cs="Times New Roman"/>
        </w:rPr>
        <w:t>Analyse Statisticien (AS) à la Cellule d’Analyse</w:t>
      </w:r>
      <w:r>
        <w:rPr>
          <w:rFonts w:cs="Times New Roman"/>
        </w:rPr>
        <w:t>s</w:t>
      </w:r>
      <w:r w:rsidRPr="00375892">
        <w:rPr>
          <w:rFonts w:cs="Times New Roman"/>
        </w:rPr>
        <w:t xml:space="preserve"> Economiques (CAE) pour leur collaboration.</w:t>
      </w:r>
    </w:p>
    <w:p w14:paraId="3CFA3062" w14:textId="45E9176E" w:rsidR="0095244C" w:rsidRDefault="00651B42" w:rsidP="002F2E52">
      <w:pPr>
        <w:pStyle w:val="Paragraphedeliste"/>
        <w:numPr>
          <w:ilvl w:val="0"/>
          <w:numId w:val="38"/>
        </w:numPr>
        <w:spacing w:before="100" w:after="200" w:line="360" w:lineRule="auto"/>
        <w:jc w:val="both"/>
        <w:rPr>
          <w:rFonts w:cs="Times New Roman"/>
        </w:rPr>
      </w:pPr>
      <w:r w:rsidRPr="36EB9828">
        <w:rPr>
          <w:rFonts w:cs="Times New Roman"/>
        </w:rPr>
        <w:t>Monsieur</w:t>
      </w:r>
      <w:r w:rsidR="00596401" w:rsidRPr="36EB9828">
        <w:rPr>
          <w:rFonts w:cs="Times New Roman"/>
        </w:rPr>
        <w:t xml:space="preserve"> ADJIEY </w:t>
      </w:r>
      <w:proofErr w:type="spellStart"/>
      <w:r w:rsidR="0095244C" w:rsidRPr="36EB9828">
        <w:rPr>
          <w:rFonts w:cs="Times New Roman"/>
        </w:rPr>
        <w:t>Kobenan</w:t>
      </w:r>
      <w:proofErr w:type="spellEnd"/>
      <w:r w:rsidR="0095244C" w:rsidRPr="36EB9828">
        <w:rPr>
          <w:rFonts w:cs="Times New Roman"/>
        </w:rPr>
        <w:t xml:space="preserve">, Mademoiselle ADOU Akissi Prunelle, Mademoiselle </w:t>
      </w:r>
      <w:r w:rsidR="007E5E35" w:rsidRPr="36EB9828">
        <w:rPr>
          <w:rFonts w:cs="Times New Roman"/>
        </w:rPr>
        <w:t>NI</w:t>
      </w:r>
      <w:r w:rsidR="00C501D2" w:rsidRPr="36EB9828">
        <w:rPr>
          <w:rFonts w:cs="Times New Roman"/>
        </w:rPr>
        <w:t>A</w:t>
      </w:r>
      <w:r w:rsidR="007E5E35" w:rsidRPr="36EB9828">
        <w:rPr>
          <w:rFonts w:cs="Times New Roman"/>
        </w:rPr>
        <w:t>MIEN</w:t>
      </w:r>
      <w:r w:rsidR="0045430A" w:rsidRPr="36EB9828">
        <w:rPr>
          <w:rFonts w:cs="Times New Roman"/>
        </w:rPr>
        <w:t xml:space="preserve"> Danielle</w:t>
      </w:r>
      <w:r w:rsidR="007E5E35" w:rsidRPr="36EB9828">
        <w:rPr>
          <w:rFonts w:cs="Times New Roman"/>
        </w:rPr>
        <w:t xml:space="preserve"> </w:t>
      </w:r>
      <w:r w:rsidR="007F48D7" w:rsidRPr="36EB9828">
        <w:rPr>
          <w:rFonts w:cs="Times New Roman"/>
        </w:rPr>
        <w:t xml:space="preserve">Esther, </w:t>
      </w:r>
      <w:r w:rsidR="00596401" w:rsidRPr="36EB9828">
        <w:rPr>
          <w:rFonts w:cs="Times New Roman"/>
        </w:rPr>
        <w:t>Mademoiselle BOUEMIN Vick</w:t>
      </w:r>
      <w:r w:rsidR="00437712" w:rsidRPr="36EB9828">
        <w:rPr>
          <w:rFonts w:cs="Times New Roman"/>
        </w:rPr>
        <w:t xml:space="preserve">y, </w:t>
      </w:r>
      <w:r w:rsidR="007F48D7" w:rsidRPr="36EB9828">
        <w:rPr>
          <w:rFonts w:cs="Times New Roman"/>
        </w:rPr>
        <w:t xml:space="preserve">Monsieur BANSIMBA MIAMPASSI Gautier, </w:t>
      </w:r>
      <w:r w:rsidR="00D97463" w:rsidRPr="36EB9828">
        <w:rPr>
          <w:rFonts w:cs="Times New Roman"/>
        </w:rPr>
        <w:t xml:space="preserve">Monsieur LIDEHI Christ et toute la </w:t>
      </w:r>
      <w:r w:rsidR="00750F52" w:rsidRPr="36EB9828">
        <w:rPr>
          <w:rFonts w:cs="Times New Roman"/>
        </w:rPr>
        <w:t>3</w:t>
      </w:r>
      <w:r w:rsidR="00750F52" w:rsidRPr="36EB9828">
        <w:rPr>
          <w:rFonts w:cs="Times New Roman"/>
          <w:vertAlign w:val="superscript"/>
        </w:rPr>
        <w:t>e</w:t>
      </w:r>
      <w:r w:rsidR="00750F52" w:rsidRPr="36EB9828">
        <w:rPr>
          <w:rFonts w:cs="Times New Roman"/>
        </w:rPr>
        <w:t xml:space="preserve"> </w:t>
      </w:r>
      <w:r w:rsidR="00D97463" w:rsidRPr="36EB9828">
        <w:rPr>
          <w:rFonts w:cs="Times New Roman"/>
        </w:rPr>
        <w:t xml:space="preserve">promotion </w:t>
      </w:r>
      <w:r w:rsidR="001C1348" w:rsidRPr="36EB9828">
        <w:rPr>
          <w:rFonts w:cs="Times New Roman"/>
        </w:rPr>
        <w:t>des Analystes Statisticiens.</w:t>
      </w:r>
    </w:p>
    <w:p w14:paraId="0E9D7AA2" w14:textId="3ECC9025" w:rsidR="713F8C6C" w:rsidRDefault="713F8C6C" w:rsidP="36EB9828">
      <w:pPr>
        <w:pStyle w:val="Paragraphedeliste"/>
        <w:numPr>
          <w:ilvl w:val="0"/>
          <w:numId w:val="38"/>
        </w:numPr>
        <w:spacing w:before="100" w:after="200" w:line="360" w:lineRule="auto"/>
        <w:jc w:val="both"/>
        <w:rPr>
          <w:rFonts w:cs="Times New Roman"/>
        </w:rPr>
      </w:pPr>
      <w:r w:rsidRPr="6CBB8350">
        <w:rPr>
          <w:rFonts w:cs="Times New Roman"/>
        </w:rPr>
        <w:t xml:space="preserve">Messieurs AKROMAN Charles, SORO </w:t>
      </w:r>
      <w:proofErr w:type="spellStart"/>
      <w:r w:rsidRPr="6CBB8350">
        <w:rPr>
          <w:rFonts w:cs="Times New Roman"/>
        </w:rPr>
        <w:t>Nalourougou</w:t>
      </w:r>
      <w:proofErr w:type="spellEnd"/>
      <w:r w:rsidR="29A385E9" w:rsidRPr="6CBB8350">
        <w:rPr>
          <w:rFonts w:cs="Times New Roman"/>
        </w:rPr>
        <w:t>,</w:t>
      </w:r>
      <w:r w:rsidRPr="6CBB8350">
        <w:rPr>
          <w:rFonts w:cs="Times New Roman"/>
        </w:rPr>
        <w:t xml:space="preserve"> KONAN Josias </w:t>
      </w:r>
      <w:r w:rsidR="680F7C2D" w:rsidRPr="6CBB8350">
        <w:rPr>
          <w:rFonts w:cs="Times New Roman"/>
        </w:rPr>
        <w:t xml:space="preserve">et TRAORE </w:t>
      </w:r>
      <w:proofErr w:type="spellStart"/>
      <w:r w:rsidR="680F7C2D" w:rsidRPr="6CBB8350">
        <w:rPr>
          <w:rFonts w:cs="Times New Roman"/>
        </w:rPr>
        <w:t>Simbou</w:t>
      </w:r>
      <w:proofErr w:type="spellEnd"/>
      <w:r w:rsidR="680F7C2D" w:rsidRPr="6CBB8350">
        <w:rPr>
          <w:rFonts w:cs="Times New Roman"/>
        </w:rPr>
        <w:t xml:space="preserve"> </w:t>
      </w:r>
      <w:r w:rsidR="6406BACB" w:rsidRPr="6CBB8350">
        <w:rPr>
          <w:rFonts w:cs="Times New Roman"/>
        </w:rPr>
        <w:t>pour leur accompagnement en tant que parrain</w:t>
      </w:r>
      <w:r w:rsidR="41BBF63C" w:rsidRPr="6CBB8350">
        <w:rPr>
          <w:rFonts w:cs="Times New Roman"/>
        </w:rPr>
        <w:t>s.</w:t>
      </w:r>
    </w:p>
    <w:p w14:paraId="5965A5C6" w14:textId="262C59C4" w:rsidR="003B3847" w:rsidRDefault="003B3847" w:rsidP="002F2E52">
      <w:pPr>
        <w:pStyle w:val="Paragraphedeliste"/>
        <w:numPr>
          <w:ilvl w:val="0"/>
          <w:numId w:val="38"/>
        </w:numPr>
        <w:spacing w:before="100" w:after="200" w:line="360" w:lineRule="auto"/>
        <w:jc w:val="both"/>
        <w:rPr>
          <w:rFonts w:cs="Times New Roman"/>
        </w:rPr>
      </w:pPr>
      <w:r>
        <w:rPr>
          <w:rFonts w:cs="Times New Roman"/>
        </w:rPr>
        <w:t>M</w:t>
      </w:r>
      <w:r w:rsidR="006605AB">
        <w:rPr>
          <w:rFonts w:cs="Times New Roman"/>
        </w:rPr>
        <w:t xml:space="preserve">esdemoiselles </w:t>
      </w:r>
      <w:r w:rsidR="005B7404">
        <w:rPr>
          <w:rFonts w:cs="Times New Roman"/>
        </w:rPr>
        <w:t xml:space="preserve">OUSSOU Aya </w:t>
      </w:r>
      <w:r w:rsidR="002C694B">
        <w:rPr>
          <w:rFonts w:cs="Times New Roman"/>
        </w:rPr>
        <w:t xml:space="preserve">Marie </w:t>
      </w:r>
      <w:r w:rsidR="007E35BA">
        <w:rPr>
          <w:rFonts w:cs="Times New Roman"/>
        </w:rPr>
        <w:t>Michelle</w:t>
      </w:r>
      <w:r w:rsidR="006605AB">
        <w:rPr>
          <w:rFonts w:cs="Times New Roman"/>
        </w:rPr>
        <w:t xml:space="preserve"> et</w:t>
      </w:r>
      <w:r w:rsidR="002C694B">
        <w:rPr>
          <w:rFonts w:cs="Times New Roman"/>
        </w:rPr>
        <w:t xml:space="preserve"> </w:t>
      </w:r>
      <w:r w:rsidR="00437712">
        <w:rPr>
          <w:rFonts w:cs="Times New Roman"/>
        </w:rPr>
        <w:t>COFFIE</w:t>
      </w:r>
      <w:r w:rsidR="00190D95">
        <w:rPr>
          <w:rFonts w:cs="Times New Roman"/>
        </w:rPr>
        <w:t xml:space="preserve"> Grâce </w:t>
      </w:r>
      <w:r w:rsidR="0045430A">
        <w:rPr>
          <w:rFonts w:cs="Times New Roman"/>
        </w:rPr>
        <w:t>Aurélia</w:t>
      </w:r>
      <w:r w:rsidR="00190D95">
        <w:rPr>
          <w:rFonts w:cs="Times New Roman"/>
        </w:rPr>
        <w:t xml:space="preserve"> </w:t>
      </w:r>
      <w:r w:rsidR="006605AB">
        <w:rPr>
          <w:rFonts w:cs="Times New Roman"/>
        </w:rPr>
        <w:t>ainsi qu</w:t>
      </w:r>
      <w:r w:rsidR="000804DB">
        <w:rPr>
          <w:rFonts w:cs="Times New Roman"/>
        </w:rPr>
        <w:t>’à</w:t>
      </w:r>
      <w:r w:rsidR="00190D95">
        <w:rPr>
          <w:rFonts w:cs="Times New Roman"/>
        </w:rPr>
        <w:t xml:space="preserve"> Monsieur </w:t>
      </w:r>
      <w:r w:rsidR="00643071">
        <w:rPr>
          <w:rFonts w:cs="Times New Roman"/>
        </w:rPr>
        <w:t xml:space="preserve">DOSSOU Christ pour leur soutien </w:t>
      </w:r>
      <w:r w:rsidR="000804DB">
        <w:rPr>
          <w:rFonts w:cs="Times New Roman"/>
        </w:rPr>
        <w:t xml:space="preserve">émotionnel </w:t>
      </w:r>
      <w:r w:rsidR="00643071">
        <w:rPr>
          <w:rFonts w:cs="Times New Roman"/>
        </w:rPr>
        <w:t>tout le long de ce parcours.</w:t>
      </w:r>
    </w:p>
    <w:p w14:paraId="3408A15D" w14:textId="29FDBF2F" w:rsidR="002F2E52" w:rsidRPr="00375892" w:rsidRDefault="002F2E52" w:rsidP="002C694B">
      <w:pPr>
        <w:spacing w:before="100" w:after="200" w:line="360" w:lineRule="auto"/>
        <w:jc w:val="both"/>
        <w:rPr>
          <w:rFonts w:cs="Times New Roman"/>
        </w:rPr>
      </w:pPr>
      <w:r w:rsidRPr="00375892">
        <w:rPr>
          <w:rFonts w:cs="Times New Roman"/>
        </w:rPr>
        <w:t>Nous ne saurons achever ces remerciements sans penser à tous ceux qui nous sont chers et qui nous ont été d’un soutient déterminant dans l</w:t>
      </w:r>
      <w:r>
        <w:rPr>
          <w:rFonts w:cs="Times New Roman"/>
        </w:rPr>
        <w:t>a réalisation de ce mémoire</w:t>
      </w:r>
      <w:r w:rsidR="002F5111">
        <w:rPr>
          <w:rFonts w:cs="Times New Roman"/>
        </w:rPr>
        <w:t xml:space="preserve"> </w:t>
      </w:r>
      <w:r>
        <w:rPr>
          <w:rFonts w:cs="Times New Roman"/>
        </w:rPr>
        <w:t xml:space="preserve">ma </w:t>
      </w:r>
      <w:r w:rsidR="002F5111">
        <w:rPr>
          <w:rFonts w:cs="Times New Roman"/>
        </w:rPr>
        <w:t>m</w:t>
      </w:r>
      <w:r>
        <w:rPr>
          <w:rFonts w:cs="Times New Roman"/>
        </w:rPr>
        <w:t xml:space="preserve">ère, mes </w:t>
      </w:r>
      <w:r w:rsidR="002F5111">
        <w:rPr>
          <w:rFonts w:cs="Times New Roman"/>
        </w:rPr>
        <w:t>f</w:t>
      </w:r>
      <w:r w:rsidRPr="00375892">
        <w:rPr>
          <w:rFonts w:cs="Times New Roman"/>
        </w:rPr>
        <w:t>rères</w:t>
      </w:r>
      <w:r>
        <w:rPr>
          <w:rFonts w:cs="Times New Roman"/>
        </w:rPr>
        <w:t xml:space="preserve"> ainsi que mes </w:t>
      </w:r>
      <w:r w:rsidR="002F5111">
        <w:rPr>
          <w:rFonts w:cs="Times New Roman"/>
        </w:rPr>
        <w:t>a</w:t>
      </w:r>
      <w:r>
        <w:rPr>
          <w:rFonts w:cs="Times New Roman"/>
        </w:rPr>
        <w:t>mis.</w:t>
      </w:r>
    </w:p>
    <w:p w14:paraId="7250377D" w14:textId="77777777" w:rsidR="002F2E52" w:rsidRPr="002F2E52" w:rsidRDefault="002F2E52">
      <w:pPr>
        <w:spacing w:line="259" w:lineRule="auto"/>
        <w:rPr>
          <w:rFonts w:cs="Times New Roman"/>
          <w:color w:val="153D63" w:themeColor="text2" w:themeTint="E6"/>
        </w:rPr>
      </w:pPr>
    </w:p>
    <w:p w14:paraId="2A7FBF56" w14:textId="77777777" w:rsidR="002F2E52" w:rsidRDefault="002F2E52">
      <w:pPr>
        <w:spacing w:line="259" w:lineRule="auto"/>
        <w:rPr>
          <w:rFonts w:cs="Times New Roman"/>
          <w:color w:val="153D63" w:themeColor="text2" w:themeTint="E6"/>
          <w:lang w:val="fr-CI"/>
        </w:rPr>
      </w:pPr>
    </w:p>
    <w:p w14:paraId="74A238FB" w14:textId="77777777" w:rsidR="002F2E52" w:rsidRDefault="002F2E52">
      <w:pPr>
        <w:spacing w:line="259" w:lineRule="auto"/>
        <w:rPr>
          <w:rFonts w:cs="Times New Roman"/>
          <w:color w:val="153D63" w:themeColor="text2" w:themeTint="E6"/>
          <w:lang w:val="fr-CI"/>
        </w:rPr>
      </w:pPr>
    </w:p>
    <w:p w14:paraId="1AF94874" w14:textId="77777777" w:rsidR="002F2E52" w:rsidRDefault="002F2E52">
      <w:pPr>
        <w:spacing w:line="259" w:lineRule="auto"/>
        <w:rPr>
          <w:rFonts w:cs="Times New Roman"/>
          <w:color w:val="153D63" w:themeColor="text2" w:themeTint="E6"/>
          <w:lang w:val="fr-CI"/>
        </w:rPr>
      </w:pPr>
    </w:p>
    <w:p w14:paraId="608114FC" w14:textId="77777777" w:rsidR="002F2E52" w:rsidRDefault="002F2E52">
      <w:pPr>
        <w:spacing w:line="259" w:lineRule="auto"/>
        <w:rPr>
          <w:rFonts w:cs="Times New Roman"/>
          <w:color w:val="153D63" w:themeColor="text2" w:themeTint="E6"/>
          <w:lang w:val="fr-CI"/>
        </w:rPr>
      </w:pPr>
    </w:p>
    <w:p w14:paraId="001C9FC8" w14:textId="77777777" w:rsidR="002F2E52" w:rsidRDefault="002F2E52">
      <w:pPr>
        <w:spacing w:line="259" w:lineRule="auto"/>
        <w:rPr>
          <w:rFonts w:cs="Times New Roman"/>
          <w:color w:val="153D63" w:themeColor="text2" w:themeTint="E6"/>
          <w:lang w:val="fr-CI"/>
        </w:rPr>
      </w:pPr>
    </w:p>
    <w:p w14:paraId="2A1B4453" w14:textId="77777777" w:rsidR="002F2E52" w:rsidRDefault="002F2E52">
      <w:pPr>
        <w:spacing w:line="259" w:lineRule="auto"/>
        <w:rPr>
          <w:rFonts w:cs="Times New Roman"/>
          <w:color w:val="153D63" w:themeColor="text2" w:themeTint="E6"/>
          <w:lang w:val="fr-CI"/>
        </w:rPr>
      </w:pPr>
    </w:p>
    <w:p w14:paraId="1FF1B52A" w14:textId="77777777" w:rsidR="002F2E52" w:rsidRDefault="002F2E52">
      <w:pPr>
        <w:spacing w:line="259" w:lineRule="auto"/>
        <w:rPr>
          <w:rFonts w:cs="Times New Roman"/>
          <w:color w:val="153D63" w:themeColor="text2" w:themeTint="E6"/>
          <w:lang w:val="fr-CI"/>
        </w:rPr>
      </w:pPr>
    </w:p>
    <w:p w14:paraId="57E8C169" w14:textId="77777777" w:rsidR="002F2E52" w:rsidRDefault="002F2E52">
      <w:pPr>
        <w:spacing w:line="259" w:lineRule="auto"/>
        <w:rPr>
          <w:rFonts w:cs="Times New Roman"/>
          <w:color w:val="153D63" w:themeColor="text2" w:themeTint="E6"/>
          <w:lang w:val="fr-CI"/>
        </w:rPr>
      </w:pPr>
    </w:p>
    <w:p w14:paraId="655E859C" w14:textId="16BFD205" w:rsidR="00B336C4" w:rsidRPr="00BD5C2C" w:rsidRDefault="00B336C4">
      <w:pPr>
        <w:spacing w:line="259" w:lineRule="auto"/>
        <w:rPr>
          <w:rFonts w:cs="Times New Roman"/>
          <w:color w:val="153D63" w:themeColor="text2" w:themeTint="E6"/>
          <w:lang w:val="fr-CI"/>
        </w:rPr>
      </w:pPr>
      <w:r w:rsidRPr="00BD5C2C">
        <w:rPr>
          <w:rFonts w:cs="Times New Roman"/>
          <w:color w:val="153D63" w:themeColor="text2" w:themeTint="E6"/>
          <w:lang w:val="fr-CI"/>
        </w:rPr>
        <w:br w:type="page"/>
      </w:r>
    </w:p>
    <w:p w14:paraId="00B6DB06" w14:textId="7857BE97" w:rsidR="00FC5276" w:rsidRDefault="005C1A22" w:rsidP="00F42155">
      <w:pPr>
        <w:rPr>
          <w:lang w:val="fr-CI"/>
        </w:rPr>
      </w:pPr>
      <w:r>
        <w:rPr>
          <w:noProof/>
        </w:rPr>
        <w:lastRenderedPageBreak/>
        <mc:AlternateContent>
          <mc:Choice Requires="wps">
            <w:drawing>
              <wp:anchor distT="0" distB="0" distL="114300" distR="114300" simplePos="0" relativeHeight="251658262" behindDoc="0" locked="0" layoutInCell="1" allowOverlap="1" wp14:anchorId="60F6DA1E" wp14:editId="79990EAD">
                <wp:simplePos x="0" y="0"/>
                <wp:positionH relativeFrom="margin">
                  <wp:posOffset>4649470</wp:posOffset>
                </wp:positionH>
                <wp:positionV relativeFrom="paragraph">
                  <wp:posOffset>-2540</wp:posOffset>
                </wp:positionV>
                <wp:extent cx="1535430" cy="353683"/>
                <wp:effectExtent l="0" t="0" r="7620" b="8890"/>
                <wp:wrapNone/>
                <wp:docPr id="15" name="Zone de texte 15"/>
                <wp:cNvGraphicFramePr/>
                <a:graphic xmlns:a="http://schemas.openxmlformats.org/drawingml/2006/main">
                  <a:graphicData uri="http://schemas.microsoft.com/office/word/2010/wordprocessingShape">
                    <wps:wsp>
                      <wps:cNvSpPr txBox="1"/>
                      <wps:spPr>
                        <a:xfrm>
                          <a:off x="0" y="0"/>
                          <a:ext cx="1535430" cy="353683"/>
                        </a:xfrm>
                        <a:prstGeom prst="rect">
                          <a:avLst/>
                        </a:prstGeom>
                        <a:solidFill>
                          <a:schemeClr val="bg1"/>
                        </a:solidFill>
                        <a:ln w="6350">
                          <a:noFill/>
                        </a:ln>
                      </wps:spPr>
                      <wps:txbx>
                        <w:txbxContent>
                          <w:p w14:paraId="6269C387" w14:textId="104767AA" w:rsidR="006C675F" w:rsidRPr="006C675F" w:rsidRDefault="006C675F" w:rsidP="00340E24">
                            <w:pPr>
                              <w:pStyle w:val="Titre1"/>
                            </w:pPr>
                            <w:bookmarkStart w:id="58" w:name="_Toc208291403"/>
                            <w:bookmarkStart w:id="59" w:name="_Toc211485023"/>
                            <w:bookmarkStart w:id="60" w:name="_Toc211588442"/>
                            <w:bookmarkStart w:id="61" w:name="_Toc205368125"/>
                            <w:bookmarkStart w:id="62" w:name="_Toc205368328"/>
                            <w:r>
                              <w:t>SOMMAIRE</w:t>
                            </w:r>
                            <w:bookmarkEnd w:id="58"/>
                            <w:bookmarkEnd w:id="59"/>
                            <w:bookmarkEnd w:id="60"/>
                          </w:p>
                          <w:p w14:paraId="0E7EEAE9" w14:textId="77777777" w:rsidR="006C675F" w:rsidRDefault="006C675F"/>
                          <w:p w14:paraId="671489EA" w14:textId="3606B075" w:rsidR="006C675F" w:rsidRPr="006C675F" w:rsidRDefault="006C675F" w:rsidP="00340E24">
                            <w:pPr>
                              <w:pStyle w:val="Titre1"/>
                            </w:pPr>
                            <w:bookmarkStart w:id="63" w:name="_Toc208246464"/>
                            <w:bookmarkStart w:id="64" w:name="_Toc208291404"/>
                            <w:bookmarkStart w:id="65" w:name="_Toc211485024"/>
                            <w:bookmarkStart w:id="66" w:name="_Toc211588443"/>
                            <w:r>
                              <w:t>AVANT-PROPOSSOMMAIRE</w:t>
                            </w:r>
                            <w:bookmarkEnd w:id="61"/>
                            <w:bookmarkEnd w:id="62"/>
                            <w:bookmarkEnd w:id="63"/>
                            <w:bookmarkEnd w:id="64"/>
                            <w:bookmarkEnd w:id="65"/>
                            <w:bookmarkEnd w:id="6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6DA1E" id="Zone de texte 15" o:spid="_x0000_s1052" type="#_x0000_t202" style="position:absolute;margin-left:366.1pt;margin-top:-.2pt;width:120.9pt;height:27.85pt;z-index:2516582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" fillcolor="white [3212]" stroked="f" strokeweight=".5pt">
                <v:textbox>
                  <w:txbxContent>
                    <w:p w14:paraId="6269C387" w14:textId="104767AA" w:rsidR="006C675F" w:rsidRPr="006C675F" w:rsidRDefault="006C675F" w:rsidP="00340E24">
                      <w:pPr>
                        <w:pStyle w:val="Titre1"/>
                      </w:pPr>
                      <w:bookmarkStart w:id="67" w:name="_Toc208291403"/>
                      <w:bookmarkStart w:id="68" w:name="_Toc211485023"/>
                      <w:bookmarkStart w:id="69" w:name="_Toc211588442"/>
                      <w:bookmarkStart w:id="70" w:name="_Toc205368125"/>
                      <w:bookmarkStart w:id="71" w:name="_Toc205368328"/>
                      <w:r>
                        <w:t>SOMMAIRE</w:t>
                      </w:r>
                      <w:bookmarkEnd w:id="67"/>
                      <w:bookmarkEnd w:id="68"/>
                      <w:bookmarkEnd w:id="69"/>
                    </w:p>
                    <w:p w14:paraId="0E7EEAE9" w14:textId="77777777" w:rsidR="006C675F" w:rsidRDefault="006C675F"/>
                    <w:p w14:paraId="671489EA" w14:textId="3606B075" w:rsidR="006C675F" w:rsidRPr="006C675F" w:rsidRDefault="006C675F" w:rsidP="00340E24">
                      <w:pPr>
                        <w:pStyle w:val="Titre1"/>
                      </w:pPr>
                      <w:bookmarkStart w:id="72" w:name="_Toc208246464"/>
                      <w:bookmarkStart w:id="73" w:name="_Toc208291404"/>
                      <w:bookmarkStart w:id="74" w:name="_Toc211485024"/>
                      <w:bookmarkStart w:id="75" w:name="_Toc211588443"/>
                      <w:r>
                        <w:t>AVANT-PROPOSSOMMAIRE</w:t>
                      </w:r>
                      <w:bookmarkEnd w:id="70"/>
                      <w:bookmarkEnd w:id="71"/>
                      <w:bookmarkEnd w:id="72"/>
                      <w:bookmarkEnd w:id="73"/>
                      <w:bookmarkEnd w:id="74"/>
                      <w:bookmarkEnd w:id="75"/>
                    </w:p>
                  </w:txbxContent>
                </v:textbox>
                <w10:wrap anchorx="margin"/>
              </v:shape>
            </w:pict>
          </mc:Fallback>
        </mc:AlternateContent>
      </w:r>
      <w:r w:rsidR="006C675F">
        <w:rPr>
          <w:noProof/>
        </w:rPr>
        <mc:AlternateContent>
          <mc:Choice Requires="wps">
            <w:drawing>
              <wp:anchor distT="0" distB="0" distL="114300" distR="114300" simplePos="0" relativeHeight="251658261" behindDoc="0" locked="0" layoutInCell="1" allowOverlap="1" wp14:anchorId="06700D5D" wp14:editId="2BDA87D0">
                <wp:simplePos x="0" y="0"/>
                <wp:positionH relativeFrom="margin">
                  <wp:posOffset>0</wp:posOffset>
                </wp:positionH>
                <wp:positionV relativeFrom="paragraph">
                  <wp:posOffset>-110490</wp:posOffset>
                </wp:positionV>
                <wp:extent cx="6122958" cy="405441"/>
                <wp:effectExtent l="19050" t="19050" r="11430" b="13970"/>
                <wp:wrapNone/>
                <wp:docPr id="14" name="Rectangle 14"/>
                <wp:cNvGraphicFramePr/>
                <a:graphic xmlns:a="http://schemas.openxmlformats.org/drawingml/2006/main">
                  <a:graphicData uri="http://schemas.microsoft.com/office/word/2010/wordprocessingShape">
                    <wps:wsp>
                      <wps:cNvSpPr/>
                      <wps:spPr>
                        <a:xfrm>
                          <a:off x="0" y="0"/>
                          <a:ext cx="6122958" cy="405441"/>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64E1DEC1">
              <v:rect id="Rectangle 14" style="position:absolute;margin-left:0;margin-top:-8.7pt;width:482.1pt;height:31.9pt;z-index:2516551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e2841 [3215]" strokeweight="2.5pt" w14:anchorId="0D384A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">
                <w10:wrap anchorx="margin"/>
              </v:rect>
            </w:pict>
          </mc:Fallback>
        </mc:AlternateContent>
      </w:r>
    </w:p>
    <w:p w14:paraId="33E7B22F" w14:textId="77777777" w:rsidR="00AD195B" w:rsidRDefault="00AD195B">
      <w:pPr>
        <w:pStyle w:val="TM1"/>
        <w:tabs>
          <w:tab w:val="right" w:leader="hyphen" w:pos="9060"/>
        </w:tabs>
        <w:rPr>
          <w:rFonts w:cs="Times New Roman"/>
          <w:lang w:val="fr-CI"/>
        </w:rPr>
      </w:pPr>
    </w:p>
    <w:p w14:paraId="4A0F5228" w14:textId="77777777" w:rsidR="00C003A8" w:rsidRPr="00C003A8" w:rsidRDefault="00C003A8" w:rsidP="00C003A8">
      <w:pPr>
        <w:rPr>
          <w:lang w:val="fr-CI"/>
        </w:rPr>
      </w:pPr>
    </w:p>
    <w:p w14:paraId="3072CFC4" w14:textId="77777777" w:rsidR="007E35BA" w:rsidRDefault="007E35BA">
      <w:pPr>
        <w:pStyle w:val="TM1"/>
        <w:tabs>
          <w:tab w:val="right" w:leader="hyphen" w:pos="9060"/>
        </w:tabs>
        <w:rPr>
          <w:rFonts w:cs="Times New Roman"/>
          <w:lang w:val="fr-CI"/>
        </w:rPr>
      </w:pPr>
    </w:p>
    <w:p w14:paraId="1DF29027" w14:textId="580F588F" w:rsidR="00230B07" w:rsidRDefault="00340E24">
      <w:pPr>
        <w:pStyle w:val="TM1"/>
        <w:tabs>
          <w:tab w:val="right" w:leader="hyphen" w:pos="9060"/>
        </w:tabs>
        <w:rPr>
          <w:rFonts w:asciiTheme="minorHAnsi" w:eastAsiaTheme="minorEastAsia" w:hAnsiTheme="minorHAnsi"/>
          <w:noProof/>
          <w:lang w:val="en-US"/>
        </w:rPr>
      </w:pPr>
      <w:r w:rsidRPr="00304813">
        <w:rPr>
          <w:rFonts w:cs="Times New Roman"/>
          <w:lang w:val="fr-CI"/>
        </w:rPr>
        <w:fldChar w:fldCharType="begin"/>
      </w:r>
      <w:r w:rsidRPr="00304813">
        <w:rPr>
          <w:rFonts w:cs="Times New Roman"/>
          <w:lang w:val="fr-CI"/>
        </w:rPr>
        <w:instrText xml:space="preserve"> TOC \o "1-1" \h \z \u </w:instrText>
      </w:r>
      <w:r w:rsidRPr="00304813">
        <w:rPr>
          <w:rFonts w:cs="Times New Roman"/>
          <w:lang w:val="fr-CI"/>
        </w:rPr>
        <w:fldChar w:fldCharType="separate"/>
      </w:r>
      <w:hyperlink w:anchor="_Toc211485017" w:history="1">
        <w:r w:rsidR="00230B07" w:rsidRPr="0084383E">
          <w:rPr>
            <w:rStyle w:val="Lienhypertexte"/>
            <w:noProof/>
          </w:rPr>
          <w:t>DECHARGE</w:t>
        </w:r>
        <w:r w:rsidR="00230B07">
          <w:rPr>
            <w:noProof/>
            <w:webHidden/>
          </w:rPr>
          <w:tab/>
        </w:r>
        <w:r w:rsidR="00230B07">
          <w:rPr>
            <w:noProof/>
            <w:webHidden/>
          </w:rPr>
          <w:fldChar w:fldCharType="begin"/>
        </w:r>
        <w:r w:rsidR="00230B07">
          <w:rPr>
            <w:noProof/>
            <w:webHidden/>
          </w:rPr>
          <w:instrText xml:space="preserve"> PAGEREF _Toc211485017 \h </w:instrText>
        </w:r>
        <w:r w:rsidR="00230B07">
          <w:rPr>
            <w:noProof/>
            <w:webHidden/>
          </w:rPr>
        </w:r>
        <w:r w:rsidR="00230B07">
          <w:rPr>
            <w:noProof/>
            <w:webHidden/>
          </w:rPr>
          <w:fldChar w:fldCharType="separate"/>
        </w:r>
        <w:r w:rsidR="00417236">
          <w:rPr>
            <w:noProof/>
            <w:webHidden/>
          </w:rPr>
          <w:t>i</w:t>
        </w:r>
        <w:r w:rsidR="00230B07">
          <w:rPr>
            <w:noProof/>
            <w:webHidden/>
          </w:rPr>
          <w:fldChar w:fldCharType="end"/>
        </w:r>
      </w:hyperlink>
    </w:p>
    <w:p w14:paraId="49023981" w14:textId="72561226" w:rsidR="00230B07" w:rsidRDefault="00230B07">
      <w:pPr>
        <w:pStyle w:val="TM1"/>
        <w:tabs>
          <w:tab w:val="right" w:leader="hyphen" w:pos="9060"/>
        </w:tabs>
        <w:rPr>
          <w:rFonts w:asciiTheme="minorHAnsi" w:eastAsiaTheme="minorEastAsia" w:hAnsiTheme="minorHAnsi"/>
          <w:noProof/>
          <w:lang w:val="en-US"/>
        </w:rPr>
      </w:pPr>
      <w:hyperlink w:anchor="_Toc211485021" w:history="1">
        <w:r w:rsidRPr="0084383E">
          <w:rPr>
            <w:rStyle w:val="Lienhypertexte"/>
            <w:noProof/>
          </w:rPr>
          <w:t>REMERCIEMENTS</w:t>
        </w:r>
        <w:r>
          <w:rPr>
            <w:noProof/>
            <w:webHidden/>
          </w:rPr>
          <w:tab/>
        </w:r>
        <w:r>
          <w:rPr>
            <w:noProof/>
            <w:webHidden/>
          </w:rPr>
          <w:fldChar w:fldCharType="begin"/>
        </w:r>
        <w:r>
          <w:rPr>
            <w:noProof/>
            <w:webHidden/>
          </w:rPr>
          <w:instrText xml:space="preserve"> PAGEREF _Toc211485021 \h </w:instrText>
        </w:r>
        <w:r>
          <w:rPr>
            <w:noProof/>
            <w:webHidden/>
          </w:rPr>
        </w:r>
        <w:r>
          <w:rPr>
            <w:noProof/>
            <w:webHidden/>
          </w:rPr>
          <w:fldChar w:fldCharType="separate"/>
        </w:r>
        <w:r w:rsidR="00417236">
          <w:rPr>
            <w:noProof/>
            <w:webHidden/>
          </w:rPr>
          <w:t>iii</w:t>
        </w:r>
        <w:r>
          <w:rPr>
            <w:noProof/>
            <w:webHidden/>
          </w:rPr>
          <w:fldChar w:fldCharType="end"/>
        </w:r>
      </w:hyperlink>
    </w:p>
    <w:p w14:paraId="3C4C2D5F" w14:textId="74FCB7A9" w:rsidR="00230B07" w:rsidRDefault="00230B07">
      <w:pPr>
        <w:pStyle w:val="TM1"/>
        <w:tabs>
          <w:tab w:val="right" w:leader="hyphen" w:pos="9060"/>
        </w:tabs>
        <w:rPr>
          <w:rFonts w:asciiTheme="minorHAnsi" w:eastAsiaTheme="minorEastAsia" w:hAnsiTheme="minorHAnsi"/>
          <w:noProof/>
          <w:lang w:val="en-US"/>
        </w:rPr>
      </w:pPr>
      <w:hyperlink w:anchor="_Toc211485023" w:history="1">
        <w:r w:rsidRPr="0084383E">
          <w:rPr>
            <w:rStyle w:val="Lienhypertexte"/>
            <w:noProof/>
          </w:rPr>
          <w:t>SOMMAIRE</w:t>
        </w:r>
        <w:r>
          <w:rPr>
            <w:noProof/>
            <w:webHidden/>
          </w:rPr>
          <w:tab/>
        </w:r>
        <w:r>
          <w:rPr>
            <w:noProof/>
            <w:webHidden/>
          </w:rPr>
          <w:fldChar w:fldCharType="begin"/>
        </w:r>
        <w:r>
          <w:rPr>
            <w:noProof/>
            <w:webHidden/>
          </w:rPr>
          <w:instrText xml:space="preserve"> PAGEREF _Toc211485023 \h </w:instrText>
        </w:r>
        <w:r>
          <w:rPr>
            <w:noProof/>
            <w:webHidden/>
          </w:rPr>
        </w:r>
        <w:r>
          <w:rPr>
            <w:noProof/>
            <w:webHidden/>
          </w:rPr>
          <w:fldChar w:fldCharType="separate"/>
        </w:r>
        <w:r w:rsidR="00417236">
          <w:rPr>
            <w:noProof/>
            <w:webHidden/>
          </w:rPr>
          <w:t>v</w:t>
        </w:r>
        <w:r>
          <w:rPr>
            <w:noProof/>
            <w:webHidden/>
          </w:rPr>
          <w:fldChar w:fldCharType="end"/>
        </w:r>
      </w:hyperlink>
    </w:p>
    <w:p w14:paraId="201E2E4D" w14:textId="1FA64CCC" w:rsidR="00230B07" w:rsidRDefault="00230B07">
      <w:pPr>
        <w:pStyle w:val="TM1"/>
        <w:tabs>
          <w:tab w:val="right" w:leader="hyphen" w:pos="9060"/>
        </w:tabs>
        <w:rPr>
          <w:rFonts w:asciiTheme="minorHAnsi" w:eastAsiaTheme="minorEastAsia" w:hAnsiTheme="minorHAnsi"/>
          <w:noProof/>
          <w:lang w:val="en-US"/>
        </w:rPr>
      </w:pPr>
      <w:hyperlink w:anchor="_Toc211485025" w:history="1">
        <w:r w:rsidRPr="0084383E">
          <w:rPr>
            <w:rStyle w:val="Lienhypertexte"/>
            <w:noProof/>
          </w:rPr>
          <w:t>AVANT PROPOS</w:t>
        </w:r>
        <w:r>
          <w:rPr>
            <w:noProof/>
            <w:webHidden/>
          </w:rPr>
          <w:tab/>
        </w:r>
        <w:r>
          <w:rPr>
            <w:noProof/>
            <w:webHidden/>
          </w:rPr>
          <w:fldChar w:fldCharType="begin"/>
        </w:r>
        <w:r>
          <w:rPr>
            <w:noProof/>
            <w:webHidden/>
          </w:rPr>
          <w:instrText xml:space="preserve"> PAGEREF _Toc211485025 \h </w:instrText>
        </w:r>
        <w:r>
          <w:rPr>
            <w:noProof/>
            <w:webHidden/>
          </w:rPr>
        </w:r>
        <w:r>
          <w:rPr>
            <w:noProof/>
            <w:webHidden/>
          </w:rPr>
          <w:fldChar w:fldCharType="separate"/>
        </w:r>
        <w:r w:rsidR="00417236">
          <w:rPr>
            <w:noProof/>
            <w:webHidden/>
          </w:rPr>
          <w:t>vi</w:t>
        </w:r>
        <w:r>
          <w:rPr>
            <w:noProof/>
            <w:webHidden/>
          </w:rPr>
          <w:fldChar w:fldCharType="end"/>
        </w:r>
      </w:hyperlink>
    </w:p>
    <w:p w14:paraId="61D56414" w14:textId="3A3CE3DD" w:rsidR="00230B07" w:rsidRDefault="00230B07">
      <w:pPr>
        <w:pStyle w:val="TM1"/>
        <w:tabs>
          <w:tab w:val="right" w:leader="hyphen" w:pos="9060"/>
        </w:tabs>
        <w:rPr>
          <w:rFonts w:asciiTheme="minorHAnsi" w:eastAsiaTheme="minorEastAsia" w:hAnsiTheme="minorHAnsi"/>
          <w:noProof/>
          <w:lang w:val="en-US"/>
        </w:rPr>
      </w:pPr>
      <w:hyperlink w:anchor="_Toc211485027" w:history="1">
        <w:r w:rsidRPr="0084383E">
          <w:rPr>
            <w:rStyle w:val="Lienhypertexte"/>
            <w:noProof/>
            <w:lang w:val="fr-CI"/>
          </w:rPr>
          <w:t>SIGLES ET ABREVIATIONS</w:t>
        </w:r>
        <w:r>
          <w:rPr>
            <w:noProof/>
            <w:webHidden/>
          </w:rPr>
          <w:tab/>
        </w:r>
        <w:r>
          <w:rPr>
            <w:noProof/>
            <w:webHidden/>
          </w:rPr>
          <w:fldChar w:fldCharType="begin"/>
        </w:r>
        <w:r>
          <w:rPr>
            <w:noProof/>
            <w:webHidden/>
          </w:rPr>
          <w:instrText xml:space="preserve"> PAGEREF _Toc211485027 \h </w:instrText>
        </w:r>
        <w:r>
          <w:rPr>
            <w:noProof/>
            <w:webHidden/>
          </w:rPr>
        </w:r>
        <w:r>
          <w:rPr>
            <w:noProof/>
            <w:webHidden/>
          </w:rPr>
          <w:fldChar w:fldCharType="separate"/>
        </w:r>
        <w:r w:rsidR="00417236">
          <w:rPr>
            <w:noProof/>
            <w:webHidden/>
          </w:rPr>
          <w:t>vii</w:t>
        </w:r>
        <w:r>
          <w:rPr>
            <w:noProof/>
            <w:webHidden/>
          </w:rPr>
          <w:fldChar w:fldCharType="end"/>
        </w:r>
      </w:hyperlink>
    </w:p>
    <w:p w14:paraId="526D4C46" w14:textId="5595ABD8" w:rsidR="00230B07" w:rsidRDefault="00230B07">
      <w:pPr>
        <w:pStyle w:val="TM1"/>
        <w:tabs>
          <w:tab w:val="right" w:leader="hyphen" w:pos="9060"/>
        </w:tabs>
        <w:rPr>
          <w:rFonts w:asciiTheme="minorHAnsi" w:eastAsiaTheme="minorEastAsia" w:hAnsiTheme="minorHAnsi"/>
          <w:noProof/>
          <w:lang w:val="en-US"/>
        </w:rPr>
      </w:pPr>
      <w:hyperlink w:anchor="_Toc211485028" w:history="1">
        <w:r w:rsidRPr="0084383E">
          <w:rPr>
            <w:rStyle w:val="Lienhypertexte"/>
            <w:noProof/>
            <w:lang w:val="fr-CI"/>
          </w:rPr>
          <w:t>LISTE DES ILLUSTRATIONS</w:t>
        </w:r>
        <w:r>
          <w:rPr>
            <w:noProof/>
            <w:webHidden/>
          </w:rPr>
          <w:tab/>
        </w:r>
        <w:r>
          <w:rPr>
            <w:noProof/>
            <w:webHidden/>
          </w:rPr>
          <w:fldChar w:fldCharType="begin"/>
        </w:r>
        <w:r>
          <w:rPr>
            <w:noProof/>
            <w:webHidden/>
          </w:rPr>
          <w:instrText xml:space="preserve"> PAGEREF _Toc211485028 \h </w:instrText>
        </w:r>
        <w:r>
          <w:rPr>
            <w:noProof/>
            <w:webHidden/>
          </w:rPr>
        </w:r>
        <w:r>
          <w:rPr>
            <w:noProof/>
            <w:webHidden/>
          </w:rPr>
          <w:fldChar w:fldCharType="separate"/>
        </w:r>
        <w:r w:rsidR="00417236">
          <w:rPr>
            <w:noProof/>
            <w:webHidden/>
          </w:rPr>
          <w:t>viii</w:t>
        </w:r>
        <w:r>
          <w:rPr>
            <w:noProof/>
            <w:webHidden/>
          </w:rPr>
          <w:fldChar w:fldCharType="end"/>
        </w:r>
      </w:hyperlink>
    </w:p>
    <w:p w14:paraId="086AF898" w14:textId="76D7AC08" w:rsidR="00230B07" w:rsidRDefault="00230B07">
      <w:pPr>
        <w:pStyle w:val="TM1"/>
        <w:tabs>
          <w:tab w:val="right" w:leader="hyphen" w:pos="9060"/>
        </w:tabs>
        <w:rPr>
          <w:rFonts w:asciiTheme="minorHAnsi" w:eastAsiaTheme="minorEastAsia" w:hAnsiTheme="minorHAnsi"/>
          <w:noProof/>
          <w:lang w:val="en-US"/>
        </w:rPr>
      </w:pPr>
      <w:hyperlink w:anchor="_Toc211485030" w:history="1">
        <w:r w:rsidRPr="0084383E">
          <w:rPr>
            <w:rStyle w:val="Lienhypertexte"/>
            <w:noProof/>
            <w:lang w:val="fr-CI"/>
          </w:rPr>
          <w:t>PRESENTATION DE LA STRUCTURE D’ACCUEIL</w:t>
        </w:r>
        <w:r>
          <w:rPr>
            <w:noProof/>
            <w:webHidden/>
          </w:rPr>
          <w:tab/>
        </w:r>
        <w:r>
          <w:rPr>
            <w:noProof/>
            <w:webHidden/>
          </w:rPr>
          <w:fldChar w:fldCharType="begin"/>
        </w:r>
        <w:r>
          <w:rPr>
            <w:noProof/>
            <w:webHidden/>
          </w:rPr>
          <w:instrText xml:space="preserve"> PAGEREF _Toc211485030 \h </w:instrText>
        </w:r>
        <w:r>
          <w:rPr>
            <w:noProof/>
            <w:webHidden/>
          </w:rPr>
        </w:r>
        <w:r>
          <w:rPr>
            <w:noProof/>
            <w:webHidden/>
          </w:rPr>
          <w:fldChar w:fldCharType="separate"/>
        </w:r>
        <w:r w:rsidR="00417236">
          <w:rPr>
            <w:noProof/>
            <w:webHidden/>
          </w:rPr>
          <w:t>ix</w:t>
        </w:r>
        <w:r>
          <w:rPr>
            <w:noProof/>
            <w:webHidden/>
          </w:rPr>
          <w:fldChar w:fldCharType="end"/>
        </w:r>
      </w:hyperlink>
    </w:p>
    <w:p w14:paraId="0ACF897B" w14:textId="692EAAB5" w:rsidR="00230B07" w:rsidRDefault="00230B07">
      <w:pPr>
        <w:pStyle w:val="TM1"/>
        <w:tabs>
          <w:tab w:val="right" w:leader="hyphen" w:pos="9060"/>
        </w:tabs>
        <w:rPr>
          <w:rFonts w:asciiTheme="minorHAnsi" w:eastAsiaTheme="minorEastAsia" w:hAnsiTheme="minorHAnsi"/>
          <w:noProof/>
          <w:lang w:val="en-US"/>
        </w:rPr>
      </w:pPr>
      <w:hyperlink w:anchor="_Toc211485031" w:history="1">
        <w:r w:rsidRPr="0084383E">
          <w:rPr>
            <w:rStyle w:val="Lienhypertexte"/>
            <w:noProof/>
            <w:lang w:val="fr-CI"/>
          </w:rPr>
          <w:t>RESUME</w:t>
        </w:r>
        <w:r>
          <w:rPr>
            <w:noProof/>
            <w:webHidden/>
          </w:rPr>
          <w:tab/>
        </w:r>
        <w:r>
          <w:rPr>
            <w:noProof/>
            <w:webHidden/>
          </w:rPr>
          <w:fldChar w:fldCharType="begin"/>
        </w:r>
        <w:r>
          <w:rPr>
            <w:noProof/>
            <w:webHidden/>
          </w:rPr>
          <w:instrText xml:space="preserve"> PAGEREF _Toc211485031 \h </w:instrText>
        </w:r>
        <w:r>
          <w:rPr>
            <w:noProof/>
            <w:webHidden/>
          </w:rPr>
        </w:r>
        <w:r>
          <w:rPr>
            <w:noProof/>
            <w:webHidden/>
          </w:rPr>
          <w:fldChar w:fldCharType="separate"/>
        </w:r>
        <w:r w:rsidR="00417236">
          <w:rPr>
            <w:noProof/>
            <w:webHidden/>
          </w:rPr>
          <w:t>x</w:t>
        </w:r>
        <w:r>
          <w:rPr>
            <w:noProof/>
            <w:webHidden/>
          </w:rPr>
          <w:fldChar w:fldCharType="end"/>
        </w:r>
      </w:hyperlink>
    </w:p>
    <w:p w14:paraId="56D9F83E" w14:textId="479C1E31" w:rsidR="00230B07" w:rsidRDefault="00230B07">
      <w:pPr>
        <w:pStyle w:val="TM1"/>
        <w:tabs>
          <w:tab w:val="right" w:leader="hyphen" w:pos="9060"/>
        </w:tabs>
        <w:rPr>
          <w:rFonts w:asciiTheme="minorHAnsi" w:eastAsiaTheme="minorEastAsia" w:hAnsiTheme="minorHAnsi"/>
          <w:noProof/>
          <w:lang w:val="en-US"/>
        </w:rPr>
      </w:pPr>
      <w:hyperlink w:anchor="_Toc211485032" w:history="1">
        <w:r w:rsidRPr="0084383E">
          <w:rPr>
            <w:rStyle w:val="Lienhypertexte"/>
            <w:noProof/>
            <w:lang w:val="fr-CI"/>
          </w:rPr>
          <w:t>ABSTRACT</w:t>
        </w:r>
        <w:r>
          <w:rPr>
            <w:noProof/>
            <w:webHidden/>
          </w:rPr>
          <w:tab/>
        </w:r>
        <w:r>
          <w:rPr>
            <w:noProof/>
            <w:webHidden/>
          </w:rPr>
          <w:fldChar w:fldCharType="begin"/>
        </w:r>
        <w:r>
          <w:rPr>
            <w:noProof/>
            <w:webHidden/>
          </w:rPr>
          <w:instrText xml:space="preserve"> PAGEREF _Toc211485032 \h </w:instrText>
        </w:r>
        <w:r>
          <w:rPr>
            <w:noProof/>
            <w:webHidden/>
          </w:rPr>
        </w:r>
        <w:r>
          <w:rPr>
            <w:noProof/>
            <w:webHidden/>
          </w:rPr>
          <w:fldChar w:fldCharType="separate"/>
        </w:r>
        <w:r w:rsidR="00417236">
          <w:rPr>
            <w:noProof/>
            <w:webHidden/>
          </w:rPr>
          <w:t>xi</w:t>
        </w:r>
        <w:r>
          <w:rPr>
            <w:noProof/>
            <w:webHidden/>
          </w:rPr>
          <w:fldChar w:fldCharType="end"/>
        </w:r>
      </w:hyperlink>
    </w:p>
    <w:p w14:paraId="03154416" w14:textId="4E1624C7" w:rsidR="00230B07" w:rsidRDefault="00230B07">
      <w:pPr>
        <w:pStyle w:val="TM1"/>
        <w:tabs>
          <w:tab w:val="right" w:leader="hyphen" w:pos="9060"/>
        </w:tabs>
        <w:rPr>
          <w:rFonts w:asciiTheme="minorHAnsi" w:eastAsiaTheme="minorEastAsia" w:hAnsiTheme="minorHAnsi"/>
          <w:noProof/>
          <w:lang w:val="en-US"/>
        </w:rPr>
      </w:pPr>
      <w:hyperlink w:anchor="_Toc211485033" w:history="1">
        <w:r w:rsidRPr="0084383E">
          <w:rPr>
            <w:rStyle w:val="Lienhypertexte"/>
            <w:noProof/>
            <w:lang w:val="fr-CI"/>
          </w:rPr>
          <w:t>INTRODUCTION GENERALE</w:t>
        </w:r>
        <w:r>
          <w:rPr>
            <w:noProof/>
            <w:webHidden/>
          </w:rPr>
          <w:tab/>
        </w:r>
        <w:r>
          <w:rPr>
            <w:noProof/>
            <w:webHidden/>
          </w:rPr>
          <w:fldChar w:fldCharType="begin"/>
        </w:r>
        <w:r>
          <w:rPr>
            <w:noProof/>
            <w:webHidden/>
          </w:rPr>
          <w:instrText xml:space="preserve"> PAGEREF _Toc211485033 \h </w:instrText>
        </w:r>
        <w:r>
          <w:rPr>
            <w:noProof/>
            <w:webHidden/>
          </w:rPr>
        </w:r>
        <w:r>
          <w:rPr>
            <w:noProof/>
            <w:webHidden/>
          </w:rPr>
          <w:fldChar w:fldCharType="separate"/>
        </w:r>
        <w:r w:rsidR="00417236">
          <w:rPr>
            <w:noProof/>
            <w:webHidden/>
          </w:rPr>
          <w:t>1</w:t>
        </w:r>
        <w:r>
          <w:rPr>
            <w:noProof/>
            <w:webHidden/>
          </w:rPr>
          <w:fldChar w:fldCharType="end"/>
        </w:r>
      </w:hyperlink>
    </w:p>
    <w:p w14:paraId="61E1A022" w14:textId="519DDAB5" w:rsidR="00230B07" w:rsidRDefault="00230B07">
      <w:pPr>
        <w:pStyle w:val="TM1"/>
        <w:tabs>
          <w:tab w:val="right" w:leader="hyphen" w:pos="9060"/>
        </w:tabs>
        <w:rPr>
          <w:rFonts w:asciiTheme="minorHAnsi" w:eastAsiaTheme="minorEastAsia" w:hAnsiTheme="minorHAnsi"/>
          <w:noProof/>
          <w:lang w:val="en-US"/>
        </w:rPr>
      </w:pPr>
      <w:hyperlink w:anchor="_Toc211485034" w:history="1">
        <w:r w:rsidRPr="0084383E">
          <w:rPr>
            <w:rStyle w:val="Lienhypertexte"/>
            <w:noProof/>
            <w:lang w:val="fr-CI"/>
          </w:rPr>
          <w:t>CHAPITRE 1 : CADRE CONCEPTUEL ET REVUE DE LITTERATURE</w:t>
        </w:r>
        <w:r>
          <w:rPr>
            <w:noProof/>
            <w:webHidden/>
          </w:rPr>
          <w:tab/>
        </w:r>
        <w:r>
          <w:rPr>
            <w:noProof/>
            <w:webHidden/>
          </w:rPr>
          <w:fldChar w:fldCharType="begin"/>
        </w:r>
        <w:r>
          <w:rPr>
            <w:noProof/>
            <w:webHidden/>
          </w:rPr>
          <w:instrText xml:space="preserve"> PAGEREF _Toc211485034 \h </w:instrText>
        </w:r>
        <w:r>
          <w:rPr>
            <w:noProof/>
            <w:webHidden/>
          </w:rPr>
        </w:r>
        <w:r>
          <w:rPr>
            <w:noProof/>
            <w:webHidden/>
          </w:rPr>
          <w:fldChar w:fldCharType="separate"/>
        </w:r>
        <w:r w:rsidR="00417236">
          <w:rPr>
            <w:noProof/>
            <w:webHidden/>
          </w:rPr>
          <w:t>5</w:t>
        </w:r>
        <w:r>
          <w:rPr>
            <w:noProof/>
            <w:webHidden/>
          </w:rPr>
          <w:fldChar w:fldCharType="end"/>
        </w:r>
      </w:hyperlink>
    </w:p>
    <w:p w14:paraId="27C935A3" w14:textId="2B9E221C" w:rsidR="00230B07" w:rsidRDefault="00230B07">
      <w:pPr>
        <w:pStyle w:val="TM1"/>
        <w:tabs>
          <w:tab w:val="right" w:leader="hyphen" w:pos="9060"/>
        </w:tabs>
        <w:rPr>
          <w:rFonts w:asciiTheme="minorHAnsi" w:eastAsiaTheme="minorEastAsia" w:hAnsiTheme="minorHAnsi"/>
          <w:noProof/>
          <w:lang w:val="en-US"/>
        </w:rPr>
      </w:pPr>
      <w:hyperlink w:anchor="_Toc211485035" w:history="1">
        <w:r w:rsidRPr="0084383E">
          <w:rPr>
            <w:rStyle w:val="Lienhypertexte"/>
            <w:noProof/>
            <w:lang w:val="fr-CI"/>
          </w:rPr>
          <w:t>CHAPITRE 2 : CADRE METHODOLOGIQUE DE L’ETUDE</w:t>
        </w:r>
        <w:r>
          <w:rPr>
            <w:noProof/>
            <w:webHidden/>
          </w:rPr>
          <w:tab/>
        </w:r>
        <w:r>
          <w:rPr>
            <w:noProof/>
            <w:webHidden/>
          </w:rPr>
          <w:fldChar w:fldCharType="begin"/>
        </w:r>
        <w:r>
          <w:rPr>
            <w:noProof/>
            <w:webHidden/>
          </w:rPr>
          <w:instrText xml:space="preserve"> PAGEREF _Toc211485035 \h </w:instrText>
        </w:r>
        <w:r>
          <w:rPr>
            <w:noProof/>
            <w:webHidden/>
          </w:rPr>
        </w:r>
        <w:r>
          <w:rPr>
            <w:noProof/>
            <w:webHidden/>
          </w:rPr>
          <w:fldChar w:fldCharType="separate"/>
        </w:r>
        <w:r w:rsidR="00417236">
          <w:rPr>
            <w:noProof/>
            <w:webHidden/>
          </w:rPr>
          <w:t>22</w:t>
        </w:r>
        <w:r>
          <w:rPr>
            <w:noProof/>
            <w:webHidden/>
          </w:rPr>
          <w:fldChar w:fldCharType="end"/>
        </w:r>
      </w:hyperlink>
    </w:p>
    <w:p w14:paraId="6D1B6D4D" w14:textId="5144158D" w:rsidR="00230B07" w:rsidRDefault="00230B07">
      <w:pPr>
        <w:pStyle w:val="TM1"/>
        <w:tabs>
          <w:tab w:val="right" w:leader="hyphen" w:pos="9060"/>
        </w:tabs>
        <w:rPr>
          <w:rFonts w:asciiTheme="minorHAnsi" w:eastAsiaTheme="minorEastAsia" w:hAnsiTheme="minorHAnsi"/>
          <w:noProof/>
          <w:lang w:val="en-US"/>
        </w:rPr>
      </w:pPr>
      <w:hyperlink w:anchor="_Toc211485036" w:history="1">
        <w:r w:rsidRPr="0084383E">
          <w:rPr>
            <w:rStyle w:val="Lienhypertexte"/>
            <w:noProof/>
          </w:rPr>
          <w:t>CHAPITRE 3 : CADRE EMPIRIQUE</w:t>
        </w:r>
        <w:r>
          <w:rPr>
            <w:noProof/>
            <w:webHidden/>
          </w:rPr>
          <w:tab/>
        </w:r>
        <w:r>
          <w:rPr>
            <w:noProof/>
            <w:webHidden/>
          </w:rPr>
          <w:fldChar w:fldCharType="begin"/>
        </w:r>
        <w:r>
          <w:rPr>
            <w:noProof/>
            <w:webHidden/>
          </w:rPr>
          <w:instrText xml:space="preserve"> PAGEREF _Toc211485036 \h </w:instrText>
        </w:r>
        <w:r>
          <w:rPr>
            <w:noProof/>
            <w:webHidden/>
          </w:rPr>
        </w:r>
        <w:r>
          <w:rPr>
            <w:noProof/>
            <w:webHidden/>
          </w:rPr>
          <w:fldChar w:fldCharType="separate"/>
        </w:r>
        <w:r w:rsidR="00417236">
          <w:rPr>
            <w:noProof/>
            <w:webHidden/>
          </w:rPr>
          <w:t>37</w:t>
        </w:r>
        <w:r>
          <w:rPr>
            <w:noProof/>
            <w:webHidden/>
          </w:rPr>
          <w:fldChar w:fldCharType="end"/>
        </w:r>
      </w:hyperlink>
    </w:p>
    <w:p w14:paraId="503D20ED" w14:textId="3DF82AFC" w:rsidR="00230B07" w:rsidRDefault="00230B07">
      <w:pPr>
        <w:pStyle w:val="TM1"/>
        <w:tabs>
          <w:tab w:val="right" w:leader="hyphen" w:pos="9060"/>
        </w:tabs>
        <w:rPr>
          <w:rFonts w:asciiTheme="minorHAnsi" w:eastAsiaTheme="minorEastAsia" w:hAnsiTheme="minorHAnsi"/>
          <w:noProof/>
          <w:lang w:val="en-US"/>
        </w:rPr>
      </w:pPr>
      <w:hyperlink w:anchor="_Toc211485037" w:history="1">
        <w:r w:rsidRPr="0084383E">
          <w:rPr>
            <w:rStyle w:val="Lienhypertexte"/>
            <w:noProof/>
            <w:lang w:val="fr-CI"/>
          </w:rPr>
          <w:t>CONCLUSION GENERALE</w:t>
        </w:r>
        <w:r>
          <w:rPr>
            <w:noProof/>
            <w:webHidden/>
          </w:rPr>
          <w:tab/>
        </w:r>
        <w:r>
          <w:rPr>
            <w:noProof/>
            <w:webHidden/>
          </w:rPr>
          <w:fldChar w:fldCharType="begin"/>
        </w:r>
        <w:r>
          <w:rPr>
            <w:noProof/>
            <w:webHidden/>
          </w:rPr>
          <w:instrText xml:space="preserve"> PAGEREF _Toc211485037 \h </w:instrText>
        </w:r>
        <w:r>
          <w:rPr>
            <w:noProof/>
            <w:webHidden/>
          </w:rPr>
        </w:r>
        <w:r>
          <w:rPr>
            <w:noProof/>
            <w:webHidden/>
          </w:rPr>
          <w:fldChar w:fldCharType="separate"/>
        </w:r>
        <w:r w:rsidR="00417236">
          <w:rPr>
            <w:noProof/>
            <w:webHidden/>
          </w:rPr>
          <w:t>52</w:t>
        </w:r>
        <w:r>
          <w:rPr>
            <w:noProof/>
            <w:webHidden/>
          </w:rPr>
          <w:fldChar w:fldCharType="end"/>
        </w:r>
      </w:hyperlink>
    </w:p>
    <w:p w14:paraId="54250AF9" w14:textId="35E99C27" w:rsidR="00230B07" w:rsidRDefault="00230B07">
      <w:pPr>
        <w:pStyle w:val="TM1"/>
        <w:tabs>
          <w:tab w:val="right" w:leader="hyphen" w:pos="9060"/>
        </w:tabs>
        <w:rPr>
          <w:rFonts w:asciiTheme="minorHAnsi" w:eastAsiaTheme="minorEastAsia" w:hAnsiTheme="minorHAnsi"/>
          <w:noProof/>
          <w:lang w:val="en-US"/>
        </w:rPr>
      </w:pPr>
      <w:hyperlink w:anchor="_Toc211485038" w:history="1">
        <w:r w:rsidRPr="0084383E">
          <w:rPr>
            <w:rStyle w:val="Lienhypertexte"/>
            <w:noProof/>
            <w:lang w:val="fr-CI"/>
          </w:rPr>
          <w:t>REFERENCES</w:t>
        </w:r>
        <w:r>
          <w:rPr>
            <w:noProof/>
            <w:webHidden/>
          </w:rPr>
          <w:tab/>
        </w:r>
        <w:r>
          <w:rPr>
            <w:noProof/>
            <w:webHidden/>
          </w:rPr>
          <w:fldChar w:fldCharType="begin"/>
        </w:r>
        <w:r>
          <w:rPr>
            <w:noProof/>
            <w:webHidden/>
          </w:rPr>
          <w:instrText xml:space="preserve"> PAGEREF _Toc211485038 \h </w:instrText>
        </w:r>
        <w:r>
          <w:rPr>
            <w:noProof/>
            <w:webHidden/>
          </w:rPr>
        </w:r>
        <w:r>
          <w:rPr>
            <w:noProof/>
            <w:webHidden/>
          </w:rPr>
          <w:fldChar w:fldCharType="separate"/>
        </w:r>
        <w:r w:rsidR="00417236">
          <w:rPr>
            <w:noProof/>
            <w:webHidden/>
          </w:rPr>
          <w:t>xii</w:t>
        </w:r>
        <w:r>
          <w:rPr>
            <w:noProof/>
            <w:webHidden/>
          </w:rPr>
          <w:fldChar w:fldCharType="end"/>
        </w:r>
      </w:hyperlink>
    </w:p>
    <w:p w14:paraId="2C22DB5C" w14:textId="67A1C6FC" w:rsidR="00230B07" w:rsidRDefault="00230B07">
      <w:pPr>
        <w:pStyle w:val="TM1"/>
        <w:tabs>
          <w:tab w:val="right" w:leader="hyphen" w:pos="9060"/>
        </w:tabs>
        <w:rPr>
          <w:rFonts w:asciiTheme="minorHAnsi" w:eastAsiaTheme="minorEastAsia" w:hAnsiTheme="minorHAnsi"/>
          <w:noProof/>
          <w:lang w:val="en-US"/>
        </w:rPr>
      </w:pPr>
      <w:hyperlink w:anchor="_Toc211485039" w:history="1">
        <w:r w:rsidRPr="0084383E">
          <w:rPr>
            <w:rStyle w:val="Lienhypertexte"/>
            <w:noProof/>
            <w:lang w:val="fr-CI"/>
          </w:rPr>
          <w:t>ANNEXES</w:t>
        </w:r>
        <w:r>
          <w:rPr>
            <w:noProof/>
            <w:webHidden/>
          </w:rPr>
          <w:tab/>
        </w:r>
        <w:r>
          <w:rPr>
            <w:noProof/>
            <w:webHidden/>
          </w:rPr>
          <w:fldChar w:fldCharType="begin"/>
        </w:r>
        <w:r>
          <w:rPr>
            <w:noProof/>
            <w:webHidden/>
          </w:rPr>
          <w:instrText xml:space="preserve"> PAGEREF _Toc211485039 \h </w:instrText>
        </w:r>
        <w:r>
          <w:rPr>
            <w:noProof/>
            <w:webHidden/>
          </w:rPr>
        </w:r>
        <w:r>
          <w:rPr>
            <w:noProof/>
            <w:webHidden/>
          </w:rPr>
          <w:fldChar w:fldCharType="separate"/>
        </w:r>
        <w:r w:rsidR="00417236">
          <w:rPr>
            <w:noProof/>
            <w:webHidden/>
          </w:rPr>
          <w:t>xv</w:t>
        </w:r>
        <w:r>
          <w:rPr>
            <w:noProof/>
            <w:webHidden/>
          </w:rPr>
          <w:fldChar w:fldCharType="end"/>
        </w:r>
      </w:hyperlink>
    </w:p>
    <w:p w14:paraId="50461749" w14:textId="07C85D96" w:rsidR="00230B07" w:rsidRDefault="00230B07">
      <w:pPr>
        <w:pStyle w:val="TM1"/>
        <w:tabs>
          <w:tab w:val="right" w:leader="hyphen" w:pos="9060"/>
        </w:tabs>
        <w:rPr>
          <w:rFonts w:asciiTheme="minorHAnsi" w:eastAsiaTheme="minorEastAsia" w:hAnsiTheme="minorHAnsi"/>
          <w:noProof/>
          <w:lang w:val="en-US"/>
        </w:rPr>
      </w:pPr>
      <w:hyperlink w:anchor="_Toc211485040" w:history="1">
        <w:r w:rsidRPr="0084383E">
          <w:rPr>
            <w:rStyle w:val="Lienhypertexte"/>
            <w:noProof/>
            <w:lang w:val="fr-CI"/>
          </w:rPr>
          <w:t>TABLE DES MATIERES</w:t>
        </w:r>
        <w:r>
          <w:rPr>
            <w:noProof/>
            <w:webHidden/>
          </w:rPr>
          <w:tab/>
        </w:r>
        <w:r>
          <w:rPr>
            <w:noProof/>
            <w:webHidden/>
          </w:rPr>
          <w:fldChar w:fldCharType="begin"/>
        </w:r>
        <w:r>
          <w:rPr>
            <w:noProof/>
            <w:webHidden/>
          </w:rPr>
          <w:instrText xml:space="preserve"> PAGEREF _Toc211485040 \h </w:instrText>
        </w:r>
        <w:r>
          <w:rPr>
            <w:noProof/>
            <w:webHidden/>
          </w:rPr>
        </w:r>
        <w:r>
          <w:rPr>
            <w:noProof/>
            <w:webHidden/>
          </w:rPr>
          <w:fldChar w:fldCharType="separate"/>
        </w:r>
        <w:r w:rsidR="00417236">
          <w:rPr>
            <w:noProof/>
            <w:webHidden/>
          </w:rPr>
          <w:t>xxvi</w:t>
        </w:r>
        <w:r>
          <w:rPr>
            <w:noProof/>
            <w:webHidden/>
          </w:rPr>
          <w:fldChar w:fldCharType="end"/>
        </w:r>
      </w:hyperlink>
    </w:p>
    <w:p w14:paraId="2BEBC5CD" w14:textId="2BF83492" w:rsidR="00C92E2A" w:rsidRPr="00C92E2A" w:rsidRDefault="00340E24" w:rsidP="00C92E2A">
      <w:pPr>
        <w:rPr>
          <w:lang w:val="fr-CI"/>
        </w:rPr>
      </w:pPr>
      <w:r w:rsidRPr="00304813">
        <w:rPr>
          <w:rFonts w:cs="Times New Roman"/>
          <w:lang w:val="fr-CI"/>
        </w:rPr>
        <w:fldChar w:fldCharType="end"/>
      </w:r>
    </w:p>
    <w:p w14:paraId="173FE3C4" w14:textId="67938209" w:rsidR="0052335F" w:rsidRPr="00B60967" w:rsidRDefault="00FC5276" w:rsidP="00340E24">
      <w:pPr>
        <w:rPr>
          <w:rFonts w:cs="Times New Roman"/>
          <w:color w:val="153D63" w:themeColor="text2" w:themeTint="E6"/>
          <w:lang w:val="fr-CI"/>
        </w:rPr>
      </w:pPr>
      <w:r w:rsidRPr="00BD5C2C">
        <w:rPr>
          <w:rFonts w:cs="Times New Roman"/>
          <w:color w:val="153D63" w:themeColor="text2" w:themeTint="E6"/>
          <w:lang w:val="fr-CI"/>
        </w:rPr>
        <w:br w:type="page"/>
      </w:r>
    </w:p>
    <w:p w14:paraId="0168838D" w14:textId="4A029BA6" w:rsidR="0052335F" w:rsidRDefault="00F0457B" w:rsidP="00340E24">
      <w:pPr>
        <w:rPr>
          <w:noProof/>
        </w:rPr>
      </w:pPr>
      <w:r>
        <w:rPr>
          <w:noProof/>
        </w:rPr>
        <w:lastRenderedPageBreak/>
        <mc:AlternateContent>
          <mc:Choice Requires="wps">
            <w:drawing>
              <wp:anchor distT="0" distB="0" distL="114300" distR="114300" simplePos="0" relativeHeight="251658291" behindDoc="0" locked="0" layoutInCell="1" allowOverlap="1" wp14:anchorId="7D806B19" wp14:editId="4A9CA8E3">
                <wp:simplePos x="0" y="0"/>
                <wp:positionH relativeFrom="margin">
                  <wp:posOffset>-176530</wp:posOffset>
                </wp:positionH>
                <wp:positionV relativeFrom="paragraph">
                  <wp:posOffset>-108585</wp:posOffset>
                </wp:positionV>
                <wp:extent cx="6122670" cy="405130"/>
                <wp:effectExtent l="19050" t="19050" r="11430" b="13970"/>
                <wp:wrapNone/>
                <wp:docPr id="1182040232" name="Rectangle 1182040232"/>
                <wp:cNvGraphicFramePr/>
                <a:graphic xmlns:a="http://schemas.openxmlformats.org/drawingml/2006/main">
                  <a:graphicData uri="http://schemas.microsoft.com/office/word/2010/wordprocessingShape">
                    <wps:wsp>
                      <wps:cNvSpPr/>
                      <wps:spPr>
                        <a:xfrm>
                          <a:off x="0" y="0"/>
                          <a:ext cx="6122670" cy="405130"/>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046FA9FC">
              <v:rect id="Rectangle 1182040232" style="position:absolute;margin-left:-13.9pt;margin-top:-8.55pt;width:482.1pt;height:31.9pt;z-index:2516552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e2841 [3215]" strokeweight="2.5pt" w14:anchorId="660809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">
                <w10:wrap anchorx="margin"/>
              </v:rect>
            </w:pict>
          </mc:Fallback>
        </mc:AlternateContent>
      </w:r>
      <w:r w:rsidR="0052335F">
        <w:rPr>
          <w:noProof/>
        </w:rPr>
        <mc:AlternateContent>
          <mc:Choice Requires="wps">
            <w:drawing>
              <wp:anchor distT="0" distB="0" distL="114300" distR="114300" simplePos="0" relativeHeight="251658292" behindDoc="0" locked="0" layoutInCell="1" allowOverlap="1" wp14:anchorId="16D9509E" wp14:editId="7707FBE1">
                <wp:simplePos x="0" y="0"/>
                <wp:positionH relativeFrom="margin">
                  <wp:posOffset>3980318</wp:posOffset>
                </wp:positionH>
                <wp:positionV relativeFrom="paragraph">
                  <wp:posOffset>6736</wp:posOffset>
                </wp:positionV>
                <wp:extent cx="2125649" cy="439420"/>
                <wp:effectExtent l="0" t="0" r="8255" b="0"/>
                <wp:wrapNone/>
                <wp:docPr id="1481667504" name="Zone de texte 1481667504"/>
                <wp:cNvGraphicFramePr/>
                <a:graphic xmlns:a="http://schemas.openxmlformats.org/drawingml/2006/main">
                  <a:graphicData uri="http://schemas.microsoft.com/office/word/2010/wordprocessingShape">
                    <wps:wsp>
                      <wps:cNvSpPr txBox="1"/>
                      <wps:spPr>
                        <a:xfrm>
                          <a:off x="0" y="0"/>
                          <a:ext cx="2125649" cy="439420"/>
                        </a:xfrm>
                        <a:prstGeom prst="rect">
                          <a:avLst/>
                        </a:prstGeom>
                        <a:solidFill>
                          <a:schemeClr val="bg1"/>
                        </a:solidFill>
                        <a:ln w="6350">
                          <a:noFill/>
                        </a:ln>
                      </wps:spPr>
                      <wps:txbx>
                        <w:txbxContent>
                          <w:p w14:paraId="32E2B413" w14:textId="117530A8" w:rsidR="0052335F" w:rsidRPr="006C675F" w:rsidRDefault="0052335F" w:rsidP="0052335F">
                            <w:pPr>
                              <w:pStyle w:val="Titre1"/>
                            </w:pPr>
                            <w:bookmarkStart w:id="76" w:name="_Toc208291405"/>
                            <w:bookmarkStart w:id="77" w:name="_Toc211485025"/>
                            <w:bookmarkStart w:id="78" w:name="_Toc211588444"/>
                            <w:r>
                              <w:t>AVANT PROPOS</w:t>
                            </w:r>
                            <w:bookmarkEnd w:id="76"/>
                            <w:bookmarkEnd w:id="77"/>
                            <w:bookmarkEnd w:id="78"/>
                          </w:p>
                          <w:p w14:paraId="3E231BD6" w14:textId="77777777" w:rsidR="0052335F" w:rsidRDefault="0052335F" w:rsidP="0052335F"/>
                          <w:p w14:paraId="63EFBFE6" w14:textId="77777777" w:rsidR="0052335F" w:rsidRPr="006C675F" w:rsidRDefault="0052335F" w:rsidP="0052335F">
                            <w:pPr>
                              <w:pStyle w:val="Titre1"/>
                            </w:pPr>
                            <w:bookmarkStart w:id="79" w:name="_Toc208246466"/>
                            <w:bookmarkStart w:id="80" w:name="_Toc208291406"/>
                            <w:bookmarkStart w:id="81" w:name="_Toc211485026"/>
                            <w:bookmarkStart w:id="82" w:name="_Toc211588445"/>
                            <w:r>
                              <w:rPr>
                                <w:lang w:val="fr-CI"/>
                              </w:rPr>
                              <w:t>PRESENTATION DE LA STRUCTURE D’ACCUEIL</w:t>
                            </w:r>
                            <w:r w:rsidRPr="006C675F">
                              <w:rPr>
                                <w:lang w:val="fr-CI"/>
                              </w:rPr>
                              <w:t>LISTE DES ILLUSTRATIONS</w:t>
                            </w:r>
                            <w:bookmarkEnd w:id="79"/>
                            <w:bookmarkEnd w:id="80"/>
                            <w:bookmarkEnd w:id="81"/>
                            <w:bookmarkEnd w:id="8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9509E" id="Zone de texte 1481667504" o:spid="_x0000_s1053" type="#_x0000_t202" style="position:absolute;margin-left:313.4pt;margin-top:.55pt;width:167.35pt;height:34.6pt;z-index:2516582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" fillcolor="white [3212]" stroked="f" strokeweight=".5pt">
                <v:textbox>
                  <w:txbxContent>
                    <w:p w14:paraId="32E2B413" w14:textId="117530A8" w:rsidR="0052335F" w:rsidRPr="006C675F" w:rsidRDefault="0052335F" w:rsidP="0052335F">
                      <w:pPr>
                        <w:pStyle w:val="Titre1"/>
                      </w:pPr>
                      <w:bookmarkStart w:id="83" w:name="_Toc208291405"/>
                      <w:bookmarkStart w:id="84" w:name="_Toc211485025"/>
                      <w:bookmarkStart w:id="85" w:name="_Toc211588444"/>
                      <w:r>
                        <w:t>AVANT PROPOS</w:t>
                      </w:r>
                      <w:bookmarkEnd w:id="83"/>
                      <w:bookmarkEnd w:id="84"/>
                      <w:bookmarkEnd w:id="85"/>
                    </w:p>
                    <w:p w14:paraId="3E231BD6" w14:textId="77777777" w:rsidR="0052335F" w:rsidRDefault="0052335F" w:rsidP="0052335F"/>
                    <w:p w14:paraId="63EFBFE6" w14:textId="77777777" w:rsidR="0052335F" w:rsidRPr="006C675F" w:rsidRDefault="0052335F" w:rsidP="0052335F">
                      <w:pPr>
                        <w:pStyle w:val="Titre1"/>
                      </w:pPr>
                      <w:bookmarkStart w:id="86" w:name="_Toc208246466"/>
                      <w:bookmarkStart w:id="87" w:name="_Toc208291406"/>
                      <w:bookmarkStart w:id="88" w:name="_Toc211485026"/>
                      <w:bookmarkStart w:id="89" w:name="_Toc211588445"/>
                      <w:r>
                        <w:rPr>
                          <w:lang w:val="fr-CI"/>
                        </w:rPr>
                        <w:t>PRESENTATION DE LA STRUCTURE D’ACCUEIL</w:t>
                      </w:r>
                      <w:r w:rsidRPr="006C675F">
                        <w:rPr>
                          <w:lang w:val="fr-CI"/>
                        </w:rPr>
                        <w:t>LISTE DES ILLUSTRATIONS</w:t>
                      </w:r>
                      <w:bookmarkEnd w:id="86"/>
                      <w:bookmarkEnd w:id="87"/>
                      <w:bookmarkEnd w:id="88"/>
                      <w:bookmarkEnd w:id="89"/>
                    </w:p>
                  </w:txbxContent>
                </v:textbox>
                <w10:wrap anchorx="margin"/>
              </v:shape>
            </w:pict>
          </mc:Fallback>
        </mc:AlternateContent>
      </w:r>
    </w:p>
    <w:p w14:paraId="158D17CE" w14:textId="77777777" w:rsidR="0052335F" w:rsidRDefault="0052335F" w:rsidP="00340E24">
      <w:pPr>
        <w:rPr>
          <w:noProof/>
        </w:rPr>
      </w:pPr>
    </w:p>
    <w:p w14:paraId="147990A9" w14:textId="77777777" w:rsidR="0052335F" w:rsidRDefault="0052335F" w:rsidP="00340E24">
      <w:pPr>
        <w:rPr>
          <w:noProof/>
        </w:rPr>
      </w:pPr>
    </w:p>
    <w:p w14:paraId="12B1549D" w14:textId="6BD50988" w:rsidR="002C78FD" w:rsidRDefault="00C94EC4" w:rsidP="00C94EC4">
      <w:pPr>
        <w:tabs>
          <w:tab w:val="left" w:pos="4414"/>
          <w:tab w:val="left" w:pos="8249"/>
        </w:tabs>
        <w:rPr>
          <w:noProof/>
        </w:rPr>
      </w:pPr>
      <w:r>
        <w:rPr>
          <w:noProof/>
        </w:rPr>
        <w:tab/>
      </w:r>
    </w:p>
    <w:p w14:paraId="09A78605" w14:textId="46126A25" w:rsidR="00C126BD" w:rsidRDefault="002C78FD" w:rsidP="002C78FD">
      <w:pPr>
        <w:jc w:val="both"/>
        <w:rPr>
          <w:noProof/>
        </w:rPr>
      </w:pPr>
      <w:r>
        <w:rPr>
          <w:noProof/>
        </w:rPr>
        <w:t>L’École Nationale Supérieure de Statistique et d’Économie Appliquée (ENSEA)</w:t>
      </w:r>
      <w:r w:rsidR="00C16B0F">
        <w:rPr>
          <w:noProof/>
        </w:rPr>
        <w:t xml:space="preserve"> d’Abidjan</w:t>
      </w:r>
      <w:r>
        <w:rPr>
          <w:noProof/>
        </w:rPr>
        <w:t xml:space="preserve"> est une institution de reno</w:t>
      </w:r>
      <w:r w:rsidR="005C5F4E">
        <w:rPr>
          <w:noProof/>
        </w:rPr>
        <w:t>m</w:t>
      </w:r>
      <w:r>
        <w:rPr>
          <w:noProof/>
        </w:rPr>
        <w:t>, spécialisée dans la formation des statisticiens de haut niveau aux  compétences multiples et variées. Reconnue comme un centre d’excellence par l’UEMOA et la Banque Mondiale, l’ENSEA offre une formation rigoureuse qui combine à la fois théorie et pratique. Dans le cadre du parcours des Analystes Statisticiens (AS), un stage d’application et  de recherche de quatre (4) mois est prévu en fin de cursus. Ce stage permet aux étudiants de  rédiger un mémoire portant sur une problématique spécifique liée à leur structure d’accueil.</w:t>
      </w:r>
    </w:p>
    <w:p w14:paraId="1E6CE963" w14:textId="7A896D29" w:rsidR="003303C9" w:rsidRDefault="00C126BD" w:rsidP="00C126BD">
      <w:pPr>
        <w:jc w:val="both"/>
        <w:rPr>
          <w:noProof/>
        </w:rPr>
      </w:pPr>
      <w:r>
        <w:rPr>
          <w:noProof/>
        </w:rPr>
        <w:t>C’est dans c</w:t>
      </w:r>
      <w:r w:rsidR="00F836D1">
        <w:rPr>
          <w:noProof/>
        </w:rPr>
        <w:t xml:space="preserve">e cadre </w:t>
      </w:r>
      <w:r>
        <w:rPr>
          <w:noProof/>
        </w:rPr>
        <w:t xml:space="preserve">que nous avons effectué </w:t>
      </w:r>
      <w:r w:rsidR="00FF126C">
        <w:rPr>
          <w:noProof/>
        </w:rPr>
        <w:t>un</w:t>
      </w:r>
      <w:r>
        <w:rPr>
          <w:noProof/>
        </w:rPr>
        <w:t xml:space="preserve"> stage à la Cellule d’Analyses Economiques (CAE) de l’Agence Nationale de la Statistique (ANStat) </w:t>
      </w:r>
      <w:r w:rsidR="00120A94">
        <w:rPr>
          <w:noProof/>
        </w:rPr>
        <w:t>du 05 mai au 05 septembre 2025.</w:t>
      </w:r>
      <w:r w:rsidR="00A44585">
        <w:rPr>
          <w:noProof/>
        </w:rPr>
        <w:t xml:space="preserve"> Le thème de notre étude est </w:t>
      </w:r>
      <w:r w:rsidR="009E2EFA">
        <w:rPr>
          <w:noProof/>
        </w:rPr>
        <w:t>« Nowcasting</w:t>
      </w:r>
      <w:r w:rsidR="00E514C2">
        <w:rPr>
          <w:noProof/>
        </w:rPr>
        <w:t xml:space="preserve"> </w:t>
      </w:r>
      <w:r w:rsidR="009E2EFA">
        <w:rPr>
          <w:noProof/>
        </w:rPr>
        <w:t>du taux de croissance du Produit Intérieur Brut de la Côte d’Ivoire par apprentissage automatique ».</w:t>
      </w:r>
      <w:r w:rsidR="00EC78DD">
        <w:rPr>
          <w:noProof/>
        </w:rPr>
        <w:t xml:space="preserve"> Cett</w:t>
      </w:r>
      <w:r w:rsidR="00BA6C14">
        <w:rPr>
          <w:noProof/>
        </w:rPr>
        <w:t>e</w:t>
      </w:r>
      <w:r w:rsidR="00EC78DD">
        <w:rPr>
          <w:noProof/>
        </w:rPr>
        <w:t xml:space="preserve"> étude nous a permis de développer nos compétences et compréhension</w:t>
      </w:r>
      <w:r w:rsidR="00B0268D">
        <w:rPr>
          <w:noProof/>
        </w:rPr>
        <w:t xml:space="preserve">s </w:t>
      </w:r>
      <w:r w:rsidR="00EC78DD">
        <w:rPr>
          <w:noProof/>
        </w:rPr>
        <w:t>des outils économétriques et de Data Science pour effectuer des prédictions fiables</w:t>
      </w:r>
      <w:r w:rsidR="003303C9">
        <w:rPr>
          <w:noProof/>
        </w:rPr>
        <w:t xml:space="preserve">. </w:t>
      </w:r>
    </w:p>
    <w:p w14:paraId="6A028CEB" w14:textId="28304B78" w:rsidR="0052335F" w:rsidRDefault="003303C9" w:rsidP="00D02931">
      <w:pPr>
        <w:jc w:val="both"/>
        <w:rPr>
          <w:noProof/>
        </w:rPr>
      </w:pPr>
      <w:r w:rsidRPr="003303C9">
        <w:rPr>
          <w:noProof/>
        </w:rPr>
        <w:t>Par ailleurs, nous tenons à rappeler que les éventuelles imperfections qui seront observées dans ce travail ne sauraient engager les personnes qui nous ont fait l’honneur de nous encadrer. Nous restons</w:t>
      </w:r>
      <w:r w:rsidR="00B0268D">
        <w:rPr>
          <w:noProof/>
        </w:rPr>
        <w:t xml:space="preserve">, à cet effet, </w:t>
      </w:r>
      <w:r w:rsidRPr="003303C9">
        <w:rPr>
          <w:noProof/>
        </w:rPr>
        <w:t>ouverts à toutes critiques ou suggestions visant à l’améliorer.</w:t>
      </w:r>
      <w:r w:rsidR="00A7076D">
        <w:rPr>
          <w:noProof/>
        </w:rPr>
        <w:br/>
      </w:r>
      <w:r w:rsidR="00A7076D">
        <w:rPr>
          <w:noProof/>
        </w:rPr>
        <w:br/>
      </w:r>
      <w:r w:rsidR="00A7076D">
        <w:rPr>
          <w:noProof/>
        </w:rPr>
        <w:br/>
      </w:r>
      <w:r w:rsidR="00A7076D">
        <w:rPr>
          <w:noProof/>
        </w:rPr>
        <w:br/>
      </w:r>
      <w:r w:rsidR="00A7076D">
        <w:rPr>
          <w:noProof/>
        </w:rPr>
        <w:br/>
      </w:r>
      <w:r w:rsidR="00A7076D">
        <w:rPr>
          <w:noProof/>
        </w:rPr>
        <w:br/>
      </w:r>
      <w:r w:rsidR="00A7076D">
        <w:rPr>
          <w:noProof/>
        </w:rPr>
        <w:br/>
      </w:r>
      <w:r w:rsidR="00A7076D">
        <w:rPr>
          <w:noProof/>
        </w:rPr>
        <w:br w:type="page"/>
      </w:r>
      <w:r w:rsidR="00D02931">
        <w:rPr>
          <w:noProof/>
        </w:rPr>
        <w:lastRenderedPageBreak/>
        <mc:AlternateContent>
          <mc:Choice Requires="wps">
            <w:drawing>
              <wp:anchor distT="0" distB="0" distL="114300" distR="114300" simplePos="0" relativeHeight="251658290" behindDoc="0" locked="0" layoutInCell="1" allowOverlap="1" wp14:anchorId="3EBCCE21" wp14:editId="0FF52517">
                <wp:simplePos x="0" y="0"/>
                <wp:positionH relativeFrom="margin">
                  <wp:posOffset>3030075</wp:posOffset>
                </wp:positionH>
                <wp:positionV relativeFrom="paragraph">
                  <wp:posOffset>34579</wp:posOffset>
                </wp:positionV>
                <wp:extent cx="3139500" cy="439420"/>
                <wp:effectExtent l="0" t="0" r="3810" b="0"/>
                <wp:wrapNone/>
                <wp:docPr id="235739970" name="Zone de texte 235739970"/>
                <wp:cNvGraphicFramePr/>
                <a:graphic xmlns:a="http://schemas.openxmlformats.org/drawingml/2006/main">
                  <a:graphicData uri="http://schemas.microsoft.com/office/word/2010/wordprocessingShape">
                    <wps:wsp>
                      <wps:cNvSpPr txBox="1"/>
                      <wps:spPr>
                        <a:xfrm>
                          <a:off x="0" y="0"/>
                          <a:ext cx="3139500" cy="439420"/>
                        </a:xfrm>
                        <a:prstGeom prst="rect">
                          <a:avLst/>
                        </a:prstGeom>
                        <a:solidFill>
                          <a:schemeClr val="bg1"/>
                        </a:solidFill>
                        <a:ln w="6350">
                          <a:noFill/>
                        </a:ln>
                      </wps:spPr>
                      <wps:txbx>
                        <w:txbxContent>
                          <w:p w14:paraId="7A58EE30" w14:textId="66B9C519" w:rsidR="0052335F" w:rsidRPr="006C675F" w:rsidRDefault="0052335F" w:rsidP="0052335F">
                            <w:pPr>
                              <w:pStyle w:val="Titre1"/>
                            </w:pPr>
                            <w:bookmarkStart w:id="90" w:name="_Toc208291407"/>
                            <w:bookmarkStart w:id="91" w:name="_Toc211485027"/>
                            <w:bookmarkStart w:id="92" w:name="_Toc211588446"/>
                            <w:r>
                              <w:rPr>
                                <w:lang w:val="fr-CI"/>
                              </w:rPr>
                              <w:t>SIGLES ET ABREVIATIONS</w:t>
                            </w:r>
                            <w:bookmarkEnd w:id="90"/>
                            <w:bookmarkEnd w:id="91"/>
                            <w:bookmarkEnd w:id="9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CCE21" id="Zone de texte 235739970" o:spid="_x0000_s1054" type="#_x0000_t202" style="position:absolute;left:0;text-align:left;margin-left:238.6pt;margin-top:2.7pt;width:247.2pt;height:34.6pt;z-index:2516582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" fillcolor="white [3212]" stroked="f" strokeweight=".5pt">
                <v:textbox>
                  <w:txbxContent>
                    <w:p w14:paraId="7A58EE30" w14:textId="66B9C519" w:rsidR="0052335F" w:rsidRPr="006C675F" w:rsidRDefault="0052335F" w:rsidP="0052335F">
                      <w:pPr>
                        <w:pStyle w:val="Titre1"/>
                      </w:pPr>
                      <w:bookmarkStart w:id="93" w:name="_Toc208291407"/>
                      <w:bookmarkStart w:id="94" w:name="_Toc211485027"/>
                      <w:bookmarkStart w:id="95" w:name="_Toc211588446"/>
                      <w:r>
                        <w:rPr>
                          <w:lang w:val="fr-CI"/>
                        </w:rPr>
                        <w:t>SIGLES ET ABREVIATIONS</w:t>
                      </w:r>
                      <w:bookmarkEnd w:id="93"/>
                      <w:bookmarkEnd w:id="94"/>
                      <w:bookmarkEnd w:id="95"/>
                    </w:p>
                  </w:txbxContent>
                </v:textbox>
                <w10:wrap anchorx="margin"/>
              </v:shape>
            </w:pict>
          </mc:Fallback>
        </mc:AlternateContent>
      </w:r>
      <w:r w:rsidR="00D02931">
        <w:rPr>
          <w:noProof/>
        </w:rPr>
        <mc:AlternateContent>
          <mc:Choice Requires="wps">
            <w:drawing>
              <wp:anchor distT="0" distB="0" distL="114300" distR="114300" simplePos="0" relativeHeight="251658289" behindDoc="0" locked="0" layoutInCell="1" allowOverlap="1" wp14:anchorId="3A6C8EC6" wp14:editId="0DFBCD06">
                <wp:simplePos x="0" y="0"/>
                <wp:positionH relativeFrom="margin">
                  <wp:align>left</wp:align>
                </wp:positionH>
                <wp:positionV relativeFrom="paragraph">
                  <wp:posOffset>-144548</wp:posOffset>
                </wp:positionV>
                <wp:extent cx="6122670" cy="405130"/>
                <wp:effectExtent l="19050" t="19050" r="11430" b="13970"/>
                <wp:wrapNone/>
                <wp:docPr id="737348291" name="Rectangle 737348291"/>
                <wp:cNvGraphicFramePr/>
                <a:graphic xmlns:a="http://schemas.openxmlformats.org/drawingml/2006/main">
                  <a:graphicData uri="http://schemas.microsoft.com/office/word/2010/wordprocessingShape">
                    <wps:wsp>
                      <wps:cNvSpPr/>
                      <wps:spPr>
                        <a:xfrm>
                          <a:off x="0" y="0"/>
                          <a:ext cx="6122670" cy="405130"/>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0B5D6E94">
              <v:rect id="Rectangle 737348291" style="position:absolute;margin-left:0;margin-top:-11.4pt;width:482.1pt;height:31.9pt;z-index:25165521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0e2841 [3215]" strokeweight="2.5pt" w14:anchorId="6799B2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">
                <w10:wrap anchorx="margin"/>
              </v:rect>
            </w:pict>
          </mc:Fallback>
        </mc:AlternateContent>
      </w:r>
      <w:r w:rsidR="0052335F">
        <w:rPr>
          <w:noProof/>
        </w:rPr>
        <w:tab/>
      </w:r>
    </w:p>
    <w:p w14:paraId="69CB68F1" w14:textId="5398543A" w:rsidR="0052335F" w:rsidRDefault="0052335F" w:rsidP="00340E24">
      <w:pPr>
        <w:rPr>
          <w:lang w:val="fr-CI"/>
        </w:rPr>
      </w:pPr>
    </w:p>
    <w:p w14:paraId="65481041" w14:textId="77777777" w:rsidR="002B5A9D" w:rsidRDefault="002B5A9D" w:rsidP="00340E24">
      <w:pPr>
        <w:rPr>
          <w:lang w:val="fr-CI"/>
        </w:rPr>
      </w:pPr>
    </w:p>
    <w:p w14:paraId="0371456D" w14:textId="06C992B6" w:rsidR="00DE3347" w:rsidRPr="00D02931" w:rsidRDefault="001D28E7" w:rsidP="00752CA2">
      <w:pPr>
        <w:tabs>
          <w:tab w:val="left" w:pos="2504"/>
          <w:tab w:val="left" w:pos="7544"/>
        </w:tabs>
        <w:ind w:left="360"/>
      </w:pPr>
      <w:r w:rsidRPr="00D02931">
        <w:rPr>
          <w:b/>
          <w:bCs/>
        </w:rPr>
        <w:t>ACP</w:t>
      </w:r>
      <w:r w:rsidRPr="00D02931">
        <w:t>:</w:t>
      </w:r>
      <w:r w:rsidR="00DE3347" w:rsidRPr="00D02931">
        <w:t xml:space="preserve"> Analyse en Composantes Principales</w:t>
      </w:r>
    </w:p>
    <w:p w14:paraId="2B8116A1" w14:textId="30974C88" w:rsidR="00DE3347" w:rsidRPr="00D02931" w:rsidRDefault="001D28E7" w:rsidP="00752CA2">
      <w:pPr>
        <w:tabs>
          <w:tab w:val="left" w:pos="2504"/>
          <w:tab w:val="left" w:pos="7544"/>
        </w:tabs>
        <w:ind w:left="360"/>
      </w:pPr>
      <w:r w:rsidRPr="00D02931">
        <w:rPr>
          <w:b/>
          <w:bCs/>
        </w:rPr>
        <w:t>ADF</w:t>
      </w:r>
      <w:r w:rsidRPr="00D02931">
        <w:t>:</w:t>
      </w:r>
      <w:r w:rsidR="00DE3347" w:rsidRPr="00D02931">
        <w:t xml:space="preserve"> </w:t>
      </w:r>
      <w:proofErr w:type="spellStart"/>
      <w:r w:rsidR="00DE3347" w:rsidRPr="00D02931">
        <w:t>Augmented</w:t>
      </w:r>
      <w:proofErr w:type="spellEnd"/>
      <w:r w:rsidR="00DE3347" w:rsidRPr="00D02931">
        <w:t xml:space="preserve"> Dickey–Fuller (test de racine unitaire)</w:t>
      </w:r>
    </w:p>
    <w:p w14:paraId="124DE287" w14:textId="4B121681" w:rsidR="00DE3347" w:rsidRPr="00D02931" w:rsidRDefault="001D28E7" w:rsidP="00752CA2">
      <w:pPr>
        <w:tabs>
          <w:tab w:val="left" w:pos="2504"/>
          <w:tab w:val="left" w:pos="7544"/>
        </w:tabs>
        <w:ind w:left="360"/>
      </w:pPr>
      <w:r w:rsidRPr="00D02931">
        <w:rPr>
          <w:b/>
          <w:bCs/>
        </w:rPr>
        <w:t>AIC</w:t>
      </w:r>
      <w:r w:rsidRPr="00D02931">
        <w:t>:</w:t>
      </w:r>
      <w:r w:rsidR="00DE3347" w:rsidRPr="00D02931">
        <w:t xml:space="preserve"> </w:t>
      </w:r>
      <w:proofErr w:type="spellStart"/>
      <w:r w:rsidR="00DE3347" w:rsidRPr="00D02931">
        <w:t>Akaike</w:t>
      </w:r>
      <w:proofErr w:type="spellEnd"/>
      <w:r w:rsidR="00DE3347" w:rsidRPr="00D02931">
        <w:t xml:space="preserve"> Information </w:t>
      </w:r>
      <w:proofErr w:type="spellStart"/>
      <w:r w:rsidR="00DE3347" w:rsidRPr="00D02931">
        <w:t>Criterion</w:t>
      </w:r>
      <w:proofErr w:type="spellEnd"/>
      <w:r w:rsidR="00DE3347" w:rsidRPr="00D02931">
        <w:t xml:space="preserve"> (Critère d’information d’</w:t>
      </w:r>
      <w:proofErr w:type="spellStart"/>
      <w:r w:rsidR="00DE3347" w:rsidRPr="00D02931">
        <w:t>Akaike</w:t>
      </w:r>
      <w:proofErr w:type="spellEnd"/>
      <w:r w:rsidR="00DE3347" w:rsidRPr="00D02931">
        <w:t>)</w:t>
      </w:r>
    </w:p>
    <w:p w14:paraId="50F805D2" w14:textId="77777777" w:rsidR="00DE3347" w:rsidRPr="00DE3347" w:rsidRDefault="00DE3347" w:rsidP="00752CA2">
      <w:pPr>
        <w:tabs>
          <w:tab w:val="left" w:pos="2504"/>
          <w:tab w:val="left" w:pos="7544"/>
        </w:tabs>
        <w:ind w:left="360"/>
      </w:pPr>
      <w:proofErr w:type="spellStart"/>
      <w:r w:rsidRPr="00DE3347">
        <w:rPr>
          <w:b/>
          <w:bCs/>
        </w:rPr>
        <w:t>ANStat</w:t>
      </w:r>
      <w:proofErr w:type="spellEnd"/>
      <w:r w:rsidRPr="00DE3347">
        <w:t xml:space="preserve"> : Agence Nationale de la Statistique (Côte d’Ivoire)</w:t>
      </w:r>
    </w:p>
    <w:p w14:paraId="79318A3C" w14:textId="39520CE0" w:rsidR="00DE3347" w:rsidRPr="00D02931" w:rsidRDefault="00DE3347" w:rsidP="00752CA2">
      <w:pPr>
        <w:tabs>
          <w:tab w:val="left" w:pos="2504"/>
          <w:tab w:val="left" w:pos="7544"/>
        </w:tabs>
        <w:ind w:left="360"/>
      </w:pPr>
      <w:r w:rsidRPr="00D02931">
        <w:rPr>
          <w:b/>
          <w:bCs/>
        </w:rPr>
        <w:t>A</w:t>
      </w:r>
      <w:r w:rsidR="002B5A9D" w:rsidRPr="00D02931">
        <w:rPr>
          <w:b/>
          <w:bCs/>
        </w:rPr>
        <w:t>S</w:t>
      </w:r>
      <w:r w:rsidRPr="00D02931">
        <w:t xml:space="preserve"> : A</w:t>
      </w:r>
      <w:r w:rsidR="002B5A9D" w:rsidRPr="00D02931">
        <w:t>nalyste Statisticien</w:t>
      </w:r>
    </w:p>
    <w:p w14:paraId="7C9106E5" w14:textId="77777777" w:rsidR="00DE3347" w:rsidRPr="00DE3347" w:rsidRDefault="00DE3347" w:rsidP="00752CA2">
      <w:pPr>
        <w:tabs>
          <w:tab w:val="left" w:pos="2504"/>
          <w:tab w:val="left" w:pos="7544"/>
        </w:tabs>
        <w:ind w:left="360"/>
      </w:pPr>
      <w:r w:rsidRPr="00DE3347">
        <w:rPr>
          <w:b/>
          <w:bCs/>
        </w:rPr>
        <w:t>BCEAO</w:t>
      </w:r>
      <w:r w:rsidRPr="00DE3347">
        <w:t xml:space="preserve"> : Banque Centrale des États de l’Afrique de l’Ouest</w:t>
      </w:r>
    </w:p>
    <w:p w14:paraId="5A421B93" w14:textId="77777777" w:rsidR="00DE3347" w:rsidRPr="00DE3347" w:rsidRDefault="00DE3347" w:rsidP="00752CA2">
      <w:pPr>
        <w:tabs>
          <w:tab w:val="left" w:pos="2504"/>
          <w:tab w:val="left" w:pos="7544"/>
        </w:tabs>
        <w:ind w:left="360"/>
      </w:pPr>
      <w:r w:rsidRPr="00DE3347">
        <w:rPr>
          <w:b/>
          <w:bCs/>
        </w:rPr>
        <w:t>DFM</w:t>
      </w:r>
      <w:r w:rsidRPr="00DE3347">
        <w:t xml:space="preserve"> : Dynamic Factor Model (Modèle à Facteurs Dynamiques)</w:t>
      </w:r>
    </w:p>
    <w:p w14:paraId="787C03F9" w14:textId="28F3C190" w:rsidR="00DE3347" w:rsidRPr="00AF125C" w:rsidRDefault="00DE3347" w:rsidP="00752CA2">
      <w:pPr>
        <w:tabs>
          <w:tab w:val="left" w:pos="2504"/>
          <w:tab w:val="left" w:pos="7544"/>
        </w:tabs>
        <w:ind w:left="360"/>
        <w:rPr>
          <w:lang w:val="en-US"/>
        </w:rPr>
      </w:pPr>
      <w:r w:rsidRPr="00DE3347">
        <w:rPr>
          <w:b/>
          <w:bCs/>
          <w:lang w:val="en-US"/>
        </w:rPr>
        <w:t>DM-</w:t>
      </w:r>
      <w:r w:rsidR="001D28E7" w:rsidRPr="00DE3347">
        <w:rPr>
          <w:b/>
          <w:bCs/>
          <w:lang w:val="en-US"/>
        </w:rPr>
        <w:t>HLN</w:t>
      </w:r>
      <w:r w:rsidR="001D28E7" w:rsidRPr="00DE3347">
        <w:rPr>
          <w:lang w:val="en-US"/>
        </w:rPr>
        <w:t>:</w:t>
      </w:r>
      <w:r w:rsidRPr="00DE3347">
        <w:rPr>
          <w:lang w:val="en-US"/>
        </w:rPr>
        <w:t xml:space="preserve"> Diebold–Mariano test avec correction Harvey–Leybourne–Newbold</w:t>
      </w:r>
    </w:p>
    <w:p w14:paraId="78FE9DD5" w14:textId="7454FD13" w:rsidR="002B5A9D" w:rsidRPr="00DE3347" w:rsidRDefault="002B5A9D" w:rsidP="00752CA2">
      <w:pPr>
        <w:tabs>
          <w:tab w:val="left" w:pos="2504"/>
          <w:tab w:val="left" w:pos="7544"/>
        </w:tabs>
        <w:ind w:left="360"/>
      </w:pPr>
      <w:r>
        <w:rPr>
          <w:b/>
          <w:bCs/>
        </w:rPr>
        <w:t>ENSEA </w:t>
      </w:r>
      <w:r>
        <w:t>: Ecole Nationale Supérieure de Statistique et d’Economie Appliquée d’Abidjan</w:t>
      </w:r>
    </w:p>
    <w:p w14:paraId="56788BDF" w14:textId="1B3821A3" w:rsidR="00DE3347" w:rsidRPr="00DE3347" w:rsidRDefault="00DE3347" w:rsidP="00752CA2">
      <w:pPr>
        <w:tabs>
          <w:tab w:val="left" w:pos="2504"/>
          <w:tab w:val="left" w:pos="7544"/>
        </w:tabs>
        <w:ind w:left="360"/>
      </w:pPr>
      <w:r w:rsidRPr="00DE3347">
        <w:rPr>
          <w:b/>
          <w:bCs/>
        </w:rPr>
        <w:t>EM</w:t>
      </w:r>
      <w:r w:rsidRPr="00DE3347">
        <w:t xml:space="preserve"> : Expectation–</w:t>
      </w:r>
      <w:proofErr w:type="spellStart"/>
      <w:r w:rsidRPr="00DE3347">
        <w:t>Maximization</w:t>
      </w:r>
      <w:proofErr w:type="spellEnd"/>
      <w:r w:rsidRPr="00DE3347">
        <w:t xml:space="preserve"> (Algorithme Espérance-Maximisation)</w:t>
      </w:r>
    </w:p>
    <w:p w14:paraId="699AC712" w14:textId="77777777" w:rsidR="00DE3347" w:rsidRPr="00D02931" w:rsidRDefault="00DE3347" w:rsidP="00752CA2">
      <w:pPr>
        <w:tabs>
          <w:tab w:val="left" w:pos="2504"/>
          <w:tab w:val="left" w:pos="7544"/>
        </w:tabs>
        <w:ind w:left="360"/>
      </w:pPr>
      <w:r w:rsidRPr="00D02931">
        <w:rPr>
          <w:b/>
          <w:bCs/>
        </w:rPr>
        <w:t>FMI</w:t>
      </w:r>
      <w:r w:rsidRPr="00D02931">
        <w:t xml:space="preserve"> : Fonds Monétaire International</w:t>
      </w:r>
    </w:p>
    <w:p w14:paraId="71D3EE4E" w14:textId="77777777" w:rsidR="00DE3347" w:rsidRPr="00DE3347" w:rsidRDefault="00DE3347" w:rsidP="00752CA2">
      <w:pPr>
        <w:tabs>
          <w:tab w:val="left" w:pos="2504"/>
          <w:tab w:val="left" w:pos="7544"/>
        </w:tabs>
        <w:ind w:left="360"/>
      </w:pPr>
      <w:r w:rsidRPr="00DE3347">
        <w:rPr>
          <w:b/>
          <w:bCs/>
        </w:rPr>
        <w:t>GDP / PIB</w:t>
      </w:r>
      <w:r w:rsidRPr="00DE3347">
        <w:t xml:space="preserve"> : Produit Intérieur Brut (</w:t>
      </w:r>
      <w:r w:rsidRPr="00DE3347">
        <w:rPr>
          <w:i/>
          <w:iCs/>
        </w:rPr>
        <w:t>Gross Domestic Product</w:t>
      </w:r>
      <w:r w:rsidRPr="00DE3347">
        <w:t>)</w:t>
      </w:r>
    </w:p>
    <w:p w14:paraId="01B4D795" w14:textId="7D40C0EB" w:rsidR="00DE3347" w:rsidRDefault="00DE3347" w:rsidP="00752CA2">
      <w:pPr>
        <w:tabs>
          <w:tab w:val="left" w:pos="2504"/>
          <w:tab w:val="left" w:pos="7544"/>
        </w:tabs>
        <w:ind w:left="360"/>
      </w:pPr>
      <w:r w:rsidRPr="00DE3347">
        <w:rPr>
          <w:b/>
          <w:bCs/>
        </w:rPr>
        <w:t>INSEE</w:t>
      </w:r>
      <w:r w:rsidRPr="00DE3347">
        <w:t xml:space="preserve"> : Institut National de la Statistique et des Études Économiques (France)</w:t>
      </w:r>
    </w:p>
    <w:p w14:paraId="747E1265" w14:textId="43AEFFFD" w:rsidR="00A10561" w:rsidRPr="00D02931" w:rsidRDefault="00A10561" w:rsidP="00752CA2">
      <w:pPr>
        <w:tabs>
          <w:tab w:val="left" w:pos="2504"/>
          <w:tab w:val="left" w:pos="7544"/>
        </w:tabs>
        <w:ind w:left="360"/>
        <w:rPr>
          <w:lang w:val="en-US"/>
        </w:rPr>
      </w:pPr>
      <w:r w:rsidRPr="00D02931">
        <w:rPr>
          <w:b/>
          <w:bCs/>
          <w:lang w:val="en-US"/>
        </w:rPr>
        <w:t>ISE </w:t>
      </w:r>
      <w:r w:rsidRPr="00D02931">
        <w:rPr>
          <w:lang w:val="en-US"/>
        </w:rPr>
        <w:t xml:space="preserve">: </w:t>
      </w:r>
      <w:proofErr w:type="spellStart"/>
      <w:r w:rsidRPr="00D02931">
        <w:rPr>
          <w:lang w:val="en-US"/>
        </w:rPr>
        <w:t>Ingénieur</w:t>
      </w:r>
      <w:proofErr w:type="spellEnd"/>
      <w:r w:rsidRPr="00D02931">
        <w:rPr>
          <w:lang w:val="en-US"/>
        </w:rPr>
        <w:t xml:space="preserve"> </w:t>
      </w:r>
      <w:proofErr w:type="spellStart"/>
      <w:r w:rsidRPr="00D02931">
        <w:rPr>
          <w:lang w:val="en-US"/>
        </w:rPr>
        <w:t>Statisticien</w:t>
      </w:r>
      <w:proofErr w:type="spellEnd"/>
      <w:r w:rsidRPr="00D02931">
        <w:rPr>
          <w:lang w:val="en-US"/>
        </w:rPr>
        <w:t xml:space="preserve"> </w:t>
      </w:r>
      <w:proofErr w:type="spellStart"/>
      <w:r w:rsidRPr="00D02931">
        <w:rPr>
          <w:lang w:val="en-US"/>
        </w:rPr>
        <w:t>Economiste</w:t>
      </w:r>
      <w:proofErr w:type="spellEnd"/>
    </w:p>
    <w:p w14:paraId="11BF168B" w14:textId="77777777" w:rsidR="00DE3347" w:rsidRPr="00DE3347" w:rsidRDefault="00DE3347" w:rsidP="00752CA2">
      <w:pPr>
        <w:tabs>
          <w:tab w:val="left" w:pos="2504"/>
          <w:tab w:val="left" w:pos="7544"/>
        </w:tabs>
        <w:ind w:left="360"/>
        <w:rPr>
          <w:lang w:val="en-US"/>
        </w:rPr>
      </w:pPr>
      <w:r w:rsidRPr="00DE3347">
        <w:rPr>
          <w:b/>
          <w:bCs/>
          <w:lang w:val="en-US"/>
        </w:rPr>
        <w:t>LASSO</w:t>
      </w:r>
      <w:r w:rsidRPr="00DE3347">
        <w:rPr>
          <w:lang w:val="en-US"/>
        </w:rPr>
        <w:t xml:space="preserve"> : Least Absolute Shrinkage and Selection Operator</w:t>
      </w:r>
    </w:p>
    <w:p w14:paraId="5FCFA62D" w14:textId="77777777" w:rsidR="00DE3347" w:rsidRPr="00DE3347" w:rsidRDefault="00DE3347" w:rsidP="00752CA2">
      <w:pPr>
        <w:tabs>
          <w:tab w:val="left" w:pos="2504"/>
          <w:tab w:val="left" w:pos="7544"/>
        </w:tabs>
        <w:ind w:left="360"/>
      </w:pPr>
      <w:r w:rsidRPr="00DE3347">
        <w:rPr>
          <w:b/>
          <w:bCs/>
        </w:rPr>
        <w:t>MAE</w:t>
      </w:r>
      <w:r w:rsidRPr="00DE3347">
        <w:t xml:space="preserve"> : </w:t>
      </w:r>
      <w:proofErr w:type="spellStart"/>
      <w:r w:rsidRPr="00DE3347">
        <w:t>Mean</w:t>
      </w:r>
      <w:proofErr w:type="spellEnd"/>
      <w:r w:rsidRPr="00DE3347">
        <w:t xml:space="preserve"> </w:t>
      </w:r>
      <w:proofErr w:type="spellStart"/>
      <w:r w:rsidRPr="00DE3347">
        <w:t>Absolute</w:t>
      </w:r>
      <w:proofErr w:type="spellEnd"/>
      <w:r w:rsidRPr="00DE3347">
        <w:t xml:space="preserve"> </w:t>
      </w:r>
      <w:proofErr w:type="spellStart"/>
      <w:r w:rsidRPr="00DE3347">
        <w:t>Error</w:t>
      </w:r>
      <w:proofErr w:type="spellEnd"/>
      <w:r w:rsidRPr="00DE3347">
        <w:t xml:space="preserve"> (Erreur absolue moyenne)</w:t>
      </w:r>
    </w:p>
    <w:p w14:paraId="40785623" w14:textId="6B09D72C" w:rsidR="00DE3347" w:rsidRPr="00D02931" w:rsidRDefault="00DE3347" w:rsidP="00752CA2">
      <w:pPr>
        <w:tabs>
          <w:tab w:val="left" w:pos="2504"/>
          <w:tab w:val="left" w:pos="7544"/>
        </w:tabs>
        <w:ind w:left="360"/>
      </w:pPr>
      <w:r w:rsidRPr="00D02931">
        <w:rPr>
          <w:b/>
          <w:bCs/>
        </w:rPr>
        <w:t>MCO</w:t>
      </w:r>
      <w:r w:rsidRPr="00D02931">
        <w:t>: Moindres Carrés Ordinaires</w:t>
      </w:r>
    </w:p>
    <w:p w14:paraId="638D56B4" w14:textId="77777777" w:rsidR="00DE3347" w:rsidRPr="00DE3347" w:rsidRDefault="00DE3347" w:rsidP="00752CA2">
      <w:pPr>
        <w:tabs>
          <w:tab w:val="left" w:pos="2504"/>
          <w:tab w:val="left" w:pos="7544"/>
        </w:tabs>
        <w:ind w:left="360"/>
      </w:pPr>
      <w:r w:rsidRPr="00DE3347">
        <w:rPr>
          <w:b/>
          <w:bCs/>
        </w:rPr>
        <w:t>MSE</w:t>
      </w:r>
      <w:r w:rsidRPr="00DE3347">
        <w:t xml:space="preserve"> : </w:t>
      </w:r>
      <w:proofErr w:type="spellStart"/>
      <w:r w:rsidRPr="00DE3347">
        <w:t>Mean</w:t>
      </w:r>
      <w:proofErr w:type="spellEnd"/>
      <w:r w:rsidRPr="00DE3347">
        <w:t xml:space="preserve"> </w:t>
      </w:r>
      <w:proofErr w:type="spellStart"/>
      <w:r w:rsidRPr="00DE3347">
        <w:t>Squared</w:t>
      </w:r>
      <w:proofErr w:type="spellEnd"/>
      <w:r w:rsidRPr="00DE3347">
        <w:t xml:space="preserve"> </w:t>
      </w:r>
      <w:proofErr w:type="spellStart"/>
      <w:r w:rsidRPr="00DE3347">
        <w:t>Error</w:t>
      </w:r>
      <w:proofErr w:type="spellEnd"/>
      <w:r w:rsidRPr="00DE3347">
        <w:t xml:space="preserve"> (Erreur quadratique moyenne)</w:t>
      </w:r>
    </w:p>
    <w:p w14:paraId="50E35C6C" w14:textId="137400D8" w:rsidR="00DE3347" w:rsidRPr="00DE3347" w:rsidRDefault="00DE3347" w:rsidP="00752CA2">
      <w:pPr>
        <w:tabs>
          <w:tab w:val="left" w:pos="2504"/>
          <w:tab w:val="left" w:pos="7544"/>
        </w:tabs>
        <w:ind w:left="360"/>
      </w:pPr>
      <w:r w:rsidRPr="00DE3347">
        <w:rPr>
          <w:b/>
          <w:bCs/>
        </w:rPr>
        <w:t>OCDE</w:t>
      </w:r>
      <w:r w:rsidRPr="00DE3347">
        <w:t xml:space="preserve"> : Organisation de Coopération et de Développement Économiques</w:t>
      </w:r>
    </w:p>
    <w:p w14:paraId="0F7B4718" w14:textId="37459876" w:rsidR="00DE3347" w:rsidRPr="00DE3347" w:rsidRDefault="00DE3347" w:rsidP="00752CA2">
      <w:pPr>
        <w:tabs>
          <w:tab w:val="left" w:pos="2504"/>
          <w:tab w:val="left" w:pos="7544"/>
        </w:tabs>
        <w:ind w:left="360"/>
      </w:pPr>
      <w:r w:rsidRPr="00DE3347">
        <w:rPr>
          <w:b/>
          <w:bCs/>
        </w:rPr>
        <w:t>RMSE</w:t>
      </w:r>
      <w:r w:rsidRPr="00DE3347">
        <w:t xml:space="preserve"> : Root </w:t>
      </w:r>
      <w:proofErr w:type="spellStart"/>
      <w:r w:rsidRPr="00DE3347">
        <w:t>Mean</w:t>
      </w:r>
      <w:proofErr w:type="spellEnd"/>
      <w:r w:rsidRPr="00DE3347">
        <w:t xml:space="preserve"> </w:t>
      </w:r>
      <w:proofErr w:type="spellStart"/>
      <w:r w:rsidRPr="00DE3347">
        <w:t>Squared</w:t>
      </w:r>
      <w:proofErr w:type="spellEnd"/>
      <w:r w:rsidRPr="00DE3347">
        <w:t xml:space="preserve"> </w:t>
      </w:r>
      <w:proofErr w:type="spellStart"/>
      <w:r w:rsidRPr="00DE3347">
        <w:t>Error</w:t>
      </w:r>
      <w:proofErr w:type="spellEnd"/>
      <w:r w:rsidRPr="00DE3347">
        <w:t xml:space="preserve"> (Racine de l’erreur quadratique moyenne)</w:t>
      </w:r>
    </w:p>
    <w:p w14:paraId="2679AF2F" w14:textId="15DBB50B" w:rsidR="0052335F" w:rsidRPr="009D236B" w:rsidRDefault="00DE3347" w:rsidP="00752CA2">
      <w:pPr>
        <w:tabs>
          <w:tab w:val="left" w:pos="2504"/>
          <w:tab w:val="left" w:pos="7544"/>
        </w:tabs>
        <w:ind w:left="360"/>
      </w:pPr>
      <w:r w:rsidRPr="009D236B">
        <w:rPr>
          <w:b/>
          <w:bCs/>
        </w:rPr>
        <w:t>SVR</w:t>
      </w:r>
      <w:r w:rsidRPr="009D236B">
        <w:t xml:space="preserve"> : Support </w:t>
      </w:r>
      <w:proofErr w:type="spellStart"/>
      <w:r w:rsidRPr="009D236B">
        <w:t>Vector</w:t>
      </w:r>
      <w:proofErr w:type="spellEnd"/>
      <w:r w:rsidRPr="009D236B">
        <w:t xml:space="preserve"> </w:t>
      </w:r>
      <w:proofErr w:type="spellStart"/>
      <w:r w:rsidRPr="009D236B">
        <w:t>Regression</w:t>
      </w:r>
      <w:proofErr w:type="spellEnd"/>
    </w:p>
    <w:p w14:paraId="7E16CAAE" w14:textId="77777777" w:rsidR="0052335F" w:rsidRDefault="0052335F" w:rsidP="0052335F">
      <w:pPr>
        <w:tabs>
          <w:tab w:val="left" w:pos="2504"/>
          <w:tab w:val="left" w:pos="7544"/>
        </w:tabs>
        <w:rPr>
          <w:lang w:val="fr-CI"/>
        </w:rPr>
      </w:pPr>
    </w:p>
    <w:p w14:paraId="50495CAF" w14:textId="5728087A" w:rsidR="0052335F" w:rsidRDefault="0052335F" w:rsidP="0052335F">
      <w:pPr>
        <w:tabs>
          <w:tab w:val="left" w:pos="2504"/>
          <w:tab w:val="left" w:pos="7544"/>
        </w:tabs>
        <w:rPr>
          <w:lang w:val="fr-CI"/>
        </w:rPr>
      </w:pPr>
    </w:p>
    <w:p w14:paraId="2566CD06" w14:textId="151BB8C7" w:rsidR="00D02931" w:rsidRDefault="00D02931" w:rsidP="00A10561">
      <w:pPr>
        <w:tabs>
          <w:tab w:val="left" w:pos="2504"/>
          <w:tab w:val="left" w:pos="7544"/>
        </w:tabs>
        <w:rPr>
          <w:lang w:val="fr-CI"/>
        </w:rPr>
      </w:pPr>
    </w:p>
    <w:p w14:paraId="2B5DB760" w14:textId="0EEB2216" w:rsidR="00D02931" w:rsidRDefault="00D02931" w:rsidP="00A10561">
      <w:pPr>
        <w:tabs>
          <w:tab w:val="left" w:pos="2504"/>
          <w:tab w:val="left" w:pos="7544"/>
        </w:tabs>
        <w:rPr>
          <w:lang w:val="fr-CI"/>
        </w:rPr>
      </w:pPr>
    </w:p>
    <w:p w14:paraId="4D58663E" w14:textId="5D3F23AE" w:rsidR="00F116E3" w:rsidRPr="00A10561" w:rsidRDefault="00FC5276" w:rsidP="00A10561">
      <w:pPr>
        <w:tabs>
          <w:tab w:val="left" w:pos="2504"/>
          <w:tab w:val="left" w:pos="7544"/>
        </w:tabs>
        <w:rPr>
          <w:lang w:val="fr-CI"/>
        </w:rPr>
      </w:pPr>
      <w:r w:rsidRPr="00BD5C2C">
        <w:rPr>
          <w:lang w:val="fr-CI"/>
        </w:rPr>
        <w:br w:type="page"/>
      </w:r>
      <w:r w:rsidR="00F116E3">
        <w:rPr>
          <w:noProof/>
        </w:rPr>
        <w:lastRenderedPageBreak/>
        <mc:AlternateContent>
          <mc:Choice Requires="wps">
            <w:drawing>
              <wp:anchor distT="0" distB="0" distL="114300" distR="114300" simplePos="0" relativeHeight="251658264" behindDoc="0" locked="0" layoutInCell="1" allowOverlap="1" wp14:anchorId="57454239" wp14:editId="27A3F556">
                <wp:simplePos x="0" y="0"/>
                <wp:positionH relativeFrom="margin">
                  <wp:posOffset>3021965</wp:posOffset>
                </wp:positionH>
                <wp:positionV relativeFrom="paragraph">
                  <wp:posOffset>-93980</wp:posOffset>
                </wp:positionV>
                <wp:extent cx="3139500" cy="439420"/>
                <wp:effectExtent l="0" t="0" r="3810" b="0"/>
                <wp:wrapNone/>
                <wp:docPr id="21" name="Zone de texte 21"/>
                <wp:cNvGraphicFramePr/>
                <a:graphic xmlns:a="http://schemas.openxmlformats.org/drawingml/2006/main">
                  <a:graphicData uri="http://schemas.microsoft.com/office/word/2010/wordprocessingShape">
                    <wps:wsp>
                      <wps:cNvSpPr txBox="1"/>
                      <wps:spPr>
                        <a:xfrm>
                          <a:off x="0" y="0"/>
                          <a:ext cx="3139500" cy="439420"/>
                        </a:xfrm>
                        <a:prstGeom prst="rect">
                          <a:avLst/>
                        </a:prstGeom>
                        <a:solidFill>
                          <a:schemeClr val="bg1"/>
                        </a:solidFill>
                        <a:ln w="6350">
                          <a:noFill/>
                        </a:ln>
                      </wps:spPr>
                      <wps:txbx>
                        <w:txbxContent>
                          <w:p w14:paraId="24900589" w14:textId="2344B967" w:rsidR="006C675F" w:rsidRPr="006C675F" w:rsidRDefault="006C675F" w:rsidP="00340E24">
                            <w:pPr>
                              <w:pStyle w:val="Titre1"/>
                            </w:pPr>
                            <w:bookmarkStart w:id="96" w:name="_Toc208246468"/>
                            <w:bookmarkStart w:id="97" w:name="_Toc208291408"/>
                            <w:bookmarkStart w:id="98" w:name="_Toc211485028"/>
                            <w:bookmarkStart w:id="99" w:name="_Toc211588447"/>
                            <w:bookmarkStart w:id="100" w:name="_Toc205368128"/>
                            <w:bookmarkStart w:id="101" w:name="_Toc205368331"/>
                            <w:r w:rsidRPr="006C675F">
                              <w:rPr>
                                <w:lang w:val="fr-CI"/>
                              </w:rPr>
                              <w:t>LISTE DES ILLUSTRATIONS</w:t>
                            </w:r>
                            <w:bookmarkEnd w:id="96"/>
                            <w:bookmarkEnd w:id="97"/>
                            <w:bookmarkEnd w:id="98"/>
                            <w:bookmarkEnd w:id="99"/>
                          </w:p>
                          <w:p w14:paraId="44312C2A" w14:textId="77777777" w:rsidR="006C675F" w:rsidRDefault="006C675F"/>
                          <w:p w14:paraId="42F84978" w14:textId="2D782778" w:rsidR="006C675F" w:rsidRPr="006C675F" w:rsidRDefault="006C675F" w:rsidP="00340E24">
                            <w:pPr>
                              <w:pStyle w:val="Titre1"/>
                            </w:pPr>
                            <w:bookmarkStart w:id="102" w:name="_Toc208246469"/>
                            <w:bookmarkStart w:id="103" w:name="_Toc208291409"/>
                            <w:bookmarkStart w:id="104" w:name="_Toc211485029"/>
                            <w:bookmarkStart w:id="105" w:name="_Toc211588448"/>
                            <w:r>
                              <w:rPr>
                                <w:lang w:val="fr-CI"/>
                              </w:rPr>
                              <w:t>PRESENTATION DE LA STRUCTURE D’ACCUEIL</w:t>
                            </w:r>
                            <w:r w:rsidRPr="006C675F">
                              <w:rPr>
                                <w:lang w:val="fr-CI"/>
                              </w:rPr>
                              <w:t>LISTE DES ILLUSTRATIONS</w:t>
                            </w:r>
                            <w:bookmarkEnd w:id="100"/>
                            <w:bookmarkEnd w:id="101"/>
                            <w:bookmarkEnd w:id="102"/>
                            <w:bookmarkEnd w:id="103"/>
                            <w:bookmarkEnd w:id="104"/>
                            <w:bookmarkEnd w:id="10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54239" id="Zone de texte 21" o:spid="_x0000_s1055" type="#_x0000_t202" style="position:absolute;margin-left:237.95pt;margin-top:-7.4pt;width:247.2pt;height:34.6pt;z-index:251658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" fillcolor="white [3212]" stroked="f" strokeweight=".5pt">
                <v:textbox>
                  <w:txbxContent>
                    <w:p w14:paraId="24900589" w14:textId="2344B967" w:rsidR="006C675F" w:rsidRPr="006C675F" w:rsidRDefault="006C675F" w:rsidP="00340E24">
                      <w:pPr>
                        <w:pStyle w:val="Titre1"/>
                      </w:pPr>
                      <w:bookmarkStart w:id="106" w:name="_Toc208246468"/>
                      <w:bookmarkStart w:id="107" w:name="_Toc208291408"/>
                      <w:bookmarkStart w:id="108" w:name="_Toc211485028"/>
                      <w:bookmarkStart w:id="109" w:name="_Toc211588447"/>
                      <w:bookmarkStart w:id="110" w:name="_Toc205368128"/>
                      <w:bookmarkStart w:id="111" w:name="_Toc205368331"/>
                      <w:r w:rsidRPr="006C675F">
                        <w:rPr>
                          <w:lang w:val="fr-CI"/>
                        </w:rPr>
                        <w:t>LISTE DES ILLUSTRATIONS</w:t>
                      </w:r>
                      <w:bookmarkEnd w:id="106"/>
                      <w:bookmarkEnd w:id="107"/>
                      <w:bookmarkEnd w:id="108"/>
                      <w:bookmarkEnd w:id="109"/>
                    </w:p>
                    <w:p w14:paraId="44312C2A" w14:textId="77777777" w:rsidR="006C675F" w:rsidRDefault="006C675F"/>
                    <w:p w14:paraId="42F84978" w14:textId="2D782778" w:rsidR="006C675F" w:rsidRPr="006C675F" w:rsidRDefault="006C675F" w:rsidP="00340E24">
                      <w:pPr>
                        <w:pStyle w:val="Titre1"/>
                      </w:pPr>
                      <w:bookmarkStart w:id="112" w:name="_Toc208246469"/>
                      <w:bookmarkStart w:id="113" w:name="_Toc208291409"/>
                      <w:bookmarkStart w:id="114" w:name="_Toc211485029"/>
                      <w:bookmarkStart w:id="115" w:name="_Toc211588448"/>
                      <w:r>
                        <w:rPr>
                          <w:lang w:val="fr-CI"/>
                        </w:rPr>
                        <w:t>PRESENTATION DE LA STRUCTURE D’ACCUEIL</w:t>
                      </w:r>
                      <w:r w:rsidRPr="006C675F">
                        <w:rPr>
                          <w:lang w:val="fr-CI"/>
                        </w:rPr>
                        <w:t>LISTE DES ILLUSTRATIONS</w:t>
                      </w:r>
                      <w:bookmarkEnd w:id="110"/>
                      <w:bookmarkEnd w:id="111"/>
                      <w:bookmarkEnd w:id="112"/>
                      <w:bookmarkEnd w:id="113"/>
                      <w:bookmarkEnd w:id="114"/>
                      <w:bookmarkEnd w:id="115"/>
                    </w:p>
                  </w:txbxContent>
                </v:textbox>
                <w10:wrap anchorx="margin"/>
              </v:shape>
            </w:pict>
          </mc:Fallback>
        </mc:AlternateContent>
      </w:r>
      <w:r w:rsidR="00F116E3">
        <w:rPr>
          <w:noProof/>
        </w:rPr>
        <mc:AlternateContent>
          <mc:Choice Requires="wps">
            <w:drawing>
              <wp:anchor distT="0" distB="0" distL="114300" distR="114300" simplePos="0" relativeHeight="251658263" behindDoc="0" locked="0" layoutInCell="1" allowOverlap="1" wp14:anchorId="24B61F47" wp14:editId="7FD4F410">
                <wp:simplePos x="0" y="0"/>
                <wp:positionH relativeFrom="margin">
                  <wp:align>left</wp:align>
                </wp:positionH>
                <wp:positionV relativeFrom="paragraph">
                  <wp:posOffset>-183515</wp:posOffset>
                </wp:positionV>
                <wp:extent cx="6122958" cy="405441"/>
                <wp:effectExtent l="19050" t="19050" r="11430" b="13970"/>
                <wp:wrapNone/>
                <wp:docPr id="20" name="Rectangle 20"/>
                <wp:cNvGraphicFramePr/>
                <a:graphic xmlns:a="http://schemas.openxmlformats.org/drawingml/2006/main">
                  <a:graphicData uri="http://schemas.microsoft.com/office/word/2010/wordprocessingShape">
                    <wps:wsp>
                      <wps:cNvSpPr/>
                      <wps:spPr>
                        <a:xfrm>
                          <a:off x="0" y="0"/>
                          <a:ext cx="6122958" cy="405441"/>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2D9BC1AA">
              <v:rect id="Rectangle 20" style="position:absolute;margin-left:0;margin-top:-14.45pt;width:482.1pt;height:31.9pt;z-index:25165519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0e2841 [3215]" strokeweight="2.5pt" w14:anchorId="4DB8E9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">
                <w10:wrap anchorx="margin"/>
              </v:rect>
            </w:pict>
          </mc:Fallback>
        </mc:AlternateContent>
      </w:r>
      <w:r w:rsidR="006C675F">
        <w:rPr>
          <w:noProof/>
        </w:rPr>
        <w:t xml:space="preserve"> </w:t>
      </w:r>
    </w:p>
    <w:p w14:paraId="662EAA69" w14:textId="77777777" w:rsidR="00F116E3" w:rsidRDefault="00F116E3" w:rsidP="00340E24">
      <w:pPr>
        <w:rPr>
          <w:noProof/>
        </w:rPr>
      </w:pPr>
    </w:p>
    <w:p w14:paraId="53CE5AF9" w14:textId="00794ABC" w:rsidR="00F116E3" w:rsidRPr="009B7283" w:rsidRDefault="00F116E3" w:rsidP="00F62F43">
      <w:pPr>
        <w:pStyle w:val="Titre2"/>
        <w:rPr>
          <w:lang w:val="fr-CI"/>
        </w:rPr>
      </w:pPr>
      <w:bookmarkStart w:id="116" w:name="_Toc211588449"/>
      <w:r w:rsidRPr="16FF8D52">
        <w:rPr>
          <w:lang w:val="fr-CI"/>
        </w:rPr>
        <w:t>Liste des tableaux</w:t>
      </w:r>
      <w:bookmarkEnd w:id="116"/>
    </w:p>
    <w:p w14:paraId="2B75D3DC" w14:textId="77777777" w:rsidR="004A4CDE" w:rsidRPr="004A4CDE" w:rsidRDefault="004A4CDE" w:rsidP="004A4CDE">
      <w:pPr>
        <w:rPr>
          <w:lang w:val="fr-CI"/>
        </w:rPr>
      </w:pPr>
    </w:p>
    <w:p w14:paraId="1485335D" w14:textId="0B50C5E0" w:rsidR="00752CA2" w:rsidRDefault="0058735E">
      <w:pPr>
        <w:pStyle w:val="Tabledesillustrations"/>
        <w:tabs>
          <w:tab w:val="right" w:leader="dot" w:pos="9060"/>
        </w:tabs>
        <w:rPr>
          <w:rFonts w:asciiTheme="minorHAnsi" w:eastAsiaTheme="minorEastAsia" w:hAnsiTheme="minorHAnsi"/>
          <w:noProof/>
          <w:lang w:val="en-US"/>
        </w:rPr>
      </w:pPr>
      <w:r>
        <w:rPr>
          <w:lang w:val="fr-CI"/>
        </w:rPr>
        <w:fldChar w:fldCharType="begin"/>
      </w:r>
      <w:r>
        <w:rPr>
          <w:lang w:val="fr-CI"/>
        </w:rPr>
        <w:instrText xml:space="preserve"> TOC \h \z \c "Tableau" </w:instrText>
      </w:r>
      <w:r>
        <w:rPr>
          <w:lang w:val="fr-CI"/>
        </w:rPr>
        <w:fldChar w:fldCharType="separate"/>
      </w:r>
      <w:hyperlink w:anchor="_Toc208247797" w:history="1">
        <w:r w:rsidR="00752CA2" w:rsidRPr="00C851CA">
          <w:rPr>
            <w:rStyle w:val="Lienhypertexte"/>
            <w:rFonts w:cs="Times New Roman"/>
            <w:noProof/>
          </w:rPr>
          <w:t>Tableau 1: Résultats de l'étude de la stationnarité de la croissance du PIB</w:t>
        </w:r>
        <w:r w:rsidR="00752CA2">
          <w:rPr>
            <w:noProof/>
            <w:webHidden/>
          </w:rPr>
          <w:tab/>
        </w:r>
        <w:r w:rsidR="00752CA2">
          <w:rPr>
            <w:noProof/>
            <w:webHidden/>
          </w:rPr>
          <w:fldChar w:fldCharType="begin"/>
        </w:r>
        <w:r w:rsidR="00752CA2">
          <w:rPr>
            <w:noProof/>
            <w:webHidden/>
          </w:rPr>
          <w:instrText xml:space="preserve"> PAGEREF _Toc208247797 \h </w:instrText>
        </w:r>
        <w:r w:rsidR="00752CA2">
          <w:rPr>
            <w:noProof/>
            <w:webHidden/>
          </w:rPr>
        </w:r>
        <w:r w:rsidR="00752CA2">
          <w:rPr>
            <w:noProof/>
            <w:webHidden/>
          </w:rPr>
          <w:fldChar w:fldCharType="separate"/>
        </w:r>
        <w:r w:rsidR="00417236">
          <w:rPr>
            <w:noProof/>
            <w:webHidden/>
          </w:rPr>
          <w:t>38</w:t>
        </w:r>
        <w:r w:rsidR="00752CA2">
          <w:rPr>
            <w:noProof/>
            <w:webHidden/>
          </w:rPr>
          <w:fldChar w:fldCharType="end"/>
        </w:r>
      </w:hyperlink>
    </w:p>
    <w:p w14:paraId="55103AD2" w14:textId="59237007" w:rsidR="00752CA2" w:rsidRDefault="00752CA2">
      <w:pPr>
        <w:pStyle w:val="Tabledesillustrations"/>
        <w:tabs>
          <w:tab w:val="right" w:leader="dot" w:pos="9060"/>
        </w:tabs>
        <w:rPr>
          <w:rFonts w:asciiTheme="minorHAnsi" w:eastAsiaTheme="minorEastAsia" w:hAnsiTheme="minorHAnsi"/>
          <w:noProof/>
          <w:lang w:val="en-US"/>
        </w:rPr>
      </w:pPr>
      <w:hyperlink w:anchor="_Toc208247798" w:history="1">
        <w:r w:rsidRPr="00C851CA">
          <w:rPr>
            <w:rStyle w:val="Lienhypertexte"/>
            <w:rFonts w:cs="Times New Roman"/>
            <w:noProof/>
          </w:rPr>
          <w:t>Tableau 2 : Détermination du nombre de retards du modèle AR sur la période d’entrainement</w:t>
        </w:r>
        <w:r>
          <w:rPr>
            <w:noProof/>
            <w:webHidden/>
          </w:rPr>
          <w:tab/>
        </w:r>
        <w:r>
          <w:rPr>
            <w:noProof/>
            <w:webHidden/>
          </w:rPr>
          <w:fldChar w:fldCharType="begin"/>
        </w:r>
        <w:r>
          <w:rPr>
            <w:noProof/>
            <w:webHidden/>
          </w:rPr>
          <w:instrText xml:space="preserve"> PAGEREF _Toc208247798 \h </w:instrText>
        </w:r>
        <w:r>
          <w:rPr>
            <w:noProof/>
            <w:webHidden/>
          </w:rPr>
        </w:r>
        <w:r>
          <w:rPr>
            <w:noProof/>
            <w:webHidden/>
          </w:rPr>
          <w:fldChar w:fldCharType="separate"/>
        </w:r>
        <w:r w:rsidR="00417236">
          <w:rPr>
            <w:noProof/>
            <w:webHidden/>
          </w:rPr>
          <w:t>38</w:t>
        </w:r>
        <w:r>
          <w:rPr>
            <w:noProof/>
            <w:webHidden/>
          </w:rPr>
          <w:fldChar w:fldCharType="end"/>
        </w:r>
      </w:hyperlink>
    </w:p>
    <w:p w14:paraId="6AAD616E" w14:textId="38A63E8E" w:rsidR="00752CA2" w:rsidRDefault="00752CA2">
      <w:pPr>
        <w:pStyle w:val="Tabledesillustrations"/>
        <w:tabs>
          <w:tab w:val="right" w:leader="dot" w:pos="9060"/>
        </w:tabs>
        <w:rPr>
          <w:rFonts w:asciiTheme="minorHAnsi" w:eastAsiaTheme="minorEastAsia" w:hAnsiTheme="minorHAnsi"/>
          <w:noProof/>
          <w:lang w:val="en-US"/>
        </w:rPr>
      </w:pPr>
      <w:hyperlink w:anchor="_Toc208247799" w:history="1">
        <w:r w:rsidRPr="00C851CA">
          <w:rPr>
            <w:rStyle w:val="Lienhypertexte"/>
            <w:noProof/>
          </w:rPr>
          <w:t>Tableau 3 : Résultats de l'optimisation des hyperparamètres sur la période de train</w:t>
        </w:r>
        <w:r>
          <w:rPr>
            <w:noProof/>
            <w:webHidden/>
          </w:rPr>
          <w:tab/>
        </w:r>
        <w:r>
          <w:rPr>
            <w:noProof/>
            <w:webHidden/>
          </w:rPr>
          <w:fldChar w:fldCharType="begin"/>
        </w:r>
        <w:r>
          <w:rPr>
            <w:noProof/>
            <w:webHidden/>
          </w:rPr>
          <w:instrText xml:space="preserve"> PAGEREF _Toc208247799 \h </w:instrText>
        </w:r>
        <w:r>
          <w:rPr>
            <w:noProof/>
            <w:webHidden/>
          </w:rPr>
        </w:r>
        <w:r>
          <w:rPr>
            <w:noProof/>
            <w:webHidden/>
          </w:rPr>
          <w:fldChar w:fldCharType="separate"/>
        </w:r>
        <w:r w:rsidR="00417236">
          <w:rPr>
            <w:noProof/>
            <w:webHidden/>
          </w:rPr>
          <w:t>41</w:t>
        </w:r>
        <w:r>
          <w:rPr>
            <w:noProof/>
            <w:webHidden/>
          </w:rPr>
          <w:fldChar w:fldCharType="end"/>
        </w:r>
      </w:hyperlink>
    </w:p>
    <w:p w14:paraId="187F9C52" w14:textId="7E9EFED0" w:rsidR="00752CA2" w:rsidRDefault="00752CA2">
      <w:pPr>
        <w:pStyle w:val="Tabledesillustrations"/>
        <w:tabs>
          <w:tab w:val="right" w:leader="dot" w:pos="9060"/>
        </w:tabs>
        <w:rPr>
          <w:rFonts w:asciiTheme="minorHAnsi" w:eastAsiaTheme="minorEastAsia" w:hAnsiTheme="minorHAnsi"/>
          <w:noProof/>
          <w:lang w:val="en-US"/>
        </w:rPr>
      </w:pPr>
      <w:hyperlink w:anchor="_Toc208247800" w:history="1">
        <w:r w:rsidRPr="00C851CA">
          <w:rPr>
            <w:rStyle w:val="Lienhypertexte"/>
            <w:noProof/>
          </w:rPr>
          <w:t>Tableau 4 : Résultats du test de Diebold-Mariano entre le modèle AR et les modèles de machine learning</w:t>
        </w:r>
        <w:r>
          <w:rPr>
            <w:noProof/>
            <w:webHidden/>
          </w:rPr>
          <w:tab/>
        </w:r>
        <w:r>
          <w:rPr>
            <w:noProof/>
            <w:webHidden/>
          </w:rPr>
          <w:fldChar w:fldCharType="begin"/>
        </w:r>
        <w:r>
          <w:rPr>
            <w:noProof/>
            <w:webHidden/>
          </w:rPr>
          <w:instrText xml:space="preserve"> PAGEREF _Toc208247800 \h </w:instrText>
        </w:r>
        <w:r>
          <w:rPr>
            <w:noProof/>
            <w:webHidden/>
          </w:rPr>
        </w:r>
        <w:r>
          <w:rPr>
            <w:noProof/>
            <w:webHidden/>
          </w:rPr>
          <w:fldChar w:fldCharType="separate"/>
        </w:r>
        <w:r w:rsidR="00417236">
          <w:rPr>
            <w:noProof/>
            <w:webHidden/>
          </w:rPr>
          <w:t>44</w:t>
        </w:r>
        <w:r>
          <w:rPr>
            <w:noProof/>
            <w:webHidden/>
          </w:rPr>
          <w:fldChar w:fldCharType="end"/>
        </w:r>
      </w:hyperlink>
    </w:p>
    <w:p w14:paraId="729CA3B8" w14:textId="538C450F" w:rsidR="00752CA2" w:rsidRDefault="00752CA2">
      <w:pPr>
        <w:pStyle w:val="Tabledesillustrations"/>
        <w:tabs>
          <w:tab w:val="right" w:leader="dot" w:pos="9060"/>
        </w:tabs>
        <w:rPr>
          <w:rFonts w:asciiTheme="minorHAnsi" w:eastAsiaTheme="minorEastAsia" w:hAnsiTheme="minorHAnsi"/>
          <w:noProof/>
          <w:lang w:val="en-US"/>
        </w:rPr>
      </w:pPr>
      <w:hyperlink w:anchor="_Toc208247801" w:history="1">
        <w:r w:rsidRPr="00C851CA">
          <w:rPr>
            <w:rStyle w:val="Lienhypertexte"/>
            <w:noProof/>
          </w:rPr>
          <w:t>Tableau 5 : Comparaison des performances des modèles sur les sous périodes</w:t>
        </w:r>
        <w:r>
          <w:rPr>
            <w:noProof/>
            <w:webHidden/>
          </w:rPr>
          <w:tab/>
        </w:r>
        <w:r>
          <w:rPr>
            <w:noProof/>
            <w:webHidden/>
          </w:rPr>
          <w:fldChar w:fldCharType="begin"/>
        </w:r>
        <w:r>
          <w:rPr>
            <w:noProof/>
            <w:webHidden/>
          </w:rPr>
          <w:instrText xml:space="preserve"> PAGEREF _Toc208247801 \h </w:instrText>
        </w:r>
        <w:r>
          <w:rPr>
            <w:noProof/>
            <w:webHidden/>
          </w:rPr>
        </w:r>
        <w:r>
          <w:rPr>
            <w:noProof/>
            <w:webHidden/>
          </w:rPr>
          <w:fldChar w:fldCharType="separate"/>
        </w:r>
        <w:r w:rsidR="00417236">
          <w:rPr>
            <w:noProof/>
            <w:webHidden/>
          </w:rPr>
          <w:t>45</w:t>
        </w:r>
        <w:r>
          <w:rPr>
            <w:noProof/>
            <w:webHidden/>
          </w:rPr>
          <w:fldChar w:fldCharType="end"/>
        </w:r>
      </w:hyperlink>
    </w:p>
    <w:p w14:paraId="7E41B0F1" w14:textId="5373A6FD" w:rsidR="00752CA2" w:rsidRDefault="00752CA2">
      <w:pPr>
        <w:pStyle w:val="Tabledesillustrations"/>
        <w:tabs>
          <w:tab w:val="right" w:leader="dot" w:pos="9060"/>
        </w:tabs>
        <w:rPr>
          <w:rFonts w:asciiTheme="minorHAnsi" w:eastAsiaTheme="minorEastAsia" w:hAnsiTheme="minorHAnsi"/>
          <w:noProof/>
          <w:lang w:val="en-US"/>
        </w:rPr>
      </w:pPr>
      <w:hyperlink w:anchor="_Toc208247802" w:history="1">
        <w:r w:rsidRPr="00C851CA">
          <w:rPr>
            <w:rStyle w:val="Lienhypertexte"/>
            <w:noProof/>
          </w:rPr>
          <w:t>Tableau 6 : Comparaison des performances du modèles avec et sans données alternatives</w:t>
        </w:r>
        <w:r>
          <w:rPr>
            <w:noProof/>
            <w:webHidden/>
          </w:rPr>
          <w:tab/>
        </w:r>
        <w:r>
          <w:rPr>
            <w:noProof/>
            <w:webHidden/>
          </w:rPr>
          <w:fldChar w:fldCharType="begin"/>
        </w:r>
        <w:r>
          <w:rPr>
            <w:noProof/>
            <w:webHidden/>
          </w:rPr>
          <w:instrText xml:space="preserve"> PAGEREF _Toc208247802 \h </w:instrText>
        </w:r>
        <w:r>
          <w:rPr>
            <w:noProof/>
            <w:webHidden/>
          </w:rPr>
        </w:r>
        <w:r>
          <w:rPr>
            <w:noProof/>
            <w:webHidden/>
          </w:rPr>
          <w:fldChar w:fldCharType="separate"/>
        </w:r>
        <w:r w:rsidR="00417236">
          <w:rPr>
            <w:noProof/>
            <w:webHidden/>
          </w:rPr>
          <w:t>50</w:t>
        </w:r>
        <w:r>
          <w:rPr>
            <w:noProof/>
            <w:webHidden/>
          </w:rPr>
          <w:fldChar w:fldCharType="end"/>
        </w:r>
      </w:hyperlink>
    </w:p>
    <w:p w14:paraId="6D2F3266" w14:textId="392E0B5B" w:rsidR="00A10561" w:rsidRDefault="0058735E" w:rsidP="00A10561">
      <w:pPr>
        <w:rPr>
          <w:lang w:val="fr-CI"/>
        </w:rPr>
      </w:pPr>
      <w:r>
        <w:rPr>
          <w:lang w:val="fr-CI"/>
        </w:rPr>
        <w:fldChar w:fldCharType="end"/>
      </w:r>
    </w:p>
    <w:p w14:paraId="04B03962" w14:textId="77777777" w:rsidR="00A10561" w:rsidRPr="00A10561" w:rsidRDefault="00A10561" w:rsidP="00A10561">
      <w:pPr>
        <w:rPr>
          <w:lang w:val="fr-CI"/>
        </w:rPr>
      </w:pPr>
    </w:p>
    <w:p w14:paraId="461E88E3" w14:textId="21B94D59" w:rsidR="00F116E3" w:rsidRDefault="00F116E3" w:rsidP="00F62F43">
      <w:pPr>
        <w:pStyle w:val="Titre2"/>
        <w:rPr>
          <w:lang w:val="fr-CI"/>
        </w:rPr>
      </w:pPr>
      <w:bookmarkStart w:id="117" w:name="_Toc211588450"/>
      <w:r w:rsidRPr="16FF8D52">
        <w:rPr>
          <w:lang w:val="fr-CI"/>
        </w:rPr>
        <w:t>Liste des graphiques</w:t>
      </w:r>
      <w:bookmarkEnd w:id="117"/>
      <w:r w:rsidRPr="16FF8D52">
        <w:rPr>
          <w:lang w:val="fr-CI"/>
        </w:rPr>
        <w:t xml:space="preserve"> </w:t>
      </w:r>
    </w:p>
    <w:p w14:paraId="0EB79512" w14:textId="77777777" w:rsidR="007321C3" w:rsidRPr="007321C3" w:rsidRDefault="007321C3" w:rsidP="007321C3">
      <w:pPr>
        <w:rPr>
          <w:lang w:val="fr-CI"/>
        </w:rPr>
      </w:pPr>
    </w:p>
    <w:p w14:paraId="36574858" w14:textId="497A06CE" w:rsidR="00752CA2" w:rsidRDefault="004A4CDE">
      <w:pPr>
        <w:pStyle w:val="Tabledesillustrations"/>
        <w:tabs>
          <w:tab w:val="right" w:leader="dot" w:pos="9060"/>
        </w:tabs>
        <w:rPr>
          <w:rFonts w:asciiTheme="minorHAnsi" w:eastAsiaTheme="minorEastAsia" w:hAnsiTheme="minorHAnsi"/>
          <w:noProof/>
          <w:lang w:val="en-US"/>
        </w:rPr>
      </w:pPr>
      <w:r>
        <w:rPr>
          <w:lang w:val="fr-CI"/>
        </w:rPr>
        <w:fldChar w:fldCharType="begin"/>
      </w:r>
      <w:r>
        <w:rPr>
          <w:lang w:val="fr-CI"/>
        </w:rPr>
        <w:instrText xml:space="preserve"> TOC \h \z \c "Figure" </w:instrText>
      </w:r>
      <w:r>
        <w:rPr>
          <w:lang w:val="fr-CI"/>
        </w:rPr>
        <w:fldChar w:fldCharType="separate"/>
      </w:r>
      <w:hyperlink w:anchor="_Toc208247805" w:history="1">
        <w:r w:rsidR="00752CA2" w:rsidRPr="00A10465">
          <w:rPr>
            <w:rStyle w:val="Lienhypertexte"/>
            <w:noProof/>
          </w:rPr>
          <w:t>Graphique 1: Evolution du taux de croissance du PIB de la Côte d'Ivoire entre 2013 et 2024</w:t>
        </w:r>
        <w:r w:rsidR="00752CA2">
          <w:rPr>
            <w:noProof/>
            <w:webHidden/>
          </w:rPr>
          <w:tab/>
        </w:r>
        <w:r w:rsidR="00752CA2">
          <w:rPr>
            <w:noProof/>
            <w:webHidden/>
          </w:rPr>
          <w:fldChar w:fldCharType="begin"/>
        </w:r>
        <w:r w:rsidR="00752CA2">
          <w:rPr>
            <w:noProof/>
            <w:webHidden/>
          </w:rPr>
          <w:instrText xml:space="preserve"> PAGEREF _Toc208247805 \h </w:instrText>
        </w:r>
        <w:r w:rsidR="00752CA2">
          <w:rPr>
            <w:noProof/>
            <w:webHidden/>
          </w:rPr>
        </w:r>
        <w:r w:rsidR="00752CA2">
          <w:rPr>
            <w:noProof/>
            <w:webHidden/>
          </w:rPr>
          <w:fldChar w:fldCharType="separate"/>
        </w:r>
        <w:r w:rsidR="00417236">
          <w:rPr>
            <w:noProof/>
            <w:webHidden/>
          </w:rPr>
          <w:t>23</w:t>
        </w:r>
        <w:r w:rsidR="00752CA2">
          <w:rPr>
            <w:noProof/>
            <w:webHidden/>
          </w:rPr>
          <w:fldChar w:fldCharType="end"/>
        </w:r>
      </w:hyperlink>
    </w:p>
    <w:p w14:paraId="4D7F34F4" w14:textId="3AD152C9" w:rsidR="00752CA2" w:rsidRDefault="00752CA2">
      <w:pPr>
        <w:pStyle w:val="Tabledesillustrations"/>
        <w:tabs>
          <w:tab w:val="right" w:leader="dot" w:pos="9060"/>
        </w:tabs>
        <w:rPr>
          <w:rFonts w:asciiTheme="minorHAnsi" w:eastAsiaTheme="minorEastAsia" w:hAnsiTheme="minorHAnsi"/>
          <w:noProof/>
          <w:lang w:val="en-US"/>
        </w:rPr>
      </w:pPr>
      <w:hyperlink w:anchor="_Toc208247806" w:history="1">
        <w:r w:rsidRPr="00A10465">
          <w:rPr>
            <w:rStyle w:val="Lienhypertexte"/>
            <w:rFonts w:cs="Times New Roman"/>
            <w:noProof/>
          </w:rPr>
          <w:t>Graphique 2 : Prédictions du modèle AR et croissance observée du PIB sur la période de test</w:t>
        </w:r>
        <w:r>
          <w:rPr>
            <w:noProof/>
            <w:webHidden/>
          </w:rPr>
          <w:tab/>
        </w:r>
        <w:r>
          <w:rPr>
            <w:noProof/>
            <w:webHidden/>
          </w:rPr>
          <w:fldChar w:fldCharType="begin"/>
        </w:r>
        <w:r>
          <w:rPr>
            <w:noProof/>
            <w:webHidden/>
          </w:rPr>
          <w:instrText xml:space="preserve"> PAGEREF _Toc208247806 \h </w:instrText>
        </w:r>
        <w:r>
          <w:rPr>
            <w:noProof/>
            <w:webHidden/>
          </w:rPr>
        </w:r>
        <w:r>
          <w:rPr>
            <w:noProof/>
            <w:webHidden/>
          </w:rPr>
          <w:fldChar w:fldCharType="separate"/>
        </w:r>
        <w:r w:rsidR="00417236">
          <w:rPr>
            <w:noProof/>
            <w:webHidden/>
          </w:rPr>
          <w:t>39</w:t>
        </w:r>
        <w:r>
          <w:rPr>
            <w:noProof/>
            <w:webHidden/>
          </w:rPr>
          <w:fldChar w:fldCharType="end"/>
        </w:r>
      </w:hyperlink>
    </w:p>
    <w:p w14:paraId="241F5E71" w14:textId="3E413D54" w:rsidR="00752CA2" w:rsidRDefault="00752CA2">
      <w:pPr>
        <w:pStyle w:val="Tabledesillustrations"/>
        <w:tabs>
          <w:tab w:val="right" w:leader="dot" w:pos="9060"/>
        </w:tabs>
        <w:rPr>
          <w:rFonts w:asciiTheme="minorHAnsi" w:eastAsiaTheme="minorEastAsia" w:hAnsiTheme="minorHAnsi"/>
          <w:noProof/>
          <w:lang w:val="en-US"/>
        </w:rPr>
      </w:pPr>
      <w:hyperlink w:anchor="_Toc208247807" w:history="1">
        <w:r w:rsidRPr="00A10465">
          <w:rPr>
            <w:rStyle w:val="Lienhypertexte"/>
            <w:noProof/>
          </w:rPr>
          <w:t>Graphique 3 : Prédictions des modèles de machine learning et crossnance observée du PIB sur la période de test</w:t>
        </w:r>
        <w:r>
          <w:rPr>
            <w:noProof/>
            <w:webHidden/>
          </w:rPr>
          <w:tab/>
        </w:r>
        <w:r>
          <w:rPr>
            <w:noProof/>
            <w:webHidden/>
          </w:rPr>
          <w:fldChar w:fldCharType="begin"/>
        </w:r>
        <w:r>
          <w:rPr>
            <w:noProof/>
            <w:webHidden/>
          </w:rPr>
          <w:instrText xml:space="preserve"> PAGEREF _Toc208247807 \h </w:instrText>
        </w:r>
        <w:r>
          <w:rPr>
            <w:noProof/>
            <w:webHidden/>
          </w:rPr>
        </w:r>
        <w:r>
          <w:rPr>
            <w:noProof/>
            <w:webHidden/>
          </w:rPr>
          <w:fldChar w:fldCharType="separate"/>
        </w:r>
        <w:r w:rsidR="00417236">
          <w:rPr>
            <w:noProof/>
            <w:webHidden/>
          </w:rPr>
          <w:t>40</w:t>
        </w:r>
        <w:r>
          <w:rPr>
            <w:noProof/>
            <w:webHidden/>
          </w:rPr>
          <w:fldChar w:fldCharType="end"/>
        </w:r>
      </w:hyperlink>
    </w:p>
    <w:p w14:paraId="6276DACF" w14:textId="4A53918C" w:rsidR="00752CA2" w:rsidRDefault="00752CA2">
      <w:pPr>
        <w:pStyle w:val="Tabledesillustrations"/>
        <w:tabs>
          <w:tab w:val="right" w:leader="dot" w:pos="9060"/>
        </w:tabs>
        <w:rPr>
          <w:rFonts w:asciiTheme="minorHAnsi" w:eastAsiaTheme="minorEastAsia" w:hAnsiTheme="minorHAnsi"/>
          <w:noProof/>
          <w:lang w:val="en-US"/>
        </w:rPr>
      </w:pPr>
      <w:hyperlink w:anchor="_Toc208247808" w:history="1">
        <w:r w:rsidRPr="00A10465">
          <w:rPr>
            <w:rStyle w:val="Lienhypertexte"/>
            <w:noProof/>
            <w:lang w:val="fr-CI"/>
          </w:rPr>
          <w:t>Graphique</w:t>
        </w:r>
        <w:r w:rsidRPr="00A10465">
          <w:rPr>
            <w:rStyle w:val="Lienhypertexte"/>
            <w:noProof/>
          </w:rPr>
          <w:t xml:space="preserve"> 4 : Comparaison des modèles sur la période de test</w:t>
        </w:r>
        <w:r>
          <w:rPr>
            <w:noProof/>
            <w:webHidden/>
          </w:rPr>
          <w:tab/>
        </w:r>
        <w:r>
          <w:rPr>
            <w:noProof/>
            <w:webHidden/>
          </w:rPr>
          <w:fldChar w:fldCharType="begin"/>
        </w:r>
        <w:r>
          <w:rPr>
            <w:noProof/>
            <w:webHidden/>
          </w:rPr>
          <w:instrText xml:space="preserve"> PAGEREF _Toc208247808 \h </w:instrText>
        </w:r>
        <w:r>
          <w:rPr>
            <w:noProof/>
            <w:webHidden/>
          </w:rPr>
        </w:r>
        <w:r>
          <w:rPr>
            <w:noProof/>
            <w:webHidden/>
          </w:rPr>
          <w:fldChar w:fldCharType="separate"/>
        </w:r>
        <w:r w:rsidR="00417236">
          <w:rPr>
            <w:noProof/>
            <w:webHidden/>
          </w:rPr>
          <w:t>43</w:t>
        </w:r>
        <w:r>
          <w:rPr>
            <w:noProof/>
            <w:webHidden/>
          </w:rPr>
          <w:fldChar w:fldCharType="end"/>
        </w:r>
      </w:hyperlink>
    </w:p>
    <w:p w14:paraId="04B5152A" w14:textId="3800E84C" w:rsidR="00752CA2" w:rsidRDefault="00752CA2">
      <w:pPr>
        <w:pStyle w:val="Tabledesillustrations"/>
        <w:tabs>
          <w:tab w:val="right" w:leader="dot" w:pos="9060"/>
        </w:tabs>
        <w:rPr>
          <w:rFonts w:asciiTheme="minorHAnsi" w:eastAsiaTheme="minorEastAsia" w:hAnsiTheme="minorHAnsi"/>
          <w:noProof/>
          <w:lang w:val="en-US"/>
        </w:rPr>
      </w:pPr>
      <w:hyperlink w:anchor="_Toc208247809" w:history="1">
        <w:r w:rsidRPr="00A10465">
          <w:rPr>
            <w:rStyle w:val="Lienhypertexte"/>
            <w:noProof/>
          </w:rPr>
          <w:t>Graphique 5: Nowcasting de la croissance du PIB sur la période 2013 T3 – 2025 T1</w:t>
        </w:r>
        <w:r>
          <w:rPr>
            <w:noProof/>
            <w:webHidden/>
          </w:rPr>
          <w:tab/>
        </w:r>
        <w:r>
          <w:rPr>
            <w:noProof/>
            <w:webHidden/>
          </w:rPr>
          <w:fldChar w:fldCharType="begin"/>
        </w:r>
        <w:r>
          <w:rPr>
            <w:noProof/>
            <w:webHidden/>
          </w:rPr>
          <w:instrText xml:space="preserve"> PAGEREF _Toc208247809 \h </w:instrText>
        </w:r>
        <w:r>
          <w:rPr>
            <w:noProof/>
            <w:webHidden/>
          </w:rPr>
        </w:r>
        <w:r>
          <w:rPr>
            <w:noProof/>
            <w:webHidden/>
          </w:rPr>
          <w:fldChar w:fldCharType="separate"/>
        </w:r>
        <w:r w:rsidR="00417236">
          <w:rPr>
            <w:noProof/>
            <w:webHidden/>
          </w:rPr>
          <w:t>46</w:t>
        </w:r>
        <w:r>
          <w:rPr>
            <w:noProof/>
            <w:webHidden/>
          </w:rPr>
          <w:fldChar w:fldCharType="end"/>
        </w:r>
      </w:hyperlink>
    </w:p>
    <w:p w14:paraId="31F99731" w14:textId="44E7B8C2" w:rsidR="00752CA2" w:rsidRDefault="00752CA2">
      <w:pPr>
        <w:pStyle w:val="Tabledesillustrations"/>
        <w:tabs>
          <w:tab w:val="right" w:leader="dot" w:pos="9060"/>
        </w:tabs>
        <w:rPr>
          <w:rFonts w:asciiTheme="minorHAnsi" w:eastAsiaTheme="minorEastAsia" w:hAnsiTheme="minorHAnsi"/>
          <w:noProof/>
          <w:lang w:val="en-US"/>
        </w:rPr>
      </w:pPr>
      <w:hyperlink w:anchor="_Toc208247810" w:history="1">
        <w:r w:rsidRPr="00A10465">
          <w:rPr>
            <w:rStyle w:val="Lienhypertexte"/>
            <w:noProof/>
          </w:rPr>
          <w:t>Graphique  6 : Top 10 des prédicteurs les plus et les moins importants — SHAP (Ridge)</w:t>
        </w:r>
        <w:r>
          <w:rPr>
            <w:noProof/>
            <w:webHidden/>
          </w:rPr>
          <w:tab/>
        </w:r>
        <w:r>
          <w:rPr>
            <w:noProof/>
            <w:webHidden/>
          </w:rPr>
          <w:fldChar w:fldCharType="begin"/>
        </w:r>
        <w:r>
          <w:rPr>
            <w:noProof/>
            <w:webHidden/>
          </w:rPr>
          <w:instrText xml:space="preserve"> PAGEREF _Toc208247810 \h </w:instrText>
        </w:r>
        <w:r>
          <w:rPr>
            <w:noProof/>
            <w:webHidden/>
          </w:rPr>
        </w:r>
        <w:r>
          <w:rPr>
            <w:noProof/>
            <w:webHidden/>
          </w:rPr>
          <w:fldChar w:fldCharType="separate"/>
        </w:r>
        <w:r w:rsidR="00417236">
          <w:rPr>
            <w:noProof/>
            <w:webHidden/>
          </w:rPr>
          <w:t>47</w:t>
        </w:r>
        <w:r>
          <w:rPr>
            <w:noProof/>
            <w:webHidden/>
          </w:rPr>
          <w:fldChar w:fldCharType="end"/>
        </w:r>
      </w:hyperlink>
    </w:p>
    <w:p w14:paraId="4F2A0FB6" w14:textId="279623ED" w:rsidR="00752CA2" w:rsidRDefault="00752CA2">
      <w:pPr>
        <w:pStyle w:val="Tabledesillustrations"/>
        <w:tabs>
          <w:tab w:val="right" w:leader="dot" w:pos="9060"/>
        </w:tabs>
        <w:rPr>
          <w:rFonts w:asciiTheme="minorHAnsi" w:eastAsiaTheme="minorEastAsia" w:hAnsiTheme="minorHAnsi"/>
          <w:noProof/>
          <w:lang w:val="en-US"/>
        </w:rPr>
      </w:pPr>
      <w:hyperlink w:anchor="_Toc208247811" w:history="1">
        <w:r w:rsidRPr="00A10465">
          <w:rPr>
            <w:rStyle w:val="Lienhypertexte"/>
            <w:noProof/>
          </w:rPr>
          <w:t>Graphique 7 : Shapley waterfall plot du nowcast du 1er trimestre 2025</w:t>
        </w:r>
        <w:r>
          <w:rPr>
            <w:noProof/>
            <w:webHidden/>
          </w:rPr>
          <w:tab/>
        </w:r>
        <w:r>
          <w:rPr>
            <w:noProof/>
            <w:webHidden/>
          </w:rPr>
          <w:fldChar w:fldCharType="begin"/>
        </w:r>
        <w:r>
          <w:rPr>
            <w:noProof/>
            <w:webHidden/>
          </w:rPr>
          <w:instrText xml:space="preserve"> PAGEREF _Toc208247811 \h </w:instrText>
        </w:r>
        <w:r>
          <w:rPr>
            <w:noProof/>
            <w:webHidden/>
          </w:rPr>
        </w:r>
        <w:r>
          <w:rPr>
            <w:noProof/>
            <w:webHidden/>
          </w:rPr>
          <w:fldChar w:fldCharType="separate"/>
        </w:r>
        <w:r w:rsidR="00417236">
          <w:rPr>
            <w:noProof/>
            <w:webHidden/>
          </w:rPr>
          <w:t>48</w:t>
        </w:r>
        <w:r>
          <w:rPr>
            <w:noProof/>
            <w:webHidden/>
          </w:rPr>
          <w:fldChar w:fldCharType="end"/>
        </w:r>
      </w:hyperlink>
    </w:p>
    <w:p w14:paraId="60C7CDA9" w14:textId="1BA99BF3" w:rsidR="009B7283" w:rsidRPr="009B7283" w:rsidRDefault="004A4CDE" w:rsidP="009B7283">
      <w:pPr>
        <w:rPr>
          <w:lang w:val="fr-CI"/>
        </w:rPr>
      </w:pPr>
      <w:r>
        <w:rPr>
          <w:lang w:val="fr-CI"/>
        </w:rPr>
        <w:fldChar w:fldCharType="end"/>
      </w:r>
    </w:p>
    <w:p w14:paraId="5D53FEBD" w14:textId="77777777" w:rsidR="009B7283" w:rsidRPr="009B7283" w:rsidRDefault="009B7283" w:rsidP="009B7283">
      <w:pPr>
        <w:rPr>
          <w:lang w:val="fr-CI"/>
        </w:rPr>
      </w:pPr>
    </w:p>
    <w:p w14:paraId="28115544" w14:textId="77777777" w:rsidR="009B7283" w:rsidRPr="009B7283" w:rsidRDefault="009B7283" w:rsidP="009B7283">
      <w:pPr>
        <w:rPr>
          <w:lang w:val="fr-CI"/>
        </w:rPr>
      </w:pPr>
    </w:p>
    <w:p w14:paraId="0AADBC11" w14:textId="08692E36" w:rsidR="003F20C3" w:rsidRPr="00FE0739" w:rsidRDefault="003F20C3" w:rsidP="00340E24">
      <w:pPr>
        <w:rPr>
          <w:rFonts w:cs="Times New Roman"/>
          <w:color w:val="153D63" w:themeColor="text2" w:themeTint="E6"/>
        </w:rPr>
      </w:pPr>
      <w:r>
        <w:rPr>
          <w:rFonts w:cs="Times New Roman"/>
          <w:color w:val="153D63" w:themeColor="text2" w:themeTint="E6"/>
          <w:sz w:val="32"/>
          <w:szCs w:val="32"/>
          <w:lang w:val="fr-CI"/>
        </w:rPr>
        <w:br w:type="page"/>
      </w:r>
    </w:p>
    <w:p w14:paraId="3DB11D80" w14:textId="1D16990C" w:rsidR="002B10E9" w:rsidRPr="00340E24" w:rsidRDefault="006C675F" w:rsidP="00340E24">
      <w:pPr>
        <w:rPr>
          <w:rFonts w:cs="Times New Roman"/>
          <w:color w:val="0E2841" w:themeColor="text2"/>
          <w:sz w:val="36"/>
          <w:szCs w:val="36"/>
        </w:rPr>
      </w:pPr>
      <w:r>
        <w:rPr>
          <w:noProof/>
        </w:rPr>
        <w:lastRenderedPageBreak/>
        <mc:AlternateContent>
          <mc:Choice Requires="wps">
            <w:drawing>
              <wp:anchor distT="0" distB="0" distL="114300" distR="114300" simplePos="0" relativeHeight="251658266" behindDoc="0" locked="0" layoutInCell="1" allowOverlap="1" wp14:anchorId="4FA0F193" wp14:editId="3A1A1410">
                <wp:simplePos x="0" y="0"/>
                <wp:positionH relativeFrom="margin">
                  <wp:posOffset>824421</wp:posOffset>
                </wp:positionH>
                <wp:positionV relativeFrom="paragraph">
                  <wp:posOffset>30636</wp:posOffset>
                </wp:positionV>
                <wp:extent cx="5476588" cy="439420"/>
                <wp:effectExtent l="0" t="0" r="0" b="0"/>
                <wp:wrapNone/>
                <wp:docPr id="23" name="Zone de texte 23"/>
                <wp:cNvGraphicFramePr/>
                <a:graphic xmlns:a="http://schemas.openxmlformats.org/drawingml/2006/main">
                  <a:graphicData uri="http://schemas.microsoft.com/office/word/2010/wordprocessingShape">
                    <wps:wsp>
                      <wps:cNvSpPr txBox="1"/>
                      <wps:spPr>
                        <a:xfrm>
                          <a:off x="0" y="0"/>
                          <a:ext cx="5476588" cy="439420"/>
                        </a:xfrm>
                        <a:prstGeom prst="rect">
                          <a:avLst/>
                        </a:prstGeom>
                        <a:solidFill>
                          <a:schemeClr val="bg1"/>
                        </a:solidFill>
                        <a:ln w="6350">
                          <a:noFill/>
                        </a:ln>
                      </wps:spPr>
                      <wps:txbx>
                        <w:txbxContent>
                          <w:p w14:paraId="7A61C111" w14:textId="78B49237" w:rsidR="006C675F" w:rsidRPr="006C675F" w:rsidRDefault="006C675F" w:rsidP="00340E24">
                            <w:pPr>
                              <w:pStyle w:val="Titre1"/>
                            </w:pPr>
                            <w:bookmarkStart w:id="118" w:name="_Toc205368129"/>
                            <w:bookmarkStart w:id="119" w:name="_Toc205368332"/>
                            <w:bookmarkStart w:id="120" w:name="_Toc208291412"/>
                            <w:bookmarkStart w:id="121" w:name="_Toc211485030"/>
                            <w:bookmarkStart w:id="122" w:name="_Toc211588451"/>
                            <w:r>
                              <w:rPr>
                                <w:lang w:val="fr-CI"/>
                              </w:rPr>
                              <w:t>PRESENTATION DE LA STRUCTURE D’ACCUEIL</w:t>
                            </w:r>
                            <w:bookmarkEnd w:id="118"/>
                            <w:bookmarkEnd w:id="119"/>
                            <w:bookmarkEnd w:id="120"/>
                            <w:bookmarkEnd w:id="121"/>
                            <w:bookmarkEnd w:id="12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0F193" id="Zone de texte 23" o:spid="_x0000_s1056" type="#_x0000_t202" style="position:absolute;margin-left:64.9pt;margin-top:2.4pt;width:431.25pt;height:34.6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" fillcolor="white [3212]" stroked="f" strokeweight=".5pt">
                <v:textbox>
                  <w:txbxContent>
                    <w:p w14:paraId="7A61C111" w14:textId="78B49237" w:rsidR="006C675F" w:rsidRPr="006C675F" w:rsidRDefault="006C675F" w:rsidP="00340E24">
                      <w:pPr>
                        <w:pStyle w:val="Titre1"/>
                      </w:pPr>
                      <w:bookmarkStart w:id="123" w:name="_Toc205368129"/>
                      <w:bookmarkStart w:id="124" w:name="_Toc205368332"/>
                      <w:bookmarkStart w:id="125" w:name="_Toc208291412"/>
                      <w:bookmarkStart w:id="126" w:name="_Toc211485030"/>
                      <w:bookmarkStart w:id="127" w:name="_Toc211588451"/>
                      <w:r>
                        <w:rPr>
                          <w:lang w:val="fr-CI"/>
                        </w:rPr>
                        <w:t>PRESENTATION DE LA STRUCTURE D’ACCUEIL</w:t>
                      </w:r>
                      <w:bookmarkEnd w:id="123"/>
                      <w:bookmarkEnd w:id="124"/>
                      <w:bookmarkEnd w:id="125"/>
                      <w:bookmarkEnd w:id="126"/>
                      <w:bookmarkEnd w:id="127"/>
                    </w:p>
                  </w:txbxContent>
                </v:textbox>
                <w10:wrap anchorx="margin"/>
              </v:shape>
            </w:pict>
          </mc:Fallback>
        </mc:AlternateContent>
      </w:r>
      <w:r>
        <w:rPr>
          <w:noProof/>
        </w:rPr>
        <mc:AlternateContent>
          <mc:Choice Requires="wps">
            <w:drawing>
              <wp:anchor distT="0" distB="0" distL="114300" distR="114300" simplePos="0" relativeHeight="251658265" behindDoc="0" locked="0" layoutInCell="1" allowOverlap="1" wp14:anchorId="4DC85C52" wp14:editId="5807B0E5">
                <wp:simplePos x="0" y="0"/>
                <wp:positionH relativeFrom="margin">
                  <wp:posOffset>0</wp:posOffset>
                </wp:positionH>
                <wp:positionV relativeFrom="paragraph">
                  <wp:posOffset>-110490</wp:posOffset>
                </wp:positionV>
                <wp:extent cx="6122958" cy="405441"/>
                <wp:effectExtent l="19050" t="19050" r="11430" b="13970"/>
                <wp:wrapNone/>
                <wp:docPr id="22" name="Rectangle 22"/>
                <wp:cNvGraphicFramePr/>
                <a:graphic xmlns:a="http://schemas.openxmlformats.org/drawingml/2006/main">
                  <a:graphicData uri="http://schemas.microsoft.com/office/word/2010/wordprocessingShape">
                    <wps:wsp>
                      <wps:cNvSpPr/>
                      <wps:spPr>
                        <a:xfrm>
                          <a:off x="0" y="0"/>
                          <a:ext cx="6122958" cy="405441"/>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08F2C7E8">
              <v:rect id="Rectangle 22" style="position:absolute;margin-left:0;margin-top:-8.7pt;width:482.1pt;height:31.9pt;z-index:2516551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e2841 [3215]" strokeweight="2.5pt" w14:anchorId="28BB75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">
                <w10:wrap anchorx="margin"/>
              </v:rect>
            </w:pict>
          </mc:Fallback>
        </mc:AlternateContent>
      </w:r>
    </w:p>
    <w:p w14:paraId="659CB3D5" w14:textId="77777777" w:rsidR="00C65A1C" w:rsidRDefault="00C65A1C">
      <w:pPr>
        <w:spacing w:line="259" w:lineRule="auto"/>
        <w:rPr>
          <w:rFonts w:cs="Times New Roman"/>
          <w:color w:val="153D63" w:themeColor="text2" w:themeTint="E6"/>
          <w:sz w:val="32"/>
          <w:szCs w:val="32"/>
          <w:lang w:val="fr-CI"/>
        </w:rPr>
      </w:pPr>
    </w:p>
    <w:p w14:paraId="21CA0195" w14:textId="77777777" w:rsidR="008026F3" w:rsidRDefault="008026F3">
      <w:pPr>
        <w:spacing w:line="259" w:lineRule="auto"/>
        <w:rPr>
          <w:rFonts w:cs="Times New Roman"/>
          <w:color w:val="153D63" w:themeColor="text2" w:themeTint="E6"/>
          <w:sz w:val="32"/>
          <w:szCs w:val="32"/>
          <w:lang w:val="fr-CI"/>
        </w:rPr>
      </w:pPr>
    </w:p>
    <w:p w14:paraId="25D073A0" w14:textId="77777777" w:rsidR="008026F3" w:rsidRDefault="00C65A1C" w:rsidP="00C65A1C">
      <w:pPr>
        <w:jc w:val="both"/>
      </w:pPr>
      <w:r w:rsidRPr="00C65A1C">
        <w:t>La Cellule d’Analyses Economiques (CAE-</w:t>
      </w:r>
      <w:proofErr w:type="spellStart"/>
      <w:r w:rsidRPr="00C65A1C">
        <w:t>ANStat</w:t>
      </w:r>
      <w:proofErr w:type="spellEnd"/>
      <w:r w:rsidRPr="00C65A1C">
        <w:t>) a été créée le 02 mai 2019 par la décision N° 078 INS/DGAAF/DRHAJS. C’est une structure de l’Agence Nationale de la Statistique (</w:t>
      </w:r>
      <w:proofErr w:type="spellStart"/>
      <w:r w:rsidRPr="00C65A1C">
        <w:t>ANStat</w:t>
      </w:r>
      <w:proofErr w:type="spellEnd"/>
      <w:r w:rsidRPr="00C65A1C">
        <w:t xml:space="preserve">) dont la mission générale est de valoriser les ressources en données pour la prise de décision et de produire régulièrement des analyses économiques avancées. De façon spécifique, il s’agit pour la CAE- </w:t>
      </w:r>
      <w:proofErr w:type="spellStart"/>
      <w:r w:rsidRPr="00C65A1C">
        <w:t>ANStat</w:t>
      </w:r>
      <w:proofErr w:type="spellEnd"/>
      <w:r w:rsidRPr="00C65A1C">
        <w:t xml:space="preserve"> de </w:t>
      </w:r>
      <w:r w:rsidR="008026F3" w:rsidRPr="00C65A1C">
        <w:t>produire :</w:t>
      </w:r>
      <w:r w:rsidRPr="00C65A1C">
        <w:t xml:space="preserve"> </w:t>
      </w:r>
    </w:p>
    <w:p w14:paraId="4CA77EC1" w14:textId="14FFCBCF" w:rsidR="008026F3" w:rsidRDefault="00C65A1C" w:rsidP="00E20542">
      <w:pPr>
        <w:pStyle w:val="Paragraphedeliste"/>
        <w:numPr>
          <w:ilvl w:val="0"/>
          <w:numId w:val="42"/>
        </w:numPr>
        <w:jc w:val="both"/>
      </w:pPr>
      <w:r w:rsidRPr="00C65A1C">
        <w:t>Des documents de travail : Ce sont des études scientifiques portant sur une thématique d’actualité et traitées suivant la rigueur d’une publication scientifique. La longueur de ces documents n’excède pas 30 pages, annexe compris. Ces documents visent à valoriser les capacités de l’</w:t>
      </w:r>
      <w:proofErr w:type="spellStart"/>
      <w:r w:rsidRPr="00C65A1C">
        <w:t>ANStat</w:t>
      </w:r>
      <w:proofErr w:type="spellEnd"/>
      <w:r w:rsidRPr="00C65A1C">
        <w:t xml:space="preserve"> au niveau international. Ils contribuent aussi au développement et à la réflexion statistique en menant des études statistiques dans le but de développer de nouvelles approches ou expérimenter l’efficacité ou la validité d’approches existantes. </w:t>
      </w:r>
    </w:p>
    <w:p w14:paraId="05F023A5" w14:textId="43612A42" w:rsidR="008026F3" w:rsidRDefault="00C65A1C" w:rsidP="00E20542">
      <w:pPr>
        <w:pStyle w:val="Paragraphedeliste"/>
        <w:numPr>
          <w:ilvl w:val="0"/>
          <w:numId w:val="42"/>
        </w:numPr>
        <w:jc w:val="both"/>
      </w:pPr>
      <w:r w:rsidRPr="00C65A1C">
        <w:t>Des fiches méthodologiques : Les fiches méthodologiques sont des documents de 3 à 4 pages maximum ayant pour objet d’informer les utilisateurs des données de l’</w:t>
      </w:r>
      <w:proofErr w:type="spellStart"/>
      <w:r w:rsidRPr="00C65A1C">
        <w:t>ANStat</w:t>
      </w:r>
      <w:proofErr w:type="spellEnd"/>
      <w:r w:rsidRPr="00C65A1C">
        <w:t xml:space="preserve"> sur la rigueur méthodologique employée dans les études et dans la conception des bases de données de l’</w:t>
      </w:r>
      <w:proofErr w:type="spellStart"/>
      <w:r w:rsidRPr="00C65A1C">
        <w:t>ANStat</w:t>
      </w:r>
      <w:proofErr w:type="spellEnd"/>
      <w:r w:rsidRPr="00C65A1C">
        <w:t xml:space="preserve">. L’objectif visé par ces fiches de synthèse est de rassurer les utilisateurs de la qualité des données produites par l’institution. </w:t>
      </w:r>
    </w:p>
    <w:p w14:paraId="15D2F3B8" w14:textId="4D94B1E8" w:rsidR="008026F3" w:rsidRDefault="00C65A1C" w:rsidP="00E20542">
      <w:pPr>
        <w:pStyle w:val="Paragraphedeliste"/>
        <w:numPr>
          <w:ilvl w:val="0"/>
          <w:numId w:val="42"/>
        </w:numPr>
        <w:jc w:val="both"/>
      </w:pPr>
      <w:r w:rsidRPr="00C65A1C">
        <w:t xml:space="preserve">Des documents de politique économique. Ce sont des documents de 2 à 3 pages vivant à orienter la décision de politique à l’aide des faits sur la base des chiffres et des recherches menées. Les écrits portent sur des thématiques jugées pertinentes et d’actualité, définies en collaboration avec la Direction Générale. </w:t>
      </w:r>
    </w:p>
    <w:p w14:paraId="4EC8BCAF" w14:textId="77777777" w:rsidR="00E20542" w:rsidRDefault="00C65A1C" w:rsidP="00E20542">
      <w:pPr>
        <w:pStyle w:val="Paragraphedeliste"/>
        <w:numPr>
          <w:ilvl w:val="0"/>
          <w:numId w:val="42"/>
        </w:numPr>
        <w:jc w:val="both"/>
      </w:pPr>
      <w:r w:rsidRPr="00C65A1C">
        <w:t>Des publications régionales. Les publications régionales sont documents scientifiques de 15 à 20 pages, annexe compris. Leur objectif est de traiter des problématiques locales pour informer l’opinion nationale et les décideurs en faisant ressortir les particularités des régions. Elles constituent des outils d’orientation de la politique de développement au niveau local.</w:t>
      </w:r>
    </w:p>
    <w:p w14:paraId="29FC1603" w14:textId="57D4F4C7" w:rsidR="00C65A1C" w:rsidRDefault="00C65A1C" w:rsidP="00C65A1C">
      <w:pPr>
        <w:jc w:val="both"/>
        <w:rPr>
          <w:lang w:val="fr-CI"/>
        </w:rPr>
      </w:pPr>
      <w:r>
        <w:t>La Cellule d’Analyses Economiques, placée sous l’autorité du Directeur Général Adjoint chargé de la Production Statistique</w:t>
      </w:r>
      <w:r w:rsidR="0045430A">
        <w:t xml:space="preserve"> </w:t>
      </w:r>
      <w:r w:rsidR="2D43A491">
        <w:t>est dirigée</w:t>
      </w:r>
      <w:r w:rsidR="00E20542">
        <w:t xml:space="preserve"> </w:t>
      </w:r>
      <w:r w:rsidR="00B26EB2">
        <w:t>depuis août 2025 par madame ZALO Elodie.</w:t>
      </w:r>
    </w:p>
    <w:p w14:paraId="608D56C7" w14:textId="77777777" w:rsidR="00C65A1C" w:rsidRDefault="00C65A1C">
      <w:pPr>
        <w:spacing w:line="259" w:lineRule="auto"/>
        <w:rPr>
          <w:rFonts w:cs="Times New Roman"/>
          <w:color w:val="153D63" w:themeColor="text2" w:themeTint="E6"/>
          <w:sz w:val="32"/>
          <w:szCs w:val="32"/>
          <w:lang w:val="fr-CI"/>
        </w:rPr>
      </w:pPr>
    </w:p>
    <w:p w14:paraId="20CA6970" w14:textId="77777777" w:rsidR="00C65A1C" w:rsidRDefault="00C65A1C">
      <w:pPr>
        <w:spacing w:line="259" w:lineRule="auto"/>
        <w:rPr>
          <w:rFonts w:cs="Times New Roman"/>
          <w:color w:val="153D63" w:themeColor="text2" w:themeTint="E6"/>
          <w:sz w:val="32"/>
          <w:szCs w:val="32"/>
          <w:lang w:val="fr-CI"/>
        </w:rPr>
      </w:pPr>
    </w:p>
    <w:p w14:paraId="5F76A251" w14:textId="77777777" w:rsidR="00C65A1C" w:rsidRDefault="00C65A1C">
      <w:pPr>
        <w:spacing w:line="259" w:lineRule="auto"/>
        <w:rPr>
          <w:rFonts w:cs="Times New Roman"/>
          <w:color w:val="153D63" w:themeColor="text2" w:themeTint="E6"/>
          <w:sz w:val="32"/>
          <w:szCs w:val="32"/>
          <w:lang w:val="fr-CI"/>
        </w:rPr>
      </w:pPr>
    </w:p>
    <w:p w14:paraId="6028650A" w14:textId="653DF5D5" w:rsidR="002B10E9" w:rsidRDefault="002B10E9">
      <w:pPr>
        <w:spacing w:line="259" w:lineRule="auto"/>
        <w:rPr>
          <w:rFonts w:cs="Times New Roman"/>
          <w:color w:val="153D63" w:themeColor="text2" w:themeTint="E6"/>
          <w:sz w:val="32"/>
          <w:szCs w:val="32"/>
          <w:lang w:val="fr-CI"/>
        </w:rPr>
      </w:pPr>
      <w:r>
        <w:rPr>
          <w:rFonts w:cs="Times New Roman"/>
          <w:color w:val="153D63" w:themeColor="text2" w:themeTint="E6"/>
          <w:sz w:val="32"/>
          <w:szCs w:val="32"/>
          <w:lang w:val="fr-CI"/>
        </w:rPr>
        <w:br w:type="page"/>
      </w:r>
    </w:p>
    <w:p w14:paraId="76105E31" w14:textId="38D0EB85" w:rsidR="002B10E9" w:rsidRDefault="006C675F" w:rsidP="00340E24">
      <w:pPr>
        <w:rPr>
          <w:lang w:val="fr-CI"/>
        </w:rPr>
      </w:pPr>
      <w:r>
        <w:rPr>
          <w:noProof/>
        </w:rPr>
        <w:lastRenderedPageBreak/>
        <mc:AlternateContent>
          <mc:Choice Requires="wps">
            <w:drawing>
              <wp:anchor distT="0" distB="0" distL="114300" distR="114300" simplePos="0" relativeHeight="251658268" behindDoc="0" locked="0" layoutInCell="1" allowOverlap="1" wp14:anchorId="0185CB43" wp14:editId="7DAC3652">
                <wp:simplePos x="0" y="0"/>
                <wp:positionH relativeFrom="margin">
                  <wp:posOffset>4740730</wp:posOffset>
                </wp:positionH>
                <wp:positionV relativeFrom="paragraph">
                  <wp:posOffset>38735</wp:posOffset>
                </wp:positionV>
                <wp:extent cx="1543553" cy="439420"/>
                <wp:effectExtent l="0" t="0" r="0" b="0"/>
                <wp:wrapNone/>
                <wp:docPr id="25" name="Zone de texte 25"/>
                <wp:cNvGraphicFramePr/>
                <a:graphic xmlns:a="http://schemas.openxmlformats.org/drawingml/2006/main">
                  <a:graphicData uri="http://schemas.microsoft.com/office/word/2010/wordprocessingShape">
                    <wps:wsp>
                      <wps:cNvSpPr txBox="1"/>
                      <wps:spPr>
                        <a:xfrm>
                          <a:off x="0" y="0"/>
                          <a:ext cx="1543553" cy="439420"/>
                        </a:xfrm>
                        <a:prstGeom prst="rect">
                          <a:avLst/>
                        </a:prstGeom>
                        <a:solidFill>
                          <a:schemeClr val="bg1"/>
                        </a:solidFill>
                        <a:ln w="6350">
                          <a:noFill/>
                        </a:ln>
                      </wps:spPr>
                      <wps:txbx>
                        <w:txbxContent>
                          <w:p w14:paraId="7E591B0E" w14:textId="2C3C9972" w:rsidR="006C675F" w:rsidRPr="006C675F" w:rsidRDefault="006C675F" w:rsidP="00340E24">
                            <w:pPr>
                              <w:pStyle w:val="Titre1"/>
                            </w:pPr>
                            <w:bookmarkStart w:id="128" w:name="_Toc205368130"/>
                            <w:bookmarkStart w:id="129" w:name="_Toc205368333"/>
                            <w:bookmarkStart w:id="130" w:name="_Toc208291413"/>
                            <w:bookmarkStart w:id="131" w:name="_Toc211485031"/>
                            <w:bookmarkStart w:id="132" w:name="_Toc211588452"/>
                            <w:r>
                              <w:rPr>
                                <w:lang w:val="fr-CI"/>
                              </w:rPr>
                              <w:t>RESUME</w:t>
                            </w:r>
                            <w:bookmarkEnd w:id="128"/>
                            <w:bookmarkEnd w:id="129"/>
                            <w:bookmarkEnd w:id="130"/>
                            <w:bookmarkEnd w:id="131"/>
                            <w:bookmarkEnd w:id="13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5CB43" id="Zone de texte 25" o:spid="_x0000_s1057" type="#_x0000_t202" style="position:absolute;margin-left:373.3pt;margin-top:3.05pt;width:121.55pt;height:34.6pt;z-index:2516582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" fillcolor="white [3212]" stroked="f" strokeweight=".5pt">
                <v:textbox>
                  <w:txbxContent>
                    <w:p w14:paraId="7E591B0E" w14:textId="2C3C9972" w:rsidR="006C675F" w:rsidRPr="006C675F" w:rsidRDefault="006C675F" w:rsidP="00340E24">
                      <w:pPr>
                        <w:pStyle w:val="Titre1"/>
                      </w:pPr>
                      <w:bookmarkStart w:id="133" w:name="_Toc205368130"/>
                      <w:bookmarkStart w:id="134" w:name="_Toc205368333"/>
                      <w:bookmarkStart w:id="135" w:name="_Toc208291413"/>
                      <w:bookmarkStart w:id="136" w:name="_Toc211485031"/>
                      <w:bookmarkStart w:id="137" w:name="_Toc211588452"/>
                      <w:r>
                        <w:rPr>
                          <w:lang w:val="fr-CI"/>
                        </w:rPr>
                        <w:t>RESUME</w:t>
                      </w:r>
                      <w:bookmarkEnd w:id="133"/>
                      <w:bookmarkEnd w:id="134"/>
                      <w:bookmarkEnd w:id="135"/>
                      <w:bookmarkEnd w:id="136"/>
                      <w:bookmarkEnd w:id="137"/>
                    </w:p>
                  </w:txbxContent>
                </v:textbox>
                <w10:wrap anchorx="margin"/>
              </v:shape>
            </w:pict>
          </mc:Fallback>
        </mc:AlternateContent>
      </w:r>
      <w:r>
        <w:rPr>
          <w:noProof/>
        </w:rPr>
        <mc:AlternateContent>
          <mc:Choice Requires="wps">
            <w:drawing>
              <wp:anchor distT="0" distB="0" distL="114300" distR="114300" simplePos="0" relativeHeight="251658267" behindDoc="0" locked="0" layoutInCell="1" allowOverlap="1" wp14:anchorId="66D8CBAD" wp14:editId="15807F9C">
                <wp:simplePos x="0" y="0"/>
                <wp:positionH relativeFrom="margin">
                  <wp:posOffset>0</wp:posOffset>
                </wp:positionH>
                <wp:positionV relativeFrom="paragraph">
                  <wp:posOffset>-110490</wp:posOffset>
                </wp:positionV>
                <wp:extent cx="6122958" cy="405441"/>
                <wp:effectExtent l="19050" t="19050" r="11430" b="13970"/>
                <wp:wrapNone/>
                <wp:docPr id="24" name="Rectangle 24"/>
                <wp:cNvGraphicFramePr/>
                <a:graphic xmlns:a="http://schemas.openxmlformats.org/drawingml/2006/main">
                  <a:graphicData uri="http://schemas.microsoft.com/office/word/2010/wordprocessingShape">
                    <wps:wsp>
                      <wps:cNvSpPr/>
                      <wps:spPr>
                        <a:xfrm>
                          <a:off x="0" y="0"/>
                          <a:ext cx="6122958" cy="405441"/>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3D857F94">
              <v:rect id="Rectangle 24" style="position:absolute;margin-left:0;margin-top:-8.7pt;width:482.1pt;height:31.9pt;z-index:25165519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e2841 [3215]" strokeweight="2.5pt" w14:anchorId="0B34E9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">
                <w10:wrap anchorx="margin"/>
              </v:rect>
            </w:pict>
          </mc:Fallback>
        </mc:AlternateContent>
      </w:r>
    </w:p>
    <w:p w14:paraId="2B5DA7CE" w14:textId="77777777" w:rsidR="005E4696" w:rsidRDefault="005E4696">
      <w:pPr>
        <w:spacing w:line="259" w:lineRule="auto"/>
        <w:rPr>
          <w:rFonts w:cs="Times New Roman"/>
          <w:color w:val="153D63" w:themeColor="text2" w:themeTint="E6"/>
          <w:sz w:val="32"/>
          <w:szCs w:val="32"/>
          <w:lang w:val="fr-CI"/>
        </w:rPr>
      </w:pPr>
    </w:p>
    <w:p w14:paraId="3CCC7C0E" w14:textId="77777777" w:rsidR="005420A8" w:rsidRDefault="005420A8">
      <w:pPr>
        <w:spacing w:line="259" w:lineRule="auto"/>
        <w:rPr>
          <w:rFonts w:cs="Times New Roman"/>
          <w:color w:val="153D63" w:themeColor="text2" w:themeTint="E6"/>
          <w:sz w:val="32"/>
          <w:szCs w:val="32"/>
          <w:lang w:val="fr-CI"/>
        </w:rPr>
      </w:pPr>
    </w:p>
    <w:p w14:paraId="3DA02CDF" w14:textId="77777777" w:rsidR="009C0B21" w:rsidRDefault="009C0B21" w:rsidP="009C0B21">
      <w:pPr>
        <w:spacing w:line="259" w:lineRule="auto"/>
        <w:jc w:val="both"/>
        <w:rPr>
          <w:rFonts w:eastAsia="Times New Roman"/>
          <w:sz w:val="26"/>
          <w:szCs w:val="26"/>
        </w:rPr>
      </w:pPr>
    </w:p>
    <w:p w14:paraId="0A7766EF" w14:textId="57264C7D" w:rsidR="008E75D8" w:rsidRDefault="009C0B21" w:rsidP="009C0B21">
      <w:pPr>
        <w:spacing w:line="259" w:lineRule="auto"/>
        <w:jc w:val="both"/>
        <w:rPr>
          <w:rFonts w:eastAsia="Times New Roman"/>
          <w:sz w:val="26"/>
          <w:szCs w:val="26"/>
        </w:rPr>
      </w:pPr>
      <w:r>
        <w:rPr>
          <w:rFonts w:eastAsia="Times New Roman"/>
          <w:sz w:val="26"/>
          <w:szCs w:val="26"/>
        </w:rPr>
        <w:t xml:space="preserve">Dans le besoin de disposer d’un suivi </w:t>
      </w:r>
      <w:r w:rsidR="00752CA2">
        <w:rPr>
          <w:rFonts w:eastAsia="Times New Roman"/>
          <w:sz w:val="26"/>
          <w:szCs w:val="26"/>
        </w:rPr>
        <w:t>quasi-temps</w:t>
      </w:r>
      <w:r>
        <w:rPr>
          <w:rFonts w:eastAsia="Times New Roman"/>
          <w:sz w:val="26"/>
          <w:szCs w:val="26"/>
        </w:rPr>
        <w:t xml:space="preserve"> réel de la conjoncture</w:t>
      </w:r>
      <w:r w:rsidR="00841063">
        <w:rPr>
          <w:rFonts w:eastAsia="Times New Roman"/>
          <w:sz w:val="26"/>
          <w:szCs w:val="26"/>
        </w:rPr>
        <w:t xml:space="preserve"> de l’</w:t>
      </w:r>
      <w:r w:rsidR="004D5430">
        <w:rPr>
          <w:rFonts w:eastAsia="Times New Roman"/>
          <w:sz w:val="26"/>
          <w:szCs w:val="26"/>
        </w:rPr>
        <w:t>économ</w:t>
      </w:r>
      <w:r w:rsidR="00841063">
        <w:rPr>
          <w:rFonts w:eastAsia="Times New Roman"/>
          <w:sz w:val="26"/>
          <w:szCs w:val="26"/>
        </w:rPr>
        <w:t>ie</w:t>
      </w:r>
      <w:r w:rsidR="004D5430">
        <w:rPr>
          <w:rFonts w:eastAsia="Times New Roman"/>
          <w:sz w:val="26"/>
          <w:szCs w:val="26"/>
        </w:rPr>
        <w:t xml:space="preserve"> </w:t>
      </w:r>
      <w:r>
        <w:rPr>
          <w:rFonts w:eastAsia="Times New Roman"/>
          <w:sz w:val="26"/>
          <w:szCs w:val="26"/>
        </w:rPr>
        <w:t>ivoirienne, cette étu</w:t>
      </w:r>
      <w:r w:rsidRPr="00FE12FC">
        <w:rPr>
          <w:rFonts w:eastAsia="Times New Roman"/>
          <w:sz w:val="26"/>
          <w:szCs w:val="26"/>
        </w:rPr>
        <w:t xml:space="preserve">de met en place un cadre de </w:t>
      </w:r>
      <w:proofErr w:type="spellStart"/>
      <w:r w:rsidRPr="00FE12FC">
        <w:rPr>
          <w:rFonts w:eastAsia="Times New Roman"/>
          <w:sz w:val="26"/>
          <w:szCs w:val="26"/>
        </w:rPr>
        <w:t>nowcasting</w:t>
      </w:r>
      <w:proofErr w:type="spellEnd"/>
      <w:r w:rsidRPr="00FE12FC">
        <w:rPr>
          <w:rFonts w:eastAsia="Times New Roman"/>
          <w:sz w:val="26"/>
          <w:szCs w:val="26"/>
        </w:rPr>
        <w:t xml:space="preserve"> du taux de croissance du Produit Intérieur Brut (PIB). </w:t>
      </w:r>
      <w:r w:rsidR="00FB667D" w:rsidRPr="00FE12FC">
        <w:rPr>
          <w:rFonts w:eastAsia="Times New Roman"/>
          <w:sz w:val="26"/>
          <w:szCs w:val="26"/>
        </w:rPr>
        <w:t xml:space="preserve"> </w:t>
      </w:r>
      <w:r w:rsidR="008E75D8" w:rsidRPr="00FE12FC">
        <w:rPr>
          <w:rFonts w:eastAsia="Times New Roman"/>
          <w:sz w:val="26"/>
          <w:szCs w:val="26"/>
        </w:rPr>
        <w:t xml:space="preserve">Pour ce faire, </w:t>
      </w:r>
      <w:r w:rsidR="006B385A" w:rsidRPr="00FE12FC">
        <w:rPr>
          <w:rFonts w:eastAsia="Times New Roman"/>
          <w:sz w:val="26"/>
          <w:szCs w:val="26"/>
        </w:rPr>
        <w:t xml:space="preserve">nous construisons </w:t>
      </w:r>
      <w:r w:rsidR="008E75D8" w:rsidRPr="00FE12FC">
        <w:rPr>
          <w:rFonts w:eastAsia="Times New Roman"/>
          <w:sz w:val="26"/>
          <w:szCs w:val="26"/>
        </w:rPr>
        <w:t xml:space="preserve">une base de données couvrant la période </w:t>
      </w:r>
      <w:r w:rsidR="00FB667D" w:rsidRPr="00FE12FC">
        <w:rPr>
          <w:rFonts w:eastAsia="Times New Roman"/>
          <w:sz w:val="26"/>
          <w:szCs w:val="26"/>
        </w:rPr>
        <w:t xml:space="preserve">la période du troisième </w:t>
      </w:r>
      <w:r w:rsidR="00752CA2" w:rsidRPr="00FE12FC">
        <w:rPr>
          <w:rFonts w:eastAsia="Times New Roman"/>
          <w:sz w:val="26"/>
          <w:szCs w:val="26"/>
        </w:rPr>
        <w:t>trimestre de</w:t>
      </w:r>
      <w:r w:rsidR="00FB667D" w:rsidRPr="00FE12FC">
        <w:rPr>
          <w:rFonts w:eastAsia="Times New Roman"/>
          <w:sz w:val="26"/>
          <w:szCs w:val="26"/>
        </w:rPr>
        <w:t xml:space="preserve"> 20</w:t>
      </w:r>
      <w:r w:rsidR="004D5430">
        <w:rPr>
          <w:rFonts w:eastAsia="Times New Roman"/>
          <w:sz w:val="26"/>
          <w:szCs w:val="26"/>
        </w:rPr>
        <w:t>13</w:t>
      </w:r>
      <w:r w:rsidR="00FB667D" w:rsidRPr="00FE12FC">
        <w:rPr>
          <w:rFonts w:eastAsia="Times New Roman"/>
          <w:sz w:val="26"/>
          <w:szCs w:val="26"/>
        </w:rPr>
        <w:t xml:space="preserve"> au </w:t>
      </w:r>
      <w:r w:rsidR="00752CA2" w:rsidRPr="00FE12FC">
        <w:rPr>
          <w:rFonts w:eastAsia="Times New Roman"/>
          <w:sz w:val="26"/>
          <w:szCs w:val="26"/>
        </w:rPr>
        <w:t xml:space="preserve">quatrième trimestre </w:t>
      </w:r>
      <w:r w:rsidR="00FE12FC">
        <w:rPr>
          <w:rFonts w:eastAsia="Times New Roman"/>
          <w:sz w:val="26"/>
          <w:szCs w:val="26"/>
        </w:rPr>
        <w:t>2</w:t>
      </w:r>
      <w:r w:rsidR="00EB4B6B">
        <w:rPr>
          <w:rFonts w:eastAsia="Times New Roman"/>
          <w:sz w:val="26"/>
          <w:szCs w:val="26"/>
        </w:rPr>
        <w:t>024</w:t>
      </w:r>
      <w:r w:rsidR="00A55B80">
        <w:rPr>
          <w:rFonts w:eastAsia="Times New Roman"/>
          <w:sz w:val="26"/>
          <w:szCs w:val="26"/>
        </w:rPr>
        <w:t>,</w:t>
      </w:r>
      <w:r w:rsidR="00EB4B6B">
        <w:rPr>
          <w:rFonts w:eastAsia="Times New Roman"/>
          <w:sz w:val="26"/>
          <w:szCs w:val="26"/>
        </w:rPr>
        <w:t xml:space="preserve"> </w:t>
      </w:r>
      <w:r w:rsidR="00752CA2" w:rsidRPr="00FE12FC">
        <w:rPr>
          <w:rFonts w:eastAsia="Times New Roman"/>
          <w:sz w:val="26"/>
          <w:szCs w:val="26"/>
        </w:rPr>
        <w:t>à</w:t>
      </w:r>
      <w:r w:rsidR="008E75D8" w:rsidRPr="00FE12FC">
        <w:rPr>
          <w:rFonts w:eastAsia="Times New Roman"/>
          <w:sz w:val="26"/>
          <w:szCs w:val="26"/>
        </w:rPr>
        <w:t xml:space="preserve"> partir d’indicateurs traditionnels et de données alternatives, et </w:t>
      </w:r>
      <w:r w:rsidR="00FE6FEA" w:rsidRPr="00FE12FC">
        <w:rPr>
          <w:rFonts w:eastAsia="Times New Roman"/>
          <w:sz w:val="26"/>
          <w:szCs w:val="26"/>
        </w:rPr>
        <w:t xml:space="preserve">huit </w:t>
      </w:r>
      <w:r w:rsidR="008E75D8" w:rsidRPr="00FE12FC">
        <w:rPr>
          <w:rFonts w:eastAsia="Times New Roman"/>
          <w:sz w:val="26"/>
          <w:szCs w:val="26"/>
        </w:rPr>
        <w:t xml:space="preserve">modèles d’apprentissage automatique </w:t>
      </w:r>
      <w:r w:rsidR="001B3399" w:rsidRPr="00FE12FC">
        <w:rPr>
          <w:rFonts w:eastAsia="Times New Roman"/>
          <w:sz w:val="26"/>
          <w:szCs w:val="26"/>
        </w:rPr>
        <w:t>dont les performances</w:t>
      </w:r>
      <w:r w:rsidR="001B3399">
        <w:rPr>
          <w:rFonts w:eastAsia="Times New Roman"/>
          <w:sz w:val="26"/>
          <w:szCs w:val="26"/>
        </w:rPr>
        <w:t xml:space="preserve"> sont comparées à un </w:t>
      </w:r>
      <w:r w:rsidR="008E75D8">
        <w:rPr>
          <w:rFonts w:eastAsia="Times New Roman"/>
          <w:sz w:val="26"/>
          <w:szCs w:val="26"/>
        </w:rPr>
        <w:t>au benchmark autorégressif selon des métriques standards</w:t>
      </w:r>
      <w:r w:rsidR="00090896">
        <w:rPr>
          <w:rFonts w:eastAsia="Times New Roman"/>
          <w:sz w:val="26"/>
          <w:szCs w:val="26"/>
        </w:rPr>
        <w:t xml:space="preserve">. L’étude explore </w:t>
      </w:r>
      <w:r w:rsidR="00752CA2">
        <w:rPr>
          <w:rFonts w:eastAsia="Times New Roman"/>
          <w:sz w:val="26"/>
          <w:szCs w:val="26"/>
        </w:rPr>
        <w:t>également les</w:t>
      </w:r>
      <w:r w:rsidR="001C67BE">
        <w:rPr>
          <w:rFonts w:eastAsia="Times New Roman"/>
          <w:sz w:val="26"/>
          <w:szCs w:val="26"/>
        </w:rPr>
        <w:t xml:space="preserve"> </w:t>
      </w:r>
      <w:r w:rsidR="00752CA2">
        <w:rPr>
          <w:rFonts w:eastAsia="Times New Roman"/>
          <w:sz w:val="26"/>
          <w:szCs w:val="26"/>
        </w:rPr>
        <w:t>performances de</w:t>
      </w:r>
      <w:r w:rsidR="001C67BE">
        <w:rPr>
          <w:rFonts w:eastAsia="Times New Roman"/>
          <w:sz w:val="26"/>
          <w:szCs w:val="26"/>
        </w:rPr>
        <w:t xml:space="preserve"> ces modèles </w:t>
      </w:r>
      <w:r w:rsidR="008E75D8">
        <w:rPr>
          <w:rFonts w:eastAsia="Times New Roman"/>
          <w:sz w:val="26"/>
          <w:szCs w:val="26"/>
        </w:rPr>
        <w:t xml:space="preserve">sur des sous-périodes de crise, reprise et stabilité. Les résultats </w:t>
      </w:r>
      <w:r w:rsidR="003B61D7">
        <w:rPr>
          <w:rFonts w:eastAsia="Times New Roman"/>
          <w:sz w:val="26"/>
          <w:szCs w:val="26"/>
        </w:rPr>
        <w:t>mettent en évidence</w:t>
      </w:r>
      <w:r w:rsidR="00CA3D22">
        <w:rPr>
          <w:rFonts w:eastAsia="Times New Roman"/>
          <w:sz w:val="26"/>
          <w:szCs w:val="26"/>
        </w:rPr>
        <w:t xml:space="preserve"> </w:t>
      </w:r>
      <w:r w:rsidR="00E522AF">
        <w:rPr>
          <w:rFonts w:eastAsia="Times New Roman"/>
          <w:sz w:val="26"/>
          <w:szCs w:val="26"/>
        </w:rPr>
        <w:t>une</w:t>
      </w:r>
      <w:r w:rsidR="00CA3D22">
        <w:rPr>
          <w:rFonts w:eastAsia="Times New Roman"/>
          <w:sz w:val="26"/>
          <w:szCs w:val="26"/>
        </w:rPr>
        <w:t xml:space="preserve"> meilleure performance</w:t>
      </w:r>
      <w:r w:rsidR="008E75D8">
        <w:rPr>
          <w:rFonts w:eastAsia="Times New Roman"/>
          <w:sz w:val="26"/>
          <w:szCs w:val="26"/>
        </w:rPr>
        <w:t xml:space="preserve"> des modèles de </w:t>
      </w:r>
      <w:r w:rsidR="008E75D8" w:rsidRPr="00CA3D22">
        <w:rPr>
          <w:rFonts w:eastAsia="Times New Roman"/>
          <w:i/>
          <w:iCs/>
          <w:sz w:val="26"/>
          <w:szCs w:val="26"/>
        </w:rPr>
        <w:t xml:space="preserve">machine </w:t>
      </w:r>
      <w:proofErr w:type="spellStart"/>
      <w:r w:rsidR="008E75D8" w:rsidRPr="00CA3D22">
        <w:rPr>
          <w:rFonts w:eastAsia="Times New Roman"/>
          <w:i/>
          <w:iCs/>
          <w:sz w:val="26"/>
          <w:szCs w:val="26"/>
        </w:rPr>
        <w:t>learning</w:t>
      </w:r>
      <w:proofErr w:type="spellEnd"/>
      <w:r w:rsidR="008E75D8">
        <w:rPr>
          <w:rFonts w:eastAsia="Times New Roman"/>
          <w:sz w:val="26"/>
          <w:szCs w:val="26"/>
        </w:rPr>
        <w:t xml:space="preserve">, avec une réduction des erreurs prédictives allant jusqu’à 30 %, la régression Ridge se distinguant par sa robustesse et sa stabilité et anticipant une croissance de 7,06 % au premier trimestre 2025. L’intégration de données alternatives permet en outre d’améliorer la précision de 10 % en RMSE et de 6 % en MAE, confirmant leur valeur ajoutée, tandis que l’analyse des valeurs de Shapley souligne le rôle déterminant des agrégats monétaires, des indices de prix et des données </w:t>
      </w:r>
      <w:r w:rsidR="004E0633">
        <w:rPr>
          <w:rFonts w:eastAsia="Times New Roman"/>
          <w:sz w:val="26"/>
          <w:szCs w:val="26"/>
        </w:rPr>
        <w:t>Google</w:t>
      </w:r>
      <w:r w:rsidR="00F90C73">
        <w:rPr>
          <w:rFonts w:eastAsia="Times New Roman"/>
          <w:sz w:val="26"/>
          <w:szCs w:val="26"/>
        </w:rPr>
        <w:t xml:space="preserve"> trends e</w:t>
      </w:r>
      <w:r w:rsidR="008E75D8">
        <w:rPr>
          <w:rFonts w:eastAsia="Times New Roman"/>
          <w:sz w:val="26"/>
          <w:szCs w:val="26"/>
        </w:rPr>
        <w:t>t satellitaires dans l’explication des</w:t>
      </w:r>
      <w:r w:rsidR="008F2B8B">
        <w:rPr>
          <w:rFonts w:eastAsia="Times New Roman"/>
          <w:sz w:val="26"/>
          <w:szCs w:val="26"/>
        </w:rPr>
        <w:t xml:space="preserve"> prédictions de </w:t>
      </w:r>
      <w:r w:rsidR="00F605B4">
        <w:rPr>
          <w:rFonts w:eastAsia="Times New Roman"/>
          <w:sz w:val="26"/>
          <w:szCs w:val="26"/>
        </w:rPr>
        <w:t>la croissance</w:t>
      </w:r>
      <w:r w:rsidR="008E75D8">
        <w:rPr>
          <w:rFonts w:eastAsia="Times New Roman"/>
          <w:sz w:val="26"/>
          <w:szCs w:val="26"/>
        </w:rPr>
        <w:t xml:space="preserve"> ivoirienne.</w:t>
      </w:r>
    </w:p>
    <w:p w14:paraId="5C09B439" w14:textId="77777777" w:rsidR="00462C8A" w:rsidRDefault="00462C8A" w:rsidP="009C0B21">
      <w:pPr>
        <w:spacing w:line="259" w:lineRule="auto"/>
        <w:jc w:val="both"/>
        <w:rPr>
          <w:rFonts w:eastAsia="Times New Roman"/>
          <w:sz w:val="26"/>
          <w:szCs w:val="26"/>
        </w:rPr>
      </w:pPr>
    </w:p>
    <w:p w14:paraId="2ECCB17F" w14:textId="0AB9841E" w:rsidR="005E4696" w:rsidRPr="00B31656" w:rsidRDefault="005420A8" w:rsidP="00B31656">
      <w:pPr>
        <w:spacing w:line="259" w:lineRule="auto"/>
        <w:jc w:val="both"/>
        <w:rPr>
          <w:rFonts w:eastAsia="Times New Roman"/>
          <w:sz w:val="26"/>
          <w:szCs w:val="26"/>
        </w:rPr>
      </w:pPr>
      <w:r>
        <w:rPr>
          <w:rFonts w:eastAsia="Times New Roman"/>
          <w:sz w:val="26"/>
          <w:szCs w:val="26"/>
        </w:rPr>
        <w:t xml:space="preserve">Mots clés : </w:t>
      </w:r>
      <w:proofErr w:type="spellStart"/>
      <w:r w:rsidRPr="00EB4B6B">
        <w:rPr>
          <w:rFonts w:eastAsia="Times New Roman"/>
          <w:i/>
          <w:iCs/>
          <w:sz w:val="26"/>
          <w:szCs w:val="26"/>
        </w:rPr>
        <w:t>nowcasting</w:t>
      </w:r>
      <w:proofErr w:type="spellEnd"/>
      <w:r w:rsidRPr="00EB4B6B">
        <w:rPr>
          <w:rFonts w:eastAsia="Times New Roman"/>
          <w:i/>
          <w:iCs/>
          <w:sz w:val="26"/>
          <w:szCs w:val="26"/>
        </w:rPr>
        <w:t>, PIB, Côte d’Ivoire, apprentissage automatique, données alternatives, valeurs de Shapley.</w:t>
      </w:r>
    </w:p>
    <w:p w14:paraId="04063E51" w14:textId="731EF98A" w:rsidR="002B10E9" w:rsidRDefault="002B10E9">
      <w:pPr>
        <w:spacing w:line="259" w:lineRule="auto"/>
        <w:rPr>
          <w:rFonts w:cs="Times New Roman"/>
          <w:color w:val="153D63" w:themeColor="text2" w:themeTint="E6"/>
          <w:sz w:val="32"/>
          <w:szCs w:val="32"/>
          <w:lang w:val="fr-CI"/>
        </w:rPr>
      </w:pPr>
      <w:r>
        <w:rPr>
          <w:rFonts w:cs="Times New Roman"/>
          <w:color w:val="153D63" w:themeColor="text2" w:themeTint="E6"/>
          <w:sz w:val="32"/>
          <w:szCs w:val="32"/>
          <w:lang w:val="fr-CI"/>
        </w:rPr>
        <w:br w:type="page"/>
      </w:r>
    </w:p>
    <w:p w14:paraId="30AF7BCA" w14:textId="71AE999D" w:rsidR="00E114D6" w:rsidRDefault="007E0902" w:rsidP="00E114D6">
      <w:pPr>
        <w:rPr>
          <w:lang w:val="fr-CI"/>
        </w:rPr>
      </w:pPr>
      <w:r>
        <w:rPr>
          <w:noProof/>
        </w:rPr>
        <w:lastRenderedPageBreak/>
        <mc:AlternateContent>
          <mc:Choice Requires="wps">
            <w:drawing>
              <wp:anchor distT="0" distB="0" distL="114300" distR="114300" simplePos="0" relativeHeight="251658270" behindDoc="0" locked="0" layoutInCell="1" allowOverlap="1" wp14:anchorId="36165E9B" wp14:editId="4D165AFD">
                <wp:simplePos x="0" y="0"/>
                <wp:positionH relativeFrom="margin">
                  <wp:posOffset>4432935</wp:posOffset>
                </wp:positionH>
                <wp:positionV relativeFrom="paragraph">
                  <wp:posOffset>-12700</wp:posOffset>
                </wp:positionV>
                <wp:extent cx="1569085" cy="439420"/>
                <wp:effectExtent l="0" t="0" r="0" b="0"/>
                <wp:wrapNone/>
                <wp:docPr id="27" name="Zone de texte 27"/>
                <wp:cNvGraphicFramePr/>
                <a:graphic xmlns:a="http://schemas.openxmlformats.org/drawingml/2006/main">
                  <a:graphicData uri="http://schemas.microsoft.com/office/word/2010/wordprocessingShape">
                    <wps:wsp>
                      <wps:cNvSpPr txBox="1"/>
                      <wps:spPr>
                        <a:xfrm>
                          <a:off x="0" y="0"/>
                          <a:ext cx="1569085" cy="439420"/>
                        </a:xfrm>
                        <a:prstGeom prst="rect">
                          <a:avLst/>
                        </a:prstGeom>
                        <a:solidFill>
                          <a:schemeClr val="bg1"/>
                        </a:solidFill>
                        <a:ln w="6350">
                          <a:noFill/>
                        </a:ln>
                      </wps:spPr>
                      <wps:txbx>
                        <w:txbxContent>
                          <w:p w14:paraId="2087E67B" w14:textId="29CDA590" w:rsidR="006C675F" w:rsidRPr="006C675F" w:rsidRDefault="006C675F" w:rsidP="00340E24">
                            <w:pPr>
                              <w:pStyle w:val="Titre1"/>
                            </w:pPr>
                            <w:bookmarkStart w:id="138" w:name="_Toc205368131"/>
                            <w:bookmarkStart w:id="139" w:name="_Toc205368334"/>
                            <w:bookmarkStart w:id="140" w:name="_Toc208291414"/>
                            <w:bookmarkStart w:id="141" w:name="_Toc211485032"/>
                            <w:bookmarkStart w:id="142" w:name="_Toc211588453"/>
                            <w:r>
                              <w:rPr>
                                <w:lang w:val="fr-CI"/>
                              </w:rPr>
                              <w:t>ABSTRACT</w:t>
                            </w:r>
                            <w:bookmarkEnd w:id="138"/>
                            <w:bookmarkEnd w:id="139"/>
                            <w:bookmarkEnd w:id="140"/>
                            <w:bookmarkEnd w:id="141"/>
                            <w:bookmarkEnd w:id="14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65E9B" id="Zone de texte 27" o:spid="_x0000_s1058" type="#_x0000_t202" style="position:absolute;margin-left:349.05pt;margin-top:-1pt;width:123.55pt;height:34.6pt;z-index:2516582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" fillcolor="white [3212]" stroked="f" strokeweight=".5pt">
                <v:textbox>
                  <w:txbxContent>
                    <w:p w14:paraId="2087E67B" w14:textId="29CDA590" w:rsidR="006C675F" w:rsidRPr="006C675F" w:rsidRDefault="006C675F" w:rsidP="00340E24">
                      <w:pPr>
                        <w:pStyle w:val="Titre1"/>
                      </w:pPr>
                      <w:bookmarkStart w:id="143" w:name="_Toc205368131"/>
                      <w:bookmarkStart w:id="144" w:name="_Toc205368334"/>
                      <w:bookmarkStart w:id="145" w:name="_Toc208291414"/>
                      <w:bookmarkStart w:id="146" w:name="_Toc211485032"/>
                      <w:bookmarkStart w:id="147" w:name="_Toc211588453"/>
                      <w:r>
                        <w:rPr>
                          <w:lang w:val="fr-CI"/>
                        </w:rPr>
                        <w:t>ABSTRACT</w:t>
                      </w:r>
                      <w:bookmarkEnd w:id="143"/>
                      <w:bookmarkEnd w:id="144"/>
                      <w:bookmarkEnd w:id="145"/>
                      <w:bookmarkEnd w:id="146"/>
                      <w:bookmarkEnd w:id="147"/>
                    </w:p>
                  </w:txbxContent>
                </v:textbox>
                <w10:wrap anchorx="margin"/>
              </v:shape>
            </w:pict>
          </mc:Fallback>
        </mc:AlternateContent>
      </w:r>
      <w:r w:rsidR="00BF16DC">
        <w:rPr>
          <w:noProof/>
        </w:rPr>
        <mc:AlternateContent>
          <mc:Choice Requires="wps">
            <w:drawing>
              <wp:anchor distT="0" distB="0" distL="114300" distR="114300" simplePos="0" relativeHeight="251658269" behindDoc="0" locked="0" layoutInCell="1" allowOverlap="1" wp14:anchorId="510EB37E" wp14:editId="52ACDFE6">
                <wp:simplePos x="0" y="0"/>
                <wp:positionH relativeFrom="margin">
                  <wp:posOffset>-195580</wp:posOffset>
                </wp:positionH>
                <wp:positionV relativeFrom="paragraph">
                  <wp:posOffset>-128905</wp:posOffset>
                </wp:positionV>
                <wp:extent cx="6122670" cy="405130"/>
                <wp:effectExtent l="19050" t="19050" r="11430" b="13970"/>
                <wp:wrapNone/>
                <wp:docPr id="26" name="Rectangle 26"/>
                <wp:cNvGraphicFramePr/>
                <a:graphic xmlns:a="http://schemas.openxmlformats.org/drawingml/2006/main">
                  <a:graphicData uri="http://schemas.microsoft.com/office/word/2010/wordprocessingShape">
                    <wps:wsp>
                      <wps:cNvSpPr/>
                      <wps:spPr>
                        <a:xfrm>
                          <a:off x="0" y="0"/>
                          <a:ext cx="6122670" cy="405130"/>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01C2E654">
              <v:rect id="Rectangle 26" style="position:absolute;margin-left:-15.4pt;margin-top:-10.15pt;width:482.1pt;height:31.9pt;z-index:25165519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e2841 [3215]" strokeweight="2.5pt" w14:anchorId="385C54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">
                <w10:wrap anchorx="margin"/>
              </v:rect>
            </w:pict>
          </mc:Fallback>
        </mc:AlternateContent>
      </w:r>
    </w:p>
    <w:p w14:paraId="0F37C6BD" w14:textId="77777777" w:rsidR="006273CD" w:rsidRDefault="006273CD" w:rsidP="00340E24">
      <w:pPr>
        <w:pStyle w:val="Titre1"/>
        <w:jc w:val="left"/>
        <w:rPr>
          <w:lang w:val="fr-CI"/>
        </w:rPr>
      </w:pPr>
    </w:p>
    <w:p w14:paraId="083A2DC3" w14:textId="77777777" w:rsidR="00AF2E86" w:rsidRDefault="00AF2E86" w:rsidP="00AF2E86">
      <w:pPr>
        <w:rPr>
          <w:lang w:val="fr-CI"/>
        </w:rPr>
      </w:pPr>
    </w:p>
    <w:p w14:paraId="2CC0D76E" w14:textId="77777777" w:rsidR="00AF2E86" w:rsidRDefault="00AF2E86" w:rsidP="00AF2E86">
      <w:pPr>
        <w:rPr>
          <w:lang w:val="fr-CI"/>
        </w:rPr>
      </w:pPr>
    </w:p>
    <w:p w14:paraId="1E8495D9" w14:textId="4AA58537" w:rsidR="0057540F" w:rsidRPr="00950BE0" w:rsidRDefault="0057540F" w:rsidP="00AF2E86">
      <w:pPr>
        <w:jc w:val="both"/>
        <w:rPr>
          <w:lang w:val="en-US"/>
        </w:rPr>
      </w:pPr>
      <w:r w:rsidRPr="0057540F">
        <w:rPr>
          <w:lang w:val="en-US"/>
        </w:rPr>
        <w:t>In response to the need for near real-time monitoring of the Ivorian economy, this study establishes a nowcasting framework for the Gross Domestic Product (GDP) growth rate. To achieve this, we construct a database covering the period from the third quarter of 2013 to the fourth quarter of 2024, using both traditional indicators and alternative data. We then analyze eight machine learning models, comparing their performance to an autoregressive benchmark based on standard metrics. The study also examines the performance of these models during sub-periods of crisis, recovery, and stability. The results highlight improved performance of machine learning models, with a reduction in predictive errors of up to 30%, with Ridge regression standing out for its robustness and stability and anticipating growth of 7.06% in the first quarter of 2025. The integration of alternative data further improves accuracy by 10% in RMSE and 6% in MAE, confirming their added value, while the analysis of Shapley values ​​underlines the crucial role of monetary aggregates, price indices and Google trends and satellite data in explaining the predictions of Ivorian growth.</w:t>
      </w:r>
    </w:p>
    <w:p w14:paraId="274D053D" w14:textId="77777777" w:rsidR="00AF2E86" w:rsidRPr="00950BE0" w:rsidRDefault="00AF2E86" w:rsidP="00AF2E86">
      <w:pPr>
        <w:rPr>
          <w:lang w:val="en-US"/>
        </w:rPr>
      </w:pPr>
    </w:p>
    <w:p w14:paraId="0BB7E05C" w14:textId="7E0F0457" w:rsidR="006273CD" w:rsidRPr="00DF4F4B" w:rsidRDefault="006A7391" w:rsidP="00AF2E86">
      <w:pPr>
        <w:rPr>
          <w:lang w:val="en-US"/>
        </w:rPr>
        <w:sectPr w:rsidR="006273CD" w:rsidRPr="00DF4F4B" w:rsidSect="00F64D57">
          <w:pgSz w:w="11906" w:h="16838"/>
          <w:pgMar w:top="1418" w:right="1418" w:bottom="1418" w:left="1418" w:header="567" w:footer="709" w:gutter="0"/>
          <w:pgNumType w:fmt="lowerRoman" w:start="1"/>
          <w:cols w:space="708"/>
          <w:docGrid w:linePitch="360"/>
        </w:sectPr>
      </w:pPr>
      <w:r w:rsidRPr="00DF4F4B">
        <w:rPr>
          <w:lang w:val="en-US"/>
        </w:rPr>
        <w:t>Keywords:</w:t>
      </w:r>
      <w:r w:rsidR="00AF2E86" w:rsidRPr="00DF4F4B">
        <w:rPr>
          <w:lang w:val="en-US"/>
        </w:rPr>
        <w:t xml:space="preserve"> </w:t>
      </w:r>
      <w:r w:rsidR="00AF2E86" w:rsidRPr="006A7391">
        <w:rPr>
          <w:i/>
          <w:iCs/>
          <w:lang w:val="en-US"/>
        </w:rPr>
        <w:t>nowcasting, GDP, Côte d’Ivoire, machine learning, alternative data, Shapley values.</w:t>
      </w:r>
    </w:p>
    <w:p w14:paraId="21665992" w14:textId="77777777" w:rsidR="00F116E3" w:rsidRPr="00DF4F4B" w:rsidRDefault="00F116E3" w:rsidP="00F116E3">
      <w:pPr>
        <w:rPr>
          <w:rFonts w:cs="Times New Roman"/>
          <w:color w:val="153D63" w:themeColor="text2" w:themeTint="E6"/>
          <w:lang w:val="en-US"/>
        </w:rPr>
      </w:pPr>
    </w:p>
    <w:p w14:paraId="6BC1F332" w14:textId="77777777" w:rsidR="00F116E3" w:rsidRPr="00DF4F4B" w:rsidRDefault="00F116E3" w:rsidP="00F116E3">
      <w:pPr>
        <w:rPr>
          <w:rFonts w:cs="Times New Roman"/>
          <w:color w:val="153D63" w:themeColor="text2" w:themeTint="E6"/>
          <w:lang w:val="en-US"/>
        </w:rPr>
      </w:pPr>
    </w:p>
    <w:p w14:paraId="0D385C49" w14:textId="77777777" w:rsidR="00F116E3" w:rsidRPr="00DF4F4B" w:rsidRDefault="006C675F" w:rsidP="00F116E3">
      <w:pPr>
        <w:rPr>
          <w:rFonts w:cs="Times New Roman"/>
          <w:color w:val="153D63" w:themeColor="text2" w:themeTint="E6"/>
          <w:lang w:val="en-US"/>
        </w:rPr>
      </w:pPr>
      <w:r>
        <w:rPr>
          <w:noProof/>
        </w:rPr>
        <mc:AlternateContent>
          <mc:Choice Requires="wps">
            <w:drawing>
              <wp:anchor distT="0" distB="0" distL="114300" distR="114300" simplePos="0" relativeHeight="251658272" behindDoc="0" locked="1" layoutInCell="1" allowOverlap="1" wp14:anchorId="73DAD697" wp14:editId="313AC78E">
                <wp:simplePos x="0" y="0"/>
                <wp:positionH relativeFrom="margin">
                  <wp:posOffset>2865120</wp:posOffset>
                </wp:positionH>
                <wp:positionV relativeFrom="paragraph">
                  <wp:posOffset>-405130</wp:posOffset>
                </wp:positionV>
                <wp:extent cx="3275965" cy="438785"/>
                <wp:effectExtent l="0" t="0" r="635" b="0"/>
                <wp:wrapNone/>
                <wp:docPr id="29" name="Zone de texte 29"/>
                <wp:cNvGraphicFramePr/>
                <a:graphic xmlns:a="http://schemas.openxmlformats.org/drawingml/2006/main">
                  <a:graphicData uri="http://schemas.microsoft.com/office/word/2010/wordprocessingShape">
                    <wps:wsp>
                      <wps:cNvSpPr txBox="1"/>
                      <wps:spPr>
                        <a:xfrm>
                          <a:off x="0" y="0"/>
                          <a:ext cx="3275965" cy="438785"/>
                        </a:xfrm>
                        <a:prstGeom prst="rect">
                          <a:avLst/>
                        </a:prstGeom>
                        <a:solidFill>
                          <a:schemeClr val="bg1"/>
                        </a:solidFill>
                        <a:ln w="6350">
                          <a:noFill/>
                        </a:ln>
                      </wps:spPr>
                      <wps:txbx>
                        <w:txbxContent>
                          <w:p w14:paraId="1D750E53" w14:textId="08CB7834" w:rsidR="006C675F" w:rsidRPr="006C675F" w:rsidRDefault="006C675F" w:rsidP="008664CC">
                            <w:pPr>
                              <w:pStyle w:val="Titre1"/>
                            </w:pPr>
                            <w:bookmarkStart w:id="148" w:name="_Toc205368132"/>
                            <w:bookmarkStart w:id="149" w:name="_Toc205368335"/>
                            <w:bookmarkStart w:id="150" w:name="_Toc208291415"/>
                            <w:bookmarkStart w:id="151" w:name="_Toc211485033"/>
                            <w:bookmarkStart w:id="152" w:name="_Toc211588454"/>
                            <w:r>
                              <w:rPr>
                                <w:lang w:val="fr-CI"/>
                              </w:rPr>
                              <w:t>INTRODUCTION GENERALE</w:t>
                            </w:r>
                            <w:bookmarkEnd w:id="148"/>
                            <w:bookmarkEnd w:id="149"/>
                            <w:bookmarkEnd w:id="150"/>
                            <w:bookmarkEnd w:id="151"/>
                            <w:bookmarkEnd w:id="15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AD697" id="Zone de texte 29" o:spid="_x0000_s1059" type="#_x0000_t202" style="position:absolute;margin-left:225.6pt;margin-top:-31.9pt;width:257.95pt;height:34.55pt;z-index:2516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" fillcolor="white [3212]" stroked="f" strokeweight=".5pt">
                <v:textbox>
                  <w:txbxContent>
                    <w:p w14:paraId="1D750E53" w14:textId="08CB7834" w:rsidR="006C675F" w:rsidRPr="006C675F" w:rsidRDefault="006C675F" w:rsidP="008664CC">
                      <w:pPr>
                        <w:pStyle w:val="Titre1"/>
                      </w:pPr>
                      <w:bookmarkStart w:id="153" w:name="_Toc205368132"/>
                      <w:bookmarkStart w:id="154" w:name="_Toc205368335"/>
                      <w:bookmarkStart w:id="155" w:name="_Toc208291415"/>
                      <w:bookmarkStart w:id="156" w:name="_Toc211485033"/>
                      <w:bookmarkStart w:id="157" w:name="_Toc211588454"/>
                      <w:r>
                        <w:rPr>
                          <w:lang w:val="fr-CI"/>
                        </w:rPr>
                        <w:t>INTRODUCTION GENERALE</w:t>
                      </w:r>
                      <w:bookmarkEnd w:id="153"/>
                      <w:bookmarkEnd w:id="154"/>
                      <w:bookmarkEnd w:id="155"/>
                      <w:bookmarkEnd w:id="156"/>
                      <w:bookmarkEnd w:id="157"/>
                    </w:p>
                  </w:txbxContent>
                </v:textbox>
                <w10:wrap anchorx="margin"/>
                <w10:anchorlock/>
              </v:shape>
            </w:pict>
          </mc:Fallback>
        </mc:AlternateContent>
      </w:r>
      <w:r>
        <w:rPr>
          <w:noProof/>
        </w:rPr>
        <mc:AlternateContent>
          <mc:Choice Requires="wps">
            <w:drawing>
              <wp:anchor distT="0" distB="0" distL="114300" distR="114300" simplePos="0" relativeHeight="251658271" behindDoc="0" locked="1" layoutInCell="1" allowOverlap="1" wp14:anchorId="1AD70AEE" wp14:editId="6DAD6CFB">
                <wp:simplePos x="0" y="0"/>
                <wp:positionH relativeFrom="margin">
                  <wp:align>left</wp:align>
                </wp:positionH>
                <wp:positionV relativeFrom="paragraph">
                  <wp:posOffset>-591820</wp:posOffset>
                </wp:positionV>
                <wp:extent cx="6123305" cy="406400"/>
                <wp:effectExtent l="19050" t="19050" r="10795" b="12700"/>
                <wp:wrapNone/>
                <wp:docPr id="28" name="Rectangle 28"/>
                <wp:cNvGraphicFramePr/>
                <a:graphic xmlns:a="http://schemas.openxmlformats.org/drawingml/2006/main">
                  <a:graphicData uri="http://schemas.microsoft.com/office/word/2010/wordprocessingShape">
                    <wps:wsp>
                      <wps:cNvSpPr/>
                      <wps:spPr>
                        <a:xfrm>
                          <a:off x="0" y="0"/>
                          <a:ext cx="6123305" cy="406400"/>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3959526F">
              <v:rect id="Rectangle 28" style="position:absolute;margin-left:0;margin-top:-46.6pt;width:482.15pt;height:32pt;z-index:25165519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0e2841 [3215]" strokeweight="2.5pt" w14:anchorId="0D2C0A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">
                <w10:wrap anchorx="margin"/>
                <w10:anchorlock/>
              </v:rect>
            </w:pict>
          </mc:Fallback>
        </mc:AlternateContent>
      </w:r>
    </w:p>
    <w:p w14:paraId="471C0321" w14:textId="170C24C1" w:rsidR="00F116E3" w:rsidRDefault="00F116E3" w:rsidP="00635260">
      <w:pPr>
        <w:pStyle w:val="Titre2"/>
        <w:numPr>
          <w:ilvl w:val="0"/>
          <w:numId w:val="7"/>
        </w:numPr>
        <w:rPr>
          <w:lang w:val="fr-CI"/>
        </w:rPr>
      </w:pPr>
      <w:bookmarkStart w:id="158" w:name="_Toc205368133"/>
      <w:bookmarkStart w:id="159" w:name="_Toc205368336"/>
      <w:bookmarkStart w:id="160" w:name="_Toc211588455"/>
      <w:r w:rsidRPr="16FF8D52">
        <w:rPr>
          <w:lang w:val="fr-CI"/>
        </w:rPr>
        <w:t>Contexte</w:t>
      </w:r>
      <w:bookmarkEnd w:id="158"/>
      <w:bookmarkEnd w:id="159"/>
      <w:r w:rsidR="00737670" w:rsidRPr="16FF8D52">
        <w:rPr>
          <w:lang w:val="fr-CI"/>
        </w:rPr>
        <w:t xml:space="preserve"> et justification</w:t>
      </w:r>
      <w:bookmarkEnd w:id="160"/>
      <w:r w:rsidR="00737670" w:rsidRPr="16FF8D52">
        <w:rPr>
          <w:lang w:val="fr-CI"/>
        </w:rPr>
        <w:t xml:space="preserve"> </w:t>
      </w:r>
    </w:p>
    <w:p w14:paraId="2A394DAD" w14:textId="77777777" w:rsidR="00786134" w:rsidRDefault="00786134" w:rsidP="00786134">
      <w:pPr>
        <w:rPr>
          <w:lang w:val="fr-CI"/>
        </w:rPr>
      </w:pPr>
    </w:p>
    <w:p w14:paraId="664B13AD" w14:textId="3D41ED52" w:rsidR="00A25A7F" w:rsidRPr="00E93E4A" w:rsidRDefault="0070685D" w:rsidP="007114A7">
      <w:pPr>
        <w:jc w:val="both"/>
        <w:rPr>
          <w:rFonts w:eastAsia="Times New Roman"/>
        </w:rPr>
      </w:pPr>
      <w:r w:rsidRPr="225430A4">
        <w:rPr>
          <w:rFonts w:eastAsia="Times New Roman"/>
        </w:rPr>
        <w:t>Le Produit Intérieur Brut (PIB),</w:t>
      </w:r>
      <w:r w:rsidR="0028203F" w:rsidRPr="225430A4">
        <w:rPr>
          <w:rFonts w:eastAsia="Times New Roman"/>
        </w:rPr>
        <w:t xml:space="preserve"> </w:t>
      </w:r>
      <w:r w:rsidRPr="225430A4">
        <w:rPr>
          <w:rFonts w:eastAsia="Times New Roman"/>
        </w:rPr>
        <w:t>constitue l’indicateur de référence des comptes nationaux. Il mesure l’ensemble de la richesse produite par l’économie d’un pays sur une période donnée (Eurostat, 2020). Selon l’Organisation de Coopération et de Développement Économiques (OCDE), le taux de croissance du PIB représente un baromètre essentiel de la vitalité économique nationale. Il révèle si l’économie progresse, stagne ou décline, fournissant ainsi aux décideurs publics et privés des informations cruciales pour ajuster leurs stratégies et leurs décisions. Dès lors, l’intérêt de disposer d’une mesure rapide et actualisée de l’activité économique apparaît fondamental pour renforcer la réactivité des politiques économiques et améliorer l’anticipation</w:t>
      </w:r>
      <w:r w:rsidR="00F10D3C" w:rsidRPr="225430A4">
        <w:rPr>
          <w:rFonts w:eastAsia="Times New Roman"/>
        </w:rPr>
        <w:t xml:space="preserve"> </w:t>
      </w:r>
      <w:r w:rsidRPr="225430A4">
        <w:rPr>
          <w:rFonts w:eastAsia="Times New Roman"/>
        </w:rPr>
        <w:t>conjoncturelle.</w:t>
      </w:r>
      <w:r w:rsidR="00F10D3C" w:rsidRPr="225430A4">
        <w:rPr>
          <w:rFonts w:eastAsia="Times New Roman"/>
        </w:rPr>
        <w:t xml:space="preserve"> </w:t>
      </w:r>
      <w:r w:rsidR="00DC29D1" w:rsidRPr="225430A4">
        <w:rPr>
          <w:rFonts w:eastAsia="Times New Roman"/>
        </w:rPr>
        <w:t xml:space="preserve">Pourtant, </w:t>
      </w:r>
      <w:r w:rsidRPr="225430A4">
        <w:rPr>
          <w:rFonts w:eastAsia="Times New Roman"/>
        </w:rPr>
        <w:t xml:space="preserve">les comptes nationaux trimestriels, censés jouer ce rôle, suivent un processus d’élaboration complexe et chronophage. Leur publication intervient avec un décalage </w:t>
      </w:r>
      <w:r w:rsidR="00922E73" w:rsidRPr="225430A4">
        <w:rPr>
          <w:rFonts w:eastAsia="Times New Roman"/>
        </w:rPr>
        <w:t>temporel</w:t>
      </w:r>
      <w:r w:rsidRPr="225430A4">
        <w:rPr>
          <w:rFonts w:eastAsia="Times New Roman"/>
        </w:rPr>
        <w:t xml:space="preserve"> par rapport à la période d</w:t>
      </w:r>
      <w:r w:rsidR="00500AF2" w:rsidRPr="225430A4">
        <w:rPr>
          <w:rFonts w:eastAsia="Times New Roman"/>
        </w:rPr>
        <w:t>’intérêt</w:t>
      </w:r>
      <w:r w:rsidRPr="225430A4">
        <w:rPr>
          <w:rFonts w:eastAsia="Times New Roman"/>
        </w:rPr>
        <w:t xml:space="preserve">. </w:t>
      </w:r>
      <w:r w:rsidR="00500AF2" w:rsidRPr="225430A4">
        <w:rPr>
          <w:rFonts w:eastAsia="Times New Roman"/>
        </w:rPr>
        <w:t>E</w:t>
      </w:r>
      <w:r w:rsidRPr="225430A4">
        <w:rPr>
          <w:rFonts w:eastAsia="Times New Roman"/>
        </w:rPr>
        <w:t xml:space="preserve">n France, </w:t>
      </w:r>
      <w:r w:rsidR="00987CC0" w:rsidRPr="225430A4">
        <w:rPr>
          <w:rFonts w:eastAsia="Times New Roman"/>
        </w:rPr>
        <w:t xml:space="preserve">le calendrier de publication de l’INSEE indique que </w:t>
      </w:r>
      <w:r w:rsidRPr="225430A4">
        <w:rPr>
          <w:rFonts w:eastAsia="Times New Roman"/>
        </w:rPr>
        <w:t xml:space="preserve">les comptes trimestriels sont diffusés avec un délai de 45 à 90 jours après la fin du trimestre. Ce </w:t>
      </w:r>
      <w:r w:rsidR="005B53C9" w:rsidRPr="225430A4">
        <w:rPr>
          <w:rFonts w:eastAsia="Times New Roman"/>
        </w:rPr>
        <w:t xml:space="preserve">décalage suscite </w:t>
      </w:r>
      <w:r w:rsidR="00973435" w:rsidRPr="225430A4">
        <w:rPr>
          <w:rFonts w:eastAsia="Times New Roman"/>
        </w:rPr>
        <w:t>une</w:t>
      </w:r>
      <w:r w:rsidR="005B53C9" w:rsidRPr="225430A4">
        <w:rPr>
          <w:rFonts w:eastAsia="Times New Roman"/>
        </w:rPr>
        <w:t xml:space="preserve"> </w:t>
      </w:r>
      <w:r w:rsidR="00973435" w:rsidRPr="225430A4">
        <w:rPr>
          <w:rFonts w:eastAsia="Times New Roman"/>
        </w:rPr>
        <w:t xml:space="preserve">dissonance </w:t>
      </w:r>
      <w:r w:rsidR="005B53C9" w:rsidRPr="225430A4">
        <w:rPr>
          <w:rFonts w:eastAsia="Times New Roman"/>
        </w:rPr>
        <w:t>temporel</w:t>
      </w:r>
      <w:r w:rsidR="00973435" w:rsidRPr="225430A4">
        <w:rPr>
          <w:rFonts w:eastAsia="Times New Roman"/>
        </w:rPr>
        <w:t xml:space="preserve">le </w:t>
      </w:r>
      <w:r w:rsidR="005B53C9" w:rsidRPr="225430A4">
        <w:rPr>
          <w:rFonts w:eastAsia="Times New Roman"/>
        </w:rPr>
        <w:t xml:space="preserve">entre les décisions des acteurs économiques et </w:t>
      </w:r>
      <w:r w:rsidR="00A25A7F" w:rsidRPr="225430A4">
        <w:rPr>
          <w:rFonts w:eastAsia="Times New Roman"/>
        </w:rPr>
        <w:t>la situation réelle</w:t>
      </w:r>
      <w:r w:rsidR="35A269AF" w:rsidRPr="225430A4">
        <w:rPr>
          <w:rFonts w:eastAsia="Times New Roman"/>
        </w:rPr>
        <w:t xml:space="preserve"> de</w:t>
      </w:r>
      <w:r w:rsidR="00A25A7F" w:rsidRPr="225430A4">
        <w:rPr>
          <w:rFonts w:eastAsia="Times New Roman"/>
        </w:rPr>
        <w:t xml:space="preserve"> </w:t>
      </w:r>
      <w:r w:rsidR="005B53C9" w:rsidRPr="225430A4">
        <w:rPr>
          <w:rFonts w:eastAsia="Times New Roman"/>
        </w:rPr>
        <w:t xml:space="preserve">l'économie. </w:t>
      </w:r>
    </w:p>
    <w:p w14:paraId="24229810" w14:textId="424FDE26" w:rsidR="00E93E4A" w:rsidRPr="00E93E4A" w:rsidRDefault="0070685D" w:rsidP="007114A7">
      <w:pPr>
        <w:jc w:val="both"/>
        <w:rPr>
          <w:rFonts w:eastAsia="Times New Roman"/>
        </w:rPr>
      </w:pPr>
      <w:r w:rsidRPr="00E93E4A">
        <w:rPr>
          <w:rFonts w:eastAsia="Times New Roman"/>
        </w:rPr>
        <w:t>C’est dans ce contexte qu’est apparu le </w:t>
      </w:r>
      <w:proofErr w:type="spellStart"/>
      <w:r w:rsidR="00EE3D8B" w:rsidRPr="005F1BDF">
        <w:rPr>
          <w:rFonts w:eastAsia="Times New Roman"/>
          <w:i/>
        </w:rPr>
        <w:t>nowcasting</w:t>
      </w:r>
      <w:proofErr w:type="spellEnd"/>
      <w:r w:rsidR="00EE3D8B" w:rsidRPr="00E93E4A">
        <w:rPr>
          <w:rFonts w:eastAsia="Times New Roman"/>
        </w:rPr>
        <w:t>,</w:t>
      </w:r>
      <w:r w:rsidRPr="00E93E4A">
        <w:rPr>
          <w:rFonts w:eastAsia="Times New Roman"/>
        </w:rPr>
        <w:t xml:space="preserve"> littéralement « prévision du présent ». Introduit en économie par </w:t>
      </w:r>
      <w:proofErr w:type="spellStart"/>
      <w:r w:rsidRPr="00E93E4A">
        <w:rPr>
          <w:rFonts w:eastAsia="Times New Roman"/>
        </w:rPr>
        <w:t>Giannone</w:t>
      </w:r>
      <w:proofErr w:type="spellEnd"/>
      <w:r w:rsidR="000D4292">
        <w:rPr>
          <w:rFonts w:eastAsia="Times New Roman"/>
        </w:rPr>
        <w:t xml:space="preserve"> et al.</w:t>
      </w:r>
      <w:r w:rsidRPr="00E93E4A">
        <w:rPr>
          <w:rFonts w:eastAsia="Times New Roman"/>
        </w:rPr>
        <w:t xml:space="preserve"> (2008), le </w:t>
      </w:r>
      <w:proofErr w:type="spellStart"/>
      <w:r w:rsidRPr="00E93E4A">
        <w:rPr>
          <w:rFonts w:eastAsia="Times New Roman"/>
        </w:rPr>
        <w:t>nowcasting</w:t>
      </w:r>
      <w:proofErr w:type="spellEnd"/>
      <w:r w:rsidRPr="00E93E4A">
        <w:rPr>
          <w:rFonts w:eastAsia="Times New Roman"/>
        </w:rPr>
        <w:t xml:space="preserve"> consiste à produire des estimations quasi en temps réel d’agrégats macroéconomiques tels que la croissance du PIB, en exploitant des données disponibles à une fréquence plus </w:t>
      </w:r>
      <w:r w:rsidR="00952B47" w:rsidRPr="00E93E4A">
        <w:rPr>
          <w:rFonts w:eastAsia="Times New Roman"/>
        </w:rPr>
        <w:t>élevée</w:t>
      </w:r>
      <w:r w:rsidR="006D4FE5">
        <w:rPr>
          <w:rFonts w:eastAsia="Times New Roman"/>
        </w:rPr>
        <w:t xml:space="preserve"> que l’</w:t>
      </w:r>
      <w:r w:rsidR="009B151A">
        <w:rPr>
          <w:rFonts w:eastAsia="Times New Roman"/>
        </w:rPr>
        <w:t>agrégat cible</w:t>
      </w:r>
      <w:r w:rsidRPr="00E93E4A">
        <w:rPr>
          <w:rFonts w:eastAsia="Times New Roman"/>
        </w:rPr>
        <w:t xml:space="preserve">. Cette approche, empruntée à la météorologie, vise à réduire le décalage entre la réalité économique et les indicateurs officiels. Les premiers exercices de </w:t>
      </w:r>
      <w:proofErr w:type="spellStart"/>
      <w:r w:rsidRPr="00E93E4A">
        <w:rPr>
          <w:rFonts w:eastAsia="Times New Roman"/>
        </w:rPr>
        <w:t>nowcasting</w:t>
      </w:r>
      <w:proofErr w:type="spellEnd"/>
      <w:r w:rsidRPr="00E93E4A">
        <w:rPr>
          <w:rFonts w:eastAsia="Times New Roman"/>
        </w:rPr>
        <w:t xml:space="preserve"> se sont appuyés sur des modèles économétriques traditionnels, notamment les modèles à facteurs dynamiques (</w:t>
      </w:r>
      <w:r w:rsidR="00042A16" w:rsidRPr="00033F2D">
        <w:rPr>
          <w:rFonts w:eastAsia="Times New Roman"/>
          <w:i/>
          <w:iCs/>
        </w:rPr>
        <w:t>D</w:t>
      </w:r>
      <w:r w:rsidR="00BC21C1" w:rsidRPr="00033F2D">
        <w:rPr>
          <w:rFonts w:eastAsia="Times New Roman"/>
          <w:i/>
          <w:iCs/>
        </w:rPr>
        <w:t xml:space="preserve">ynamics Factor </w:t>
      </w:r>
      <w:proofErr w:type="spellStart"/>
      <w:r w:rsidR="00BC21C1" w:rsidRPr="00033F2D">
        <w:rPr>
          <w:rFonts w:eastAsia="Times New Roman"/>
          <w:i/>
          <w:iCs/>
        </w:rPr>
        <w:t>Model</w:t>
      </w:r>
      <w:r w:rsidR="00033F2D" w:rsidRPr="00033F2D">
        <w:rPr>
          <w:rFonts w:eastAsia="Times New Roman"/>
          <w:i/>
          <w:iCs/>
        </w:rPr>
        <w:t>s</w:t>
      </w:r>
      <w:proofErr w:type="spellEnd"/>
      <w:r w:rsidR="00BC21C1">
        <w:rPr>
          <w:rFonts w:eastAsia="Times New Roman"/>
        </w:rPr>
        <w:t xml:space="preserve"> </w:t>
      </w:r>
      <w:r w:rsidRPr="00E93E4A">
        <w:rPr>
          <w:rFonts w:eastAsia="Times New Roman"/>
        </w:rPr>
        <w:t>DFM) et les équations de pont</w:t>
      </w:r>
      <w:r w:rsidR="00033F2D">
        <w:rPr>
          <w:rFonts w:eastAsia="Times New Roman"/>
        </w:rPr>
        <w:t xml:space="preserve"> (</w:t>
      </w:r>
      <w:r w:rsidR="00033F2D" w:rsidRPr="00A74C18">
        <w:rPr>
          <w:rFonts w:eastAsia="Times New Roman"/>
          <w:i/>
          <w:iCs/>
        </w:rPr>
        <w:t>bridge</w:t>
      </w:r>
      <w:r w:rsidR="00A74C18" w:rsidRPr="00A74C18">
        <w:rPr>
          <w:rFonts w:eastAsia="Times New Roman"/>
          <w:i/>
          <w:iCs/>
        </w:rPr>
        <w:t xml:space="preserve"> </w:t>
      </w:r>
      <w:proofErr w:type="spellStart"/>
      <w:r w:rsidR="00A74C18" w:rsidRPr="00A74C18">
        <w:rPr>
          <w:rFonts w:eastAsia="Times New Roman"/>
          <w:i/>
          <w:iCs/>
        </w:rPr>
        <w:t>equation</w:t>
      </w:r>
      <w:proofErr w:type="spellEnd"/>
      <w:r w:rsidR="00A74C18">
        <w:rPr>
          <w:rFonts w:eastAsia="Times New Roman"/>
        </w:rPr>
        <w:t>)</w:t>
      </w:r>
      <w:r w:rsidRPr="00E93E4A">
        <w:rPr>
          <w:rFonts w:eastAsia="Times New Roman"/>
        </w:rPr>
        <w:t>. Bien que largement utilisés, ces modèles reposent sur des hypothèses</w:t>
      </w:r>
      <w:r w:rsidR="00DF539F">
        <w:rPr>
          <w:rFonts w:eastAsia="Times New Roman"/>
        </w:rPr>
        <w:t xml:space="preserve"> formulées </w:t>
      </w:r>
      <w:r w:rsidR="00690BCE">
        <w:rPr>
          <w:rFonts w:eastAsia="Times New Roman"/>
        </w:rPr>
        <w:t>à priori</w:t>
      </w:r>
      <w:r w:rsidR="00DF539F">
        <w:rPr>
          <w:rFonts w:eastAsia="Times New Roman"/>
        </w:rPr>
        <w:t xml:space="preserve">, </w:t>
      </w:r>
      <w:r w:rsidR="00080194">
        <w:rPr>
          <w:rFonts w:eastAsia="Times New Roman"/>
        </w:rPr>
        <w:t>susceptibles d’être</w:t>
      </w:r>
      <w:r w:rsidRPr="00E93E4A">
        <w:rPr>
          <w:rFonts w:eastAsia="Times New Roman"/>
        </w:rPr>
        <w:t xml:space="preserve"> </w:t>
      </w:r>
      <w:r w:rsidR="00110931">
        <w:rPr>
          <w:rFonts w:eastAsia="Times New Roman"/>
        </w:rPr>
        <w:t xml:space="preserve">remises en </w:t>
      </w:r>
      <w:r w:rsidR="00AE1B2D">
        <w:rPr>
          <w:rFonts w:eastAsia="Times New Roman"/>
        </w:rPr>
        <w:t>cause</w:t>
      </w:r>
      <w:r w:rsidRPr="00E93E4A">
        <w:rPr>
          <w:rFonts w:eastAsia="Times New Roman"/>
        </w:rPr>
        <w:t xml:space="preserve"> dans la pratique (Stock </w:t>
      </w:r>
      <w:r w:rsidR="00497BEE">
        <w:rPr>
          <w:rFonts w:eastAsia="Times New Roman"/>
        </w:rPr>
        <w:t>et</w:t>
      </w:r>
      <w:r w:rsidRPr="00E93E4A">
        <w:rPr>
          <w:rFonts w:eastAsia="Times New Roman"/>
        </w:rPr>
        <w:t xml:space="preserve"> Watson, 2016 ; </w:t>
      </w:r>
      <w:proofErr w:type="spellStart"/>
      <w:r w:rsidRPr="00E93E4A">
        <w:rPr>
          <w:rFonts w:eastAsia="Times New Roman"/>
        </w:rPr>
        <w:t>Banbura</w:t>
      </w:r>
      <w:proofErr w:type="spellEnd"/>
      <w:r w:rsidRPr="00E93E4A">
        <w:rPr>
          <w:rFonts w:eastAsia="Times New Roman"/>
        </w:rPr>
        <w:t xml:space="preserve"> </w:t>
      </w:r>
      <w:r w:rsidR="00497BEE">
        <w:rPr>
          <w:rFonts w:eastAsia="Times New Roman"/>
        </w:rPr>
        <w:t>et</w:t>
      </w:r>
      <w:r w:rsidRPr="00E93E4A">
        <w:rPr>
          <w:rFonts w:eastAsia="Times New Roman"/>
        </w:rPr>
        <w:t xml:space="preserve"> </w:t>
      </w:r>
      <w:proofErr w:type="spellStart"/>
      <w:r w:rsidRPr="00E93E4A">
        <w:rPr>
          <w:rFonts w:eastAsia="Times New Roman"/>
        </w:rPr>
        <w:t>Modugno</w:t>
      </w:r>
      <w:proofErr w:type="spellEnd"/>
      <w:r w:rsidRPr="00E93E4A">
        <w:rPr>
          <w:rFonts w:eastAsia="Times New Roman"/>
        </w:rPr>
        <w:t>, 2010). De plus, leur capacité à intégrer des informations massives, hétérogènes et non linéaires demeure</w:t>
      </w:r>
      <w:r w:rsidR="00F403A4" w:rsidRPr="00E93E4A">
        <w:rPr>
          <w:rFonts w:eastAsia="Times New Roman"/>
        </w:rPr>
        <w:t xml:space="preserve"> </w:t>
      </w:r>
      <w:r w:rsidRPr="00E93E4A">
        <w:rPr>
          <w:rFonts w:eastAsia="Times New Roman"/>
        </w:rPr>
        <w:t>limitée.</w:t>
      </w:r>
      <w:r w:rsidR="00E93E4A" w:rsidRPr="00E93E4A">
        <w:rPr>
          <w:rFonts w:eastAsia="Times New Roman"/>
        </w:rPr>
        <w:t xml:space="preserve"> </w:t>
      </w:r>
    </w:p>
    <w:p w14:paraId="6B0BF5F6" w14:textId="77777777" w:rsidR="003E7BCF" w:rsidRDefault="0070685D" w:rsidP="007114A7">
      <w:pPr>
        <w:jc w:val="both"/>
        <w:rPr>
          <w:rFonts w:eastAsia="Times New Roman"/>
        </w:rPr>
      </w:pPr>
      <w:r w:rsidRPr="00E93E4A">
        <w:rPr>
          <w:rFonts w:eastAsia="Times New Roman"/>
        </w:rPr>
        <w:t>Pour dépasser ces contraintes, les développements récents ont mis en avant le potentiel des méthodes d’apprentissage automatique comme alternatives ou compléments aux modèles traditionnels (</w:t>
      </w:r>
      <w:proofErr w:type="spellStart"/>
      <w:r w:rsidRPr="00E93E4A">
        <w:rPr>
          <w:rFonts w:eastAsia="Times New Roman"/>
        </w:rPr>
        <w:t>Cascaldi</w:t>
      </w:r>
      <w:proofErr w:type="spellEnd"/>
      <w:r w:rsidRPr="00E93E4A">
        <w:rPr>
          <w:rFonts w:eastAsia="Times New Roman"/>
        </w:rPr>
        <w:t xml:space="preserve">-Garcia et al., 2023). Le </w:t>
      </w:r>
      <w:r w:rsidRPr="005F1BDF">
        <w:rPr>
          <w:rFonts w:eastAsia="Times New Roman"/>
          <w:i/>
        </w:rPr>
        <w:t xml:space="preserve">machine </w:t>
      </w:r>
      <w:proofErr w:type="spellStart"/>
      <w:r w:rsidRPr="005F1BDF">
        <w:rPr>
          <w:rFonts w:eastAsia="Times New Roman"/>
          <w:i/>
        </w:rPr>
        <w:t>learning</w:t>
      </w:r>
      <w:proofErr w:type="spellEnd"/>
      <w:r w:rsidRPr="00E93E4A">
        <w:rPr>
          <w:rFonts w:eastAsia="Times New Roman"/>
        </w:rPr>
        <w:t xml:space="preserve"> offre en effet une meilleure gestion de la </w:t>
      </w:r>
      <w:proofErr w:type="spellStart"/>
      <w:r w:rsidRPr="00E93E4A">
        <w:rPr>
          <w:rFonts w:eastAsia="Times New Roman"/>
        </w:rPr>
        <w:t>multidimensionnalité</w:t>
      </w:r>
      <w:proofErr w:type="spellEnd"/>
      <w:r w:rsidRPr="00E93E4A">
        <w:rPr>
          <w:rFonts w:eastAsia="Times New Roman"/>
        </w:rPr>
        <w:t xml:space="preserve"> et une capacité à détecter des relations non linéaires complexes, souvent présentes dans les données économiques. Ces atouts expliquent son succès croissant dans les applications de prévision macroéconomique, notamment en contexte d’incertitude ou de chocs exceptionnels comme la crise de la COVID-19 (</w:t>
      </w:r>
      <w:proofErr w:type="spellStart"/>
      <w:r w:rsidRPr="00E93E4A">
        <w:rPr>
          <w:rFonts w:eastAsia="Times New Roman"/>
        </w:rPr>
        <w:t>Buell</w:t>
      </w:r>
      <w:proofErr w:type="spellEnd"/>
      <w:r w:rsidRPr="00E93E4A">
        <w:rPr>
          <w:rFonts w:eastAsia="Times New Roman"/>
        </w:rPr>
        <w:t xml:space="preserve"> et al., 2021).</w:t>
      </w:r>
    </w:p>
    <w:p w14:paraId="32847B64" w14:textId="2CDA313F" w:rsidR="00887E54" w:rsidRPr="00E33908" w:rsidRDefault="0070685D" w:rsidP="007114A7">
      <w:pPr>
        <w:jc w:val="both"/>
        <w:rPr>
          <w:rFonts w:eastAsia="Times New Roman"/>
        </w:rPr>
      </w:pPr>
      <w:r w:rsidRPr="00E93E4A">
        <w:rPr>
          <w:rFonts w:eastAsia="Times New Roman"/>
        </w:rPr>
        <w:t>Cependant,</w:t>
      </w:r>
      <w:r w:rsidR="00461247">
        <w:rPr>
          <w:rFonts w:eastAsia="Times New Roman"/>
        </w:rPr>
        <w:t xml:space="preserve"> </w:t>
      </w:r>
      <w:r w:rsidRPr="00B70478">
        <w:rPr>
          <w:rFonts w:eastAsia="Times New Roman"/>
        </w:rPr>
        <w:t xml:space="preserve">l’application du </w:t>
      </w:r>
      <w:proofErr w:type="spellStart"/>
      <w:r w:rsidRPr="00B70478">
        <w:rPr>
          <w:rFonts w:eastAsia="Times New Roman"/>
        </w:rPr>
        <w:t>nowcasting</w:t>
      </w:r>
      <w:proofErr w:type="spellEnd"/>
      <w:r w:rsidR="00F0038D" w:rsidRPr="00B70478">
        <w:rPr>
          <w:rFonts w:eastAsia="Times New Roman"/>
        </w:rPr>
        <w:t xml:space="preserve">, comme souligné plus haut, </w:t>
      </w:r>
      <w:r w:rsidRPr="00B70478">
        <w:rPr>
          <w:rFonts w:eastAsia="Times New Roman"/>
        </w:rPr>
        <w:t>repose sur la disponibilité de données </w:t>
      </w:r>
      <w:r w:rsidR="00EE65E7">
        <w:rPr>
          <w:rFonts w:eastAsia="Times New Roman"/>
        </w:rPr>
        <w:t xml:space="preserve">à </w:t>
      </w:r>
      <w:r w:rsidRPr="00B70478">
        <w:rPr>
          <w:rFonts w:eastAsia="Times New Roman"/>
        </w:rPr>
        <w:t>haute fréquence,</w:t>
      </w:r>
      <w:r w:rsidRPr="00E93E4A">
        <w:rPr>
          <w:rFonts w:eastAsia="Times New Roman"/>
        </w:rPr>
        <w:t xml:space="preserve"> produites régulièrement et avec un faible déla</w:t>
      </w:r>
      <w:r w:rsidR="00205979">
        <w:rPr>
          <w:rFonts w:eastAsia="Times New Roman"/>
        </w:rPr>
        <w:t>i</w:t>
      </w:r>
      <w:r w:rsidRPr="00E93E4A">
        <w:rPr>
          <w:rFonts w:eastAsia="Times New Roman"/>
        </w:rPr>
        <w:t xml:space="preserve">. Or, dans de </w:t>
      </w:r>
      <w:r w:rsidRPr="00E93E4A">
        <w:rPr>
          <w:rFonts w:eastAsia="Times New Roman"/>
        </w:rPr>
        <w:lastRenderedPageBreak/>
        <w:t>nombreux pays émergents et en développement, le système statistique reste encore marqué par des lacunes de couverture, d’irrégularité et de retard de diffusion des indicateurs intra-trimestriels. Cette contrainte a conduit la recherche à s’intéresser à des sources alternatives de données, issues de technologies numériques ou satellitaires. Il peut s’agir, par exemple, des recherches effectuées sur Google (Google Trends), des transactions électroniques, des indicateurs de mobilité ou encore des images</w:t>
      </w:r>
      <w:r w:rsidR="00B4043A">
        <w:rPr>
          <w:rFonts w:eastAsia="Times New Roman"/>
        </w:rPr>
        <w:t xml:space="preserve"> </w:t>
      </w:r>
      <w:r w:rsidRPr="00E93E4A">
        <w:rPr>
          <w:rFonts w:eastAsia="Times New Roman"/>
        </w:rPr>
        <w:t xml:space="preserve">satellitaires tel que </w:t>
      </w:r>
      <w:r w:rsidR="00730FBB">
        <w:rPr>
          <w:rFonts w:eastAsia="Times New Roman"/>
        </w:rPr>
        <w:t>la</w:t>
      </w:r>
      <w:r w:rsidRPr="00E93E4A">
        <w:rPr>
          <w:rFonts w:eastAsia="Times New Roman"/>
        </w:rPr>
        <w:t xml:space="preserve"> luminosité nocturne.</w:t>
      </w:r>
      <w:r w:rsidR="00B4043A">
        <w:rPr>
          <w:rFonts w:eastAsia="Times New Roman"/>
        </w:rPr>
        <w:t xml:space="preserve"> </w:t>
      </w:r>
      <w:r w:rsidRPr="00E93E4A">
        <w:rPr>
          <w:rFonts w:eastAsia="Times New Roman"/>
        </w:rPr>
        <w:t>Des travaux empiriques confirment cette per</w:t>
      </w:r>
      <w:r w:rsidRPr="00E33908">
        <w:rPr>
          <w:rFonts w:eastAsia="Times New Roman"/>
        </w:rPr>
        <w:t>tinence. Bolivar (2024) montre que l’intégration des données satellitaires (éclairage</w:t>
      </w:r>
      <w:r w:rsidR="00B4043A" w:rsidRPr="00E33908">
        <w:rPr>
          <w:rFonts w:eastAsia="Times New Roman"/>
        </w:rPr>
        <w:t xml:space="preserve"> nocturne) améliore</w:t>
      </w:r>
      <w:r w:rsidRPr="00E33908">
        <w:rPr>
          <w:rFonts w:eastAsia="Times New Roman"/>
        </w:rPr>
        <w:t xml:space="preserve"> le </w:t>
      </w:r>
      <w:proofErr w:type="spellStart"/>
      <w:r w:rsidRPr="00E33908">
        <w:rPr>
          <w:rFonts w:eastAsia="Times New Roman"/>
        </w:rPr>
        <w:t>nowcasting</w:t>
      </w:r>
      <w:proofErr w:type="spellEnd"/>
      <w:r w:rsidRPr="00E33908">
        <w:rPr>
          <w:rFonts w:eastAsia="Times New Roman"/>
        </w:rPr>
        <w:t xml:space="preserve"> de l’activité économique en Bolivie, un pays confronté à une rareté de données officielles. </w:t>
      </w:r>
    </w:p>
    <w:p w14:paraId="2E0D54D6" w14:textId="4D561CA6" w:rsidR="004F24FE" w:rsidRDefault="004F24FE" w:rsidP="007114A7">
      <w:pPr>
        <w:jc w:val="both"/>
        <w:rPr>
          <w:rFonts w:eastAsia="Times New Roman"/>
        </w:rPr>
      </w:pPr>
      <w:r w:rsidRPr="00E33908">
        <w:rPr>
          <w:rFonts w:eastAsia="Times New Roman"/>
        </w:rPr>
        <w:t xml:space="preserve">En Côte d’Ivoire, le développement d’un dispositif de </w:t>
      </w:r>
      <w:proofErr w:type="spellStart"/>
      <w:r w:rsidRPr="00E33908">
        <w:rPr>
          <w:rFonts w:eastAsia="Times New Roman"/>
        </w:rPr>
        <w:t>nowcasting</w:t>
      </w:r>
      <w:proofErr w:type="spellEnd"/>
      <w:r w:rsidRPr="00E33908">
        <w:rPr>
          <w:rFonts w:eastAsia="Times New Roman"/>
        </w:rPr>
        <w:t xml:space="preserve"> du</w:t>
      </w:r>
      <w:r w:rsidR="007E015D" w:rsidRPr="00E33908">
        <w:rPr>
          <w:rFonts w:eastAsia="Times New Roman"/>
        </w:rPr>
        <w:t xml:space="preserve"> taux de croissance du </w:t>
      </w:r>
      <w:r w:rsidRPr="00E33908">
        <w:rPr>
          <w:rFonts w:eastAsia="Times New Roman"/>
        </w:rPr>
        <w:t>PIB à partir de données traditionnelles et alternatives représente une avancée majeure pour la modernisation des statistiques macroéconomiques. Il permettrait de mieux saisir en temps quasi réel les dynamiques de l’activité économique, d’éclairer les décisions des acteurs publics et privés, et de concevoir des politiques économiques plus réactives</w:t>
      </w:r>
      <w:r>
        <w:rPr>
          <w:rFonts w:eastAsia="Times New Roman"/>
        </w:rPr>
        <w:t xml:space="preserve"> et adaptées aux besoins du pays. Cette recherche s’inscrit donc dans une démarche d’innovation méthodologique visant à explorer le potentiel des méthodes d’apprentissage automatique comme outil de prévision conjoncturelle et à renforcer la capacité de suivi de la conjoncture économique en Côte d’Ivoire.</w:t>
      </w:r>
    </w:p>
    <w:p w14:paraId="6D950B26" w14:textId="77777777" w:rsidR="004A707D" w:rsidRPr="005B4AF6" w:rsidRDefault="004A707D" w:rsidP="007114A7">
      <w:pPr>
        <w:jc w:val="both"/>
      </w:pPr>
    </w:p>
    <w:p w14:paraId="09A6BF34" w14:textId="7A9CDE05" w:rsidR="009007F2" w:rsidRPr="009007F2" w:rsidRDefault="00F116E3" w:rsidP="009007F2">
      <w:pPr>
        <w:pStyle w:val="Titre2"/>
        <w:numPr>
          <w:ilvl w:val="0"/>
          <w:numId w:val="7"/>
        </w:numPr>
        <w:rPr>
          <w:lang w:val="fr-CI"/>
        </w:rPr>
      </w:pPr>
      <w:bookmarkStart w:id="161" w:name="_Toc205368134"/>
      <w:bookmarkStart w:id="162" w:name="_Toc205368337"/>
      <w:bookmarkStart w:id="163" w:name="_Toc211588456"/>
      <w:r w:rsidRPr="16FF8D52">
        <w:rPr>
          <w:lang w:val="fr-CI"/>
        </w:rPr>
        <w:t>Problématique</w:t>
      </w:r>
      <w:bookmarkEnd w:id="161"/>
      <w:bookmarkEnd w:id="162"/>
      <w:bookmarkEnd w:id="163"/>
    </w:p>
    <w:p w14:paraId="07950990" w14:textId="77777777" w:rsidR="009007F2" w:rsidRDefault="009007F2" w:rsidP="00CD6C36">
      <w:pPr>
        <w:jc w:val="both"/>
        <w:rPr>
          <w:lang w:val="fr-CI"/>
        </w:rPr>
      </w:pPr>
    </w:p>
    <w:p w14:paraId="664D30F0" w14:textId="11AC44CD" w:rsidR="00680E89" w:rsidRDefault="00CF05A5" w:rsidP="00CD6C36">
      <w:pPr>
        <w:jc w:val="both"/>
        <w:rPr>
          <w:lang w:val="fr-CI"/>
        </w:rPr>
      </w:pPr>
      <w:r w:rsidRPr="36EB9828">
        <w:rPr>
          <w:lang w:val="fr-CI"/>
        </w:rPr>
        <w:t xml:space="preserve">La Côte d’Ivoire, selon le rapport de 2024 publié par la Banque mondiale sur la situation économique du pays, a connu une croissance soutenue durant la décennie 2010, avec un rythme moyen avoisinant 8 %. Cette dynamique a toutefois été interrompue par des chocs exogènes, notamment la pandémie de la COVID-19, qui a brutalement ralenti la croissance à 2 % en 2020. L’économie ivoirienne a néanmoins démontré sa résilience en amorçant une reprise rapide dès 2021 et en affichant un taux de croissance de 6,1 % en 2022, malgré les perturbations liées à l’invasion de l’Ukraine. Ces fluctuations et incertitudes illustrent la nécessité cruciale pour les décideurs de disposer d’outils leur permettant de suivre l’évolution de l’économie nationale en temps quasi réel. </w:t>
      </w:r>
      <w:r w:rsidR="00F52107" w:rsidRPr="36EB9828">
        <w:rPr>
          <w:lang w:val="fr-CI"/>
        </w:rPr>
        <w:t>La publication des</w:t>
      </w:r>
      <w:r w:rsidRPr="36EB9828">
        <w:rPr>
          <w:lang w:val="fr-CI"/>
        </w:rPr>
        <w:t xml:space="preserve"> comptes nationaux trimestriels publiés par l’Agence Nationale de la Statistique (</w:t>
      </w:r>
      <w:proofErr w:type="spellStart"/>
      <w:r w:rsidRPr="36EB9828">
        <w:rPr>
          <w:lang w:val="fr-CI"/>
        </w:rPr>
        <w:t>ANStat</w:t>
      </w:r>
      <w:proofErr w:type="spellEnd"/>
      <w:r w:rsidRPr="36EB9828">
        <w:rPr>
          <w:lang w:val="fr-CI"/>
        </w:rPr>
        <w:t xml:space="preserve">), </w:t>
      </w:r>
      <w:r w:rsidR="001833F8" w:rsidRPr="36EB9828">
        <w:rPr>
          <w:lang w:val="fr-CI"/>
        </w:rPr>
        <w:t xml:space="preserve">qui devrait </w:t>
      </w:r>
      <w:r w:rsidR="00D3388F" w:rsidRPr="36EB9828">
        <w:rPr>
          <w:lang w:val="fr-CI"/>
        </w:rPr>
        <w:t>assurer cette fonction</w:t>
      </w:r>
      <w:r w:rsidRPr="36EB9828">
        <w:rPr>
          <w:lang w:val="fr-CI"/>
        </w:rPr>
        <w:t xml:space="preserve">, </w:t>
      </w:r>
      <w:r w:rsidR="00F52107" w:rsidRPr="36EB9828">
        <w:rPr>
          <w:lang w:val="fr-CI"/>
        </w:rPr>
        <w:t xml:space="preserve">nécessite </w:t>
      </w:r>
      <w:r w:rsidR="00A33FBC" w:rsidRPr="36EB9828">
        <w:rPr>
          <w:lang w:val="fr-CI"/>
        </w:rPr>
        <w:t>de longues</w:t>
      </w:r>
      <w:r w:rsidR="00F52107" w:rsidRPr="36EB9828">
        <w:rPr>
          <w:lang w:val="fr-CI"/>
        </w:rPr>
        <w:t xml:space="preserve"> procédures de vérification et de validation. Par ailleurs, dispos</w:t>
      </w:r>
      <w:r w:rsidR="002B5C0A" w:rsidRPr="36EB9828">
        <w:rPr>
          <w:lang w:val="fr-CI"/>
        </w:rPr>
        <w:t xml:space="preserve">er </w:t>
      </w:r>
      <w:r w:rsidR="00F52107" w:rsidRPr="36EB9828">
        <w:rPr>
          <w:lang w:val="fr-CI"/>
        </w:rPr>
        <w:t>d'informations plus fréquentes permettraient d'accélérer</w:t>
      </w:r>
      <w:r w:rsidRPr="36EB9828">
        <w:rPr>
          <w:lang w:val="fr-CI"/>
        </w:rPr>
        <w:t xml:space="preserve"> la </w:t>
      </w:r>
      <w:r w:rsidR="00F52107" w:rsidRPr="36EB9828">
        <w:rPr>
          <w:lang w:val="fr-CI"/>
        </w:rPr>
        <w:t>prise de décision publique.</w:t>
      </w:r>
      <w:r w:rsidRPr="36EB9828">
        <w:rPr>
          <w:lang w:val="fr-CI"/>
        </w:rPr>
        <w:t xml:space="preserve"> </w:t>
      </w:r>
      <w:r w:rsidR="00041201" w:rsidRPr="36EB9828">
        <w:rPr>
          <w:lang w:val="fr-CI"/>
        </w:rPr>
        <w:t xml:space="preserve">Si le recours au </w:t>
      </w:r>
      <w:proofErr w:type="spellStart"/>
      <w:r w:rsidR="00041201" w:rsidRPr="36EB9828">
        <w:rPr>
          <w:i/>
          <w:iCs/>
          <w:lang w:val="fr-CI"/>
        </w:rPr>
        <w:t>nowcasting</w:t>
      </w:r>
      <w:proofErr w:type="spellEnd"/>
      <w:r w:rsidR="00041201" w:rsidRPr="36EB9828">
        <w:rPr>
          <w:lang w:val="fr-CI"/>
        </w:rPr>
        <w:t xml:space="preserve"> apparaît comme une réponse prometteuse à cette problématique, son application en Côte d’Ivoire se heurte à deux contraintes majeures. D’une part, les modèles économétriques traditionnels reposent sur des hypothèses souvent peu adaptées à des environnements caractérisés par des séries courtes, car les indicateurs mensuels publiés par l’</w:t>
      </w:r>
      <w:proofErr w:type="spellStart"/>
      <w:r w:rsidR="00041201" w:rsidRPr="36EB9828">
        <w:rPr>
          <w:lang w:val="fr-CI"/>
        </w:rPr>
        <w:t>ANStat</w:t>
      </w:r>
      <w:proofErr w:type="spellEnd"/>
      <w:r w:rsidR="00041201" w:rsidRPr="36EB9828">
        <w:rPr>
          <w:lang w:val="fr-CI"/>
        </w:rPr>
        <w:t xml:space="preserve"> ne sont pour la plupart disponibles qu’à </w:t>
      </w:r>
      <w:r w:rsidR="003164D3" w:rsidRPr="36EB9828">
        <w:rPr>
          <w:lang w:val="fr-CI"/>
        </w:rPr>
        <w:t xml:space="preserve">partir </w:t>
      </w:r>
      <w:r w:rsidR="00041201" w:rsidRPr="36EB9828">
        <w:rPr>
          <w:lang w:val="fr-CI"/>
        </w:rPr>
        <w:t xml:space="preserve">de l’année 2015, qui constitue </w:t>
      </w:r>
      <w:r w:rsidR="003164D3" w:rsidRPr="36EB9828">
        <w:rPr>
          <w:lang w:val="fr-CI"/>
        </w:rPr>
        <w:t>leur</w:t>
      </w:r>
      <w:r w:rsidR="00041201" w:rsidRPr="36EB9828">
        <w:rPr>
          <w:lang w:val="fr-CI"/>
        </w:rPr>
        <w:t xml:space="preserve"> </w:t>
      </w:r>
      <w:r w:rsidR="00E5155D" w:rsidRPr="36EB9828">
        <w:rPr>
          <w:lang w:val="fr-CI"/>
        </w:rPr>
        <w:t>année</w:t>
      </w:r>
      <w:r w:rsidR="00041201" w:rsidRPr="36EB9828">
        <w:rPr>
          <w:lang w:val="fr-CI"/>
        </w:rPr>
        <w:t xml:space="preserve"> de référence. D’autre part, la </w:t>
      </w:r>
      <w:r w:rsidR="003E76BB" w:rsidRPr="36EB9828">
        <w:rPr>
          <w:lang w:val="fr-CI"/>
        </w:rPr>
        <w:t xml:space="preserve">disponibilité limitée </w:t>
      </w:r>
      <w:r w:rsidR="00041201" w:rsidRPr="36EB9828">
        <w:rPr>
          <w:lang w:val="fr-CI"/>
        </w:rPr>
        <w:t xml:space="preserve">des indicateurs à haute fréquence régulièrement diffusés par le système statistique national </w:t>
      </w:r>
      <w:r w:rsidR="003E76BB" w:rsidRPr="36EB9828">
        <w:rPr>
          <w:lang w:val="fr-CI"/>
        </w:rPr>
        <w:t>qui ne co</w:t>
      </w:r>
      <w:r w:rsidR="00FB78BB" w:rsidRPr="36EB9828">
        <w:rPr>
          <w:lang w:val="fr-CI"/>
        </w:rPr>
        <w:t>u</w:t>
      </w:r>
      <w:r w:rsidR="003E76BB" w:rsidRPr="36EB9828">
        <w:rPr>
          <w:lang w:val="fr-CI"/>
        </w:rPr>
        <w:t>vrent régulièrement que les principaux secteurs d’activité.</w:t>
      </w:r>
      <w:r w:rsidR="00A624F9" w:rsidRPr="36EB9828">
        <w:rPr>
          <w:lang w:val="fr-CI"/>
        </w:rPr>
        <w:t xml:space="preserve"> </w:t>
      </w:r>
      <w:r w:rsidR="00AD66D2" w:rsidRPr="36EB9828">
        <w:rPr>
          <w:lang w:val="fr-CI"/>
        </w:rPr>
        <w:t xml:space="preserve">Dans ce contexte, l’émergence des nouvelles techniques de </w:t>
      </w:r>
      <w:proofErr w:type="spellStart"/>
      <w:r w:rsidR="00AD66D2" w:rsidRPr="36EB9828">
        <w:rPr>
          <w:lang w:val="fr-CI"/>
        </w:rPr>
        <w:t>nowcasting</w:t>
      </w:r>
      <w:proofErr w:type="spellEnd"/>
      <w:r w:rsidR="00AD66D2" w:rsidRPr="36EB9828">
        <w:rPr>
          <w:lang w:val="fr-CI"/>
        </w:rPr>
        <w:t xml:space="preserve"> basées sur l’apprentissage </w:t>
      </w:r>
      <w:r w:rsidR="00AD66D2" w:rsidRPr="36EB9828">
        <w:rPr>
          <w:lang w:val="fr-CI"/>
        </w:rPr>
        <w:lastRenderedPageBreak/>
        <w:t xml:space="preserve">automatique, combinée à l’utilisation de données alternatives, </w:t>
      </w:r>
      <w:r w:rsidR="00D8144D" w:rsidRPr="36EB9828">
        <w:rPr>
          <w:lang w:val="fr-CI"/>
        </w:rPr>
        <w:t xml:space="preserve">représente </w:t>
      </w:r>
      <w:r w:rsidR="00AD66D2" w:rsidRPr="36EB9828">
        <w:rPr>
          <w:lang w:val="fr-CI"/>
        </w:rPr>
        <w:t xml:space="preserve">une opportunité </w:t>
      </w:r>
      <w:r w:rsidR="00FB64FA" w:rsidRPr="36EB9828">
        <w:rPr>
          <w:lang w:val="fr-CI"/>
        </w:rPr>
        <w:t>de pallier ces</w:t>
      </w:r>
      <w:r w:rsidR="00CA63CC" w:rsidRPr="36EB9828">
        <w:rPr>
          <w:lang w:val="fr-CI"/>
        </w:rPr>
        <w:t xml:space="preserve"> </w:t>
      </w:r>
      <w:r w:rsidR="00AD66D2" w:rsidRPr="36EB9828">
        <w:rPr>
          <w:lang w:val="fr-CI"/>
        </w:rPr>
        <w:t>limites.</w:t>
      </w:r>
      <w:r w:rsidR="00756DF6" w:rsidRPr="36EB9828">
        <w:rPr>
          <w:lang w:val="fr-CI"/>
        </w:rPr>
        <w:t xml:space="preserve"> </w:t>
      </w:r>
      <w:r w:rsidR="00A32BE7" w:rsidRPr="36EB9828">
        <w:rPr>
          <w:lang w:val="fr-CI"/>
        </w:rPr>
        <w:t>Alors se pose la question centrale de cette étude :</w:t>
      </w:r>
    </w:p>
    <w:p w14:paraId="586B3D5F" w14:textId="25A8030E" w:rsidR="00680E89" w:rsidRDefault="004D7836" w:rsidP="00CD6C36">
      <w:pPr>
        <w:jc w:val="both"/>
        <w:rPr>
          <w:b/>
          <w:color w:val="0E2841" w:themeColor="text2"/>
          <w:lang w:val="fr-CI"/>
        </w:rPr>
      </w:pPr>
      <w:r w:rsidRPr="00831F92">
        <w:rPr>
          <w:b/>
          <w:bCs/>
          <w:color w:val="0E2841" w:themeColor="text2"/>
          <w:lang w:val="fr-CI"/>
        </w:rPr>
        <w:t xml:space="preserve">Comment les méthodes d’apprentissage automatique peuvent-elles être utilisées pour exploiter des séries temporelles à haute fréquence conventionnelles et alternatives afin de </w:t>
      </w:r>
      <w:r w:rsidR="009F2F7C">
        <w:rPr>
          <w:b/>
          <w:bCs/>
          <w:color w:val="0E2841" w:themeColor="text2"/>
          <w:lang w:val="fr-CI"/>
        </w:rPr>
        <w:t>prédire en quasi-temps réel</w:t>
      </w:r>
      <w:r w:rsidRPr="00831F92">
        <w:rPr>
          <w:b/>
          <w:bCs/>
          <w:color w:val="0E2841" w:themeColor="text2"/>
          <w:lang w:val="fr-CI"/>
        </w:rPr>
        <w:t xml:space="preserve"> le taux de croissance du PIB en Côte d’Ivoire ?</w:t>
      </w:r>
    </w:p>
    <w:p w14:paraId="1298262C" w14:textId="77777777" w:rsidR="00CD6C36" w:rsidRPr="00CF05A5" w:rsidRDefault="00CD6C36" w:rsidP="00CF05A5">
      <w:pPr>
        <w:rPr>
          <w:lang w:val="fr-CI"/>
        </w:rPr>
      </w:pPr>
    </w:p>
    <w:p w14:paraId="7DAD2F7A" w14:textId="5722E0D4" w:rsidR="00C20EE0" w:rsidRDefault="00F116E3" w:rsidP="00C20EE0">
      <w:pPr>
        <w:pStyle w:val="Titre2"/>
        <w:numPr>
          <w:ilvl w:val="0"/>
          <w:numId w:val="7"/>
        </w:numPr>
        <w:rPr>
          <w:lang w:val="fr-CI"/>
        </w:rPr>
      </w:pPr>
      <w:bookmarkStart w:id="164" w:name="_Toc205368135"/>
      <w:bookmarkStart w:id="165" w:name="_Toc205368338"/>
      <w:bookmarkStart w:id="166" w:name="_Toc211588457"/>
      <w:r w:rsidRPr="16FF8D52">
        <w:rPr>
          <w:lang w:val="fr-CI"/>
        </w:rPr>
        <w:t>Objectifs</w:t>
      </w:r>
      <w:bookmarkEnd w:id="164"/>
      <w:bookmarkEnd w:id="165"/>
      <w:bookmarkEnd w:id="166"/>
    </w:p>
    <w:p w14:paraId="4580465B" w14:textId="77777777" w:rsidR="004036C3" w:rsidRPr="004036C3" w:rsidRDefault="004036C3" w:rsidP="004036C3">
      <w:pPr>
        <w:rPr>
          <w:lang w:val="fr-CI"/>
        </w:rPr>
      </w:pPr>
    </w:p>
    <w:p w14:paraId="2AE02D19" w14:textId="170955FF" w:rsidR="004869F9" w:rsidRPr="005C0B1D" w:rsidRDefault="00C33B9F" w:rsidP="00F2574B">
      <w:pPr>
        <w:jc w:val="both"/>
        <w:rPr>
          <w:b/>
          <w:bCs/>
          <w:color w:val="0E2841" w:themeColor="text2"/>
          <w:lang w:val="fr-CI"/>
        </w:rPr>
      </w:pPr>
      <w:r>
        <w:rPr>
          <w:lang w:val="fr-CI"/>
        </w:rPr>
        <w:t>L’objectif général de ce</w:t>
      </w:r>
      <w:r w:rsidR="008334D1">
        <w:rPr>
          <w:lang w:val="fr-CI"/>
        </w:rPr>
        <w:t xml:space="preserve">tte étude </w:t>
      </w:r>
      <w:r>
        <w:rPr>
          <w:lang w:val="fr-CI"/>
        </w:rPr>
        <w:t xml:space="preserve">est de </w:t>
      </w:r>
      <w:r w:rsidR="00D07EA8">
        <w:rPr>
          <w:b/>
          <w:bCs/>
          <w:color w:val="0E2841" w:themeColor="text2"/>
          <w:lang w:val="fr-CI"/>
        </w:rPr>
        <w:t xml:space="preserve">développer un </w:t>
      </w:r>
      <w:r w:rsidR="00D37302">
        <w:rPr>
          <w:b/>
          <w:bCs/>
          <w:color w:val="0E2841" w:themeColor="text2"/>
          <w:lang w:val="fr-CI"/>
        </w:rPr>
        <w:t>modèle</w:t>
      </w:r>
      <w:r w:rsidR="00D07EA8">
        <w:rPr>
          <w:b/>
          <w:bCs/>
          <w:color w:val="0E2841" w:themeColor="text2"/>
          <w:lang w:val="fr-CI"/>
        </w:rPr>
        <w:t xml:space="preserve"> de </w:t>
      </w:r>
      <w:proofErr w:type="spellStart"/>
      <w:r w:rsidRPr="005C0B1D">
        <w:rPr>
          <w:b/>
          <w:bCs/>
          <w:color w:val="0E2841" w:themeColor="text2"/>
          <w:lang w:val="fr-CI"/>
        </w:rPr>
        <w:t>nowcasting</w:t>
      </w:r>
      <w:proofErr w:type="spellEnd"/>
      <w:r w:rsidRPr="005C0B1D">
        <w:rPr>
          <w:b/>
          <w:bCs/>
          <w:color w:val="0E2841" w:themeColor="text2"/>
          <w:lang w:val="fr-CI"/>
        </w:rPr>
        <w:t xml:space="preserve"> du taux de croissance du PIB en Côte d’Ivoir</w:t>
      </w:r>
      <w:r w:rsidR="00D37302">
        <w:rPr>
          <w:b/>
          <w:bCs/>
          <w:color w:val="0E2841" w:themeColor="text2"/>
          <w:lang w:val="fr-CI"/>
        </w:rPr>
        <w:t>e basé sur l’</w:t>
      </w:r>
      <w:r w:rsidRPr="005C0B1D">
        <w:rPr>
          <w:b/>
          <w:bCs/>
          <w:color w:val="0E2841" w:themeColor="text2"/>
          <w:lang w:val="fr-CI"/>
        </w:rPr>
        <w:t>apprentissage automatique pour exploiter conjointement des séries temporelles à haute fréquence conventionnelles et des données alternatives</w:t>
      </w:r>
      <w:r w:rsidR="00C20EE0" w:rsidRPr="005C0B1D">
        <w:rPr>
          <w:b/>
          <w:bCs/>
          <w:color w:val="0E2841" w:themeColor="text2"/>
          <w:lang w:val="fr-CI"/>
        </w:rPr>
        <w:t>.</w:t>
      </w:r>
    </w:p>
    <w:p w14:paraId="1D30B295" w14:textId="56A0261A" w:rsidR="00643EED" w:rsidRPr="001B6D64" w:rsidRDefault="00643EED" w:rsidP="001B6D64">
      <w:pPr>
        <w:jc w:val="both"/>
        <w:rPr>
          <w:lang w:val="fr-CI"/>
        </w:rPr>
      </w:pPr>
      <w:r>
        <w:rPr>
          <w:lang w:val="fr-CI"/>
        </w:rPr>
        <w:t>De manière spécifique, il s’agit de :</w:t>
      </w:r>
    </w:p>
    <w:p w14:paraId="2FFB1B7A" w14:textId="345E0A65" w:rsidR="004036C3" w:rsidRDefault="00421C03" w:rsidP="00421C03">
      <w:r w:rsidRPr="00053A28">
        <w:rPr>
          <w:b/>
          <w:bCs/>
          <w:color w:val="0E2841" w:themeColor="text2"/>
        </w:rPr>
        <w:t>OS</w:t>
      </w:r>
      <w:r w:rsidR="00C25647" w:rsidRPr="00053A28">
        <w:rPr>
          <w:b/>
          <w:bCs/>
          <w:color w:val="0E2841" w:themeColor="text2"/>
        </w:rPr>
        <w:t xml:space="preserve">1 : </w:t>
      </w:r>
      <w:r w:rsidR="004036C3">
        <w:t>Identifier</w:t>
      </w:r>
      <w:r w:rsidR="00AD4DAD">
        <w:t xml:space="preserve"> et </w:t>
      </w:r>
      <w:r w:rsidR="004036C3">
        <w:t xml:space="preserve">collecter des données conventionnelles et alternatives pertinentes pour le </w:t>
      </w:r>
      <w:proofErr w:type="spellStart"/>
      <w:r w:rsidR="004036C3">
        <w:t>nowcasting</w:t>
      </w:r>
      <w:proofErr w:type="spellEnd"/>
      <w:r w:rsidR="004036C3">
        <w:t xml:space="preserve"> du PIB ivoirien </w:t>
      </w:r>
    </w:p>
    <w:p w14:paraId="018F358D" w14:textId="11FCCD9A" w:rsidR="004869F9" w:rsidRDefault="00C25647" w:rsidP="00C25647">
      <w:r w:rsidRPr="00053A28">
        <w:rPr>
          <w:b/>
          <w:bCs/>
          <w:color w:val="0E2841" w:themeColor="text2"/>
        </w:rPr>
        <w:t xml:space="preserve">OS2 : </w:t>
      </w:r>
      <w:r w:rsidR="0060487C">
        <w:t>Identifier</w:t>
      </w:r>
      <w:r w:rsidR="00256533">
        <w:t xml:space="preserve">, </w:t>
      </w:r>
      <w:r w:rsidR="00A625E2">
        <w:t>entrainer</w:t>
      </w:r>
      <w:r w:rsidR="004036C3">
        <w:t xml:space="preserve"> </w:t>
      </w:r>
      <w:r w:rsidR="00256533">
        <w:t xml:space="preserve">et comparer </w:t>
      </w:r>
      <w:r w:rsidR="004036C3">
        <w:t xml:space="preserve">des </w:t>
      </w:r>
      <w:r w:rsidR="00ED1A01">
        <w:t xml:space="preserve">modèles d’apprentissage automatique </w:t>
      </w:r>
      <w:r w:rsidR="00A625E2">
        <w:t>adapté au contexte ivoirien</w:t>
      </w:r>
      <w:r w:rsidR="004869F9" w:rsidRPr="00977C8E">
        <w:t>.</w:t>
      </w:r>
    </w:p>
    <w:p w14:paraId="3B73B483" w14:textId="168477A9" w:rsidR="00FD5FDE" w:rsidRPr="000735C8" w:rsidRDefault="00C25647" w:rsidP="00C25647">
      <w:r w:rsidRPr="00053A28">
        <w:rPr>
          <w:b/>
          <w:bCs/>
          <w:color w:val="0E2841" w:themeColor="text2"/>
        </w:rPr>
        <w:t>OS3</w:t>
      </w:r>
      <w:r w:rsidR="00855BA6">
        <w:rPr>
          <w:b/>
          <w:bCs/>
          <w:color w:val="0E2841" w:themeColor="text2"/>
        </w:rPr>
        <w:t xml:space="preserve"> : </w:t>
      </w:r>
      <w:r w:rsidR="00E154BE">
        <w:t xml:space="preserve">Proposer </w:t>
      </w:r>
      <w:r w:rsidR="005D5C11">
        <w:t xml:space="preserve">un algorithme </w:t>
      </w:r>
      <w:r w:rsidR="006E4E1C">
        <w:t xml:space="preserve">de </w:t>
      </w:r>
      <w:r w:rsidR="006E4E1C" w:rsidRPr="00AD4DAD">
        <w:rPr>
          <w:i/>
          <w:iCs/>
        </w:rPr>
        <w:t xml:space="preserve">machine </w:t>
      </w:r>
      <w:proofErr w:type="spellStart"/>
      <w:r w:rsidR="006E4E1C" w:rsidRPr="00AD4DAD">
        <w:rPr>
          <w:i/>
          <w:iCs/>
        </w:rPr>
        <w:t>learning</w:t>
      </w:r>
      <w:proofErr w:type="spellEnd"/>
      <w:r w:rsidR="006E4E1C">
        <w:t xml:space="preserve"> </w:t>
      </w:r>
      <w:r w:rsidR="00130F74">
        <w:t xml:space="preserve">adéquat au contexte de la Côte d’Ivoire </w:t>
      </w:r>
    </w:p>
    <w:p w14:paraId="27F1C7EA" w14:textId="5C5FEC66" w:rsidR="004869F9" w:rsidRDefault="009F7963" w:rsidP="009F7963">
      <w:r w:rsidRPr="00053A28">
        <w:rPr>
          <w:b/>
          <w:bCs/>
          <w:color w:val="0E2841" w:themeColor="text2"/>
        </w:rPr>
        <w:t>OS</w:t>
      </w:r>
      <w:r w:rsidR="00855BA6">
        <w:rPr>
          <w:b/>
          <w:bCs/>
          <w:color w:val="0E2841" w:themeColor="text2"/>
        </w:rPr>
        <w:t>4</w:t>
      </w:r>
      <w:r w:rsidRPr="00053A28">
        <w:rPr>
          <w:b/>
          <w:bCs/>
          <w:color w:val="0E2841" w:themeColor="text2"/>
        </w:rPr>
        <w:t xml:space="preserve"> : </w:t>
      </w:r>
      <w:r w:rsidR="004869F9" w:rsidRPr="0011034E">
        <w:t>Évaluer l'impact des données alternatives sur la précision des prévisions du</w:t>
      </w:r>
      <w:r w:rsidR="004869F9">
        <w:t xml:space="preserve"> taux de croissance du</w:t>
      </w:r>
      <w:r w:rsidR="004869F9" w:rsidRPr="0011034E">
        <w:t xml:space="preserve"> PIB.</w:t>
      </w:r>
      <w:r w:rsidR="008E0105">
        <w:t xml:space="preserve"> </w:t>
      </w:r>
    </w:p>
    <w:p w14:paraId="223D2F69" w14:textId="77777777" w:rsidR="001A5C40" w:rsidRDefault="001A5C40" w:rsidP="001A5C40">
      <w:pPr>
        <w:pStyle w:val="Paragraphedeliste"/>
      </w:pPr>
    </w:p>
    <w:p w14:paraId="50338272" w14:textId="77777777" w:rsidR="001A5C40" w:rsidRDefault="001A5C40" w:rsidP="001A5C40">
      <w:pPr>
        <w:pStyle w:val="Paragraphedeliste"/>
      </w:pPr>
    </w:p>
    <w:p w14:paraId="44A02F5C" w14:textId="77777777" w:rsidR="001A5C40" w:rsidRPr="004869F9" w:rsidRDefault="001A5C40" w:rsidP="001A5C40">
      <w:pPr>
        <w:pStyle w:val="Paragraphedeliste"/>
      </w:pPr>
    </w:p>
    <w:p w14:paraId="5EE54372" w14:textId="78453167" w:rsidR="00F116E3" w:rsidRDefault="00F116E3" w:rsidP="00635260">
      <w:pPr>
        <w:pStyle w:val="Titre2"/>
        <w:numPr>
          <w:ilvl w:val="0"/>
          <w:numId w:val="7"/>
        </w:numPr>
        <w:rPr>
          <w:lang w:val="fr-CI"/>
        </w:rPr>
      </w:pPr>
      <w:bookmarkStart w:id="167" w:name="_Toc205368136"/>
      <w:bookmarkStart w:id="168" w:name="_Toc205368339"/>
      <w:bookmarkStart w:id="169" w:name="_Toc211588458"/>
      <w:r w:rsidRPr="16FF8D52">
        <w:rPr>
          <w:lang w:val="fr-CI"/>
        </w:rPr>
        <w:t>Hypothèses</w:t>
      </w:r>
      <w:bookmarkEnd w:id="167"/>
      <w:bookmarkEnd w:id="168"/>
      <w:bookmarkEnd w:id="169"/>
    </w:p>
    <w:p w14:paraId="77671FE9" w14:textId="77777777" w:rsidR="001A5C40" w:rsidRPr="001A5C40" w:rsidRDefault="001A5C40" w:rsidP="001A5C40">
      <w:pPr>
        <w:rPr>
          <w:lang w:val="fr-CI"/>
        </w:rPr>
      </w:pPr>
    </w:p>
    <w:p w14:paraId="6F8DB4CF" w14:textId="75A7C379" w:rsidR="004869F9" w:rsidRPr="004869F9" w:rsidRDefault="00AE3B9E" w:rsidP="001A5C40">
      <w:pPr>
        <w:jc w:val="both"/>
        <w:rPr>
          <w:lang w:val="fr-CI"/>
        </w:rPr>
      </w:pPr>
      <w:r>
        <w:rPr>
          <w:lang w:val="fr-CI"/>
        </w:rPr>
        <w:t xml:space="preserve">En se basant sur la littérature et les applications </w:t>
      </w:r>
      <w:r w:rsidR="005B2E6D">
        <w:rPr>
          <w:lang w:val="fr-CI"/>
        </w:rPr>
        <w:t>précédentes de</w:t>
      </w:r>
      <w:r>
        <w:rPr>
          <w:lang w:val="fr-CI"/>
        </w:rPr>
        <w:t xml:space="preserve"> </w:t>
      </w:r>
      <w:proofErr w:type="spellStart"/>
      <w:r>
        <w:rPr>
          <w:lang w:val="fr-CI"/>
        </w:rPr>
        <w:t>nowcasting</w:t>
      </w:r>
      <w:proofErr w:type="spellEnd"/>
      <w:r w:rsidR="005B2E6D">
        <w:rPr>
          <w:lang w:val="fr-CI"/>
        </w:rPr>
        <w:t xml:space="preserve">, nous formules les hypothèses suivantes : </w:t>
      </w:r>
    </w:p>
    <w:p w14:paraId="32C88B75" w14:textId="4AF7D38B" w:rsidR="004869F9" w:rsidRDefault="004869F9" w:rsidP="001A5C40">
      <w:pPr>
        <w:jc w:val="both"/>
      </w:pPr>
      <w:r w:rsidRPr="00BA53C8">
        <w:rPr>
          <w:b/>
          <w:bCs/>
          <w:color w:val="0E2841" w:themeColor="text2"/>
        </w:rPr>
        <w:t xml:space="preserve">H1 : </w:t>
      </w:r>
      <w:r>
        <w:t xml:space="preserve">Les modèles d'apprentissage automatique fournissent des prévisions </w:t>
      </w:r>
      <w:r w:rsidR="00290611">
        <w:t xml:space="preserve">significativement </w:t>
      </w:r>
      <w:r>
        <w:t xml:space="preserve">plus précises </w:t>
      </w:r>
      <w:r w:rsidR="00E04AD0">
        <w:t xml:space="preserve">que </w:t>
      </w:r>
      <w:r w:rsidR="00794005">
        <w:t>celles d</w:t>
      </w:r>
      <w:r w:rsidR="0082651B">
        <w:t>’un</w:t>
      </w:r>
      <w:r w:rsidR="00E04AD0">
        <w:t xml:space="preserve"> </w:t>
      </w:r>
      <w:r w:rsidR="001A5C40">
        <w:t xml:space="preserve">modèle autorégressif </w:t>
      </w:r>
      <w:r>
        <w:t xml:space="preserve">pour le </w:t>
      </w:r>
      <w:proofErr w:type="spellStart"/>
      <w:r>
        <w:t>nowcasting</w:t>
      </w:r>
      <w:proofErr w:type="spellEnd"/>
      <w:r>
        <w:t xml:space="preserve"> du PIB</w:t>
      </w:r>
      <w:r w:rsidR="001A5C40">
        <w:t xml:space="preserve"> ivoirien.</w:t>
      </w:r>
    </w:p>
    <w:p w14:paraId="3CF54E38" w14:textId="0A1AE3C6" w:rsidR="00434ECC" w:rsidRDefault="004869F9" w:rsidP="001A5C40">
      <w:pPr>
        <w:jc w:val="both"/>
      </w:pPr>
      <w:r w:rsidRPr="00BA53C8">
        <w:rPr>
          <w:b/>
          <w:bCs/>
          <w:color w:val="0E2841" w:themeColor="text2"/>
        </w:rPr>
        <w:t xml:space="preserve">H2 : </w:t>
      </w:r>
      <w:r>
        <w:t>L'intégration de données alternatives améliore la précision des prévisions du taux de croissance du PIB en Côte d'Ivoire.</w:t>
      </w:r>
    </w:p>
    <w:p w14:paraId="694B4595" w14:textId="77777777" w:rsidR="00855BA6" w:rsidRDefault="00855BA6" w:rsidP="001A5C40">
      <w:pPr>
        <w:jc w:val="both"/>
      </w:pPr>
    </w:p>
    <w:p w14:paraId="0B19795F" w14:textId="77777777" w:rsidR="00E7528E" w:rsidRPr="004869F9" w:rsidRDefault="00E7528E" w:rsidP="004869F9"/>
    <w:p w14:paraId="6AF0F459" w14:textId="26A6CF1E" w:rsidR="000F5C3B" w:rsidRDefault="00F116E3" w:rsidP="00325C34">
      <w:pPr>
        <w:pStyle w:val="Titre2"/>
        <w:numPr>
          <w:ilvl w:val="0"/>
          <w:numId w:val="7"/>
        </w:numPr>
        <w:rPr>
          <w:lang w:val="fr-CI"/>
        </w:rPr>
      </w:pPr>
      <w:bookmarkStart w:id="170" w:name="_Toc205368137"/>
      <w:bookmarkStart w:id="171" w:name="_Toc205368340"/>
      <w:bookmarkStart w:id="172" w:name="_Toc211588459"/>
      <w:r w:rsidRPr="16FF8D52">
        <w:rPr>
          <w:lang w:val="fr-CI"/>
        </w:rPr>
        <w:lastRenderedPageBreak/>
        <w:t>Plan de travail</w:t>
      </w:r>
      <w:bookmarkEnd w:id="170"/>
      <w:bookmarkEnd w:id="171"/>
      <w:bookmarkEnd w:id="172"/>
    </w:p>
    <w:p w14:paraId="11ECA7DA" w14:textId="77777777" w:rsidR="00090FF8" w:rsidRPr="00090FF8" w:rsidRDefault="00090FF8" w:rsidP="00090FF8">
      <w:pPr>
        <w:rPr>
          <w:lang w:val="fr-CI"/>
        </w:rPr>
      </w:pPr>
    </w:p>
    <w:p w14:paraId="58C5043F" w14:textId="04C6861D" w:rsidR="007E3471" w:rsidRPr="00BC0DC9" w:rsidRDefault="00325C34" w:rsidP="009111C6">
      <w:pPr>
        <w:jc w:val="both"/>
        <w:rPr>
          <w:rFonts w:eastAsiaTheme="majorEastAsia" w:cstheme="majorBidi"/>
          <w:color w:val="0F4761" w:themeColor="accent1" w:themeShade="BF"/>
          <w:sz w:val="32"/>
          <w:szCs w:val="32"/>
          <w:lang w:val="fr-CI"/>
        </w:rPr>
      </w:pPr>
      <w:r>
        <w:rPr>
          <w:lang w:val="fr-CI"/>
        </w:rPr>
        <w:t xml:space="preserve">Ce document </w:t>
      </w:r>
      <w:r w:rsidR="00AE1A42">
        <w:rPr>
          <w:lang w:val="fr-CI"/>
        </w:rPr>
        <w:t xml:space="preserve">s’articule autour de </w:t>
      </w:r>
      <w:r w:rsidR="00DC4EA3">
        <w:rPr>
          <w:lang w:val="fr-CI"/>
        </w:rPr>
        <w:t>troi</w:t>
      </w:r>
      <w:r w:rsidR="00001034">
        <w:rPr>
          <w:lang w:val="fr-CI"/>
        </w:rPr>
        <w:t>s</w:t>
      </w:r>
      <w:r w:rsidR="00AE1A42">
        <w:rPr>
          <w:lang w:val="fr-CI"/>
        </w:rPr>
        <w:t xml:space="preserve"> chapitres</w:t>
      </w:r>
      <w:r w:rsidR="00FA42F3">
        <w:rPr>
          <w:lang w:val="fr-CI"/>
        </w:rPr>
        <w:t xml:space="preserve"> essentiels pour répondre </w:t>
      </w:r>
      <w:r w:rsidR="00090FF8">
        <w:rPr>
          <w:lang w:val="fr-CI"/>
        </w:rPr>
        <w:t>à la problématique posée</w:t>
      </w:r>
      <w:r w:rsidR="00FA42F3">
        <w:rPr>
          <w:lang w:val="fr-CI"/>
        </w:rPr>
        <w:t>.</w:t>
      </w:r>
      <w:r w:rsidR="009111C6">
        <w:t xml:space="preserve"> L</w:t>
      </w:r>
      <w:r w:rsidR="00FA42F3">
        <w:t>e premier chapitre</w:t>
      </w:r>
      <w:r w:rsidR="009111C6">
        <w:t xml:space="preserve"> </w:t>
      </w:r>
      <w:r w:rsidR="009111C6">
        <w:rPr>
          <w:rFonts w:eastAsia="Times New Roman"/>
        </w:rPr>
        <w:t>est consacré au cadre conceptuel et à la revue de littérature</w:t>
      </w:r>
      <w:r w:rsidR="00330EEB">
        <w:rPr>
          <w:rFonts w:eastAsia="Times New Roman"/>
        </w:rPr>
        <w:t xml:space="preserve"> de notre étude</w:t>
      </w:r>
      <w:r w:rsidR="009111C6">
        <w:rPr>
          <w:rFonts w:eastAsia="Times New Roman"/>
        </w:rPr>
        <w:t xml:space="preserve">. </w:t>
      </w:r>
      <w:r w:rsidR="00490858">
        <w:rPr>
          <w:rFonts w:eastAsia="Times New Roman"/>
        </w:rPr>
        <w:t xml:space="preserve">Ensuite, le second chapitre </w:t>
      </w:r>
      <w:r w:rsidR="00EA03CB">
        <w:rPr>
          <w:rFonts w:eastAsia="Times New Roman"/>
        </w:rPr>
        <w:t xml:space="preserve">présente la méthodologie </w:t>
      </w:r>
      <w:r w:rsidR="00043EAC">
        <w:rPr>
          <w:rFonts w:eastAsia="Times New Roman"/>
        </w:rPr>
        <w:t xml:space="preserve">de l’étude, qui constitue le cheminement pour atteindre les objectifs escomptés. </w:t>
      </w:r>
      <w:r w:rsidR="00001034">
        <w:rPr>
          <w:rFonts w:eastAsia="Times New Roman"/>
        </w:rPr>
        <w:t>L</w:t>
      </w:r>
      <w:r w:rsidR="00043EAC">
        <w:rPr>
          <w:rFonts w:eastAsia="Times New Roman"/>
        </w:rPr>
        <w:t xml:space="preserve">e </w:t>
      </w:r>
      <w:r w:rsidR="00090FF8">
        <w:rPr>
          <w:rFonts w:eastAsia="Times New Roman"/>
        </w:rPr>
        <w:t>troisième</w:t>
      </w:r>
      <w:r w:rsidR="00043EAC">
        <w:rPr>
          <w:rFonts w:eastAsia="Times New Roman"/>
        </w:rPr>
        <w:t xml:space="preserve"> chapitre </w:t>
      </w:r>
      <w:r w:rsidR="00902D25">
        <w:rPr>
          <w:rFonts w:eastAsia="Times New Roman"/>
        </w:rPr>
        <w:t>présente les résultats de l’application empirique de cette méthodol</w:t>
      </w:r>
      <w:r w:rsidR="00E10B93">
        <w:rPr>
          <w:rFonts w:eastAsia="Times New Roman"/>
        </w:rPr>
        <w:t>ogie</w:t>
      </w:r>
      <w:r w:rsidR="00902D25">
        <w:rPr>
          <w:rFonts w:eastAsia="Times New Roman"/>
        </w:rPr>
        <w:t xml:space="preserve">. </w:t>
      </w:r>
      <w:r w:rsidR="00001034">
        <w:rPr>
          <w:rFonts w:eastAsia="Times New Roman"/>
        </w:rPr>
        <w:t xml:space="preserve">Enfin, une conclusion générale vient clore le mémoire, en récapitulant les principaux apports de l’étude et en formulant des recommandations pour </w:t>
      </w:r>
      <w:r w:rsidR="00A55FC1">
        <w:rPr>
          <w:rFonts w:eastAsia="Times New Roman"/>
        </w:rPr>
        <w:t xml:space="preserve">la mise en place d’un </w:t>
      </w:r>
      <w:r w:rsidR="00001034">
        <w:rPr>
          <w:rFonts w:eastAsia="Times New Roman"/>
        </w:rPr>
        <w:t>dispositif</w:t>
      </w:r>
      <w:r w:rsidR="00A55FC1">
        <w:rPr>
          <w:rFonts w:eastAsia="Times New Roman"/>
        </w:rPr>
        <w:t xml:space="preserve"> opérationnel de </w:t>
      </w:r>
      <w:proofErr w:type="spellStart"/>
      <w:r w:rsidR="00A55FC1">
        <w:rPr>
          <w:rFonts w:eastAsia="Times New Roman"/>
        </w:rPr>
        <w:t>nowcasting</w:t>
      </w:r>
      <w:proofErr w:type="spellEnd"/>
      <w:r w:rsidR="00A55FC1">
        <w:rPr>
          <w:rFonts w:eastAsia="Times New Roman"/>
        </w:rPr>
        <w:t xml:space="preserve"> </w:t>
      </w:r>
      <w:r w:rsidR="00C731CB">
        <w:rPr>
          <w:rFonts w:eastAsia="Times New Roman"/>
        </w:rPr>
        <w:t>de la croissance du Produit Intérieur Brut ivoirien.</w:t>
      </w:r>
      <w:r w:rsidR="0091291A">
        <w:rPr>
          <w:lang w:val="fr-CI"/>
        </w:rPr>
        <w:br w:type="page"/>
      </w:r>
    </w:p>
    <w:p w14:paraId="2D255AE0" w14:textId="2E822C94" w:rsidR="00F116E3" w:rsidRDefault="00F116E3" w:rsidP="00CD4F56">
      <w:r>
        <w:rPr>
          <w:noProof/>
        </w:rPr>
        <w:lastRenderedPageBreak/>
        <mc:AlternateContent>
          <mc:Choice Requires="wps">
            <w:drawing>
              <wp:anchor distT="0" distB="0" distL="114300" distR="114300" simplePos="0" relativeHeight="251658274" behindDoc="0" locked="0" layoutInCell="1" allowOverlap="1" wp14:anchorId="62B90EC3" wp14:editId="09F0C080">
                <wp:simplePos x="0" y="0"/>
                <wp:positionH relativeFrom="margin">
                  <wp:posOffset>481330</wp:posOffset>
                </wp:positionH>
                <wp:positionV relativeFrom="paragraph">
                  <wp:posOffset>66675</wp:posOffset>
                </wp:positionV>
                <wp:extent cx="5796375" cy="776378"/>
                <wp:effectExtent l="0" t="0" r="0" b="5080"/>
                <wp:wrapNone/>
                <wp:docPr id="31" name="Zone de texte 31"/>
                <wp:cNvGraphicFramePr/>
                <a:graphic xmlns:a="http://schemas.openxmlformats.org/drawingml/2006/main">
                  <a:graphicData uri="http://schemas.microsoft.com/office/word/2010/wordprocessingShape">
                    <wps:wsp>
                      <wps:cNvSpPr txBox="1"/>
                      <wps:spPr>
                        <a:xfrm>
                          <a:off x="0" y="0"/>
                          <a:ext cx="5796375" cy="776378"/>
                        </a:xfrm>
                        <a:prstGeom prst="rect">
                          <a:avLst/>
                        </a:prstGeom>
                        <a:solidFill>
                          <a:schemeClr val="bg1"/>
                        </a:solidFill>
                        <a:ln w="6350">
                          <a:noFill/>
                        </a:ln>
                      </wps:spPr>
                      <wps:txbx>
                        <w:txbxContent>
                          <w:p w14:paraId="1065CA45" w14:textId="5C3B4E46" w:rsidR="006C675F" w:rsidRPr="006C675F" w:rsidRDefault="005C1A22" w:rsidP="00340E24">
                            <w:pPr>
                              <w:pStyle w:val="Titre1"/>
                            </w:pPr>
                            <w:bookmarkStart w:id="173" w:name="_Toc205368138"/>
                            <w:bookmarkStart w:id="174" w:name="_Toc205368341"/>
                            <w:bookmarkStart w:id="175" w:name="_Toc208291421"/>
                            <w:bookmarkStart w:id="176" w:name="_Toc211485034"/>
                            <w:bookmarkStart w:id="177" w:name="_Toc211588460"/>
                            <w:r>
                              <w:rPr>
                                <w:lang w:val="fr-CI"/>
                              </w:rPr>
                              <w:t xml:space="preserve">CHAPITRE </w:t>
                            </w:r>
                            <w:r w:rsidR="00BC0DC9">
                              <w:rPr>
                                <w:lang w:val="fr-CI"/>
                              </w:rPr>
                              <w:t>1</w:t>
                            </w:r>
                            <w:r w:rsidR="002A0835">
                              <w:rPr>
                                <w:lang w:val="fr-CI"/>
                              </w:rPr>
                              <w:t xml:space="preserve"> </w:t>
                            </w:r>
                            <w:r>
                              <w:rPr>
                                <w:lang w:val="fr-CI"/>
                              </w:rPr>
                              <w:t>: CADRE CONCEPTUEL ET REVUE DE LITTERATURE</w:t>
                            </w:r>
                            <w:bookmarkEnd w:id="173"/>
                            <w:bookmarkEnd w:id="174"/>
                            <w:bookmarkEnd w:id="175"/>
                            <w:bookmarkEnd w:id="176"/>
                            <w:bookmarkEnd w:id="17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90EC3" id="Zone de texte 31" o:spid="_x0000_s1060" type="#_x0000_t202" style="position:absolute;margin-left:37.9pt;margin-top:5.25pt;width:456.4pt;height:61.15pt;z-index:2516582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" fillcolor="white [3212]" stroked="f" strokeweight=".5pt">
                <v:textbox>
                  <w:txbxContent>
                    <w:p w14:paraId="1065CA45" w14:textId="5C3B4E46" w:rsidR="006C675F" w:rsidRPr="006C675F" w:rsidRDefault="005C1A22" w:rsidP="00340E24">
                      <w:pPr>
                        <w:pStyle w:val="Titre1"/>
                      </w:pPr>
                      <w:bookmarkStart w:id="178" w:name="_Toc205368138"/>
                      <w:bookmarkStart w:id="179" w:name="_Toc205368341"/>
                      <w:bookmarkStart w:id="180" w:name="_Toc208291421"/>
                      <w:bookmarkStart w:id="181" w:name="_Toc211485034"/>
                      <w:bookmarkStart w:id="182" w:name="_Toc211588460"/>
                      <w:r>
                        <w:rPr>
                          <w:lang w:val="fr-CI"/>
                        </w:rPr>
                        <w:t xml:space="preserve">CHAPITRE </w:t>
                      </w:r>
                      <w:r w:rsidR="00BC0DC9">
                        <w:rPr>
                          <w:lang w:val="fr-CI"/>
                        </w:rPr>
                        <w:t>1</w:t>
                      </w:r>
                      <w:r w:rsidR="002A0835">
                        <w:rPr>
                          <w:lang w:val="fr-CI"/>
                        </w:rPr>
                        <w:t xml:space="preserve"> </w:t>
                      </w:r>
                      <w:r>
                        <w:rPr>
                          <w:lang w:val="fr-CI"/>
                        </w:rPr>
                        <w:t>: CADRE CONCEPTUEL ET REVUE DE LITTERATURE</w:t>
                      </w:r>
                      <w:bookmarkEnd w:id="178"/>
                      <w:bookmarkEnd w:id="179"/>
                      <w:bookmarkEnd w:id="180"/>
                      <w:bookmarkEnd w:id="181"/>
                      <w:bookmarkEnd w:id="182"/>
                    </w:p>
                  </w:txbxContent>
                </v:textbox>
                <w10:wrap anchorx="margin"/>
              </v:shape>
            </w:pict>
          </mc:Fallback>
        </mc:AlternateContent>
      </w:r>
      <w:r>
        <w:rPr>
          <w:noProof/>
        </w:rPr>
        <mc:AlternateContent>
          <mc:Choice Requires="wps">
            <w:drawing>
              <wp:anchor distT="0" distB="0" distL="114300" distR="114300" simplePos="0" relativeHeight="251658273" behindDoc="0" locked="0" layoutInCell="1" allowOverlap="1" wp14:anchorId="1992A3CD" wp14:editId="37065B7E">
                <wp:simplePos x="0" y="0"/>
                <wp:positionH relativeFrom="margin">
                  <wp:posOffset>156845</wp:posOffset>
                </wp:positionH>
                <wp:positionV relativeFrom="paragraph">
                  <wp:posOffset>28575</wp:posOffset>
                </wp:positionV>
                <wp:extent cx="6122958" cy="405441"/>
                <wp:effectExtent l="19050" t="19050" r="11430" b="13970"/>
                <wp:wrapNone/>
                <wp:docPr id="30" name="Rectangle 30"/>
                <wp:cNvGraphicFramePr/>
                <a:graphic xmlns:a="http://schemas.openxmlformats.org/drawingml/2006/main">
                  <a:graphicData uri="http://schemas.microsoft.com/office/word/2010/wordprocessingShape">
                    <wps:wsp>
                      <wps:cNvSpPr/>
                      <wps:spPr>
                        <a:xfrm>
                          <a:off x="0" y="0"/>
                          <a:ext cx="6122958" cy="405441"/>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4AA6AC43">
              <v:rect id="Rectangle 30" style="position:absolute;margin-left:12.35pt;margin-top:2.25pt;width:482.1pt;height:31.9pt;z-index:2516552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e2841 [3215]" strokeweight="2.5pt" w14:anchorId="7C410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">
                <w10:wrap anchorx="margin"/>
              </v:rect>
            </w:pict>
          </mc:Fallback>
        </mc:AlternateContent>
      </w:r>
    </w:p>
    <w:p w14:paraId="08915010" w14:textId="0F0C7F2A" w:rsidR="00F116E3" w:rsidRDefault="00F116E3" w:rsidP="00CD4F56"/>
    <w:p w14:paraId="63F4D7D8" w14:textId="47416F9A" w:rsidR="00F2295B" w:rsidRDefault="00F2295B" w:rsidP="00F116E3">
      <w:pPr>
        <w:rPr>
          <w:lang w:val="fr-CI"/>
        </w:rPr>
      </w:pPr>
    </w:p>
    <w:p w14:paraId="328F9609" w14:textId="77777777" w:rsidR="0046263B" w:rsidRDefault="0046263B" w:rsidP="00D87B5E">
      <w:pPr>
        <w:jc w:val="both"/>
        <w:rPr>
          <w:lang w:val="fr-CI"/>
        </w:rPr>
      </w:pPr>
    </w:p>
    <w:p w14:paraId="0F71708D" w14:textId="024FFA23" w:rsidR="00962001" w:rsidRDefault="002340E3" w:rsidP="00D87B5E">
      <w:pPr>
        <w:jc w:val="both"/>
        <w:rPr>
          <w:lang w:val="fr-CI"/>
        </w:rPr>
      </w:pPr>
      <w:r>
        <w:rPr>
          <w:lang w:val="fr-CI"/>
        </w:rPr>
        <w:t xml:space="preserve">Ce premier chapitre établit le socle théorique et conceptuel de notre étude. Il définit les notions clés relatives au Produit Intérieur Brut (PIB), à sa croissance et au </w:t>
      </w:r>
      <w:proofErr w:type="spellStart"/>
      <w:r>
        <w:rPr>
          <w:lang w:val="fr-CI"/>
        </w:rPr>
        <w:t>nowcasting</w:t>
      </w:r>
      <w:proofErr w:type="spellEnd"/>
      <w:r>
        <w:rPr>
          <w:lang w:val="fr-CI"/>
        </w:rPr>
        <w:t>. Il revient également sur les principales familles de modèles traditionnellement mobilisées pour la prévision conjoncturelle, ainsi que sur les méthodes récentes issues de l’apprentissage automatique. Enfin, une revue de littérature met en évidence les applications existantes dans les économies avancées et émergentes, en soulignant à la fois leurs résultats et leurs limites, afin de justifier la pertinence de notre démarche appliquée au cas ivoirien.</w:t>
      </w:r>
    </w:p>
    <w:p w14:paraId="7BFC67D1" w14:textId="77777777" w:rsidR="00E711A4" w:rsidRDefault="00E711A4" w:rsidP="00D87B5E">
      <w:pPr>
        <w:jc w:val="both"/>
        <w:rPr>
          <w:lang w:val="fr-CI"/>
        </w:rPr>
      </w:pPr>
    </w:p>
    <w:p w14:paraId="34633D6A" w14:textId="29E59637" w:rsidR="00F116E3" w:rsidRPr="00FE0739" w:rsidRDefault="00F116E3" w:rsidP="00635260">
      <w:pPr>
        <w:pStyle w:val="Titre2"/>
        <w:numPr>
          <w:ilvl w:val="0"/>
          <w:numId w:val="5"/>
        </w:numPr>
        <w:rPr>
          <w:lang w:val="fr-CI"/>
        </w:rPr>
      </w:pPr>
      <w:bookmarkStart w:id="183" w:name="_Toc205368139"/>
      <w:bookmarkStart w:id="184" w:name="_Toc205368342"/>
      <w:bookmarkStart w:id="185" w:name="_Toc211588461"/>
      <w:r w:rsidRPr="16FF8D52">
        <w:rPr>
          <w:lang w:val="fr-CI"/>
        </w:rPr>
        <w:t>Cadre Conceptuel</w:t>
      </w:r>
      <w:bookmarkEnd w:id="183"/>
      <w:bookmarkEnd w:id="184"/>
      <w:bookmarkEnd w:id="185"/>
    </w:p>
    <w:p w14:paraId="2FC8CDBB" w14:textId="77777777" w:rsidR="00392A43" w:rsidRPr="00392A43" w:rsidRDefault="00392A43" w:rsidP="00392A43">
      <w:pPr>
        <w:rPr>
          <w:lang w:val="fr-CI"/>
        </w:rPr>
      </w:pPr>
    </w:p>
    <w:p w14:paraId="3DA9C9B9" w14:textId="47D7FA23" w:rsidR="009A0BA4" w:rsidRDefault="00385185" w:rsidP="00F85C75">
      <w:pPr>
        <w:jc w:val="both"/>
        <w:rPr>
          <w:lang w:val="fr-CI"/>
        </w:rPr>
      </w:pPr>
      <w:r>
        <w:rPr>
          <w:lang w:val="fr-CI"/>
        </w:rPr>
        <w:t xml:space="preserve">Cette section se subdivise en </w:t>
      </w:r>
      <w:r w:rsidR="00862EF4">
        <w:rPr>
          <w:lang w:val="fr-CI"/>
        </w:rPr>
        <w:t>deux sous-sections</w:t>
      </w:r>
      <w:r>
        <w:rPr>
          <w:lang w:val="fr-CI"/>
        </w:rPr>
        <w:t xml:space="preserve">. </w:t>
      </w:r>
      <w:r w:rsidR="00BD7488">
        <w:rPr>
          <w:lang w:val="fr-CI"/>
        </w:rPr>
        <w:t xml:space="preserve">La première pose </w:t>
      </w:r>
      <w:r w:rsidR="00E85A78">
        <w:rPr>
          <w:lang w:val="fr-CI"/>
        </w:rPr>
        <w:t xml:space="preserve">le </w:t>
      </w:r>
      <w:r w:rsidR="0013390D">
        <w:rPr>
          <w:lang w:val="fr-CI"/>
        </w:rPr>
        <w:t>cadre conceptuel relatif au Produit Intérieur Brut (PIB) et à son taux de croissance</w:t>
      </w:r>
      <w:r w:rsidR="00275264">
        <w:rPr>
          <w:lang w:val="fr-CI"/>
        </w:rPr>
        <w:t>.</w:t>
      </w:r>
      <w:r w:rsidR="00F85C75">
        <w:rPr>
          <w:lang w:val="fr-CI"/>
        </w:rPr>
        <w:t xml:space="preserve"> Dans le second point, nous présentons les </w:t>
      </w:r>
      <w:r w:rsidR="00CF554F">
        <w:rPr>
          <w:lang w:val="fr-CI"/>
        </w:rPr>
        <w:t xml:space="preserve">différents </w:t>
      </w:r>
      <w:r w:rsidR="00810ECB">
        <w:rPr>
          <w:lang w:val="fr-CI"/>
        </w:rPr>
        <w:t xml:space="preserve">concepts clés liés au </w:t>
      </w:r>
      <w:proofErr w:type="spellStart"/>
      <w:r w:rsidR="00810ECB">
        <w:rPr>
          <w:lang w:val="fr-CI"/>
        </w:rPr>
        <w:t>nowcasting</w:t>
      </w:r>
      <w:proofErr w:type="spellEnd"/>
      <w:r w:rsidR="00810ECB">
        <w:rPr>
          <w:lang w:val="fr-CI"/>
        </w:rPr>
        <w:t xml:space="preserve"> en économie.</w:t>
      </w:r>
    </w:p>
    <w:p w14:paraId="15A10EAB" w14:textId="77777777" w:rsidR="00392A43" w:rsidRPr="009A0BA4" w:rsidRDefault="00392A43" w:rsidP="009A0BA4">
      <w:pPr>
        <w:rPr>
          <w:lang w:val="fr-CI"/>
        </w:rPr>
      </w:pPr>
    </w:p>
    <w:p w14:paraId="38775FDC" w14:textId="0D585F14" w:rsidR="009A0BA4" w:rsidRDefault="00972917" w:rsidP="0013390D">
      <w:pPr>
        <w:pStyle w:val="Titre3"/>
        <w:numPr>
          <w:ilvl w:val="0"/>
          <w:numId w:val="9"/>
        </w:numPr>
      </w:pPr>
      <w:bookmarkStart w:id="186" w:name="_Toc211588462"/>
      <w:r>
        <w:t>Le Produit Intérieur Brut (PIB) et sa croissance</w:t>
      </w:r>
      <w:bookmarkEnd w:id="186"/>
    </w:p>
    <w:p w14:paraId="5CEE55C8" w14:textId="77777777" w:rsidR="0013390D" w:rsidRPr="0013390D" w:rsidRDefault="0013390D" w:rsidP="0013390D"/>
    <w:p w14:paraId="384839FF" w14:textId="3DD5F54D" w:rsidR="00972917" w:rsidRPr="008D4D58" w:rsidRDefault="00972917" w:rsidP="00635260">
      <w:pPr>
        <w:pStyle w:val="Titre4"/>
        <w:numPr>
          <w:ilvl w:val="0"/>
          <w:numId w:val="10"/>
        </w:numPr>
        <w:rPr>
          <w:rFonts w:cs="Times New Roman"/>
        </w:rPr>
      </w:pPr>
      <w:r w:rsidRPr="008D4D58">
        <w:rPr>
          <w:rFonts w:cs="Times New Roman"/>
        </w:rPr>
        <w:t xml:space="preserve">Approche définitionnelle du PIB </w:t>
      </w:r>
    </w:p>
    <w:p w14:paraId="3399AB3A" w14:textId="77777777" w:rsidR="009A0BA4" w:rsidRPr="009A0BA4" w:rsidRDefault="009A0BA4" w:rsidP="009A0BA4"/>
    <w:p w14:paraId="45E5B837" w14:textId="77777777" w:rsidR="00972917" w:rsidRPr="008D4D58" w:rsidRDefault="00972917" w:rsidP="00972917">
      <w:pPr>
        <w:jc w:val="both"/>
        <w:rPr>
          <w:rFonts w:cs="Times New Roman"/>
        </w:rPr>
      </w:pPr>
      <w:r w:rsidRPr="008D4D58">
        <w:rPr>
          <w:rFonts w:cs="Times New Roman"/>
        </w:rPr>
        <w:t xml:space="preserve">Concept introduit par l’économiste Simon Kuznets, le Produit Intérieur Brut (PIB) est, selon l’Organisation de Coopération et de Développement Economiques (OCDE) « la mesure standard de la valeur ajoutée créée grâce à la production de biens et services dans un pays au cours d’une période donnée ». </w:t>
      </w:r>
    </w:p>
    <w:p w14:paraId="18D8E1E3" w14:textId="77777777" w:rsidR="00972917" w:rsidRPr="008D4D58" w:rsidRDefault="00972917" w:rsidP="00972917">
      <w:pPr>
        <w:jc w:val="both"/>
        <w:rPr>
          <w:rFonts w:cs="Times New Roman"/>
        </w:rPr>
      </w:pPr>
      <w:r w:rsidRPr="008D4D58">
        <w:rPr>
          <w:rFonts w:cs="Times New Roman"/>
        </w:rPr>
        <w:t>Cette définition peut être complétée par celle de l’INSEE, qui souligne que le PIB prend en compte la richesse créée par l’ensemble des agents économiques résidents, qu’ils soient publics ou privés, et inclut également la production des entreprises étrangères établies durablement sur le territoire.</w:t>
      </w:r>
    </w:p>
    <w:p w14:paraId="535E7504" w14:textId="202029BD" w:rsidR="00972917" w:rsidRPr="008D4D58" w:rsidRDefault="00972917" w:rsidP="00972917">
      <w:pPr>
        <w:jc w:val="both"/>
        <w:rPr>
          <w:rFonts w:cs="Times New Roman"/>
        </w:rPr>
      </w:pPr>
      <w:r w:rsidRPr="008D4D58">
        <w:rPr>
          <w:rFonts w:cs="Times New Roman"/>
        </w:rPr>
        <w:t>Certaines activités productives échappent toutefois au périmètre du PIB : le travail non rémunéré, qu’il soit domestique ou bénévole, ainsi que les transactions du marché noir, ne sont pas pris en compte en raison de la difficulté à les mesurer et à les quantifier avec précision (</w:t>
      </w:r>
      <w:proofErr w:type="spellStart"/>
      <w:r w:rsidRPr="008D4D58">
        <w:rPr>
          <w:rFonts w:cs="Times New Roman"/>
        </w:rPr>
        <w:t>Callen</w:t>
      </w:r>
      <w:proofErr w:type="spellEnd"/>
      <w:r w:rsidRPr="008D4D58">
        <w:rPr>
          <w:rFonts w:cs="Times New Roman"/>
        </w:rPr>
        <w:t xml:space="preserve">, 2008).   </w:t>
      </w:r>
    </w:p>
    <w:p w14:paraId="11777D35" w14:textId="77777777" w:rsidR="00672E18" w:rsidRPr="008D4D58" w:rsidRDefault="00672E18" w:rsidP="00972917">
      <w:pPr>
        <w:jc w:val="both"/>
        <w:rPr>
          <w:rFonts w:cs="Times New Roman"/>
        </w:rPr>
      </w:pPr>
    </w:p>
    <w:p w14:paraId="69BBF317" w14:textId="77777777" w:rsidR="00972917" w:rsidRPr="008D4D58" w:rsidRDefault="00972917" w:rsidP="00635260">
      <w:pPr>
        <w:pStyle w:val="Titre4"/>
        <w:numPr>
          <w:ilvl w:val="0"/>
          <w:numId w:val="10"/>
        </w:numPr>
        <w:rPr>
          <w:rFonts w:cs="Times New Roman"/>
        </w:rPr>
      </w:pPr>
      <w:r w:rsidRPr="008D4D58">
        <w:rPr>
          <w:rFonts w:cs="Times New Roman"/>
        </w:rPr>
        <w:lastRenderedPageBreak/>
        <w:t>Mesure du PIB</w:t>
      </w:r>
    </w:p>
    <w:p w14:paraId="274F477A" w14:textId="77777777" w:rsidR="0046263B" w:rsidRPr="0046263B" w:rsidRDefault="0046263B" w:rsidP="0046263B"/>
    <w:p w14:paraId="66BF95D2" w14:textId="548AAD45" w:rsidR="00972917" w:rsidRPr="008D4D58" w:rsidRDefault="00972917" w:rsidP="00972917">
      <w:pPr>
        <w:jc w:val="both"/>
        <w:rPr>
          <w:rFonts w:cs="Times New Roman"/>
        </w:rPr>
      </w:pPr>
      <w:r w:rsidRPr="008D4D58">
        <w:rPr>
          <w:rFonts w:cs="Times New Roman"/>
        </w:rPr>
        <w:t>Après avoir défini le périmètre conceptuel du PIB, il convient d’examiner les modalités concrètes de sa quantification. Aux termes de la comptabilité nationale (</w:t>
      </w:r>
      <w:proofErr w:type="spellStart"/>
      <w:r w:rsidRPr="008D4D58">
        <w:rPr>
          <w:rFonts w:cs="Times New Roman"/>
        </w:rPr>
        <w:t>Callen</w:t>
      </w:r>
      <w:proofErr w:type="spellEnd"/>
      <w:r w:rsidRPr="008D4D58">
        <w:rPr>
          <w:rFonts w:cs="Times New Roman"/>
        </w:rPr>
        <w:t>, 200</w:t>
      </w:r>
      <w:r w:rsidR="000F6396">
        <w:rPr>
          <w:rFonts w:cs="Times New Roman"/>
        </w:rPr>
        <w:t>8</w:t>
      </w:r>
      <w:r w:rsidRPr="008D4D58">
        <w:rPr>
          <w:rFonts w:cs="Times New Roman"/>
        </w:rPr>
        <w:t>), le PIB d’un pays peut être appréhendé selon trois angles d’analyse, que sont la production, le revenu et les dépenses. L’objet de ce point est de présenter ces différentes approches de calcul du PIB d’une nation.</w:t>
      </w:r>
      <w:r w:rsidR="007D2EEC">
        <w:rPr>
          <w:rFonts w:cs="Times New Roman"/>
        </w:rPr>
        <w:t xml:space="preserve"> </w:t>
      </w:r>
      <w:r w:rsidRPr="008D4D58">
        <w:rPr>
          <w:rFonts w:cs="Times New Roman"/>
        </w:rPr>
        <w:t xml:space="preserve">Les définitions présentées proviennent du Système National de </w:t>
      </w:r>
      <w:r w:rsidR="00900C0C" w:rsidRPr="008D4D58">
        <w:rPr>
          <w:rFonts w:cs="Times New Roman"/>
        </w:rPr>
        <w:t>Comptabilité</w:t>
      </w:r>
      <w:r w:rsidRPr="008D4D58">
        <w:rPr>
          <w:rFonts w:cs="Times New Roman"/>
        </w:rPr>
        <w:t xml:space="preserve"> (SNC) de 2008 et de </w:t>
      </w:r>
      <w:proofErr w:type="spellStart"/>
      <w:r w:rsidRPr="008D4D58">
        <w:rPr>
          <w:rFonts w:cs="Times New Roman"/>
        </w:rPr>
        <w:t>Callen</w:t>
      </w:r>
      <w:proofErr w:type="spellEnd"/>
      <w:r w:rsidRPr="008D4D58">
        <w:rPr>
          <w:rFonts w:cs="Times New Roman"/>
        </w:rPr>
        <w:t xml:space="preserve"> (2008).</w:t>
      </w:r>
    </w:p>
    <w:p w14:paraId="4263B896" w14:textId="77777777" w:rsidR="00810ECB" w:rsidRPr="008D4D58" w:rsidRDefault="00810ECB" w:rsidP="00972917">
      <w:pPr>
        <w:jc w:val="both"/>
        <w:rPr>
          <w:rFonts w:cs="Times New Roman"/>
        </w:rPr>
      </w:pPr>
    </w:p>
    <w:p w14:paraId="575A03EF" w14:textId="77777777" w:rsidR="00972917" w:rsidRPr="008D4D58" w:rsidRDefault="00972917" w:rsidP="00635260">
      <w:pPr>
        <w:pStyle w:val="Paragraphedeliste"/>
        <w:numPr>
          <w:ilvl w:val="0"/>
          <w:numId w:val="13"/>
        </w:numPr>
        <w:rPr>
          <w:rFonts w:cs="Times New Roman"/>
        </w:rPr>
      </w:pPr>
      <w:r w:rsidRPr="008D4D58">
        <w:rPr>
          <w:rFonts w:cs="Times New Roman"/>
        </w:rPr>
        <w:t>L’approche production </w:t>
      </w:r>
    </w:p>
    <w:p w14:paraId="3355D119" w14:textId="77777777" w:rsidR="00972917" w:rsidRPr="008D4D58" w:rsidRDefault="00972917" w:rsidP="00972917">
      <w:pPr>
        <w:jc w:val="both"/>
        <w:rPr>
          <w:rFonts w:cs="Times New Roman"/>
        </w:rPr>
      </w:pPr>
      <w:r w:rsidRPr="008D4D58">
        <w:rPr>
          <w:rFonts w:cs="Times New Roman"/>
        </w:rPr>
        <w:t xml:space="preserve">Le PIB est ici obtenu en agrégeant les valeurs ajoutées générées par l’ensemble des unités de production d’un pays sur une période donnée et en y ajoutant les impôts moins les subventions sur les produits. La valeur ajoutée correspond à la différence entre le volume de production totale et celui des consommations intermédiaires engagées dans le processus productif.  </w:t>
      </w:r>
    </w:p>
    <w:p w14:paraId="7E438DC9" w14:textId="77777777" w:rsidR="00972917" w:rsidRPr="008D4D58" w:rsidRDefault="00972917" w:rsidP="00972917">
      <w:pPr>
        <w:jc w:val="center"/>
        <w:rPr>
          <w:rFonts w:cs="Times New Roman"/>
        </w:rPr>
      </w:pPr>
      <w:r w:rsidRPr="008D4D58">
        <w:rPr>
          <w:rFonts w:cs="Times New Roman"/>
        </w:rPr>
        <w:t>PIB = Valeur ajoutée brute au prix de base + Impôts sur les produits - Subventions sur les produits</w:t>
      </w:r>
    </w:p>
    <w:p w14:paraId="00A352D5" w14:textId="77777777" w:rsidR="00972917" w:rsidRPr="008D4D58" w:rsidRDefault="00972917" w:rsidP="00972917">
      <w:pPr>
        <w:jc w:val="both"/>
        <w:rPr>
          <w:rFonts w:cs="Times New Roman"/>
        </w:rPr>
      </w:pPr>
    </w:p>
    <w:p w14:paraId="14AD5DC5" w14:textId="77777777" w:rsidR="00972917" w:rsidRPr="008D4D58" w:rsidRDefault="00972917" w:rsidP="00635260">
      <w:pPr>
        <w:pStyle w:val="Paragraphedeliste"/>
        <w:numPr>
          <w:ilvl w:val="0"/>
          <w:numId w:val="12"/>
        </w:numPr>
        <w:rPr>
          <w:rFonts w:cs="Times New Roman"/>
        </w:rPr>
      </w:pPr>
      <w:r w:rsidRPr="008D4D58">
        <w:rPr>
          <w:rFonts w:cs="Times New Roman"/>
        </w:rPr>
        <w:t>L’approche dépenses</w:t>
      </w:r>
    </w:p>
    <w:p w14:paraId="59F2FE5F" w14:textId="77777777" w:rsidR="00972917" w:rsidRPr="008D4D58" w:rsidRDefault="00972917" w:rsidP="00972917">
      <w:pPr>
        <w:jc w:val="both"/>
        <w:rPr>
          <w:rFonts w:cs="Times New Roman"/>
        </w:rPr>
      </w:pPr>
      <w:r w:rsidRPr="008D4D58">
        <w:rPr>
          <w:rFonts w:cs="Times New Roman"/>
        </w:rPr>
        <w:t xml:space="preserve">Cette seconde approche, quant à elle, consiste à additionner les dépenses en biens et services finaux effectués dans l’économie au cours d’une période donnée. Le calcul inclut également les investissements des entreprises et administrations en bien d’équipements notamment qui représente également des dépenses de consommation finale, ainsi que le solde commercial, soit la différence entre les exportations et les importations. </w:t>
      </w:r>
    </w:p>
    <w:p w14:paraId="5A156381" w14:textId="77777777" w:rsidR="00972917" w:rsidRPr="008D4D58" w:rsidRDefault="00972917" w:rsidP="00972917">
      <w:pPr>
        <w:jc w:val="center"/>
        <w:rPr>
          <w:rFonts w:cs="Times New Roman"/>
        </w:rPr>
      </w:pPr>
      <w:r w:rsidRPr="008D4D58">
        <w:rPr>
          <w:rFonts w:cs="Times New Roman"/>
        </w:rPr>
        <w:t>PIB = Dépense de consommation finale + Formation brute de capital + Exportations - Importations</w:t>
      </w:r>
    </w:p>
    <w:p w14:paraId="01973E0F" w14:textId="77777777" w:rsidR="00972917" w:rsidRPr="008D4D58" w:rsidRDefault="00972917" w:rsidP="00972917">
      <w:pPr>
        <w:jc w:val="both"/>
        <w:rPr>
          <w:rFonts w:cs="Times New Roman"/>
        </w:rPr>
      </w:pPr>
    </w:p>
    <w:p w14:paraId="22347209" w14:textId="77777777" w:rsidR="00972917" w:rsidRPr="008D4D58" w:rsidRDefault="00972917" w:rsidP="00635260">
      <w:pPr>
        <w:pStyle w:val="Paragraphedeliste"/>
        <w:numPr>
          <w:ilvl w:val="0"/>
          <w:numId w:val="11"/>
        </w:numPr>
        <w:rPr>
          <w:rFonts w:cs="Times New Roman"/>
        </w:rPr>
      </w:pPr>
      <w:r w:rsidRPr="008D4D58">
        <w:rPr>
          <w:rFonts w:cs="Times New Roman"/>
        </w:rPr>
        <w:t>L’approche revenu</w:t>
      </w:r>
    </w:p>
    <w:p w14:paraId="510779AB" w14:textId="77777777" w:rsidR="00972917" w:rsidRPr="008D4D58" w:rsidRDefault="00972917" w:rsidP="00972917">
      <w:pPr>
        <w:jc w:val="both"/>
        <w:rPr>
          <w:rFonts w:cs="Times New Roman"/>
        </w:rPr>
      </w:pPr>
      <w:r w:rsidRPr="008D4D58">
        <w:rPr>
          <w:rFonts w:cs="Times New Roman"/>
        </w:rPr>
        <w:t xml:space="preserve">L’approche revenu dérive directement de la première et part de l’idée selon laquelle la production donne lieu à une répartition de la richesse créée. Ainsi, cette méthode considère que la valeur de la production est égale à la somme des dépenses finales engagées dans l’économie et en y ajoutant les impôts sur la production et les importations moins les subventions. </w:t>
      </w:r>
    </w:p>
    <w:p w14:paraId="26D37585" w14:textId="77777777" w:rsidR="00972917" w:rsidRPr="008D4D58" w:rsidRDefault="00972917" w:rsidP="00972917">
      <w:pPr>
        <w:jc w:val="center"/>
        <w:rPr>
          <w:rFonts w:cs="Times New Roman"/>
        </w:rPr>
      </w:pPr>
      <w:r w:rsidRPr="008D4D58">
        <w:rPr>
          <w:rFonts w:cs="Times New Roman"/>
        </w:rPr>
        <w:t>PIB = Revenus obtenus dans le processus de production + Impôts sur la production et les importations - Subventions.</w:t>
      </w:r>
    </w:p>
    <w:p w14:paraId="195029C3" w14:textId="77777777" w:rsidR="00972917" w:rsidRPr="008D4D58" w:rsidRDefault="00972917" w:rsidP="00972917">
      <w:pPr>
        <w:jc w:val="both"/>
        <w:rPr>
          <w:rFonts w:cs="Times New Roman"/>
        </w:rPr>
      </w:pPr>
    </w:p>
    <w:p w14:paraId="335EEB64" w14:textId="4A6714BC" w:rsidR="00972917" w:rsidRPr="008D4D58" w:rsidRDefault="00972917" w:rsidP="00972917">
      <w:pPr>
        <w:jc w:val="both"/>
        <w:rPr>
          <w:rFonts w:cs="Times New Roman"/>
        </w:rPr>
      </w:pPr>
      <w:r w:rsidRPr="225430A4">
        <w:rPr>
          <w:rFonts w:cs="Times New Roman"/>
        </w:rPr>
        <w:lastRenderedPageBreak/>
        <w:t xml:space="preserve">Par ailleurs, </w:t>
      </w:r>
      <w:r w:rsidR="6384218F" w:rsidRPr="225430A4">
        <w:rPr>
          <w:rFonts w:cs="Times New Roman"/>
        </w:rPr>
        <w:t>le Système National de comptabilité de 2008 souligne</w:t>
      </w:r>
      <w:r w:rsidRPr="225430A4">
        <w:rPr>
          <w:rFonts w:cs="Times New Roman"/>
        </w:rPr>
        <w:t xml:space="preserve"> qu’en vertu de l’identité fondamentale des comptes nationaux, les trois approches – production, revenu et dépenses – convergent, en principe, vers une même estimation du PIB.</w:t>
      </w:r>
    </w:p>
    <w:p w14:paraId="5B793517" w14:textId="77C32D90" w:rsidR="00972917" w:rsidRPr="008D4D58" w:rsidRDefault="00972917" w:rsidP="00972917">
      <w:pPr>
        <w:jc w:val="both"/>
        <w:rPr>
          <w:rFonts w:cs="Times New Roman"/>
        </w:rPr>
      </w:pPr>
      <w:r w:rsidRPr="225430A4">
        <w:rPr>
          <w:rFonts w:cs="Times New Roman"/>
        </w:rPr>
        <w:t xml:space="preserve">En effet, cette identité signifie que la richesse produite est entièrement distribuée sous forme de revenus et simultanément consommée ou investie, garantissant l’égalité des trois mesures et la cohérence du système comptable. </w:t>
      </w:r>
    </w:p>
    <w:p w14:paraId="70DEBDA9" w14:textId="77777777" w:rsidR="0046263B" w:rsidRPr="008D4D58" w:rsidRDefault="0046263B" w:rsidP="00972917">
      <w:pPr>
        <w:jc w:val="both"/>
        <w:rPr>
          <w:rFonts w:cs="Times New Roman"/>
        </w:rPr>
      </w:pPr>
    </w:p>
    <w:p w14:paraId="53F6A46C" w14:textId="77777777" w:rsidR="00972917" w:rsidRPr="008D4D58" w:rsidRDefault="00972917" w:rsidP="00635260">
      <w:pPr>
        <w:pStyle w:val="Titre4"/>
        <w:numPr>
          <w:ilvl w:val="0"/>
          <w:numId w:val="10"/>
        </w:numPr>
        <w:rPr>
          <w:rFonts w:cs="Times New Roman"/>
        </w:rPr>
      </w:pPr>
      <w:r w:rsidRPr="008D4D58">
        <w:rPr>
          <w:rFonts w:cs="Times New Roman"/>
        </w:rPr>
        <w:t>PIB nominal et PIB réel</w:t>
      </w:r>
    </w:p>
    <w:p w14:paraId="3A0FBF4D" w14:textId="77777777" w:rsidR="0046263B" w:rsidRPr="0046263B" w:rsidRDefault="0046263B" w:rsidP="0046263B"/>
    <w:p w14:paraId="380EA0BF" w14:textId="60612160" w:rsidR="00972917" w:rsidRPr="008D4D58" w:rsidRDefault="00972917" w:rsidP="00587F0C">
      <w:pPr>
        <w:jc w:val="both"/>
        <w:rPr>
          <w:rFonts w:cs="Times New Roman"/>
        </w:rPr>
      </w:pPr>
      <w:r w:rsidRPr="225430A4">
        <w:rPr>
          <w:rFonts w:cs="Times New Roman"/>
        </w:rPr>
        <w:t xml:space="preserve">Le PIB nominal (ou à prix courants) valorise la production aux prix en vigueur durant la période considérée, sans correction pour l’inflation, de sorte que toute variation peut refléter tant une hausse des volumes que des prix (OCDE, </w:t>
      </w:r>
      <w:proofErr w:type="spellStart"/>
      <w:r w:rsidRPr="225430A4">
        <w:rPr>
          <w:rFonts w:cs="Times New Roman"/>
        </w:rPr>
        <w:t>s.d</w:t>
      </w:r>
      <w:proofErr w:type="spellEnd"/>
      <w:r w:rsidRPr="225430A4">
        <w:rPr>
          <w:rFonts w:cs="Times New Roman"/>
        </w:rPr>
        <w:t>).</w:t>
      </w:r>
    </w:p>
    <w:p w14:paraId="24398D3D" w14:textId="77777777" w:rsidR="00972917" w:rsidRPr="008D4D58" w:rsidRDefault="00972917" w:rsidP="00587F0C">
      <w:pPr>
        <w:jc w:val="both"/>
        <w:rPr>
          <w:rFonts w:eastAsiaTheme="minorEastAsia" w:cs="Times New Roman"/>
        </w:rPr>
      </w:pPr>
      <w:r w:rsidRPr="008D4D58">
        <w:rPr>
          <w:rFonts w:cs="Times New Roman"/>
        </w:rPr>
        <w:t xml:space="preserve">Le PIB réel (ou à prix constants) estime la même production aux prix d’une année de base fixe, neutralisant ainsi l’effet des fluctuations de prix via le déflateur du PIB (OCDE, </w:t>
      </w:r>
      <w:proofErr w:type="spellStart"/>
      <w:r w:rsidRPr="008D4D58">
        <w:rPr>
          <w:rFonts w:cs="Times New Roman"/>
        </w:rPr>
        <w:t>s.d</w:t>
      </w:r>
      <w:proofErr w:type="spellEnd"/>
      <w:r w:rsidRPr="008D4D58">
        <w:rPr>
          <w:rFonts w:cs="Times New Roman"/>
        </w:rPr>
        <w:t>)</w:t>
      </w:r>
      <w:r w:rsidRPr="008D4D58">
        <w:rPr>
          <w:rFonts w:cs="Times New Roman"/>
        </w:rPr>
        <w:br/>
      </w:r>
      <m:oMathPara>
        <m:oMath>
          <m:r>
            <w:rPr>
              <w:rFonts w:ascii="Cambria Math" w:hAnsi="Cambria Math"/>
            </w:rPr>
            <m:t>PI</m:t>
          </m:r>
          <m:sSub>
            <m:sSubPr>
              <m:ctrlPr>
                <w:rPr>
                  <w:rFonts w:ascii="Cambria Math" w:hAnsi="Cambria Math"/>
                  <w:i/>
                </w:rPr>
              </m:ctrlPr>
            </m:sSubPr>
            <m:e>
              <m:r>
                <w:rPr>
                  <w:rFonts w:ascii="Cambria Math" w:hAnsi="Cambria Math"/>
                </w:rPr>
                <m:t>B</m:t>
              </m:r>
            </m:e>
            <m:sub>
              <m:r>
                <w:rPr>
                  <w:rFonts w:ascii="Cambria Math" w:hAnsi="Cambria Math"/>
                </w:rPr>
                <m:t>réel</m:t>
              </m:r>
            </m:sub>
          </m:sSub>
          <m:r>
            <w:rPr>
              <w:rFonts w:ascii="Cambria Math" w:hAnsi="Cambria Math"/>
            </w:rPr>
            <m:t>=</m:t>
          </m:r>
          <m:f>
            <m:fPr>
              <m:ctrlPr>
                <w:rPr>
                  <w:rFonts w:ascii="Cambria Math" w:hAnsi="Cambria Math"/>
                  <w:i/>
                </w:rPr>
              </m:ctrlPr>
            </m:fPr>
            <m:num>
              <m:r>
                <w:rPr>
                  <w:rFonts w:ascii="Cambria Math" w:hAnsi="Cambria Math"/>
                </w:rPr>
                <m:t>PI</m:t>
              </m:r>
              <m:sSub>
                <m:sSubPr>
                  <m:ctrlPr>
                    <w:rPr>
                      <w:rFonts w:ascii="Cambria Math" w:hAnsi="Cambria Math"/>
                      <w:i/>
                    </w:rPr>
                  </m:ctrlPr>
                </m:sSubPr>
                <m:e>
                  <m:r>
                    <w:rPr>
                      <w:rFonts w:ascii="Cambria Math" w:hAnsi="Cambria Math"/>
                    </w:rPr>
                    <m:t>B</m:t>
                  </m:r>
                </m:e>
                <m:sub>
                  <m:r>
                    <w:rPr>
                      <w:rFonts w:ascii="Cambria Math" w:hAnsi="Cambria Math"/>
                    </w:rPr>
                    <m:t>nominal</m:t>
                  </m:r>
                </m:sub>
              </m:sSub>
            </m:num>
            <m:den>
              <m:r>
                <w:rPr>
                  <w:rFonts w:ascii="Cambria Math" w:hAnsi="Cambria Math"/>
                </w:rPr>
                <m:t>déflateur du PIB</m:t>
              </m:r>
            </m:den>
          </m:f>
          <m:r>
            <w:rPr>
              <w:rFonts w:ascii="Cambria Math" w:hAnsi="Cambria Math"/>
            </w:rPr>
            <m:t xml:space="preserve"> ×100</m:t>
          </m:r>
        </m:oMath>
      </m:oMathPara>
    </w:p>
    <w:p w14:paraId="4EEC2C6F" w14:textId="09CE5C93" w:rsidR="00972917" w:rsidRPr="008D4D58" w:rsidRDefault="00972917" w:rsidP="00972917">
      <w:pPr>
        <w:jc w:val="both"/>
        <w:rPr>
          <w:rFonts w:cs="Times New Roman"/>
        </w:rPr>
      </w:pPr>
      <w:r w:rsidRPr="008D4D58">
        <w:rPr>
          <w:rFonts w:cs="Times New Roman"/>
        </w:rPr>
        <w:t>Cette distinction permet d’isoler la croissance effective des quantités produites et d’effectuer des comparaisons temporelles ou internationales en neutralisant l’influence de l’inflation</w:t>
      </w:r>
      <w:r w:rsidR="0075065C" w:rsidRPr="008D4D58">
        <w:rPr>
          <w:rFonts w:cs="Times New Roman"/>
        </w:rPr>
        <w:t>.</w:t>
      </w:r>
    </w:p>
    <w:p w14:paraId="4744D68F" w14:textId="77777777" w:rsidR="00587F0C" w:rsidRPr="008D4D58" w:rsidRDefault="00587F0C" w:rsidP="00972917">
      <w:pPr>
        <w:jc w:val="both"/>
        <w:rPr>
          <w:rFonts w:cs="Times New Roman"/>
        </w:rPr>
      </w:pPr>
    </w:p>
    <w:p w14:paraId="7BF2E316" w14:textId="21781697" w:rsidR="00C26889" w:rsidRPr="008D4D58" w:rsidRDefault="00972917" w:rsidP="00635260">
      <w:pPr>
        <w:pStyle w:val="Titre4"/>
        <w:numPr>
          <w:ilvl w:val="0"/>
          <w:numId w:val="10"/>
        </w:numPr>
        <w:rPr>
          <w:rFonts w:cs="Times New Roman"/>
        </w:rPr>
      </w:pPr>
      <w:r w:rsidRPr="008D4D58">
        <w:rPr>
          <w:rFonts w:cs="Times New Roman"/>
        </w:rPr>
        <w:t>Taux de croissance du PIB</w:t>
      </w:r>
    </w:p>
    <w:p w14:paraId="7EA30302" w14:textId="77777777" w:rsidR="00587F0C" w:rsidRPr="00587F0C" w:rsidRDefault="00587F0C" w:rsidP="00587F0C"/>
    <w:p w14:paraId="4337E0F7" w14:textId="4FF5A487" w:rsidR="00C26889" w:rsidRPr="008D4D58" w:rsidRDefault="00C26889" w:rsidP="00635260">
      <w:pPr>
        <w:pStyle w:val="Titre5"/>
        <w:numPr>
          <w:ilvl w:val="0"/>
          <w:numId w:val="11"/>
        </w:numPr>
        <w:rPr>
          <w:rFonts w:cs="Times New Roman"/>
        </w:rPr>
      </w:pPr>
      <w:r w:rsidRPr="008D4D58">
        <w:rPr>
          <w:rFonts w:cs="Times New Roman"/>
        </w:rPr>
        <w:t>Définition</w:t>
      </w:r>
    </w:p>
    <w:p w14:paraId="6B596073" w14:textId="77777777" w:rsidR="00587F0C" w:rsidRPr="00587F0C" w:rsidRDefault="00587F0C" w:rsidP="00587F0C"/>
    <w:p w14:paraId="6FBA2202" w14:textId="175F6F27" w:rsidR="00972917" w:rsidRPr="008D4D58" w:rsidRDefault="00972917" w:rsidP="00972917">
      <w:pPr>
        <w:jc w:val="both"/>
        <w:rPr>
          <w:rFonts w:cs="Times New Roman"/>
        </w:rPr>
      </w:pPr>
      <w:r w:rsidRPr="008D4D58">
        <w:rPr>
          <w:rFonts w:cs="Times New Roman"/>
        </w:rPr>
        <w:t>La croissance est l’évolution du Produit Intérieur Brut (PIB) entre deux périodes sans prendre en compte la variation des prix (INSEE, 2017). Elle s’exprime en points de pourcentage et se calcule à partir du PIB réel, selon la formule suivante (INSEE, 2020) :</w:t>
      </w:r>
    </w:p>
    <w:p w14:paraId="52B796BE" w14:textId="77777777" w:rsidR="00972917" w:rsidRPr="008D4D58" w:rsidRDefault="00093418" w:rsidP="00972917">
      <w:pPr>
        <w:jc w:val="both"/>
        <w:rPr>
          <w:rFonts w:cs="Times New Roman"/>
        </w:rPr>
      </w:pPr>
      <m:oMathPara>
        <m:oMath>
          <m:r>
            <w:rPr>
              <w:rFonts w:ascii="Cambria Math" w:hAnsi="Cambria Math"/>
            </w:rPr>
            <m:t>Taux de croissanc</m:t>
          </m:r>
          <m:sSub>
            <m:sSubPr>
              <m:ctrlPr>
                <w:rPr>
                  <w:rFonts w:ascii="Cambria Math" w:hAnsi="Cambria Math"/>
                  <w:i/>
                </w:rPr>
              </m:ctrlPr>
            </m:sSubPr>
            <m:e>
              <m:r>
                <w:rPr>
                  <w:rFonts w:ascii="Cambria Math" w:hAnsi="Cambria Math"/>
                </w:rPr>
                <m:t>e</m:t>
              </m:r>
            </m:e>
            <m:sub>
              <m:r>
                <w:rPr>
                  <w:rFonts w:ascii="Cambria Math" w:hAnsi="Cambria Math"/>
                </w:rPr>
                <m:t>PIB</m:t>
              </m:r>
            </m:sub>
          </m:sSub>
          <m:r>
            <w:rPr>
              <w:rFonts w:ascii="Cambria Math" w:hAnsi="Cambria Math"/>
            </w:rPr>
            <m:t>=</m:t>
          </m:r>
          <m:f>
            <m:fPr>
              <m:ctrlPr>
                <w:rPr>
                  <w:rFonts w:ascii="Cambria Math" w:hAnsi="Cambria Math"/>
                  <w:i/>
                </w:rPr>
              </m:ctrlPr>
            </m:fPr>
            <m:num>
              <m:r>
                <w:rPr>
                  <w:rFonts w:ascii="Cambria Math" w:hAnsi="Cambria Math"/>
                </w:rPr>
                <m:t>PI</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réel</m:t>
                      </m:r>
                    </m:sub>
                  </m:sSub>
                </m:e>
                <m:sub>
                  <m:r>
                    <w:rPr>
                      <w:rFonts w:ascii="Cambria Math" w:hAnsi="Cambria Math"/>
                    </w:rPr>
                    <m:t>N</m:t>
                  </m:r>
                </m:sub>
              </m:sSub>
              <m:r>
                <w:rPr>
                  <w:rFonts w:ascii="Cambria Math" w:hAnsi="Cambria Math"/>
                </w:rPr>
                <m:t>-PI</m:t>
              </m:r>
              <m:sSub>
                <m:sSubPr>
                  <m:ctrlPr>
                    <w:rPr>
                      <w:rFonts w:ascii="Cambria Math" w:hAnsi="Cambria Math"/>
                      <w:i/>
                    </w:rPr>
                  </m:ctrlPr>
                </m:sSubPr>
                <m:e>
                  <m:r>
                    <w:rPr>
                      <w:rFonts w:ascii="Cambria Math" w:hAnsi="Cambria Math"/>
                    </w:rPr>
                    <m:t>B</m:t>
                  </m:r>
                </m:e>
                <m:sub>
                  <m:r>
                    <w:rPr>
                      <w:rFonts w:ascii="Cambria Math" w:hAnsi="Cambria Math"/>
                    </w:rPr>
                    <m:t>rée</m:t>
                  </m:r>
                  <m:sSub>
                    <m:sSubPr>
                      <m:ctrlPr>
                        <w:rPr>
                          <w:rFonts w:ascii="Cambria Math" w:hAnsi="Cambria Math"/>
                          <w:i/>
                        </w:rPr>
                      </m:ctrlPr>
                    </m:sSubPr>
                    <m:e>
                      <m:r>
                        <w:rPr>
                          <w:rFonts w:ascii="Cambria Math" w:hAnsi="Cambria Math"/>
                        </w:rPr>
                        <m:t>l</m:t>
                      </m:r>
                    </m:e>
                    <m:sub>
                      <m:r>
                        <w:rPr>
                          <w:rFonts w:ascii="Cambria Math" w:hAnsi="Cambria Math"/>
                        </w:rPr>
                        <m:t xml:space="preserve">N-1  </m:t>
                      </m:r>
                    </m:sub>
                  </m:sSub>
                  <m:r>
                    <w:rPr>
                      <w:rFonts w:ascii="Cambria Math" w:hAnsi="Cambria Math"/>
                    </w:rPr>
                    <m:t xml:space="preserve"> </m:t>
                  </m:r>
                </m:sub>
              </m:sSub>
            </m:num>
            <m:den>
              <m:r>
                <w:rPr>
                  <w:rFonts w:ascii="Cambria Math" w:hAnsi="Cambria Math"/>
                </w:rPr>
                <m:t>PI</m:t>
              </m:r>
              <m:sSub>
                <m:sSubPr>
                  <m:ctrlPr>
                    <w:rPr>
                      <w:rFonts w:ascii="Cambria Math" w:hAnsi="Cambria Math"/>
                      <w:i/>
                    </w:rPr>
                  </m:ctrlPr>
                </m:sSubPr>
                <m:e>
                  <m:r>
                    <w:rPr>
                      <w:rFonts w:ascii="Cambria Math" w:hAnsi="Cambria Math"/>
                    </w:rPr>
                    <m:t>B</m:t>
                  </m:r>
                </m:e>
                <m:sub>
                  <m:r>
                    <w:rPr>
                      <w:rFonts w:ascii="Cambria Math" w:hAnsi="Cambria Math"/>
                    </w:rPr>
                    <m:t>rée</m:t>
                  </m:r>
                  <m:sSub>
                    <m:sSubPr>
                      <m:ctrlPr>
                        <w:rPr>
                          <w:rFonts w:ascii="Cambria Math" w:hAnsi="Cambria Math"/>
                          <w:i/>
                        </w:rPr>
                      </m:ctrlPr>
                    </m:sSubPr>
                    <m:e>
                      <m:r>
                        <w:rPr>
                          <w:rFonts w:ascii="Cambria Math" w:hAnsi="Cambria Math"/>
                        </w:rPr>
                        <m:t>l</m:t>
                      </m:r>
                    </m:e>
                    <m:sub>
                      <m:r>
                        <w:rPr>
                          <w:rFonts w:ascii="Cambria Math" w:hAnsi="Cambria Math"/>
                        </w:rPr>
                        <m:t xml:space="preserve">N-1  </m:t>
                      </m:r>
                    </m:sub>
                  </m:sSub>
                  <m:r>
                    <w:rPr>
                      <w:rFonts w:ascii="Cambria Math" w:hAnsi="Cambria Math"/>
                    </w:rPr>
                    <m:t xml:space="preserve"> </m:t>
                  </m:r>
                </m:sub>
              </m:sSub>
            </m:den>
          </m:f>
          <m:r>
            <w:rPr>
              <w:rFonts w:ascii="Cambria Math" w:hAnsi="Cambria Math"/>
            </w:rPr>
            <m:t xml:space="preserve"> ×100</m:t>
          </m:r>
        </m:oMath>
      </m:oMathPara>
    </w:p>
    <w:p w14:paraId="681EE624" w14:textId="77777777" w:rsidR="00972917" w:rsidRPr="008D4D58" w:rsidRDefault="00972917" w:rsidP="00972917">
      <w:pPr>
        <w:rPr>
          <w:rFonts w:cs="Times New Roman"/>
        </w:rPr>
      </w:pPr>
    </w:p>
    <w:p w14:paraId="15F70934" w14:textId="4970AC81" w:rsidR="0054672A" w:rsidRPr="008D4D58" w:rsidRDefault="0054672A" w:rsidP="00635260">
      <w:pPr>
        <w:pStyle w:val="Titre5"/>
        <w:numPr>
          <w:ilvl w:val="0"/>
          <w:numId w:val="11"/>
        </w:numPr>
        <w:rPr>
          <w:rFonts w:cs="Times New Roman"/>
        </w:rPr>
      </w:pPr>
      <w:r w:rsidRPr="008D4D58">
        <w:rPr>
          <w:rFonts w:cs="Times New Roman"/>
        </w:rPr>
        <w:t>Notion de glissement annuel et de glissement trimestriel</w:t>
      </w:r>
    </w:p>
    <w:p w14:paraId="5749DA5D" w14:textId="77777777" w:rsidR="00587F0C" w:rsidRPr="00587F0C" w:rsidRDefault="00587F0C" w:rsidP="00587F0C"/>
    <w:p w14:paraId="523A2C57" w14:textId="6EEE0827" w:rsidR="00972917" w:rsidRPr="008D4D58" w:rsidRDefault="00972917" w:rsidP="00972917">
      <w:pPr>
        <w:jc w:val="both"/>
        <w:rPr>
          <w:rFonts w:cs="Times New Roman"/>
        </w:rPr>
      </w:pPr>
      <w:r w:rsidRPr="008D4D58">
        <w:rPr>
          <w:rFonts w:cs="Times New Roman"/>
        </w:rPr>
        <w:t xml:space="preserve">Le glissement annuel mesure l’évolution d’un indicateur en comparant sa valeur à une période donnée (par exemple un trimestre ou un mois) à celle de la même période </w:t>
      </w:r>
      <w:r w:rsidR="008D516E">
        <w:rPr>
          <w:rFonts w:cs="Times New Roman"/>
        </w:rPr>
        <w:t>l’année précédente</w:t>
      </w:r>
      <w:r w:rsidRPr="008D4D58">
        <w:rPr>
          <w:rFonts w:cs="Times New Roman"/>
        </w:rPr>
        <w:t>. Il est exprimé en pourcentage et permet de suivre les tendances des variables économiques sur un an (INSEE, 2016).</w:t>
      </w:r>
    </w:p>
    <w:p w14:paraId="1CC3F181" w14:textId="4B2ED4E8" w:rsidR="00972917" w:rsidRDefault="00972917" w:rsidP="00972917">
      <w:pPr>
        <w:jc w:val="both"/>
        <w:rPr>
          <w:rFonts w:cs="Times New Roman"/>
        </w:rPr>
      </w:pPr>
      <w:r w:rsidRPr="008D4D58">
        <w:rPr>
          <w:rFonts w:cs="Times New Roman"/>
        </w:rPr>
        <w:lastRenderedPageBreak/>
        <w:t xml:space="preserve">Le glissement trimestriel, quant à lui, compare la valeur de l’indicateur à un trimestre donné avec celle du </w:t>
      </w:r>
      <w:r w:rsidR="002908C8">
        <w:rPr>
          <w:rFonts w:cs="Times New Roman"/>
        </w:rPr>
        <w:t>trimestre précédent</w:t>
      </w:r>
      <w:r w:rsidRPr="008D4D58">
        <w:rPr>
          <w:rFonts w:cs="Times New Roman"/>
        </w:rPr>
        <w:t xml:space="preserve"> (INSEE, 2016).</w:t>
      </w:r>
    </w:p>
    <w:p w14:paraId="5AC9B0F1" w14:textId="77777777" w:rsidR="00745139" w:rsidRPr="008D4D58" w:rsidRDefault="00745139" w:rsidP="00972917">
      <w:pPr>
        <w:jc w:val="both"/>
        <w:rPr>
          <w:rFonts w:cs="Times New Roman"/>
        </w:rPr>
      </w:pPr>
    </w:p>
    <w:p w14:paraId="5309364F" w14:textId="0A230119" w:rsidR="001B779F" w:rsidRDefault="00972917" w:rsidP="00AA3F60">
      <w:pPr>
        <w:pStyle w:val="Titre3"/>
        <w:numPr>
          <w:ilvl w:val="0"/>
          <w:numId w:val="9"/>
        </w:numPr>
      </w:pPr>
      <w:bookmarkStart w:id="187" w:name="_Toc211588463"/>
      <w:r>
        <w:t xml:space="preserve">Le </w:t>
      </w:r>
      <w:proofErr w:type="spellStart"/>
      <w:r>
        <w:t>Nowcasting</w:t>
      </w:r>
      <w:proofErr w:type="spellEnd"/>
      <w:r>
        <w:t xml:space="preserve"> en économie</w:t>
      </w:r>
      <w:bookmarkEnd w:id="187"/>
    </w:p>
    <w:p w14:paraId="6DC43095" w14:textId="5A9A84A1" w:rsidR="00136D89" w:rsidRPr="008D4D58" w:rsidRDefault="00136D89" w:rsidP="0075065C">
      <w:pPr>
        <w:jc w:val="both"/>
        <w:rPr>
          <w:rFonts w:cs="Times New Roman"/>
        </w:rPr>
      </w:pPr>
    </w:p>
    <w:p w14:paraId="47EDD708" w14:textId="5BE9FDE9" w:rsidR="00972917" w:rsidRPr="008D4D58" w:rsidRDefault="00972917" w:rsidP="00635260">
      <w:pPr>
        <w:pStyle w:val="Titre4"/>
        <w:numPr>
          <w:ilvl w:val="0"/>
          <w:numId w:val="14"/>
        </w:numPr>
        <w:rPr>
          <w:rFonts w:cs="Times New Roman"/>
        </w:rPr>
      </w:pPr>
      <w:r w:rsidRPr="008D4D58">
        <w:rPr>
          <w:rFonts w:cs="Times New Roman"/>
        </w:rPr>
        <w:t>Définition</w:t>
      </w:r>
    </w:p>
    <w:p w14:paraId="40EC5C62" w14:textId="77777777" w:rsidR="00EF27D4" w:rsidRPr="00EF27D4" w:rsidRDefault="00EF27D4" w:rsidP="00EF27D4"/>
    <w:p w14:paraId="0A5F29B2" w14:textId="77777777" w:rsidR="00972917" w:rsidRPr="008D4D58" w:rsidRDefault="00972917" w:rsidP="00972917">
      <w:pPr>
        <w:jc w:val="both"/>
        <w:rPr>
          <w:rFonts w:cs="Times New Roman"/>
        </w:rPr>
      </w:pPr>
      <w:proofErr w:type="spellStart"/>
      <w:r w:rsidRPr="008D4D58">
        <w:rPr>
          <w:rFonts w:cs="Times New Roman"/>
        </w:rPr>
        <w:t>Giannone</w:t>
      </w:r>
      <w:proofErr w:type="spellEnd"/>
      <w:r w:rsidRPr="008D4D58">
        <w:rPr>
          <w:rFonts w:cs="Times New Roman"/>
        </w:rPr>
        <w:t xml:space="preserve"> et al. (2008), définissent le </w:t>
      </w:r>
      <w:proofErr w:type="spellStart"/>
      <w:r w:rsidRPr="008D4D58">
        <w:rPr>
          <w:rFonts w:cs="Times New Roman"/>
        </w:rPr>
        <w:t>nowcasting</w:t>
      </w:r>
      <w:proofErr w:type="spellEnd"/>
      <w:r w:rsidRPr="008D4D58">
        <w:rPr>
          <w:rFonts w:cs="Times New Roman"/>
        </w:rPr>
        <w:t xml:space="preserve"> comme la prédiction du présent, du futur très proche et du passé très récent. Cette définition permet de faire la distinction entre </w:t>
      </w:r>
      <w:proofErr w:type="spellStart"/>
      <w:r w:rsidRPr="008D4D58">
        <w:rPr>
          <w:rFonts w:cs="Times New Roman"/>
        </w:rPr>
        <w:t>nowcasting</w:t>
      </w:r>
      <w:proofErr w:type="spellEnd"/>
      <w:r w:rsidRPr="008D4D58">
        <w:rPr>
          <w:rFonts w:cs="Times New Roman"/>
        </w:rPr>
        <w:t xml:space="preserve"> et </w:t>
      </w:r>
      <w:proofErr w:type="spellStart"/>
      <w:r w:rsidRPr="008D4D58">
        <w:rPr>
          <w:rFonts w:cs="Times New Roman"/>
        </w:rPr>
        <w:t>forecasting</w:t>
      </w:r>
      <w:proofErr w:type="spellEnd"/>
      <w:r w:rsidRPr="008D4D58">
        <w:rPr>
          <w:rFonts w:cs="Times New Roman"/>
        </w:rPr>
        <w:t>, qui est la prévision du futur plutôt éloigné.</w:t>
      </w:r>
    </w:p>
    <w:p w14:paraId="7FCF58B1" w14:textId="77777777" w:rsidR="00972917" w:rsidRPr="008D4D58" w:rsidRDefault="00972917" w:rsidP="00972917">
      <w:pPr>
        <w:jc w:val="both"/>
        <w:rPr>
          <w:rFonts w:cs="Times New Roman"/>
        </w:rPr>
      </w:pPr>
      <w:r w:rsidRPr="008D4D58">
        <w:rPr>
          <w:rFonts w:cs="Times New Roman"/>
        </w:rPr>
        <w:t>Pour la Commission Européenne (</w:t>
      </w:r>
      <w:proofErr w:type="spellStart"/>
      <w:r w:rsidRPr="008D4D58">
        <w:rPr>
          <w:rFonts w:cs="Times New Roman"/>
        </w:rPr>
        <w:t>s.d</w:t>
      </w:r>
      <w:proofErr w:type="spellEnd"/>
      <w:r w:rsidRPr="008D4D58">
        <w:rPr>
          <w:rFonts w:cs="Times New Roman"/>
        </w:rPr>
        <w:t xml:space="preserve">), le </w:t>
      </w:r>
      <w:proofErr w:type="spellStart"/>
      <w:r w:rsidRPr="008D4D58">
        <w:rPr>
          <w:rFonts w:cs="Times New Roman"/>
        </w:rPr>
        <w:t>nowcasting</w:t>
      </w:r>
      <w:proofErr w:type="spellEnd"/>
      <w:r w:rsidRPr="008D4D58">
        <w:rPr>
          <w:rFonts w:cs="Times New Roman"/>
        </w:rPr>
        <w:t xml:space="preserve"> utilise les données à haute fréquence pour prédire les tendances économiques au fur et à mesure qu'elles se produisent. Cette définition plus opérationnelle, souligne que le </w:t>
      </w:r>
      <w:proofErr w:type="spellStart"/>
      <w:r w:rsidRPr="008D4D58">
        <w:rPr>
          <w:rFonts w:cs="Times New Roman"/>
        </w:rPr>
        <w:t>nowcasting</w:t>
      </w:r>
      <w:proofErr w:type="spellEnd"/>
      <w:r w:rsidRPr="008D4D58">
        <w:rPr>
          <w:rFonts w:cs="Times New Roman"/>
        </w:rPr>
        <w:t xml:space="preserve"> essaie de fournir en quasi-temps réel une estimation actualisée des indicateurs macroéconomiques clés, en intégrant et en recalculant continuellement ses prévisions à chaque nouvelle donnée disponible.</w:t>
      </w:r>
    </w:p>
    <w:p w14:paraId="64485ACE" w14:textId="77777777" w:rsidR="00C3397A" w:rsidRPr="008D4D58" w:rsidRDefault="00972917" w:rsidP="00972917">
      <w:pPr>
        <w:jc w:val="both"/>
        <w:rPr>
          <w:rFonts w:cs="Times New Roman"/>
        </w:rPr>
      </w:pPr>
      <w:proofErr w:type="spellStart"/>
      <w:r w:rsidRPr="008D4D58">
        <w:rPr>
          <w:rFonts w:cs="Times New Roman"/>
        </w:rPr>
        <w:t>Cascaldi</w:t>
      </w:r>
      <w:proofErr w:type="spellEnd"/>
      <w:r w:rsidRPr="008D4D58">
        <w:rPr>
          <w:rFonts w:cs="Times New Roman"/>
        </w:rPr>
        <w:t xml:space="preserve">-Garcia et al (2023), ajoute à la définition de la Commission Européenne que les données utilisées doivent être pertinentes et corrélées à la variable cible, dans le but de produire des estimations anticipées fiables. </w:t>
      </w:r>
      <w:r w:rsidR="00C3397A" w:rsidRPr="008D4D58">
        <w:rPr>
          <w:rFonts w:cs="Times New Roman"/>
        </w:rPr>
        <w:t xml:space="preserve"> </w:t>
      </w:r>
    </w:p>
    <w:p w14:paraId="6D435FAD" w14:textId="48E069D1" w:rsidR="00972917" w:rsidRPr="008D4D58" w:rsidRDefault="00972917" w:rsidP="00972917">
      <w:pPr>
        <w:jc w:val="both"/>
        <w:rPr>
          <w:rFonts w:cs="Times New Roman"/>
        </w:rPr>
      </w:pPr>
      <w:r w:rsidRPr="008D4D58">
        <w:rPr>
          <w:rFonts w:cs="Times New Roman"/>
        </w:rPr>
        <w:t xml:space="preserve">En claire, le </w:t>
      </w:r>
      <w:proofErr w:type="spellStart"/>
      <w:r w:rsidRPr="008D4D58">
        <w:rPr>
          <w:rFonts w:cs="Times New Roman"/>
        </w:rPr>
        <w:t>nowcasting</w:t>
      </w:r>
      <w:proofErr w:type="spellEnd"/>
      <w:r w:rsidRPr="008D4D58">
        <w:rPr>
          <w:rFonts w:cs="Times New Roman"/>
        </w:rPr>
        <w:t xml:space="preserve"> du Produit Intérieur Brut (PIB) peut alors être entendu comme une estimation en quasi-temps réel du taux de croissance du PIB d’une nation en se basant sur des indicateurs produits régulièrement, pertinentes et disponibles avec un délai très court, afin de compenser le décalage temporel entre la période de référence du PIB et la date de sa publication officielle, fournissant ainsi une image plus actuelle et réactive de l'activité économique.</w:t>
      </w:r>
    </w:p>
    <w:p w14:paraId="7F83ECD2" w14:textId="77777777" w:rsidR="00402E94" w:rsidRPr="008D4D58" w:rsidRDefault="00402E94" w:rsidP="00972917">
      <w:pPr>
        <w:jc w:val="both"/>
        <w:rPr>
          <w:rFonts w:cs="Times New Roman"/>
        </w:rPr>
      </w:pPr>
    </w:p>
    <w:p w14:paraId="4CBA5A18" w14:textId="77777777" w:rsidR="00972917" w:rsidRPr="008D4D58" w:rsidRDefault="00972917" w:rsidP="00635260">
      <w:pPr>
        <w:pStyle w:val="Titre4"/>
        <w:numPr>
          <w:ilvl w:val="0"/>
          <w:numId w:val="14"/>
        </w:numPr>
        <w:rPr>
          <w:rFonts w:cs="Times New Roman"/>
        </w:rPr>
      </w:pPr>
      <w:r w:rsidRPr="008D4D58">
        <w:rPr>
          <w:rFonts w:cs="Times New Roman"/>
        </w:rPr>
        <w:t xml:space="preserve">Typologie des données utilisées pour le </w:t>
      </w:r>
      <w:proofErr w:type="spellStart"/>
      <w:r w:rsidRPr="008D4D58">
        <w:rPr>
          <w:rFonts w:cs="Times New Roman"/>
        </w:rPr>
        <w:t>nowcasting</w:t>
      </w:r>
      <w:proofErr w:type="spellEnd"/>
    </w:p>
    <w:p w14:paraId="2A01CD4E" w14:textId="77777777" w:rsidR="00402E94" w:rsidRPr="00402E94" w:rsidRDefault="00402E94" w:rsidP="00402E94"/>
    <w:p w14:paraId="241F3A70" w14:textId="77777777" w:rsidR="00972917" w:rsidRPr="008D4D58" w:rsidRDefault="00972917" w:rsidP="00635260">
      <w:pPr>
        <w:pStyle w:val="Titre5"/>
        <w:numPr>
          <w:ilvl w:val="0"/>
          <w:numId w:val="11"/>
        </w:numPr>
        <w:rPr>
          <w:rFonts w:cs="Times New Roman"/>
        </w:rPr>
      </w:pPr>
      <w:r w:rsidRPr="008D4D58">
        <w:rPr>
          <w:rFonts w:cs="Times New Roman"/>
        </w:rPr>
        <w:t>Données à haute fréquence</w:t>
      </w:r>
    </w:p>
    <w:p w14:paraId="2306DDA3" w14:textId="77777777" w:rsidR="00395242" w:rsidRPr="00395242" w:rsidRDefault="00395242" w:rsidP="00395242"/>
    <w:p w14:paraId="0A479C3A" w14:textId="0C232223" w:rsidR="00972917" w:rsidRPr="008D4D58" w:rsidRDefault="00972917" w:rsidP="00972917">
      <w:pPr>
        <w:jc w:val="both"/>
        <w:rPr>
          <w:rFonts w:cs="Times New Roman"/>
        </w:rPr>
      </w:pPr>
      <w:r w:rsidRPr="008D4D58">
        <w:rPr>
          <w:rFonts w:cs="Times New Roman"/>
        </w:rPr>
        <w:t xml:space="preserve">Les données à haute fréquence désignent des séries temporelles dont les observations sont effectuées à des intervalles infra-mensuels (quotidiens, hebdomadaires ou même horaires), contrairement aux séries classiques mensuelles ou trimestrielles. Leur granularité fine permet un suivi quasi-instantané de l’évolution économique et offre un intérêt particulier pour le </w:t>
      </w:r>
      <w:proofErr w:type="spellStart"/>
      <w:r w:rsidRPr="008D4D58">
        <w:rPr>
          <w:rFonts w:cs="Times New Roman"/>
        </w:rPr>
        <w:t>nowcasting</w:t>
      </w:r>
      <w:proofErr w:type="spellEnd"/>
      <w:r w:rsidRPr="008D4D58">
        <w:rPr>
          <w:rFonts w:cs="Times New Roman"/>
        </w:rPr>
        <w:t>, en améliorant la réactivité des prévisions particulièrement lors de chocs conjoncturels (INSEE, 2022 ; INSEE, 2020).</w:t>
      </w:r>
      <w:r w:rsidR="00C3397A" w:rsidRPr="008D4D58">
        <w:rPr>
          <w:rFonts w:cs="Times New Roman"/>
        </w:rPr>
        <w:t xml:space="preserve"> </w:t>
      </w:r>
      <w:r w:rsidRPr="008D4D58">
        <w:rPr>
          <w:rFonts w:cs="Times New Roman"/>
        </w:rPr>
        <w:t>Néanmoins, leur fréquence élevée pose des défis méthodologiques. En effet, elles peuvent être saisonnières et doivent donc être ajustées (désaisonnalisées) pour dégager les tendances sous-jacentes (INSEE, 2022).</w:t>
      </w:r>
    </w:p>
    <w:p w14:paraId="725495EA" w14:textId="77777777" w:rsidR="00395242" w:rsidRPr="008D4D58" w:rsidRDefault="00395242" w:rsidP="00972917">
      <w:pPr>
        <w:jc w:val="both"/>
        <w:rPr>
          <w:rFonts w:cs="Times New Roman"/>
        </w:rPr>
      </w:pPr>
    </w:p>
    <w:p w14:paraId="78412599" w14:textId="77777777" w:rsidR="00972917" w:rsidRPr="008D4D58" w:rsidRDefault="00972917" w:rsidP="00635260">
      <w:pPr>
        <w:pStyle w:val="Titre5"/>
        <w:numPr>
          <w:ilvl w:val="0"/>
          <w:numId w:val="11"/>
        </w:numPr>
        <w:rPr>
          <w:rFonts w:cs="Times New Roman"/>
        </w:rPr>
      </w:pPr>
      <w:r w:rsidRPr="008D4D58">
        <w:rPr>
          <w:rFonts w:cs="Times New Roman"/>
        </w:rPr>
        <w:lastRenderedPageBreak/>
        <w:t>Données conventionnelles et données alternatives</w:t>
      </w:r>
    </w:p>
    <w:p w14:paraId="7CE0315D" w14:textId="77777777" w:rsidR="00395242" w:rsidRPr="00395242" w:rsidRDefault="00395242" w:rsidP="00395242"/>
    <w:p w14:paraId="568AD742" w14:textId="34B9961B" w:rsidR="00972917" w:rsidRPr="008D4D58" w:rsidRDefault="00972917" w:rsidP="00972917">
      <w:pPr>
        <w:jc w:val="both"/>
        <w:rPr>
          <w:rFonts w:cs="Times New Roman"/>
        </w:rPr>
      </w:pPr>
      <w:r w:rsidRPr="008D4D58">
        <w:rPr>
          <w:rFonts w:cs="Times New Roman"/>
        </w:rPr>
        <w:t xml:space="preserve">Les données utilisées dans le </w:t>
      </w:r>
      <w:proofErr w:type="spellStart"/>
      <w:r w:rsidRPr="008D4D58">
        <w:rPr>
          <w:rFonts w:cs="Times New Roman"/>
        </w:rPr>
        <w:t>nowcasting</w:t>
      </w:r>
      <w:proofErr w:type="spellEnd"/>
      <w:r w:rsidRPr="008D4D58">
        <w:rPr>
          <w:rFonts w:cs="Times New Roman"/>
        </w:rPr>
        <w:t xml:space="preserve"> peuvent être catégorisées en deux sous-groupes selon leurs processus de production ou de mise à disposition.</w:t>
      </w:r>
      <w:r w:rsidR="008D19EB">
        <w:rPr>
          <w:rFonts w:cs="Times New Roman"/>
        </w:rPr>
        <w:t xml:space="preserve"> </w:t>
      </w:r>
      <w:r w:rsidRPr="008D4D58">
        <w:rPr>
          <w:rFonts w:cs="Times New Roman"/>
        </w:rPr>
        <w:t>Les données conventionnelles (ou traditionnelles) regroupent les statistiques officielles élaborées selon des méthodes éprouvées. Elles sont recueillies, traitées et publiées par des institutions publiques ou d’observation de marché, elles couvrent notamment les indicateurs macroéconomiques comme le PIB, les enquêtes sur les entreprises, ou les indices de production et de prix. Elles sont généralement publiées sur une base mensuelle ou trimestrielle, à l’exception de certains indicateurs des marchés financiers (</w:t>
      </w:r>
      <w:proofErr w:type="spellStart"/>
      <w:r w:rsidRPr="008D4D58">
        <w:rPr>
          <w:rFonts w:cs="Times New Roman"/>
        </w:rPr>
        <w:t>Stundziene</w:t>
      </w:r>
      <w:proofErr w:type="spellEnd"/>
      <w:r w:rsidRPr="008D4D58">
        <w:rPr>
          <w:rFonts w:cs="Times New Roman"/>
        </w:rPr>
        <w:t xml:space="preserve"> et al., 2023).</w:t>
      </w:r>
      <w:r w:rsidR="00C3397A" w:rsidRPr="008D4D58">
        <w:rPr>
          <w:rFonts w:cs="Times New Roman"/>
        </w:rPr>
        <w:t xml:space="preserve"> </w:t>
      </w:r>
      <w:r w:rsidRPr="008D4D58">
        <w:rPr>
          <w:rFonts w:cs="Times New Roman"/>
        </w:rPr>
        <w:t xml:space="preserve">À l’inverse, les données alternatives (ou non conventionnelles) proviennent de processus de collecte non standards et sont souvent disponibles en un temps opportun. Selon </w:t>
      </w:r>
      <w:proofErr w:type="spellStart"/>
      <w:r w:rsidRPr="008D4D58">
        <w:rPr>
          <w:rFonts w:cs="Times New Roman"/>
        </w:rPr>
        <w:t>Stundziene</w:t>
      </w:r>
      <w:proofErr w:type="spellEnd"/>
      <w:r w:rsidRPr="008D4D58">
        <w:rPr>
          <w:rFonts w:cs="Times New Roman"/>
        </w:rPr>
        <w:t xml:space="preserve"> et al. (2023), il peut s'agir de données issues de Google Trends, d’images satellites, de transactions électroniques ou encore de réseaux sociaux. Elles sont mobilisées en complément des données officielles pour améliorer la capacité d’analyse et de prévision, notamment dans le </w:t>
      </w:r>
      <w:proofErr w:type="spellStart"/>
      <w:r w:rsidRPr="008D4D58">
        <w:rPr>
          <w:rFonts w:cs="Times New Roman"/>
        </w:rPr>
        <w:t>nowcasting</w:t>
      </w:r>
      <w:proofErr w:type="spellEnd"/>
      <w:r w:rsidRPr="008D4D58">
        <w:rPr>
          <w:rFonts w:cs="Times New Roman"/>
        </w:rPr>
        <w:t>.</w:t>
      </w:r>
    </w:p>
    <w:p w14:paraId="41719A61" w14:textId="77777777" w:rsidR="008D19EB" w:rsidRPr="008D4D58" w:rsidRDefault="008D19EB" w:rsidP="00972917">
      <w:pPr>
        <w:jc w:val="both"/>
        <w:rPr>
          <w:rFonts w:cs="Times New Roman"/>
        </w:rPr>
      </w:pPr>
    </w:p>
    <w:p w14:paraId="2770D572" w14:textId="77777777" w:rsidR="00972917" w:rsidRPr="008D4D58" w:rsidRDefault="00972917" w:rsidP="00635260">
      <w:pPr>
        <w:pStyle w:val="Titre5"/>
        <w:numPr>
          <w:ilvl w:val="0"/>
          <w:numId w:val="11"/>
        </w:numPr>
        <w:rPr>
          <w:rFonts w:cs="Times New Roman"/>
        </w:rPr>
      </w:pPr>
      <w:r w:rsidRPr="008D4D58">
        <w:rPr>
          <w:rFonts w:cs="Times New Roman"/>
        </w:rPr>
        <w:t>Hard data et soft data</w:t>
      </w:r>
    </w:p>
    <w:p w14:paraId="66E2476C" w14:textId="77777777" w:rsidR="003B2BBA" w:rsidRPr="003B2BBA" w:rsidRDefault="003B2BBA" w:rsidP="003B2BBA"/>
    <w:p w14:paraId="2EB9416B" w14:textId="77777777" w:rsidR="00972917" w:rsidRPr="008D4D58" w:rsidRDefault="00972917" w:rsidP="00972917">
      <w:pPr>
        <w:jc w:val="both"/>
        <w:rPr>
          <w:rFonts w:cs="Times New Roman"/>
        </w:rPr>
      </w:pPr>
      <w:r w:rsidRPr="008D4D58">
        <w:rPr>
          <w:rFonts w:cs="Times New Roman"/>
        </w:rPr>
        <w:t xml:space="preserve">Selon </w:t>
      </w:r>
      <w:proofErr w:type="spellStart"/>
      <w:r w:rsidRPr="008D4D58">
        <w:rPr>
          <w:rFonts w:cs="Times New Roman"/>
        </w:rPr>
        <w:t>Stundziene</w:t>
      </w:r>
      <w:proofErr w:type="spellEnd"/>
      <w:r w:rsidRPr="008D4D58">
        <w:rPr>
          <w:rFonts w:cs="Times New Roman"/>
        </w:rPr>
        <w:t xml:space="preserve"> et al. (2023), les données dures (« hard data ») désignent des indicateurs quantitatifs, mesurables et objectives issus des deux volets de l’activité économique (offre et demande), tels que la production industrielle, les ventes ou l’emploi. Les données dures sont généralement considérées comme plus fiables, car elles sont beaucoup moins susceptibles d'être interprétées ou subjectives.</w:t>
      </w:r>
    </w:p>
    <w:p w14:paraId="140F78E5" w14:textId="77777777" w:rsidR="00972917" w:rsidRPr="008D4D58" w:rsidRDefault="00972917" w:rsidP="00972917">
      <w:pPr>
        <w:jc w:val="both"/>
        <w:rPr>
          <w:rFonts w:cs="Times New Roman"/>
        </w:rPr>
      </w:pPr>
      <w:r w:rsidRPr="008D4D58">
        <w:rPr>
          <w:rFonts w:cs="Times New Roman"/>
        </w:rPr>
        <w:t>Les données molles, « soft data », quant à elles, désignent des indicateurs qualitatifs, principalement issus d’enquêtes réalisées auprès des entreprises et des consommateurs, offrant des informations sur leurs perceptions et attentes (</w:t>
      </w:r>
      <w:proofErr w:type="spellStart"/>
      <w:r w:rsidRPr="008D4D58">
        <w:rPr>
          <w:rFonts w:cs="Times New Roman"/>
        </w:rPr>
        <w:t>Stundziene</w:t>
      </w:r>
      <w:proofErr w:type="spellEnd"/>
      <w:r w:rsidRPr="008D4D58">
        <w:rPr>
          <w:rFonts w:cs="Times New Roman"/>
        </w:rPr>
        <w:t xml:space="preserve"> et al., 2023). Elles sont subjectives et dépendent souvent du contexte de collecte car les interprétations peuvent varier. Bien que de nature qualitative, les données molles peuvent fournir des informations précieuses et disponibles en un temps plus court que les données dures.</w:t>
      </w:r>
    </w:p>
    <w:p w14:paraId="6C900CC1" w14:textId="77777777" w:rsidR="00481DF7" w:rsidRDefault="00481DF7" w:rsidP="00DB1C94">
      <w:pPr>
        <w:jc w:val="both"/>
        <w:rPr>
          <w:rFonts w:eastAsia="Times New Roman"/>
        </w:rPr>
      </w:pPr>
    </w:p>
    <w:p w14:paraId="3943405A" w14:textId="77777777" w:rsidR="002A0835" w:rsidRPr="008D4D58" w:rsidRDefault="002A0835" w:rsidP="00DB1C94">
      <w:pPr>
        <w:jc w:val="both"/>
        <w:rPr>
          <w:rFonts w:cs="Times New Roman"/>
        </w:rPr>
      </w:pPr>
    </w:p>
    <w:p w14:paraId="24E72C23" w14:textId="77777777" w:rsidR="002A0835" w:rsidRPr="008D4D58" w:rsidRDefault="002A0835" w:rsidP="002A0835">
      <w:pPr>
        <w:rPr>
          <w:rFonts w:cs="Times New Roman"/>
          <w:lang w:val="fr-CI"/>
        </w:rPr>
      </w:pPr>
    </w:p>
    <w:p w14:paraId="373D0E91" w14:textId="38BB14C3" w:rsidR="00F116E3" w:rsidRPr="00FE0739" w:rsidRDefault="00F116E3" w:rsidP="00635260">
      <w:pPr>
        <w:pStyle w:val="Titre2"/>
        <w:numPr>
          <w:ilvl w:val="0"/>
          <w:numId w:val="5"/>
        </w:numPr>
        <w:rPr>
          <w:lang w:val="fr-CI"/>
        </w:rPr>
      </w:pPr>
      <w:bookmarkStart w:id="188" w:name="_Toc205368140"/>
      <w:bookmarkStart w:id="189" w:name="_Toc205368343"/>
      <w:bookmarkStart w:id="190" w:name="_Toc211588464"/>
      <w:r w:rsidRPr="16FF8D52">
        <w:rPr>
          <w:lang w:val="fr-CI"/>
        </w:rPr>
        <w:t>Revue de littérature</w:t>
      </w:r>
      <w:bookmarkEnd w:id="188"/>
      <w:bookmarkEnd w:id="189"/>
      <w:bookmarkEnd w:id="190"/>
    </w:p>
    <w:p w14:paraId="135EC922" w14:textId="77777777" w:rsidR="00DC53AF" w:rsidRPr="00DC53AF" w:rsidRDefault="00DC53AF" w:rsidP="00DC53AF">
      <w:pPr>
        <w:rPr>
          <w:lang w:val="fr-CI"/>
        </w:rPr>
      </w:pPr>
    </w:p>
    <w:p w14:paraId="442DD10D" w14:textId="6FF4F52D" w:rsidR="002A7C3A" w:rsidRDefault="00DC53AF" w:rsidP="00EE015A">
      <w:pPr>
        <w:jc w:val="both"/>
        <w:rPr>
          <w:lang w:val="fr-CI"/>
        </w:rPr>
      </w:pPr>
      <w:r w:rsidRPr="6CBB8350">
        <w:rPr>
          <w:lang w:val="fr-CI"/>
        </w:rPr>
        <w:t xml:space="preserve">Cette seconde section </w:t>
      </w:r>
      <w:r w:rsidR="007D1B69" w:rsidRPr="6CBB8350">
        <w:rPr>
          <w:lang w:val="fr-CI"/>
        </w:rPr>
        <w:t>passe</w:t>
      </w:r>
      <w:r w:rsidR="00BF590F" w:rsidRPr="6CBB8350">
        <w:rPr>
          <w:lang w:val="fr-CI"/>
        </w:rPr>
        <w:t xml:space="preserve"> en revue la littérature </w:t>
      </w:r>
      <w:r w:rsidR="005E7D14" w:rsidRPr="6CBB8350">
        <w:rPr>
          <w:lang w:val="fr-CI"/>
        </w:rPr>
        <w:t xml:space="preserve">du </w:t>
      </w:r>
      <w:proofErr w:type="spellStart"/>
      <w:r w:rsidR="005E7D14" w:rsidRPr="6CBB8350">
        <w:rPr>
          <w:lang w:val="fr-CI"/>
        </w:rPr>
        <w:t>nowcasting</w:t>
      </w:r>
      <w:proofErr w:type="spellEnd"/>
      <w:r w:rsidR="005E7D14" w:rsidRPr="6CBB8350">
        <w:rPr>
          <w:lang w:val="fr-CI"/>
        </w:rPr>
        <w:t xml:space="preserve"> du PIB et</w:t>
      </w:r>
      <w:r w:rsidRPr="6CBB8350">
        <w:rPr>
          <w:lang w:val="fr-CI"/>
        </w:rPr>
        <w:t xml:space="preserve"> se subdivise </w:t>
      </w:r>
      <w:r w:rsidR="00563B40" w:rsidRPr="6CBB8350">
        <w:rPr>
          <w:lang w:val="fr-CI"/>
        </w:rPr>
        <w:t xml:space="preserve">également </w:t>
      </w:r>
      <w:r w:rsidRPr="6CBB8350">
        <w:rPr>
          <w:lang w:val="fr-CI"/>
        </w:rPr>
        <w:t xml:space="preserve">en </w:t>
      </w:r>
      <w:r w:rsidR="00563B40" w:rsidRPr="6CBB8350">
        <w:rPr>
          <w:lang w:val="fr-CI"/>
        </w:rPr>
        <w:t>deux sous-sections</w:t>
      </w:r>
      <w:r w:rsidRPr="6CBB8350">
        <w:rPr>
          <w:lang w:val="fr-CI"/>
        </w:rPr>
        <w:t xml:space="preserve">. La première </w:t>
      </w:r>
      <w:r w:rsidR="00610AF9" w:rsidRPr="6CBB8350">
        <w:rPr>
          <w:lang w:val="fr-CI"/>
        </w:rPr>
        <w:t xml:space="preserve">explore les </w:t>
      </w:r>
      <w:r w:rsidR="00D85A28" w:rsidRPr="6CBB8350">
        <w:rPr>
          <w:lang w:val="fr-CI"/>
        </w:rPr>
        <w:t xml:space="preserve">fondements théoriques </w:t>
      </w:r>
      <w:r w:rsidR="641D6386" w:rsidRPr="6CBB8350">
        <w:rPr>
          <w:lang w:val="fr-CI"/>
        </w:rPr>
        <w:t xml:space="preserve">de la croissance économique et </w:t>
      </w:r>
      <w:r w:rsidR="00D85A28" w:rsidRPr="6CBB8350">
        <w:rPr>
          <w:lang w:val="fr-CI"/>
        </w:rPr>
        <w:t xml:space="preserve">des méthodes de </w:t>
      </w:r>
      <w:proofErr w:type="spellStart"/>
      <w:r w:rsidR="00D85A28" w:rsidRPr="6CBB8350">
        <w:rPr>
          <w:lang w:val="fr-CI"/>
        </w:rPr>
        <w:t>nowcasting</w:t>
      </w:r>
      <w:proofErr w:type="spellEnd"/>
      <w:r w:rsidR="00FC140E" w:rsidRPr="6CBB8350">
        <w:rPr>
          <w:lang w:val="fr-CI"/>
        </w:rPr>
        <w:t>.</w:t>
      </w:r>
      <w:r w:rsidR="00D85A28" w:rsidRPr="6CBB8350">
        <w:rPr>
          <w:lang w:val="fr-CI"/>
        </w:rPr>
        <w:t xml:space="preserve"> </w:t>
      </w:r>
      <w:r w:rsidR="00EE5D2D" w:rsidRPr="6CBB8350">
        <w:rPr>
          <w:lang w:val="fr-CI"/>
        </w:rPr>
        <w:t>La seconde</w:t>
      </w:r>
      <w:r w:rsidR="001E08C0" w:rsidRPr="6CBB8350">
        <w:rPr>
          <w:lang w:val="fr-CI"/>
        </w:rPr>
        <w:t xml:space="preserve">, présente des études empiriques marquantes </w:t>
      </w:r>
      <w:r w:rsidR="00457367" w:rsidRPr="6CBB8350">
        <w:rPr>
          <w:lang w:val="fr-CI"/>
        </w:rPr>
        <w:t>dont les résultats</w:t>
      </w:r>
      <w:r w:rsidR="001E08C0" w:rsidRPr="6CBB8350">
        <w:rPr>
          <w:lang w:val="fr-CI"/>
        </w:rPr>
        <w:t xml:space="preserve"> </w:t>
      </w:r>
      <w:r w:rsidR="00862EF4" w:rsidRPr="6CBB8350">
        <w:rPr>
          <w:lang w:val="fr-CI"/>
        </w:rPr>
        <w:t>permettent de</w:t>
      </w:r>
      <w:r w:rsidRPr="6CBB8350">
        <w:rPr>
          <w:lang w:val="fr-CI"/>
        </w:rPr>
        <w:t xml:space="preserve"> </w:t>
      </w:r>
      <w:r w:rsidR="00242C69" w:rsidRPr="6CBB8350">
        <w:rPr>
          <w:lang w:val="fr-CI"/>
        </w:rPr>
        <w:t>guider notre étude</w:t>
      </w:r>
      <w:r w:rsidR="004C2388" w:rsidRPr="6CBB8350">
        <w:rPr>
          <w:lang w:val="fr-CI"/>
        </w:rPr>
        <w:t>.</w:t>
      </w:r>
    </w:p>
    <w:p w14:paraId="2019A4B8" w14:textId="79ED1A45" w:rsidR="00CC5E20" w:rsidRPr="002A7C3A" w:rsidRDefault="00CC5E20" w:rsidP="00EE015A">
      <w:pPr>
        <w:jc w:val="both"/>
        <w:rPr>
          <w:lang w:val="fr-CI"/>
        </w:rPr>
      </w:pPr>
    </w:p>
    <w:p w14:paraId="6BB1BF40" w14:textId="0BE70DA3" w:rsidR="002A7C3A" w:rsidRDefault="00897D6E" w:rsidP="002A7C3A">
      <w:pPr>
        <w:pStyle w:val="Titre3"/>
        <w:numPr>
          <w:ilvl w:val="0"/>
          <w:numId w:val="6"/>
        </w:numPr>
        <w:rPr>
          <w:rFonts w:cs="Times New Roman"/>
          <w:lang w:val="fr-CI"/>
        </w:rPr>
      </w:pPr>
      <w:bookmarkStart w:id="191" w:name="_Toc205368141"/>
      <w:bookmarkStart w:id="192" w:name="_Toc205368344"/>
      <w:bookmarkStart w:id="193" w:name="_Toc211588465"/>
      <w:r w:rsidRPr="16FF8D52">
        <w:rPr>
          <w:rFonts w:cs="Times New Roman"/>
          <w:lang w:val="fr-CI"/>
        </w:rPr>
        <w:t>R</w:t>
      </w:r>
      <w:r w:rsidR="00FE0739" w:rsidRPr="16FF8D52">
        <w:rPr>
          <w:rFonts w:cs="Times New Roman"/>
          <w:lang w:val="fr-CI"/>
        </w:rPr>
        <w:t>e</w:t>
      </w:r>
      <w:r w:rsidRPr="16FF8D52">
        <w:rPr>
          <w:rFonts w:cs="Times New Roman"/>
          <w:lang w:val="fr-CI"/>
        </w:rPr>
        <w:t>vue théorique</w:t>
      </w:r>
      <w:bookmarkEnd w:id="191"/>
      <w:bookmarkEnd w:id="192"/>
      <w:bookmarkEnd w:id="193"/>
    </w:p>
    <w:p w14:paraId="4A11068C" w14:textId="4BDB2E0F" w:rsidR="51D9AEE1" w:rsidRDefault="51D9AEE1" w:rsidP="51D9AEE1">
      <w:pPr>
        <w:rPr>
          <w:lang w:val="fr-CI"/>
        </w:rPr>
      </w:pPr>
    </w:p>
    <w:p w14:paraId="5A11D22C" w14:textId="4F17D5D7" w:rsidR="19EAF3A1" w:rsidRDefault="19EAF3A1" w:rsidP="225430A4">
      <w:pPr>
        <w:pStyle w:val="Titre4"/>
        <w:numPr>
          <w:ilvl w:val="0"/>
          <w:numId w:val="15"/>
        </w:numPr>
        <w:rPr>
          <w:lang w:val="fr-CI"/>
        </w:rPr>
      </w:pPr>
      <w:r w:rsidRPr="2DC089D8">
        <w:rPr>
          <w:lang w:val="fr-CI"/>
        </w:rPr>
        <w:t>La croissance économique</w:t>
      </w:r>
    </w:p>
    <w:p w14:paraId="2A90E966" w14:textId="189DFCD1" w:rsidR="2DC089D8" w:rsidRDefault="2DC089D8" w:rsidP="2DC089D8">
      <w:pPr>
        <w:jc w:val="both"/>
        <w:rPr>
          <w:lang w:val="fr-CI"/>
        </w:rPr>
      </w:pPr>
    </w:p>
    <w:p w14:paraId="2FC4DEBD" w14:textId="2DD77686" w:rsidR="65CAD5F6" w:rsidRDefault="65CAD5F6" w:rsidP="2DC089D8">
      <w:pPr>
        <w:jc w:val="both"/>
      </w:pPr>
      <w:r w:rsidRPr="1DD7BBFA">
        <w:t>Pour</w:t>
      </w:r>
      <w:r w:rsidR="34851CA1" w:rsidRPr="1DD7BBFA">
        <w:t xml:space="preserve"> François Perroux, la croissance économique correspond à l</w:t>
      </w:r>
      <w:bookmarkStart w:id="194" w:name="_Int_z708V8fO"/>
      <w:r w:rsidR="34851CA1" w:rsidRPr="1DD7BBFA">
        <w:t>’«</w:t>
      </w:r>
      <w:bookmarkEnd w:id="194"/>
      <w:r w:rsidR="34851CA1" w:rsidRPr="1DD7BBFA">
        <w:t xml:space="preserve"> augmentation soutenue pendant une ou plusieurs longues périodes d’un indicateur de dimension ; pour une nation : le produit global brut ou net en termes réels ».</w:t>
      </w:r>
    </w:p>
    <w:p w14:paraId="2BB60757" w14:textId="6F252970" w:rsidR="372BF593" w:rsidRDefault="372BF593" w:rsidP="2DC089D8">
      <w:pPr>
        <w:jc w:val="both"/>
        <w:rPr>
          <w:lang w:val="fr-CI"/>
        </w:rPr>
      </w:pPr>
      <w:r w:rsidRPr="2DC089D8">
        <w:rPr>
          <w:lang w:val="fr-CI"/>
        </w:rPr>
        <w:t>Cette sous-section explore les sources de la croissance économique ainsi que ses principales théories.</w:t>
      </w:r>
    </w:p>
    <w:p w14:paraId="4D4C26A0" w14:textId="1560895C" w:rsidR="2DC089D8" w:rsidRDefault="2DC089D8" w:rsidP="2DC089D8">
      <w:pPr>
        <w:jc w:val="both"/>
        <w:rPr>
          <w:lang w:val="fr-CI"/>
        </w:rPr>
      </w:pPr>
    </w:p>
    <w:p w14:paraId="1B8FA57D" w14:textId="155575D4" w:rsidR="225430A4" w:rsidRDefault="39C0A18B" w:rsidP="46BA5DB6">
      <w:pPr>
        <w:pStyle w:val="Titre5"/>
        <w:numPr>
          <w:ilvl w:val="0"/>
          <w:numId w:val="3"/>
        </w:numPr>
        <w:rPr>
          <w:lang w:val="fr-CI"/>
        </w:rPr>
      </w:pPr>
      <w:r w:rsidRPr="3E3F0BD0">
        <w:rPr>
          <w:lang w:val="fr-CI"/>
        </w:rPr>
        <w:t xml:space="preserve">Les </w:t>
      </w:r>
      <w:r w:rsidR="001D2073" w:rsidRPr="3E3F0BD0">
        <w:rPr>
          <w:lang w:val="fr-CI"/>
        </w:rPr>
        <w:t>sources</w:t>
      </w:r>
      <w:r w:rsidRPr="3E3F0BD0">
        <w:rPr>
          <w:lang w:val="fr-CI"/>
        </w:rPr>
        <w:t xml:space="preserve"> de la croissance </w:t>
      </w:r>
    </w:p>
    <w:p w14:paraId="44BE62EC" w14:textId="24BB662A" w:rsidR="46BA5DB6" w:rsidRDefault="46BA5DB6" w:rsidP="46BA5DB6">
      <w:pPr>
        <w:rPr>
          <w:lang w:val="fr-CI"/>
        </w:rPr>
      </w:pPr>
    </w:p>
    <w:p w14:paraId="33881D5C" w14:textId="4B6A7330" w:rsidR="001D00F1" w:rsidRPr="00574B29" w:rsidRDefault="00C45FD2" w:rsidP="0086132E">
      <w:pPr>
        <w:jc w:val="both"/>
        <w:rPr>
          <w:lang w:val="fr-CI"/>
        </w:rPr>
      </w:pPr>
      <w:r>
        <w:rPr>
          <w:lang w:val="fr-CI"/>
        </w:rPr>
        <w:t xml:space="preserve">Selon les </w:t>
      </w:r>
      <w:r w:rsidR="002E21D7">
        <w:rPr>
          <w:lang w:val="fr-CI"/>
        </w:rPr>
        <w:t>économistes</w:t>
      </w:r>
      <w:r>
        <w:rPr>
          <w:lang w:val="fr-CI"/>
        </w:rPr>
        <w:t xml:space="preserve"> classiques, tel que Smith</w:t>
      </w:r>
      <w:r w:rsidR="00C80A3D">
        <w:rPr>
          <w:lang w:val="fr-CI"/>
        </w:rPr>
        <w:t xml:space="preserve"> </w:t>
      </w:r>
      <w:r w:rsidR="00426B1C">
        <w:rPr>
          <w:lang w:val="fr-CI"/>
        </w:rPr>
        <w:t>dans</w:t>
      </w:r>
      <w:r w:rsidR="00426B1C" w:rsidRPr="003E0FCA">
        <w:rPr>
          <w:i/>
          <w:iCs/>
          <w:lang w:val="fr-CI"/>
        </w:rPr>
        <w:t xml:space="preserve"> Recherch</w:t>
      </w:r>
      <w:r w:rsidR="00DE5D49">
        <w:rPr>
          <w:i/>
          <w:iCs/>
          <w:lang w:val="fr-CI"/>
        </w:rPr>
        <w:t>es</w:t>
      </w:r>
      <w:r w:rsidR="00426B1C" w:rsidRPr="003E0FCA">
        <w:rPr>
          <w:i/>
          <w:iCs/>
          <w:lang w:val="fr-CI"/>
        </w:rPr>
        <w:t xml:space="preserve"> sur la nature </w:t>
      </w:r>
      <w:r w:rsidR="00E316CA" w:rsidRPr="003E0FCA">
        <w:rPr>
          <w:i/>
          <w:iCs/>
          <w:lang w:val="fr-CI"/>
        </w:rPr>
        <w:t xml:space="preserve">et les causes de la richesse des nations </w:t>
      </w:r>
      <w:r w:rsidR="00C80A3D">
        <w:rPr>
          <w:lang w:val="fr-CI"/>
        </w:rPr>
        <w:t>(1776)</w:t>
      </w:r>
      <w:r>
        <w:rPr>
          <w:lang w:val="fr-CI"/>
        </w:rPr>
        <w:t>,</w:t>
      </w:r>
      <w:r w:rsidR="002E21D7">
        <w:rPr>
          <w:lang w:val="fr-CI"/>
        </w:rPr>
        <w:t xml:space="preserve"> la croissance économique dépend essentiellement</w:t>
      </w:r>
      <w:r w:rsidR="001C6915">
        <w:rPr>
          <w:lang w:val="fr-CI"/>
        </w:rPr>
        <w:t xml:space="preserve"> </w:t>
      </w:r>
      <w:r w:rsidR="002E21D7">
        <w:rPr>
          <w:lang w:val="fr-CI"/>
        </w:rPr>
        <w:t xml:space="preserve">de l’accumulation des </w:t>
      </w:r>
      <w:r w:rsidR="00752A9A">
        <w:rPr>
          <w:lang w:val="fr-CI"/>
        </w:rPr>
        <w:t xml:space="preserve">facteurs de production que sont le travail et le capital. </w:t>
      </w:r>
      <w:r w:rsidR="004E08A3">
        <w:rPr>
          <w:lang w:val="fr-CI"/>
        </w:rPr>
        <w:t>En effet, pour produire</w:t>
      </w:r>
      <w:r w:rsidR="00EA3DCB">
        <w:rPr>
          <w:lang w:val="fr-CI"/>
        </w:rPr>
        <w:t>, il faut des travailleurs ainsi que des machines</w:t>
      </w:r>
      <w:r w:rsidR="00BC526E">
        <w:rPr>
          <w:lang w:val="fr-CI"/>
        </w:rPr>
        <w:t xml:space="preserve">. Smith met </w:t>
      </w:r>
      <w:r w:rsidR="0086132E">
        <w:rPr>
          <w:lang w:val="fr-CI"/>
        </w:rPr>
        <w:t>également en exergue</w:t>
      </w:r>
      <w:r w:rsidR="00BC526E">
        <w:rPr>
          <w:lang w:val="fr-CI"/>
        </w:rPr>
        <w:t xml:space="preserve"> le rôle </w:t>
      </w:r>
      <w:r w:rsidR="00CD383C">
        <w:rPr>
          <w:lang w:val="fr-CI"/>
        </w:rPr>
        <w:t>de la division du travail</w:t>
      </w:r>
      <w:r w:rsidR="00DC35C1">
        <w:rPr>
          <w:lang w:val="fr-CI"/>
        </w:rPr>
        <w:t xml:space="preserve"> et </w:t>
      </w:r>
      <w:r w:rsidR="000B385D">
        <w:rPr>
          <w:lang w:val="fr-CI"/>
        </w:rPr>
        <w:t>l’ouverture internationale</w:t>
      </w:r>
      <w:r w:rsidR="00DC35C1">
        <w:rPr>
          <w:lang w:val="fr-CI"/>
        </w:rPr>
        <w:t xml:space="preserve">. La division du travail </w:t>
      </w:r>
      <w:r w:rsidR="003A0856">
        <w:rPr>
          <w:lang w:val="fr-CI"/>
        </w:rPr>
        <w:t xml:space="preserve">à travers la </w:t>
      </w:r>
      <w:r w:rsidR="00DC35C1">
        <w:rPr>
          <w:lang w:val="fr-CI"/>
        </w:rPr>
        <w:t>spécialisation accroit l’habileté des ouvriers</w:t>
      </w:r>
      <w:r w:rsidR="003A0856">
        <w:rPr>
          <w:lang w:val="fr-CI"/>
        </w:rPr>
        <w:t xml:space="preserve"> et l’ouverture internationale </w:t>
      </w:r>
      <w:r w:rsidR="006A7CD6">
        <w:rPr>
          <w:lang w:val="fr-CI"/>
        </w:rPr>
        <w:t>élargit les débouchés permettant de réaliser des économies d’échelles</w:t>
      </w:r>
      <w:r w:rsidR="006E1E3F">
        <w:rPr>
          <w:lang w:val="fr-CI"/>
        </w:rPr>
        <w:t xml:space="preserve"> et conduit à une</w:t>
      </w:r>
      <w:r w:rsidR="00BB1244">
        <w:rPr>
          <w:lang w:val="fr-CI"/>
        </w:rPr>
        <w:t xml:space="preserve"> spécialisation internationale selon le principe des avantages absolus</w:t>
      </w:r>
      <w:r w:rsidR="00E96F5D">
        <w:rPr>
          <w:rStyle w:val="Appelnotedebasdep"/>
          <w:lang w:val="fr-CI"/>
        </w:rPr>
        <w:footnoteReference w:id="1"/>
      </w:r>
      <w:r w:rsidR="00CD2163">
        <w:rPr>
          <w:lang w:val="fr-CI"/>
        </w:rPr>
        <w:t xml:space="preserve">. </w:t>
      </w:r>
      <w:r w:rsidR="0007268D">
        <w:rPr>
          <w:lang w:val="fr-CI"/>
        </w:rPr>
        <w:t>Ce</w:t>
      </w:r>
      <w:r w:rsidR="00D93E47">
        <w:rPr>
          <w:lang w:val="fr-CI"/>
        </w:rPr>
        <w:t>pendant, ce</w:t>
      </w:r>
      <w:r w:rsidR="0007268D">
        <w:rPr>
          <w:lang w:val="fr-CI"/>
        </w:rPr>
        <w:t xml:space="preserve"> principe exclu toute possibilité d’échange international lorsqu</w:t>
      </w:r>
      <w:r w:rsidR="00EE015A">
        <w:rPr>
          <w:lang w:val="fr-CI"/>
        </w:rPr>
        <w:t>e l’un</w:t>
      </w:r>
      <w:r w:rsidR="0007268D">
        <w:rPr>
          <w:lang w:val="fr-CI"/>
        </w:rPr>
        <w:t xml:space="preserve"> </w:t>
      </w:r>
      <w:r w:rsidR="00AA32EF">
        <w:rPr>
          <w:lang w:val="fr-CI"/>
        </w:rPr>
        <w:t xml:space="preserve">des </w:t>
      </w:r>
      <w:r w:rsidR="0007268D">
        <w:rPr>
          <w:lang w:val="fr-CI"/>
        </w:rPr>
        <w:t xml:space="preserve">pays est plus </w:t>
      </w:r>
      <w:r w:rsidR="00C95599">
        <w:rPr>
          <w:lang w:val="fr-CI"/>
        </w:rPr>
        <w:t xml:space="preserve">compétitifs </w:t>
      </w:r>
      <w:r w:rsidR="00EE015A">
        <w:rPr>
          <w:lang w:val="fr-CI"/>
        </w:rPr>
        <w:t>que ses partenaires dans la production de tous les biens.</w:t>
      </w:r>
      <w:r w:rsidR="00574B29">
        <w:rPr>
          <w:lang w:val="fr-CI"/>
        </w:rPr>
        <w:t xml:space="preserve"> </w:t>
      </w:r>
      <w:r w:rsidR="001D00F1">
        <w:rPr>
          <w:lang w:val="fr-CI"/>
        </w:rPr>
        <w:t xml:space="preserve">Ricardo dans </w:t>
      </w:r>
      <w:r w:rsidR="007F25B2">
        <w:rPr>
          <w:i/>
          <w:iCs/>
          <w:lang w:val="fr-CI"/>
        </w:rPr>
        <w:t xml:space="preserve">Des principes </w:t>
      </w:r>
      <w:r w:rsidR="00EC055E">
        <w:rPr>
          <w:i/>
          <w:iCs/>
          <w:lang w:val="fr-CI"/>
        </w:rPr>
        <w:t xml:space="preserve">de l’économie politique et de l’impôt </w:t>
      </w:r>
      <w:r w:rsidR="00EC055E">
        <w:rPr>
          <w:iCs/>
          <w:lang w:val="fr-CI"/>
        </w:rPr>
        <w:t>(1817)</w:t>
      </w:r>
      <w:r w:rsidR="00CA70A5">
        <w:rPr>
          <w:iCs/>
          <w:lang w:val="fr-CI"/>
        </w:rPr>
        <w:t xml:space="preserve"> affirme que la croissance est limitée du fait de la croissance de la population </w:t>
      </w:r>
      <w:r w:rsidR="00C90CE1">
        <w:rPr>
          <w:iCs/>
          <w:lang w:val="fr-CI"/>
        </w:rPr>
        <w:t>qui implique de cultiver des terres de moins en moins fertiles</w:t>
      </w:r>
      <w:r w:rsidR="00BC5395">
        <w:rPr>
          <w:iCs/>
          <w:lang w:val="fr-CI"/>
        </w:rPr>
        <w:t xml:space="preserve"> </w:t>
      </w:r>
      <w:r w:rsidR="004A4CBB">
        <w:rPr>
          <w:iCs/>
          <w:lang w:val="fr-CI"/>
        </w:rPr>
        <w:t xml:space="preserve">et donc dont le rendement est décroissant. Il propose donc une ouverture </w:t>
      </w:r>
      <w:r w:rsidR="00EE015A">
        <w:rPr>
          <w:iCs/>
          <w:lang w:val="fr-CI"/>
        </w:rPr>
        <w:t xml:space="preserve">internationale </w:t>
      </w:r>
      <w:r w:rsidR="0063723C">
        <w:rPr>
          <w:iCs/>
          <w:lang w:val="fr-CI"/>
        </w:rPr>
        <w:t>mais partant du principe des avantages comparatifs</w:t>
      </w:r>
      <w:r w:rsidR="00CE7A2C">
        <w:rPr>
          <w:rStyle w:val="Appelnotedebasdep"/>
          <w:iCs/>
          <w:lang w:val="fr-CI"/>
        </w:rPr>
        <w:footnoteReference w:id="2"/>
      </w:r>
      <w:r w:rsidR="0063723C">
        <w:rPr>
          <w:iCs/>
          <w:lang w:val="fr-CI"/>
        </w:rPr>
        <w:t xml:space="preserve"> qui </w:t>
      </w:r>
      <w:r w:rsidR="002C20B9">
        <w:rPr>
          <w:iCs/>
          <w:lang w:val="fr-CI"/>
        </w:rPr>
        <w:t xml:space="preserve">repose sur coûts d’opportunités. </w:t>
      </w:r>
    </w:p>
    <w:p w14:paraId="06D6E186" w14:textId="2124B31F" w:rsidR="51D9AEE1" w:rsidRDefault="00406288" w:rsidP="00277656">
      <w:pPr>
        <w:jc w:val="both"/>
        <w:rPr>
          <w:iCs/>
          <w:lang w:val="fr-CI"/>
        </w:rPr>
      </w:pPr>
      <w:r>
        <w:rPr>
          <w:iCs/>
          <w:lang w:val="fr-CI"/>
        </w:rPr>
        <w:t xml:space="preserve">Au-delà des facteurs de production et de l’ouverture internationale, </w:t>
      </w:r>
      <w:r w:rsidR="00193F30">
        <w:rPr>
          <w:iCs/>
          <w:lang w:val="fr-CI"/>
        </w:rPr>
        <w:t>Solow</w:t>
      </w:r>
      <w:r w:rsidR="003448E3">
        <w:rPr>
          <w:iCs/>
          <w:lang w:val="fr-CI"/>
        </w:rPr>
        <w:t xml:space="preserve"> montre dans </w:t>
      </w:r>
      <w:r w:rsidR="00277656" w:rsidRPr="00277656">
        <w:rPr>
          <w:i/>
          <w:lang w:val="fr-CI"/>
        </w:rPr>
        <w:t>Une contribution à la théorie de la croissance économique</w:t>
      </w:r>
      <w:r w:rsidR="00277656">
        <w:rPr>
          <w:iCs/>
          <w:lang w:val="fr-CI"/>
        </w:rPr>
        <w:t xml:space="preserve"> (1956) que les seuls facteurs de productions ne pouvaient expliquer l’ampleur de la croissance. </w:t>
      </w:r>
      <w:r w:rsidR="00AD5DAE">
        <w:rPr>
          <w:iCs/>
          <w:lang w:val="fr-CI"/>
        </w:rPr>
        <w:t xml:space="preserve">Et qu’une grande partie de la croissance provient d’un facteur dit résiduel, le progrès technique. </w:t>
      </w:r>
      <w:r w:rsidR="0070465E">
        <w:rPr>
          <w:iCs/>
          <w:lang w:val="fr-CI"/>
        </w:rPr>
        <w:t xml:space="preserve">Le progrès technique permet de produire </w:t>
      </w:r>
      <w:r w:rsidR="00B4576A">
        <w:rPr>
          <w:iCs/>
          <w:lang w:val="fr-CI"/>
        </w:rPr>
        <w:t>davantage</w:t>
      </w:r>
      <w:r w:rsidR="0070465E">
        <w:rPr>
          <w:iCs/>
          <w:lang w:val="fr-CI"/>
        </w:rPr>
        <w:t xml:space="preserve"> avec la même quantité de ressource en amélio</w:t>
      </w:r>
      <w:r w:rsidR="00EE5E8C">
        <w:rPr>
          <w:iCs/>
          <w:lang w:val="fr-CI"/>
        </w:rPr>
        <w:t xml:space="preserve">rant la productivité des facteurs de production. </w:t>
      </w:r>
    </w:p>
    <w:p w14:paraId="26888B50" w14:textId="77777777" w:rsidR="00B4576A" w:rsidRDefault="00B4576A" w:rsidP="00277656">
      <w:pPr>
        <w:jc w:val="both"/>
        <w:rPr>
          <w:iCs/>
          <w:lang w:val="fr-CI"/>
        </w:rPr>
      </w:pPr>
    </w:p>
    <w:p w14:paraId="668B5F13" w14:textId="3D5D8A52" w:rsidR="00B4576A" w:rsidRDefault="00F87CB7" w:rsidP="00B4576A">
      <w:pPr>
        <w:pStyle w:val="Titre5"/>
        <w:numPr>
          <w:ilvl w:val="0"/>
          <w:numId w:val="11"/>
        </w:numPr>
        <w:rPr>
          <w:lang w:val="fr-CI"/>
        </w:rPr>
      </w:pPr>
      <w:r>
        <w:rPr>
          <w:lang w:val="fr-CI"/>
        </w:rPr>
        <w:lastRenderedPageBreak/>
        <w:t>Théories de la croissance de longue période</w:t>
      </w:r>
    </w:p>
    <w:p w14:paraId="63E2C21B" w14:textId="77777777" w:rsidR="00F87CB7" w:rsidRDefault="00F87CB7" w:rsidP="00F87CB7">
      <w:pPr>
        <w:rPr>
          <w:lang w:val="fr-CI"/>
        </w:rPr>
      </w:pPr>
    </w:p>
    <w:p w14:paraId="0AFAA1E5" w14:textId="60FCDDC6" w:rsidR="00F87CB7" w:rsidRDefault="00F87CB7" w:rsidP="009A7CEB">
      <w:pPr>
        <w:pStyle w:val="Titre6"/>
        <w:tabs>
          <w:tab w:val="center" w:pos="4535"/>
        </w:tabs>
        <w:rPr>
          <w:lang w:val="fr-CI"/>
        </w:rPr>
      </w:pPr>
      <w:r>
        <w:rPr>
          <w:lang w:val="fr-CI"/>
        </w:rPr>
        <w:t xml:space="preserve">La </w:t>
      </w:r>
      <w:r w:rsidR="00473A6C">
        <w:rPr>
          <w:lang w:val="fr-CI"/>
        </w:rPr>
        <w:t>théorie de la croissance e</w:t>
      </w:r>
      <w:r w:rsidR="000F3F70">
        <w:rPr>
          <w:lang w:val="fr-CI"/>
        </w:rPr>
        <w:t>x</w:t>
      </w:r>
      <w:r w:rsidR="00473A6C">
        <w:rPr>
          <w:lang w:val="fr-CI"/>
        </w:rPr>
        <w:t>ogène</w:t>
      </w:r>
      <w:r w:rsidR="009A7CEB">
        <w:rPr>
          <w:lang w:val="fr-CI"/>
        </w:rPr>
        <w:tab/>
      </w:r>
    </w:p>
    <w:p w14:paraId="7373E533" w14:textId="77777777" w:rsidR="009A7CEB" w:rsidRPr="009A7CEB" w:rsidRDefault="009A7CEB" w:rsidP="009A7CEB">
      <w:pPr>
        <w:rPr>
          <w:lang w:val="fr-CI"/>
        </w:rPr>
      </w:pPr>
    </w:p>
    <w:p w14:paraId="6CACA0F4" w14:textId="3D462285" w:rsidR="00A27DC3" w:rsidRDefault="00B228C0" w:rsidP="006B3642">
      <w:pPr>
        <w:jc w:val="both"/>
        <w:rPr>
          <w:lang w:val="fr-CI"/>
        </w:rPr>
      </w:pPr>
      <w:r w:rsidRPr="3E3F0BD0">
        <w:rPr>
          <w:lang w:val="fr-CI"/>
        </w:rPr>
        <w:t>Le modè</w:t>
      </w:r>
      <w:r w:rsidR="00F645B6" w:rsidRPr="3E3F0BD0">
        <w:rPr>
          <w:lang w:val="fr-CI"/>
        </w:rPr>
        <w:t xml:space="preserve">le de Solow, </w:t>
      </w:r>
      <w:r w:rsidR="00316010" w:rsidRPr="3E3F0BD0">
        <w:rPr>
          <w:lang w:val="fr-CI"/>
        </w:rPr>
        <w:t xml:space="preserve">s’appuie sur une fonction de production de Cobb-Douglas </w:t>
      </w:r>
      <w:r w:rsidR="006B3642" w:rsidRPr="3E3F0BD0">
        <w:rPr>
          <w:lang w:val="fr-CI"/>
        </w:rPr>
        <w:t xml:space="preserve">qui </w:t>
      </w:r>
      <w:r w:rsidR="00C80826" w:rsidRPr="3E3F0BD0">
        <w:rPr>
          <w:lang w:val="fr-CI"/>
        </w:rPr>
        <w:t>stipule</w:t>
      </w:r>
      <w:r w:rsidR="006B3642" w:rsidRPr="3E3F0BD0">
        <w:rPr>
          <w:lang w:val="fr-CI"/>
        </w:rPr>
        <w:t xml:space="preserve"> que les facteurs sont parfaitement substituables</w:t>
      </w:r>
      <w:r w:rsidR="00AD7572" w:rsidRPr="3E3F0BD0">
        <w:rPr>
          <w:lang w:val="fr-CI"/>
        </w:rPr>
        <w:t xml:space="preserve"> et montre que l’accumulation du capital conduit à des rendements décroissants</w:t>
      </w:r>
      <w:r w:rsidR="00C80826" w:rsidRPr="3E3F0BD0">
        <w:rPr>
          <w:lang w:val="fr-CI"/>
        </w:rPr>
        <w:t xml:space="preserve">. </w:t>
      </w:r>
      <w:r w:rsidR="00496C84" w:rsidRPr="3E3F0BD0">
        <w:rPr>
          <w:lang w:val="fr-CI"/>
        </w:rPr>
        <w:t xml:space="preserve">La </w:t>
      </w:r>
      <w:r w:rsidR="00DC754E" w:rsidRPr="3E3F0BD0">
        <w:rPr>
          <w:lang w:val="fr-CI"/>
        </w:rPr>
        <w:t xml:space="preserve">croissance </w:t>
      </w:r>
      <w:r w:rsidR="00B24934" w:rsidRPr="3E3F0BD0">
        <w:rPr>
          <w:lang w:val="fr-CI"/>
        </w:rPr>
        <w:t xml:space="preserve">de long terme </w:t>
      </w:r>
      <w:r w:rsidR="00DC754E" w:rsidRPr="3E3F0BD0">
        <w:rPr>
          <w:lang w:val="fr-CI"/>
        </w:rPr>
        <w:t>est donc limitée et seul</w:t>
      </w:r>
      <w:r w:rsidR="00B24934" w:rsidRPr="3E3F0BD0">
        <w:rPr>
          <w:lang w:val="fr-CI"/>
        </w:rPr>
        <w:t xml:space="preserve"> </w:t>
      </w:r>
      <w:r w:rsidR="009918BA" w:rsidRPr="3E3F0BD0">
        <w:rPr>
          <w:lang w:val="fr-CI"/>
        </w:rPr>
        <w:t xml:space="preserve">le progrès technique permet de la maintenir. </w:t>
      </w:r>
      <w:r w:rsidR="009A7CEB" w:rsidRPr="3E3F0BD0">
        <w:rPr>
          <w:lang w:val="fr-CI"/>
        </w:rPr>
        <w:t>Dans ce modèle, le Solow considère le progrès technique comme un facteur</w:t>
      </w:r>
      <w:r w:rsidR="000F3F70" w:rsidRPr="3E3F0BD0">
        <w:rPr>
          <w:lang w:val="fr-CI"/>
        </w:rPr>
        <w:t xml:space="preserve"> externe</w:t>
      </w:r>
      <w:r w:rsidR="009A7CEB" w:rsidRPr="3E3F0BD0">
        <w:rPr>
          <w:lang w:val="fr-CI"/>
        </w:rPr>
        <w:t xml:space="preserve"> </w:t>
      </w:r>
      <w:r w:rsidR="50DA16CC" w:rsidRPr="3E3F0BD0">
        <w:rPr>
          <w:lang w:val="fr-CI"/>
        </w:rPr>
        <w:t xml:space="preserve">à </w:t>
      </w:r>
      <w:r w:rsidR="000F3F70" w:rsidRPr="3E3F0BD0">
        <w:rPr>
          <w:lang w:val="fr-CI"/>
        </w:rPr>
        <w:t>l’économie</w:t>
      </w:r>
      <w:r w:rsidR="009A7CEB" w:rsidRPr="3E3F0BD0">
        <w:rPr>
          <w:lang w:val="fr-CI"/>
        </w:rPr>
        <w:t xml:space="preserve"> (</w:t>
      </w:r>
      <w:r w:rsidR="000F3F70" w:rsidRPr="3E3F0BD0">
        <w:rPr>
          <w:lang w:val="fr-CI"/>
        </w:rPr>
        <w:t>exogène)</w:t>
      </w:r>
      <w:r w:rsidR="0098794B" w:rsidRPr="3E3F0BD0">
        <w:rPr>
          <w:lang w:val="fr-CI"/>
        </w:rPr>
        <w:t xml:space="preserve"> sans toutefois expliquer son origine. Il apparait donc comme « tombé du ciel ». </w:t>
      </w:r>
    </w:p>
    <w:p w14:paraId="6BDAFF12" w14:textId="77777777" w:rsidR="00473A6C" w:rsidRDefault="00473A6C" w:rsidP="00473A6C">
      <w:pPr>
        <w:rPr>
          <w:lang w:val="fr-CI"/>
        </w:rPr>
      </w:pPr>
    </w:p>
    <w:p w14:paraId="62CBC85A" w14:textId="692D8B69" w:rsidR="00473A6C" w:rsidRPr="00473A6C" w:rsidRDefault="00473A6C" w:rsidP="00473A6C">
      <w:pPr>
        <w:pStyle w:val="Titre6"/>
        <w:rPr>
          <w:lang w:val="fr-CI"/>
        </w:rPr>
      </w:pPr>
      <w:r>
        <w:rPr>
          <w:lang w:val="fr-CI"/>
        </w:rPr>
        <w:t>La théorie de la croissance e</w:t>
      </w:r>
      <w:r w:rsidR="000F3F70">
        <w:rPr>
          <w:lang w:val="fr-CI"/>
        </w:rPr>
        <w:t>ndogène</w:t>
      </w:r>
    </w:p>
    <w:p w14:paraId="6F1EB88B" w14:textId="77777777" w:rsidR="00EE5E8C" w:rsidRDefault="00EE5E8C" w:rsidP="00277656">
      <w:pPr>
        <w:jc w:val="both"/>
        <w:rPr>
          <w:iCs/>
          <w:lang w:val="fr-CI"/>
        </w:rPr>
      </w:pPr>
    </w:p>
    <w:p w14:paraId="10312779" w14:textId="03E6B78D" w:rsidR="00277656" w:rsidRDefault="0098794B" w:rsidP="2DC089D8">
      <w:pPr>
        <w:jc w:val="both"/>
        <w:rPr>
          <w:rStyle w:val="Appelnotedebasdep"/>
          <w:rFonts w:eastAsia="Times New Roman" w:cs="Times New Roman"/>
          <w:color w:val="000000" w:themeColor="text1"/>
          <w:lang w:val="fr-CI"/>
        </w:rPr>
      </w:pPr>
      <w:r w:rsidRPr="2DC089D8">
        <w:rPr>
          <w:lang w:val="fr-CI"/>
        </w:rPr>
        <w:t xml:space="preserve">Ce courant de pensée qui apparait dans les années </w:t>
      </w:r>
      <w:r w:rsidR="00D512D9" w:rsidRPr="2DC089D8">
        <w:rPr>
          <w:lang w:val="fr-CI"/>
        </w:rPr>
        <w:t>1980</w:t>
      </w:r>
      <w:r w:rsidRPr="2DC089D8">
        <w:rPr>
          <w:lang w:val="fr-CI"/>
        </w:rPr>
        <w:t xml:space="preserve"> </w:t>
      </w:r>
      <w:r w:rsidR="002B0D71" w:rsidRPr="2DC089D8">
        <w:rPr>
          <w:lang w:val="fr-CI"/>
        </w:rPr>
        <w:t xml:space="preserve">tend </w:t>
      </w:r>
      <w:r w:rsidR="00B75C64" w:rsidRPr="2DC089D8">
        <w:rPr>
          <w:lang w:val="fr-CI"/>
        </w:rPr>
        <w:t>à</w:t>
      </w:r>
      <w:r w:rsidR="008D72B5" w:rsidRPr="2DC089D8">
        <w:rPr>
          <w:lang w:val="fr-CI"/>
        </w:rPr>
        <w:t xml:space="preserve"> </w:t>
      </w:r>
      <w:proofErr w:type="spellStart"/>
      <w:r w:rsidR="0067776A" w:rsidRPr="2DC089D8">
        <w:rPr>
          <w:lang w:val="fr-CI"/>
        </w:rPr>
        <w:t>endogénéiser</w:t>
      </w:r>
      <w:proofErr w:type="spellEnd"/>
      <w:r w:rsidR="0067776A" w:rsidRPr="2DC089D8">
        <w:rPr>
          <w:lang w:val="fr-CI"/>
        </w:rPr>
        <w:t xml:space="preserve"> le facteur</w:t>
      </w:r>
      <w:r w:rsidR="00D23A9D" w:rsidRPr="2DC089D8">
        <w:rPr>
          <w:lang w:val="fr-CI"/>
        </w:rPr>
        <w:t xml:space="preserve"> résiduel</w:t>
      </w:r>
      <w:r w:rsidR="00635CBA" w:rsidRPr="2DC089D8">
        <w:rPr>
          <w:lang w:val="fr-CI"/>
        </w:rPr>
        <w:t xml:space="preserve"> qui est considéré comme une conséquence de la croissance elle-même et qui explique son aspect cumulatif.</w:t>
      </w:r>
      <w:r w:rsidR="001254AC" w:rsidRPr="2DC089D8">
        <w:rPr>
          <w:lang w:val="fr-CI"/>
        </w:rPr>
        <w:t xml:space="preserve"> La croissance provoque l’accumulation </w:t>
      </w:r>
      <w:r w:rsidR="00A352E0" w:rsidRPr="2DC089D8">
        <w:rPr>
          <w:lang w:val="fr-CI"/>
        </w:rPr>
        <w:t xml:space="preserve">du facteur résiduel qui lui-même est à la base de la croissance. </w:t>
      </w:r>
    </w:p>
    <w:p w14:paraId="31B15F26" w14:textId="158AF558" w:rsidR="00277656" w:rsidRDefault="70AFC874" w:rsidP="2DC089D8">
      <w:pPr>
        <w:jc w:val="both"/>
        <w:rPr>
          <w:rFonts w:eastAsia="Times New Roman" w:cs="Times New Roman"/>
          <w:color w:val="000000" w:themeColor="text1"/>
          <w:lang w:val="fr-CI"/>
        </w:rPr>
      </w:pPr>
      <w:r w:rsidRPr="2DC089D8">
        <w:rPr>
          <w:lang w:val="fr-CI"/>
        </w:rPr>
        <w:t>Romer</w:t>
      </w:r>
      <w:r w:rsidR="211B6DAA" w:rsidRPr="2DC089D8">
        <w:rPr>
          <w:lang w:val="fr-CI"/>
        </w:rPr>
        <w:t xml:space="preserve"> dans son œuvre </w:t>
      </w:r>
      <w:proofErr w:type="spellStart"/>
      <w:r w:rsidR="11B43496" w:rsidRPr="2DC089D8">
        <w:rPr>
          <w:i/>
          <w:iCs/>
          <w:lang w:val="fr-CI"/>
        </w:rPr>
        <w:t>Increasing</w:t>
      </w:r>
      <w:proofErr w:type="spellEnd"/>
      <w:r w:rsidR="11B43496" w:rsidRPr="2DC089D8">
        <w:rPr>
          <w:i/>
          <w:iCs/>
          <w:lang w:val="fr-CI"/>
        </w:rPr>
        <w:t xml:space="preserve"> </w:t>
      </w:r>
      <w:proofErr w:type="spellStart"/>
      <w:r w:rsidR="11B43496" w:rsidRPr="2DC089D8">
        <w:rPr>
          <w:i/>
          <w:iCs/>
          <w:lang w:val="fr-CI"/>
        </w:rPr>
        <w:t>returns</w:t>
      </w:r>
      <w:proofErr w:type="spellEnd"/>
      <w:r w:rsidR="11B43496" w:rsidRPr="2DC089D8">
        <w:rPr>
          <w:i/>
          <w:iCs/>
          <w:lang w:val="fr-CI"/>
        </w:rPr>
        <w:t xml:space="preserve"> and long-run </w:t>
      </w:r>
      <w:proofErr w:type="spellStart"/>
      <w:r w:rsidR="11B43496" w:rsidRPr="2DC089D8">
        <w:rPr>
          <w:i/>
          <w:iCs/>
          <w:lang w:val="fr-CI"/>
        </w:rPr>
        <w:t>growth</w:t>
      </w:r>
      <w:proofErr w:type="spellEnd"/>
      <w:r w:rsidR="11B43496" w:rsidRPr="2DC089D8">
        <w:rPr>
          <w:i/>
          <w:iCs/>
          <w:lang w:val="fr-CI"/>
        </w:rPr>
        <w:t xml:space="preserve"> </w:t>
      </w:r>
      <w:r w:rsidR="11B43496" w:rsidRPr="2DC089D8">
        <w:rPr>
          <w:lang w:val="fr-CI"/>
        </w:rPr>
        <w:t xml:space="preserve">(1986) étudie les effets du progrès technique sur la croissance. </w:t>
      </w:r>
      <w:r w:rsidR="5F639BA6" w:rsidRPr="2DC089D8">
        <w:rPr>
          <w:rFonts w:eastAsia="Times New Roman" w:cs="Times New Roman"/>
          <w:color w:val="000000" w:themeColor="text1"/>
          <w:lang w:val="fr-CI"/>
        </w:rPr>
        <w:t xml:space="preserve">Il s’inspire de la théorie, développée par Arrow, du « </w:t>
      </w:r>
      <w:proofErr w:type="spellStart"/>
      <w:r w:rsidR="5F639BA6" w:rsidRPr="2DC089D8">
        <w:rPr>
          <w:rFonts w:eastAsia="Times New Roman" w:cs="Times New Roman"/>
          <w:i/>
          <w:iCs/>
          <w:color w:val="000000" w:themeColor="text1"/>
          <w:lang w:val="fr-CI"/>
        </w:rPr>
        <w:t>learning</w:t>
      </w:r>
      <w:proofErr w:type="spellEnd"/>
      <w:r w:rsidR="5F639BA6" w:rsidRPr="2DC089D8">
        <w:rPr>
          <w:rFonts w:eastAsia="Times New Roman" w:cs="Times New Roman"/>
          <w:i/>
          <w:iCs/>
          <w:color w:val="000000" w:themeColor="text1"/>
          <w:lang w:val="fr-CI"/>
        </w:rPr>
        <w:t xml:space="preserve"> by </w:t>
      </w:r>
      <w:proofErr w:type="spellStart"/>
      <w:r w:rsidR="5F639BA6" w:rsidRPr="2DC089D8">
        <w:rPr>
          <w:rFonts w:eastAsia="Times New Roman" w:cs="Times New Roman"/>
          <w:i/>
          <w:iCs/>
          <w:color w:val="000000" w:themeColor="text1"/>
          <w:lang w:val="fr-CI"/>
        </w:rPr>
        <w:t>doing</w:t>
      </w:r>
      <w:proofErr w:type="spellEnd"/>
      <w:r w:rsidR="5F639BA6" w:rsidRPr="2DC089D8">
        <w:rPr>
          <w:rFonts w:eastAsia="Times New Roman" w:cs="Times New Roman"/>
          <w:i/>
          <w:iCs/>
          <w:color w:val="000000" w:themeColor="text1"/>
          <w:lang w:val="fr-CI"/>
        </w:rPr>
        <w:t xml:space="preserve"> </w:t>
      </w:r>
      <w:r w:rsidR="5F639BA6" w:rsidRPr="2DC089D8">
        <w:rPr>
          <w:rFonts w:eastAsia="Times New Roman" w:cs="Times New Roman"/>
          <w:color w:val="000000" w:themeColor="text1"/>
          <w:lang w:val="fr-CI"/>
        </w:rPr>
        <w:t xml:space="preserve">», selon laquelle les connaissances s’acquièrent par la pratique et leur accumulation profite à l’économie </w:t>
      </w:r>
      <w:r w:rsidR="0081224A" w:rsidRPr="2DC089D8">
        <w:rPr>
          <w:rFonts w:eastAsia="Times New Roman" w:cs="Times New Roman"/>
          <w:color w:val="000000" w:themeColor="text1"/>
          <w:lang w:val="fr-CI"/>
        </w:rPr>
        <w:t>tout</w:t>
      </w:r>
      <w:r w:rsidR="0081224A">
        <w:rPr>
          <w:rFonts w:eastAsia="Times New Roman" w:cs="Times New Roman"/>
          <w:color w:val="000000" w:themeColor="text1"/>
          <w:lang w:val="fr-CI"/>
        </w:rPr>
        <w:t xml:space="preserve"> </w:t>
      </w:r>
      <w:r w:rsidR="5F639BA6" w:rsidRPr="2DC089D8">
        <w:rPr>
          <w:rFonts w:eastAsia="Times New Roman" w:cs="Times New Roman"/>
          <w:color w:val="000000" w:themeColor="text1"/>
          <w:lang w:val="fr-CI"/>
        </w:rPr>
        <w:t>entière. Les connaissances forment un capital spécifique, qui est à rendements croissants</w:t>
      </w:r>
      <w:r w:rsidR="3803CF0F" w:rsidRPr="2DC089D8">
        <w:rPr>
          <w:rFonts w:eastAsia="Times New Roman" w:cs="Times New Roman"/>
          <w:color w:val="000000" w:themeColor="text1"/>
          <w:lang w:val="fr-CI"/>
        </w:rPr>
        <w:t>,</w:t>
      </w:r>
      <w:r w:rsidR="5F639BA6" w:rsidRPr="2DC089D8">
        <w:rPr>
          <w:rFonts w:eastAsia="Times New Roman" w:cs="Times New Roman"/>
          <w:color w:val="000000" w:themeColor="text1"/>
          <w:lang w:val="fr-CI"/>
        </w:rPr>
        <w:t xml:space="preserve"> plus on détient de connaissances, plus elles sont efficaces et elles génèrent des externalités positives</w:t>
      </w:r>
      <w:r w:rsidR="00277656" w:rsidRPr="2DC089D8">
        <w:rPr>
          <w:rStyle w:val="Appelnotedebasdep"/>
          <w:rFonts w:eastAsia="Times New Roman" w:cs="Times New Roman"/>
          <w:color w:val="000000" w:themeColor="text1"/>
          <w:lang w:val="fr-CI"/>
        </w:rPr>
        <w:footnoteReference w:id="3"/>
      </w:r>
      <w:r w:rsidR="43A40B2F" w:rsidRPr="2DC089D8">
        <w:rPr>
          <w:rFonts w:eastAsia="Times New Roman" w:cs="Times New Roman"/>
          <w:color w:val="000000" w:themeColor="text1"/>
          <w:lang w:val="fr-CI"/>
        </w:rPr>
        <w:t xml:space="preserve">. Ainsi, </w:t>
      </w:r>
      <w:r w:rsidR="7D270FD7" w:rsidRPr="2DC089D8">
        <w:rPr>
          <w:rFonts w:eastAsia="Times New Roman" w:cs="Times New Roman"/>
          <w:color w:val="000000" w:themeColor="text1"/>
          <w:lang w:val="fr-CI"/>
        </w:rPr>
        <w:t xml:space="preserve">les investissements en croissance permettent une croissance auto-entretenue. </w:t>
      </w:r>
    </w:p>
    <w:p w14:paraId="039130F8" w14:textId="3B172A80" w:rsidR="68B033DF" w:rsidRDefault="68B033DF" w:rsidP="2DC089D8">
      <w:pPr>
        <w:jc w:val="both"/>
        <w:rPr>
          <w:rFonts w:eastAsia="Times New Roman" w:cs="Times New Roman"/>
          <w:color w:val="000000" w:themeColor="text1"/>
          <w:lang w:val="fr-CI"/>
        </w:rPr>
      </w:pPr>
      <w:r w:rsidRPr="2DC089D8">
        <w:rPr>
          <w:rFonts w:eastAsia="Times New Roman" w:cs="Times New Roman"/>
          <w:color w:val="000000" w:themeColor="text1"/>
          <w:lang w:val="fr-CI"/>
        </w:rPr>
        <w:t>Barro</w:t>
      </w:r>
      <w:r w:rsidR="006DCAFE" w:rsidRPr="2DC089D8">
        <w:rPr>
          <w:rFonts w:eastAsia="Times New Roman" w:cs="Times New Roman"/>
          <w:color w:val="000000" w:themeColor="text1"/>
          <w:lang w:val="fr-CI"/>
        </w:rPr>
        <w:t xml:space="preserve"> (1990)</w:t>
      </w:r>
      <w:r w:rsidRPr="2DC089D8">
        <w:rPr>
          <w:rFonts w:eastAsia="Times New Roman" w:cs="Times New Roman"/>
          <w:color w:val="000000" w:themeColor="text1"/>
          <w:lang w:val="fr-CI"/>
        </w:rPr>
        <w:t xml:space="preserve"> quant à lui démontre que la dépense publique </w:t>
      </w:r>
      <w:r w:rsidR="2AC74DA9" w:rsidRPr="2DC089D8">
        <w:rPr>
          <w:rFonts w:eastAsia="Times New Roman" w:cs="Times New Roman"/>
          <w:color w:val="000000" w:themeColor="text1"/>
          <w:lang w:val="fr-CI"/>
        </w:rPr>
        <w:t xml:space="preserve">notamment en éducation, en infrastructures et en recherche-développement </w:t>
      </w:r>
      <w:r w:rsidRPr="2DC089D8">
        <w:rPr>
          <w:rFonts w:eastAsia="Times New Roman" w:cs="Times New Roman"/>
          <w:color w:val="000000" w:themeColor="text1"/>
          <w:lang w:val="fr-CI"/>
        </w:rPr>
        <w:t>est directement productive</w:t>
      </w:r>
      <w:r w:rsidR="646BEC38" w:rsidRPr="2DC089D8">
        <w:rPr>
          <w:rFonts w:eastAsia="Times New Roman" w:cs="Times New Roman"/>
          <w:color w:val="000000" w:themeColor="text1"/>
          <w:lang w:val="fr-CI"/>
        </w:rPr>
        <w:t>. Ces investissements ont un aspect cumulatif dans la m</w:t>
      </w:r>
      <w:r w:rsidR="391A0E71" w:rsidRPr="2DC089D8">
        <w:rPr>
          <w:rFonts w:eastAsia="Times New Roman" w:cs="Times New Roman"/>
          <w:color w:val="000000" w:themeColor="text1"/>
          <w:lang w:val="fr-CI"/>
        </w:rPr>
        <w:t>e</w:t>
      </w:r>
      <w:r w:rsidR="646BEC38" w:rsidRPr="2DC089D8">
        <w:rPr>
          <w:rFonts w:eastAsia="Times New Roman" w:cs="Times New Roman"/>
          <w:color w:val="000000" w:themeColor="text1"/>
          <w:lang w:val="fr-CI"/>
        </w:rPr>
        <w:t xml:space="preserve">sure où </w:t>
      </w:r>
      <w:r w:rsidR="5EED5E7B" w:rsidRPr="2DC089D8">
        <w:rPr>
          <w:rFonts w:eastAsia="Times New Roman" w:cs="Times New Roman"/>
          <w:color w:val="000000" w:themeColor="text1"/>
          <w:lang w:val="fr-CI"/>
        </w:rPr>
        <w:t>ils</w:t>
      </w:r>
      <w:r w:rsidR="646BEC38" w:rsidRPr="2DC089D8">
        <w:rPr>
          <w:rFonts w:eastAsia="Times New Roman" w:cs="Times New Roman"/>
          <w:color w:val="000000" w:themeColor="text1"/>
          <w:lang w:val="fr-CI"/>
        </w:rPr>
        <w:t xml:space="preserve"> permetten</w:t>
      </w:r>
      <w:r w:rsidR="0170401D" w:rsidRPr="2DC089D8">
        <w:rPr>
          <w:rFonts w:eastAsia="Times New Roman" w:cs="Times New Roman"/>
          <w:color w:val="000000" w:themeColor="text1"/>
          <w:lang w:val="fr-CI"/>
        </w:rPr>
        <w:t xml:space="preserve">t </w:t>
      </w:r>
      <w:r w:rsidR="74B8DDF8" w:rsidRPr="2DC089D8">
        <w:rPr>
          <w:rFonts w:eastAsia="Times New Roman" w:cs="Times New Roman"/>
          <w:color w:val="000000" w:themeColor="text1"/>
          <w:lang w:val="fr-CI"/>
        </w:rPr>
        <w:t xml:space="preserve">d’augmenter la croissance, tout en élargissant l’assiette fiscale, ce qui accroit les recettes publiques et </w:t>
      </w:r>
      <w:r w:rsidR="294D52DF" w:rsidRPr="2DC089D8">
        <w:rPr>
          <w:rFonts w:eastAsia="Times New Roman" w:cs="Times New Roman"/>
          <w:color w:val="000000" w:themeColor="text1"/>
          <w:lang w:val="fr-CI"/>
        </w:rPr>
        <w:t>induit plus de</w:t>
      </w:r>
      <w:r w:rsidR="74B8DDF8" w:rsidRPr="2DC089D8">
        <w:rPr>
          <w:rFonts w:eastAsia="Times New Roman" w:cs="Times New Roman"/>
          <w:color w:val="000000" w:themeColor="text1"/>
          <w:lang w:val="fr-CI"/>
        </w:rPr>
        <w:t xml:space="preserve"> dépenses publiques</w:t>
      </w:r>
      <w:r w:rsidR="184F2016" w:rsidRPr="2DC089D8">
        <w:rPr>
          <w:rFonts w:eastAsia="Times New Roman" w:cs="Times New Roman"/>
          <w:color w:val="000000" w:themeColor="text1"/>
          <w:lang w:val="fr-CI"/>
        </w:rPr>
        <w:t xml:space="preserve">. </w:t>
      </w:r>
    </w:p>
    <w:p w14:paraId="055B1A58" w14:textId="5D9A691B" w:rsidR="2DC089D8" w:rsidRDefault="2DC089D8" w:rsidP="2DC089D8">
      <w:pPr>
        <w:jc w:val="both"/>
        <w:rPr>
          <w:rFonts w:eastAsia="Times New Roman" w:cs="Times New Roman"/>
          <w:color w:val="000000" w:themeColor="text1"/>
          <w:lang w:val="fr-CI"/>
        </w:rPr>
      </w:pPr>
    </w:p>
    <w:p w14:paraId="07668B24" w14:textId="5C933FF8" w:rsidR="00F24CF6" w:rsidRPr="008D4D58" w:rsidRDefault="2175FB49" w:rsidP="2DC089D8">
      <w:pPr>
        <w:pStyle w:val="Titre4"/>
        <w:numPr>
          <w:ilvl w:val="0"/>
          <w:numId w:val="15"/>
        </w:numPr>
        <w:rPr>
          <w:rFonts w:cs="Times New Roman"/>
        </w:rPr>
      </w:pPr>
      <w:r w:rsidRPr="2DC089D8">
        <w:rPr>
          <w:rFonts w:cs="Times New Roman"/>
        </w:rPr>
        <w:t xml:space="preserve">Le </w:t>
      </w:r>
      <w:proofErr w:type="spellStart"/>
      <w:r w:rsidRPr="2DC089D8">
        <w:rPr>
          <w:rFonts w:cs="Times New Roman"/>
        </w:rPr>
        <w:t>nowcasting</w:t>
      </w:r>
      <w:proofErr w:type="spellEnd"/>
      <w:r w:rsidRPr="2DC089D8">
        <w:rPr>
          <w:rFonts w:cs="Times New Roman"/>
        </w:rPr>
        <w:t xml:space="preserve"> </w:t>
      </w:r>
    </w:p>
    <w:p w14:paraId="10ADB009" w14:textId="07A76925" w:rsidR="2DC089D8" w:rsidRDefault="2DC089D8" w:rsidP="2DC089D8"/>
    <w:p w14:paraId="0588AD45" w14:textId="7D477068" w:rsidR="2175FB49" w:rsidRDefault="2175FB49" w:rsidP="2DC089D8">
      <w:pPr>
        <w:pStyle w:val="Titre5"/>
        <w:numPr>
          <w:ilvl w:val="0"/>
          <w:numId w:val="2"/>
        </w:numPr>
      </w:pPr>
      <w:r>
        <w:t xml:space="preserve">Les modèles de </w:t>
      </w:r>
      <w:proofErr w:type="spellStart"/>
      <w:r>
        <w:t>nowcasting</w:t>
      </w:r>
      <w:proofErr w:type="spellEnd"/>
    </w:p>
    <w:p w14:paraId="4B5BC5E7" w14:textId="4582778F" w:rsidR="2DC089D8" w:rsidRDefault="2DC089D8" w:rsidP="2DC089D8"/>
    <w:p w14:paraId="3D028EA6" w14:textId="4B557F61" w:rsidR="2175FB49" w:rsidRDefault="2175FB49" w:rsidP="2DC089D8">
      <w:pPr>
        <w:pStyle w:val="Titre6"/>
      </w:pPr>
      <w:r>
        <w:lastRenderedPageBreak/>
        <w:t>Les modèles traditionnels</w:t>
      </w:r>
    </w:p>
    <w:p w14:paraId="2D998C8D" w14:textId="75E9A550" w:rsidR="2DC089D8" w:rsidRDefault="2DC089D8" w:rsidP="2DC089D8"/>
    <w:p w14:paraId="499AF469" w14:textId="26EABF20" w:rsidR="00D81FE5" w:rsidRPr="00453548" w:rsidRDefault="004D6545" w:rsidP="00453548">
      <w:pPr>
        <w:jc w:val="both"/>
        <w:rPr>
          <w:rFonts w:cs="Times New Roman"/>
        </w:rPr>
      </w:pPr>
      <w:r w:rsidRPr="6CBB8350">
        <w:rPr>
          <w:rFonts w:cs="Times New Roman"/>
        </w:rPr>
        <w:t>L</w:t>
      </w:r>
      <w:r w:rsidR="4484A88C" w:rsidRPr="6CBB8350">
        <w:rPr>
          <w:rFonts w:cs="Times New Roman"/>
        </w:rPr>
        <w:t xml:space="preserve">’un </w:t>
      </w:r>
      <w:r w:rsidR="00344341" w:rsidRPr="6CBB8350">
        <w:rPr>
          <w:rFonts w:cs="Times New Roman"/>
        </w:rPr>
        <w:t>des premiers modèles</w:t>
      </w:r>
      <w:r w:rsidR="79373899" w:rsidRPr="6CBB8350">
        <w:rPr>
          <w:rFonts w:cs="Times New Roman"/>
        </w:rPr>
        <w:t xml:space="preserve"> de </w:t>
      </w:r>
      <w:proofErr w:type="spellStart"/>
      <w:r w:rsidR="79373899" w:rsidRPr="6CBB8350">
        <w:rPr>
          <w:rFonts w:cs="Times New Roman"/>
        </w:rPr>
        <w:t>nowcasting</w:t>
      </w:r>
      <w:proofErr w:type="spellEnd"/>
      <w:r w:rsidR="79373899" w:rsidRPr="6CBB8350">
        <w:rPr>
          <w:rFonts w:cs="Times New Roman"/>
        </w:rPr>
        <w:t xml:space="preserve"> est le modèle</w:t>
      </w:r>
      <w:r w:rsidRPr="6CBB8350">
        <w:rPr>
          <w:rFonts w:cs="Times New Roman"/>
        </w:rPr>
        <w:t xml:space="preserve"> de pont</w:t>
      </w:r>
      <w:r w:rsidR="061B62F6" w:rsidRPr="6CBB8350">
        <w:rPr>
          <w:rFonts w:cs="Times New Roman"/>
        </w:rPr>
        <w:t>. Ce modèle</w:t>
      </w:r>
      <w:r w:rsidR="2B5AFC7B" w:rsidRPr="6CBB8350">
        <w:rPr>
          <w:rFonts w:cs="Times New Roman"/>
        </w:rPr>
        <w:t xml:space="preserve"> </w:t>
      </w:r>
      <w:r w:rsidRPr="6CBB8350">
        <w:rPr>
          <w:rFonts w:cs="Times New Roman"/>
        </w:rPr>
        <w:t>établit</w:t>
      </w:r>
      <w:r w:rsidR="07C92753" w:rsidRPr="6CBB8350">
        <w:rPr>
          <w:rFonts w:cs="Times New Roman"/>
        </w:rPr>
        <w:t xml:space="preserve"> </w:t>
      </w:r>
      <w:r w:rsidRPr="6CBB8350">
        <w:rPr>
          <w:rFonts w:cs="Times New Roman"/>
        </w:rPr>
        <w:t>un « pont » entre les données disponibles rapidement et les agrégats macroéconomiques publiés avec un certain décalage temporel. Le principe est de modéliser la variable cible, comme une fonction linéaire des variables économiques de hautes fréquences, agrégées à la même fréquence et unités que le PIB (</w:t>
      </w:r>
      <w:proofErr w:type="spellStart"/>
      <w:r w:rsidRPr="6CBB8350">
        <w:rPr>
          <w:rFonts w:cs="Times New Roman"/>
        </w:rPr>
        <w:t>Cascaldi</w:t>
      </w:r>
      <w:proofErr w:type="spellEnd"/>
      <w:r w:rsidRPr="6CBB8350">
        <w:rPr>
          <w:rFonts w:cs="Times New Roman"/>
        </w:rPr>
        <w:t>-Garcia et al., 2023). Le problème de fréquence mixte est ainsi contourné par agrégation temporelle des prédicteurs à une fréquence inférieure.</w:t>
      </w:r>
      <w:r w:rsidR="00093418" w:rsidRPr="6CBB8350">
        <w:rPr>
          <w:rFonts w:cs="Times New Roman"/>
        </w:rPr>
        <w:t xml:space="preserve"> </w:t>
      </w:r>
      <w:r w:rsidRPr="6CBB8350">
        <w:rPr>
          <w:rFonts w:cs="Times New Roman"/>
        </w:rPr>
        <w:t>Par ailleurs, en présence de bords irréguliers, on réalise d’abord une projection préliminaire des indicateurs haute fréquence, afin de disposer de données exhaustives pour la période en cours. Les auteurs (</w:t>
      </w:r>
      <w:proofErr w:type="spellStart"/>
      <w:r w:rsidRPr="6CBB8350">
        <w:rPr>
          <w:rFonts w:cs="Times New Roman"/>
        </w:rPr>
        <w:t>Cascaldi</w:t>
      </w:r>
      <w:proofErr w:type="spellEnd"/>
      <w:r w:rsidRPr="6CBB8350">
        <w:rPr>
          <w:rFonts w:cs="Times New Roman"/>
        </w:rPr>
        <w:t>-Garcia et al., 2023 ; Schumacher, 2014</w:t>
      </w:r>
      <w:r w:rsidR="006C760E" w:rsidRPr="6CBB8350">
        <w:rPr>
          <w:rFonts w:cs="Times New Roman"/>
        </w:rPr>
        <w:t> </w:t>
      </w:r>
      <w:r w:rsidR="00885CBC" w:rsidRPr="6CBB8350">
        <w:rPr>
          <w:rFonts w:cs="Times New Roman"/>
        </w:rPr>
        <w:t xml:space="preserve">; </w:t>
      </w:r>
      <w:proofErr w:type="spellStart"/>
      <w:r w:rsidR="00885CBC" w:rsidRPr="6CBB8350">
        <w:rPr>
          <w:rFonts w:cs="Times New Roman"/>
        </w:rPr>
        <w:t>Bańbura</w:t>
      </w:r>
      <w:proofErr w:type="spellEnd"/>
      <w:r w:rsidR="00D10E33" w:rsidRPr="6CBB8350">
        <w:rPr>
          <w:rFonts w:cs="Times New Roman"/>
        </w:rPr>
        <w:t xml:space="preserve"> et al., 2014</w:t>
      </w:r>
      <w:r w:rsidRPr="6CBB8350">
        <w:rPr>
          <w:rFonts w:cs="Times New Roman"/>
        </w:rPr>
        <w:t>) recommandent alors d’utiliser des modèles auxiliaires autorégressifs (AR), qui projettent la série selon sa dynamique passée.</w:t>
      </w:r>
      <w:r w:rsidR="00093418" w:rsidRPr="6CBB8350">
        <w:rPr>
          <w:rFonts w:cs="Times New Roman"/>
        </w:rPr>
        <w:t xml:space="preserve"> </w:t>
      </w:r>
      <w:r w:rsidRPr="6CBB8350">
        <w:rPr>
          <w:rFonts w:cs="Times New Roman"/>
        </w:rPr>
        <w:t xml:space="preserve">L’estimation du modèle est relativement simple, </w:t>
      </w:r>
      <w:r w:rsidR="002A6B97" w:rsidRPr="6CBB8350">
        <w:rPr>
          <w:rFonts w:cs="Times New Roman"/>
        </w:rPr>
        <w:t>et se fait</w:t>
      </w:r>
      <w:r w:rsidRPr="6CBB8350">
        <w:rPr>
          <w:rFonts w:cs="Times New Roman"/>
        </w:rPr>
        <w:t xml:space="preserve"> généralement à l’aide de la méthode des moindres carrés ordinaires (MCO</w:t>
      </w:r>
      <w:r w:rsidR="00986DF0" w:rsidRPr="6CBB8350">
        <w:rPr>
          <w:rFonts w:cs="Times New Roman"/>
        </w:rPr>
        <w:t>)</w:t>
      </w:r>
      <w:r w:rsidR="00C37F57" w:rsidRPr="6CBB8350">
        <w:rPr>
          <w:rFonts w:cs="Times New Roman"/>
        </w:rPr>
        <w:t xml:space="preserve"> </w:t>
      </w:r>
      <w:r w:rsidRPr="6CBB8350">
        <w:rPr>
          <w:rFonts w:cs="Times New Roman"/>
        </w:rPr>
        <w:t>(</w:t>
      </w:r>
      <w:proofErr w:type="spellStart"/>
      <w:r w:rsidRPr="6CBB8350">
        <w:rPr>
          <w:rFonts w:cs="Times New Roman"/>
        </w:rPr>
        <w:t>Baffigi</w:t>
      </w:r>
      <w:proofErr w:type="spellEnd"/>
      <w:r w:rsidRPr="6CBB8350">
        <w:rPr>
          <w:rFonts w:cs="Times New Roman"/>
        </w:rPr>
        <w:t xml:space="preserve"> et al., 2004 ; Schumacher, 2014).</w:t>
      </w:r>
    </w:p>
    <w:p w14:paraId="2E9874D8" w14:textId="356C72D2" w:rsidR="00DD7492" w:rsidRPr="00DD7492" w:rsidRDefault="00D81FE5" w:rsidP="00453548">
      <w:pPr>
        <w:jc w:val="both"/>
      </w:pPr>
      <w:proofErr w:type="spellStart"/>
      <w:r>
        <w:t>Ghysels</w:t>
      </w:r>
      <w:proofErr w:type="spellEnd"/>
      <w:r>
        <w:t xml:space="preserve"> et al. (2004) ont introduit les régressions MIDAS (Mixed Data Sampling), </w:t>
      </w:r>
      <w:r w:rsidR="00862EF4">
        <w:t>qui exploitent</w:t>
      </w:r>
      <w:r>
        <w:t xml:space="preserve"> directement des séries à fréquences mixtes. Contrairement aux modèles </w:t>
      </w:r>
      <w:r w:rsidR="00862EF4">
        <w:t>de pont</w:t>
      </w:r>
      <w:r>
        <w:t xml:space="preserve">, cette approche n’agrège pas les indicateurs à haute fréquence vers une </w:t>
      </w:r>
      <w:r w:rsidR="00862EF4">
        <w:t>fréquence plus</w:t>
      </w:r>
      <w:r>
        <w:t xml:space="preserve"> basse, mais les intègre tels quels dans l’estimation. Le lien entre la variable cible </w:t>
      </w:r>
      <w:r w:rsidR="00862EF4">
        <w:t>à basse</w:t>
      </w:r>
      <w:r>
        <w:t xml:space="preserve"> fréquence et les prédicteurs à haute fréquence est établi à l’aide d’une fonction </w:t>
      </w:r>
      <w:r w:rsidR="00862EF4">
        <w:t>de retards</w:t>
      </w:r>
      <w:r>
        <w:t xml:space="preserve"> distribués, permettant de pondérer les observations et de capturer les effets </w:t>
      </w:r>
      <w:r w:rsidR="00862EF4">
        <w:t>de décalage</w:t>
      </w:r>
      <w:r>
        <w:t xml:space="preserve">. Cette spécification repose souvent sur une paramétrisation compacte, </w:t>
      </w:r>
      <w:r w:rsidR="00862EF4">
        <w:t>limitant le</w:t>
      </w:r>
      <w:r>
        <w:t xml:space="preserve"> nombre de coefficients à estimer et évitant la perte d’information due à l’agrégation.  Les régressions MIDAS offrent ainsi une alternative performante aux modèles de pont, </w:t>
      </w:r>
      <w:r w:rsidR="00862EF4">
        <w:t>en réduisant</w:t>
      </w:r>
      <w:r>
        <w:t xml:space="preserve"> le biais lié à la discrétisation et en exploitant au mieux l’information </w:t>
      </w:r>
      <w:r w:rsidR="00862EF4">
        <w:t>contenue dans</w:t>
      </w:r>
      <w:r>
        <w:t xml:space="preserve"> les données à haute fréquence.</w:t>
      </w:r>
    </w:p>
    <w:p w14:paraId="4B49ADB8" w14:textId="58D0FAE0" w:rsidR="004D6545" w:rsidRPr="008D4D58" w:rsidRDefault="004D6545" w:rsidP="6CBB8350">
      <w:pPr>
        <w:jc w:val="both"/>
        <w:rPr>
          <w:rFonts w:cs="Times New Roman"/>
        </w:rPr>
      </w:pPr>
      <w:r w:rsidRPr="6CBB8350">
        <w:rPr>
          <w:rFonts w:cs="Times New Roman"/>
        </w:rPr>
        <w:t>Les Modèles à Facteurs Dynamiques (</w:t>
      </w:r>
      <w:r w:rsidR="00453455" w:rsidRPr="6CBB8350">
        <w:rPr>
          <w:rFonts w:cs="Times New Roman"/>
        </w:rPr>
        <w:t>DFM</w:t>
      </w:r>
      <w:r w:rsidRPr="6CBB8350">
        <w:rPr>
          <w:rFonts w:cs="Times New Roman"/>
        </w:rPr>
        <w:t xml:space="preserve">) dérivent des méthodes d’analyses factorielles statiques qui remontent aux travaux de Spearman en 1904. Elles ont été introduites simultanément par </w:t>
      </w:r>
      <w:proofErr w:type="spellStart"/>
      <w:r w:rsidRPr="6CBB8350">
        <w:rPr>
          <w:rFonts w:cs="Times New Roman"/>
        </w:rPr>
        <w:t>Geweke</w:t>
      </w:r>
      <w:proofErr w:type="spellEnd"/>
      <w:r w:rsidRPr="6CBB8350">
        <w:rPr>
          <w:rFonts w:cs="Times New Roman"/>
        </w:rPr>
        <w:t xml:space="preserve">, ainsi que Sargent et </w:t>
      </w:r>
      <w:proofErr w:type="spellStart"/>
      <w:r w:rsidRPr="6CBB8350">
        <w:rPr>
          <w:rFonts w:cs="Times New Roman"/>
        </w:rPr>
        <w:t>Sims</w:t>
      </w:r>
      <w:proofErr w:type="spellEnd"/>
      <w:r w:rsidRPr="6CBB8350">
        <w:rPr>
          <w:rFonts w:cs="Times New Roman"/>
        </w:rPr>
        <w:t xml:space="preserve"> en 1977 pour rendre compte des </w:t>
      </w:r>
      <w:proofErr w:type="spellStart"/>
      <w:r w:rsidRPr="6CBB8350">
        <w:rPr>
          <w:rFonts w:cs="Times New Roman"/>
        </w:rPr>
        <w:t>co</w:t>
      </w:r>
      <w:proofErr w:type="spellEnd"/>
      <w:r w:rsidRPr="6CBB8350">
        <w:rPr>
          <w:rFonts w:cs="Times New Roman"/>
        </w:rPr>
        <w:t xml:space="preserve">-mouvements dans les séries chronologiques économiques corrélées. </w:t>
      </w:r>
      <w:r w:rsidR="00CF51AD" w:rsidRPr="6CBB8350">
        <w:rPr>
          <w:rFonts w:cs="Times New Roman"/>
        </w:rPr>
        <w:t xml:space="preserve"> </w:t>
      </w:r>
      <w:r w:rsidRPr="6CBB8350">
        <w:rPr>
          <w:rFonts w:cs="Times New Roman"/>
        </w:rPr>
        <w:t xml:space="preserve">Le principe des modèles à facteurs dynamiques repose sur l’idée qu’un nombre restreint de facteurs latents (facteurs inobservés) explique la dynamique commune d’un grand nombre de séries chronologiques observées et corrélées (Stock et Watson, 2016). </w:t>
      </w:r>
      <w:r w:rsidR="00521F1A" w:rsidRPr="6CBB8350">
        <w:rPr>
          <w:rFonts w:cs="Times New Roman"/>
        </w:rPr>
        <w:t xml:space="preserve"> </w:t>
      </w:r>
      <w:r w:rsidRPr="6CBB8350">
        <w:rPr>
          <w:rFonts w:cs="Times New Roman"/>
        </w:rPr>
        <w:t>Dans sa forme la plus simple, ce modèle décompose chaque indicateur économique en au moins deux composantes. D’une part, une combinaison linéaire de facteurs commun à plusieurs indicateurs, et d’autre part, un composant idiosyncratique spécifique à chaque indicateur (</w:t>
      </w:r>
      <w:proofErr w:type="spellStart"/>
      <w:r w:rsidRPr="6CBB8350">
        <w:rPr>
          <w:rFonts w:cs="Times New Roman"/>
        </w:rPr>
        <w:t>Cascaldi</w:t>
      </w:r>
      <w:proofErr w:type="spellEnd"/>
      <w:r w:rsidRPr="6CBB8350">
        <w:rPr>
          <w:rFonts w:cs="Times New Roman"/>
        </w:rPr>
        <w:t xml:space="preserve">-Garcia et al., 2023 ; D’Agostino et al., 2016 ; Stock et Watson, 2016 ;   </w:t>
      </w:r>
      <w:proofErr w:type="spellStart"/>
      <w:r w:rsidRPr="6CBB8350">
        <w:rPr>
          <w:rFonts w:cs="Times New Roman"/>
        </w:rPr>
        <w:t>Giannone</w:t>
      </w:r>
      <w:proofErr w:type="spellEnd"/>
      <w:r w:rsidRPr="6CBB8350">
        <w:rPr>
          <w:rFonts w:cs="Times New Roman"/>
        </w:rPr>
        <w:t xml:space="preserve"> et al., 2008).</w:t>
      </w:r>
      <w:r w:rsidR="009D657C" w:rsidRPr="6CBB8350">
        <w:rPr>
          <w:rFonts w:cs="Times New Roman"/>
        </w:rPr>
        <w:t xml:space="preserve"> </w:t>
      </w:r>
      <w:r w:rsidRPr="6CBB8350">
        <w:rPr>
          <w:rFonts w:cs="Times New Roman"/>
        </w:rPr>
        <w:t xml:space="preserve">En outre, la littérature propose deux familles de méthodes pour </w:t>
      </w:r>
      <w:r w:rsidR="00F3051A" w:rsidRPr="6CBB8350">
        <w:rPr>
          <w:rFonts w:cs="Times New Roman"/>
        </w:rPr>
        <w:t>estimer le</w:t>
      </w:r>
      <w:r w:rsidRPr="6CBB8350">
        <w:rPr>
          <w:rFonts w:cs="Times New Roman"/>
        </w:rPr>
        <w:t xml:space="preserve"> modèle. D’un côté, les approches non paramétriques font appel à l’Analyse en Composantes Principales (ACP) pour estimer les facteurs sans imposer de structure temporelle ni de distribution aux erreurs. Ainsi, Stock et Watson (2002.a) utilisent une ACP statique appliquée à la partie équilibrée des données. En revanche, cette approche souffre de la frontière du traitement des données à fréquences mixtes et des trous, car elle exige que toutes les séries soient disponibles à chaque date. Pour pallier ces limites, les méthodes paramétriques modélisent explicitement la dynamique des facteurs à travers une représentation </w:t>
      </w:r>
      <w:r w:rsidRPr="6CBB8350">
        <w:rPr>
          <w:rFonts w:cs="Times New Roman"/>
        </w:rPr>
        <w:lastRenderedPageBreak/>
        <w:t xml:space="preserve">en espace d’état. Cette représentation permet d’utiliser le filtre de </w:t>
      </w:r>
      <w:proofErr w:type="spellStart"/>
      <w:r w:rsidRPr="6CBB8350">
        <w:rPr>
          <w:rFonts w:cs="Times New Roman"/>
        </w:rPr>
        <w:t>Kalman</w:t>
      </w:r>
      <w:proofErr w:type="spellEnd"/>
      <w:r w:rsidRPr="6CBB8350">
        <w:rPr>
          <w:rFonts w:cs="Times New Roman"/>
        </w:rPr>
        <w:t xml:space="preserve"> pour estimer les facteurs latents et optimiser les paramètres par maximum de vraisemblance.</w:t>
      </w:r>
      <w:r w:rsidR="16E256DE" w:rsidRPr="6CBB8350">
        <w:rPr>
          <w:rFonts w:cs="Times New Roman"/>
        </w:rPr>
        <w:t xml:space="preserve"> Ainsi, </w:t>
      </w:r>
      <w:proofErr w:type="spellStart"/>
      <w:r w:rsidR="16E256DE" w:rsidRPr="6CBB8350">
        <w:rPr>
          <w:rFonts w:cs="Times New Roman"/>
        </w:rPr>
        <w:t>Giannone</w:t>
      </w:r>
      <w:proofErr w:type="spellEnd"/>
      <w:r w:rsidR="16E256DE" w:rsidRPr="6CBB8350">
        <w:rPr>
          <w:rFonts w:cs="Times New Roman"/>
        </w:rPr>
        <w:t xml:space="preserve"> et al. (2008) développent une approche dite des « bridge </w:t>
      </w:r>
      <w:proofErr w:type="spellStart"/>
      <w:r w:rsidR="16E256DE" w:rsidRPr="6CBB8350">
        <w:rPr>
          <w:rFonts w:cs="Times New Roman"/>
        </w:rPr>
        <w:t>equations</w:t>
      </w:r>
      <w:proofErr w:type="spellEnd"/>
      <w:r w:rsidR="16E256DE" w:rsidRPr="6CBB8350">
        <w:rPr>
          <w:rFonts w:cs="Times New Roman"/>
        </w:rPr>
        <w:t xml:space="preserve"> », qui combine les avantages de l’ACP et des techniques de filtrage de </w:t>
      </w:r>
      <w:proofErr w:type="spellStart"/>
      <w:r w:rsidR="16E256DE" w:rsidRPr="6CBB8350">
        <w:rPr>
          <w:rFonts w:cs="Times New Roman"/>
        </w:rPr>
        <w:t>Kalman</w:t>
      </w:r>
      <w:proofErr w:type="spellEnd"/>
      <w:r w:rsidR="16E256DE" w:rsidRPr="6CBB8350">
        <w:rPr>
          <w:rFonts w:cs="Times New Roman"/>
        </w:rPr>
        <w:t>.</w:t>
      </w:r>
      <w:r w:rsidRPr="6CBB8350">
        <w:rPr>
          <w:rFonts w:cs="Times New Roman"/>
        </w:rPr>
        <w:t xml:space="preserve"> </w:t>
      </w:r>
      <w:proofErr w:type="spellStart"/>
      <w:r w:rsidRPr="6CBB8350">
        <w:rPr>
          <w:rFonts w:cs="Times New Roman"/>
        </w:rPr>
        <w:t>Doz</w:t>
      </w:r>
      <w:proofErr w:type="spellEnd"/>
      <w:r w:rsidR="45DBA81F" w:rsidRPr="6CBB8350">
        <w:rPr>
          <w:rFonts w:cs="Times New Roman"/>
        </w:rPr>
        <w:t xml:space="preserve"> et al. </w:t>
      </w:r>
      <w:r w:rsidRPr="6CBB8350">
        <w:rPr>
          <w:rFonts w:cs="Times New Roman"/>
        </w:rPr>
        <w:t>(2012) montrent que cette méthode améliore l’efficacité des estimations et permet d’incorporer des restrictions structurelles issues de la théorie économique.</w:t>
      </w:r>
      <w:r w:rsidR="001400E8" w:rsidRPr="6CBB8350">
        <w:rPr>
          <w:rFonts w:cs="Times New Roman"/>
        </w:rPr>
        <w:t xml:space="preserve"> </w:t>
      </w:r>
      <w:r w:rsidRPr="6CBB8350">
        <w:rPr>
          <w:rFonts w:cs="Times New Roman"/>
        </w:rPr>
        <w:t xml:space="preserve">Stock et Watson (2002.b) puis Schumacher et </w:t>
      </w:r>
      <w:proofErr w:type="spellStart"/>
      <w:r w:rsidRPr="6CBB8350">
        <w:rPr>
          <w:rFonts w:cs="Times New Roman"/>
        </w:rPr>
        <w:t>Breitung</w:t>
      </w:r>
      <w:proofErr w:type="spellEnd"/>
      <w:r w:rsidRPr="6CBB8350">
        <w:rPr>
          <w:rFonts w:cs="Times New Roman"/>
        </w:rPr>
        <w:t xml:space="preserve"> (2008) couplent </w:t>
      </w:r>
      <w:r w:rsidR="00F01A62" w:rsidRPr="6CBB8350">
        <w:rPr>
          <w:rFonts w:cs="Times New Roman"/>
        </w:rPr>
        <w:t>l’ACP</w:t>
      </w:r>
      <w:r w:rsidRPr="6CBB8350">
        <w:rPr>
          <w:rFonts w:cs="Times New Roman"/>
        </w:rPr>
        <w:t xml:space="preserve"> et l’algorithme Espérance-Maximisation (EM) pour imputer les observations manquantes et estimer de façon itérative les facteurs et leurs charges. </w:t>
      </w:r>
      <w:proofErr w:type="spellStart"/>
      <w:r w:rsidR="00223549" w:rsidRPr="6CBB8350">
        <w:rPr>
          <w:rFonts w:cs="Times New Roman"/>
        </w:rPr>
        <w:t>Bańbura</w:t>
      </w:r>
      <w:proofErr w:type="spellEnd"/>
      <w:r w:rsidR="00223549" w:rsidRPr="6CBB8350">
        <w:rPr>
          <w:rFonts w:cs="Times New Roman"/>
        </w:rPr>
        <w:t xml:space="preserve"> et </w:t>
      </w:r>
      <w:proofErr w:type="spellStart"/>
      <w:r w:rsidR="00223549" w:rsidRPr="6CBB8350">
        <w:rPr>
          <w:rFonts w:cs="Times New Roman"/>
        </w:rPr>
        <w:t>Modugno</w:t>
      </w:r>
      <w:proofErr w:type="spellEnd"/>
      <w:r w:rsidR="00223549" w:rsidRPr="6CBB8350">
        <w:rPr>
          <w:rFonts w:cs="Times New Roman"/>
        </w:rPr>
        <w:t xml:space="preserve"> (2010) quant à eux </w:t>
      </w:r>
      <w:r w:rsidR="009A46E6" w:rsidRPr="6CBB8350">
        <w:rPr>
          <w:rFonts w:cs="Times New Roman"/>
        </w:rPr>
        <w:t>modélisent</w:t>
      </w:r>
      <w:r w:rsidR="0022590C" w:rsidRPr="6CBB8350">
        <w:rPr>
          <w:rFonts w:cs="Times New Roman"/>
        </w:rPr>
        <w:t xml:space="preserve"> la dynamique de</w:t>
      </w:r>
      <w:r w:rsidR="00223549" w:rsidRPr="6CBB8350">
        <w:rPr>
          <w:rFonts w:cs="Times New Roman"/>
        </w:rPr>
        <w:t xml:space="preserve"> ces composantes par un processus </w:t>
      </w:r>
      <w:proofErr w:type="spellStart"/>
      <w:r w:rsidR="00223549" w:rsidRPr="6CBB8350">
        <w:rPr>
          <w:rFonts w:cs="Times New Roman"/>
        </w:rPr>
        <w:t>autoregress</w:t>
      </w:r>
      <w:r w:rsidR="00314435" w:rsidRPr="6CBB8350">
        <w:rPr>
          <w:rFonts w:cs="Times New Roman"/>
        </w:rPr>
        <w:t>if</w:t>
      </w:r>
      <w:proofErr w:type="spellEnd"/>
      <w:r w:rsidR="00314435" w:rsidRPr="6CBB8350">
        <w:rPr>
          <w:rFonts w:cs="Times New Roman"/>
        </w:rPr>
        <w:t xml:space="preserve"> </w:t>
      </w:r>
      <w:r w:rsidR="00924C9D" w:rsidRPr="6CBB8350">
        <w:rPr>
          <w:rFonts w:cs="Times New Roman"/>
        </w:rPr>
        <w:t>d’ordre</w:t>
      </w:r>
      <w:r w:rsidR="00314435" w:rsidRPr="6CBB8350">
        <w:rPr>
          <w:rFonts w:cs="Times New Roman"/>
        </w:rPr>
        <w:t xml:space="preserve"> </w:t>
      </w:r>
      <w:r w:rsidR="0022590C" w:rsidRPr="6CBB8350">
        <w:rPr>
          <w:rFonts w:cs="Times New Roman"/>
        </w:rPr>
        <w:t xml:space="preserve">1. </w:t>
      </w:r>
      <w:r w:rsidRPr="6CBB8350">
        <w:rPr>
          <w:rFonts w:cs="Times New Roman"/>
        </w:rPr>
        <w:t>Toutefois, dans sa forme originelle, l’EM requiert la disponibilité simultanée de toutes les séries (</w:t>
      </w:r>
      <w:proofErr w:type="spellStart"/>
      <w:r w:rsidRPr="6CBB8350">
        <w:rPr>
          <w:rFonts w:cs="Times New Roman"/>
        </w:rPr>
        <w:t>Cascaldi</w:t>
      </w:r>
      <w:proofErr w:type="spellEnd"/>
      <w:r w:rsidRPr="6CBB8350">
        <w:rPr>
          <w:rFonts w:cs="Times New Roman"/>
        </w:rPr>
        <w:t>-Garcia et al., 2023).</w:t>
      </w:r>
      <w:r w:rsidR="00674102" w:rsidRPr="6CBB8350">
        <w:rPr>
          <w:rFonts w:cs="Times New Roman"/>
        </w:rPr>
        <w:t xml:space="preserve"> </w:t>
      </w:r>
      <w:r w:rsidRPr="6CBB8350">
        <w:rPr>
          <w:rFonts w:cs="Times New Roman"/>
        </w:rPr>
        <w:t xml:space="preserve">Pour surmonter cette limite, </w:t>
      </w:r>
      <w:proofErr w:type="spellStart"/>
      <w:r w:rsidRPr="6CBB8350">
        <w:rPr>
          <w:rFonts w:cs="Times New Roman"/>
        </w:rPr>
        <w:t>Bańbura</w:t>
      </w:r>
      <w:proofErr w:type="spellEnd"/>
      <w:r w:rsidRPr="6CBB8350">
        <w:rPr>
          <w:rFonts w:cs="Times New Roman"/>
        </w:rPr>
        <w:t xml:space="preserve"> et </w:t>
      </w:r>
      <w:proofErr w:type="spellStart"/>
      <w:r w:rsidRPr="6CBB8350">
        <w:rPr>
          <w:rFonts w:cs="Times New Roman"/>
        </w:rPr>
        <w:t>Modugno</w:t>
      </w:r>
      <w:proofErr w:type="spellEnd"/>
      <w:r w:rsidRPr="6CBB8350">
        <w:rPr>
          <w:rFonts w:cs="Times New Roman"/>
        </w:rPr>
        <w:t xml:space="preserve"> (201</w:t>
      </w:r>
      <w:r w:rsidR="00394688" w:rsidRPr="6CBB8350">
        <w:rPr>
          <w:rFonts w:cs="Times New Roman"/>
        </w:rPr>
        <w:t>0)</w:t>
      </w:r>
      <w:r w:rsidRPr="6CBB8350">
        <w:rPr>
          <w:rFonts w:cs="Times New Roman"/>
        </w:rPr>
        <w:t xml:space="preserve"> proposent une extension de l’algorithme EM intégrant une matrice de sélection, qui autorise uniquement la prise en compte des séries observées à chaque date. Cela permet d’adapter dynamiquement les étapes d’estimation aux séries effectivement publiées, rendant possible l’analyse de panels déséquilibrés et à fréquences mixtes.</w:t>
      </w:r>
      <w:r w:rsidR="008C70C1" w:rsidRPr="6CBB8350">
        <w:rPr>
          <w:rFonts w:cs="Times New Roman"/>
        </w:rPr>
        <w:t xml:space="preserve"> </w:t>
      </w:r>
    </w:p>
    <w:p w14:paraId="092CDCA8" w14:textId="77777777" w:rsidR="004D6545" w:rsidRPr="008D4D58" w:rsidRDefault="004D6545" w:rsidP="004D6545">
      <w:pPr>
        <w:jc w:val="both"/>
        <w:rPr>
          <w:rFonts w:cs="Times New Roman"/>
        </w:rPr>
      </w:pPr>
      <w:r w:rsidRPr="008D4D58">
        <w:rPr>
          <w:rFonts w:cs="Times New Roman"/>
        </w:rPr>
        <w:t>.</w:t>
      </w:r>
    </w:p>
    <w:p w14:paraId="1919E1DD" w14:textId="19338D99" w:rsidR="004D6545" w:rsidRPr="008D4D58" w:rsidRDefault="694E2CD9" w:rsidP="2DC089D8">
      <w:pPr>
        <w:pStyle w:val="Titre6"/>
        <w:rPr>
          <w:rFonts w:cs="Times New Roman"/>
        </w:rPr>
      </w:pPr>
      <w:r>
        <w:t>Les modèles</w:t>
      </w:r>
      <w:r w:rsidR="004D6545">
        <w:t xml:space="preserve"> par apprentissage automatique </w:t>
      </w:r>
    </w:p>
    <w:p w14:paraId="10FAA40B" w14:textId="77777777" w:rsidR="004D6545" w:rsidRPr="008D4D58" w:rsidRDefault="004D6545" w:rsidP="004D6545">
      <w:pPr>
        <w:rPr>
          <w:rFonts w:cs="Times New Roman"/>
        </w:rPr>
      </w:pPr>
    </w:p>
    <w:p w14:paraId="7A73FBC8" w14:textId="77777777" w:rsidR="004D6545" w:rsidRPr="008D4D58" w:rsidRDefault="004D6545" w:rsidP="2DC089D8">
      <w:pPr>
        <w:pStyle w:val="Titre7"/>
        <w:rPr>
          <w:rFonts w:cs="Times New Roman"/>
        </w:rPr>
      </w:pPr>
      <w:r>
        <w:t>L’apprentissage automatique</w:t>
      </w:r>
    </w:p>
    <w:p w14:paraId="2599BC60" w14:textId="77777777" w:rsidR="003E3544" w:rsidRPr="008D4D58" w:rsidRDefault="003E3544" w:rsidP="003E3544">
      <w:pPr>
        <w:rPr>
          <w:rFonts w:cs="Times New Roman"/>
        </w:rPr>
      </w:pPr>
    </w:p>
    <w:p w14:paraId="4E8F13ED" w14:textId="47EFD64F" w:rsidR="004D6545" w:rsidRPr="008D4D58" w:rsidRDefault="004D6545" w:rsidP="004D6545">
      <w:pPr>
        <w:jc w:val="both"/>
        <w:rPr>
          <w:rFonts w:cs="Times New Roman"/>
        </w:rPr>
      </w:pPr>
      <w:r w:rsidRPr="008D4D58">
        <w:rPr>
          <w:rFonts w:cs="Times New Roman"/>
        </w:rPr>
        <w:t>L’apprentissage automatique ou « </w:t>
      </w:r>
      <w:r w:rsidRPr="6CBB8350">
        <w:rPr>
          <w:rFonts w:cs="Times New Roman"/>
          <w:i/>
          <w:iCs/>
        </w:rPr>
        <w:t>Machine Learning</w:t>
      </w:r>
      <w:r w:rsidRPr="008D4D58">
        <w:rPr>
          <w:rFonts w:cs="Times New Roman"/>
        </w:rPr>
        <w:t> » est une branche de l’intelligence artificielle qui se concentre sur le développement d’algorithmes capables d’apprendre à partir des données, sans être explicitement programmés pour effectuer une tâche spécifique</w:t>
      </w:r>
      <w:r w:rsidR="00F61965">
        <w:rPr>
          <w:rFonts w:cs="Times New Roman"/>
        </w:rPr>
        <w:t xml:space="preserve"> (</w:t>
      </w:r>
      <w:r w:rsidR="003C5924">
        <w:rPr>
          <w:rFonts w:cs="Times New Roman"/>
        </w:rPr>
        <w:t xml:space="preserve">Samuel, </w:t>
      </w:r>
      <w:r w:rsidR="00FA4395">
        <w:rPr>
          <w:rFonts w:cs="Times New Roman"/>
        </w:rPr>
        <w:t>1959</w:t>
      </w:r>
      <w:r w:rsidR="00F02531">
        <w:rPr>
          <w:rFonts w:cs="Times New Roman"/>
        </w:rPr>
        <w:t>)</w:t>
      </w:r>
      <w:r w:rsidRPr="008D4D58">
        <w:rPr>
          <w:rFonts w:cs="Times New Roman"/>
        </w:rPr>
        <w:t>. Pour Kuhn et Johnson (2016), l’apprentissage automatique utilise des algorithmes afin d’identifier des motifs et relations au sein d’un ensemble de données.</w:t>
      </w:r>
      <w:r w:rsidRPr="008D4D58">
        <w:rPr>
          <w:rFonts w:cs="Times New Roman"/>
          <w:color w:val="000000"/>
          <w:kern w:val="0"/>
          <w:sz w:val="23"/>
          <w:szCs w:val="23"/>
        </w:rPr>
        <w:t xml:space="preserve"> </w:t>
      </w:r>
      <w:r w:rsidRPr="008D4D58">
        <w:rPr>
          <w:rFonts w:cs="Times New Roman"/>
        </w:rPr>
        <w:t>Ces outils permettent, ainsi de construire des modèles capables de prédire des résultats ou de prendre des décisions basées sur des données d'entrée.</w:t>
      </w:r>
    </w:p>
    <w:p w14:paraId="28A51D90" w14:textId="1B25F6D1" w:rsidR="004D6545" w:rsidRPr="008D4D58" w:rsidRDefault="004D6545" w:rsidP="004D6545">
      <w:pPr>
        <w:jc w:val="both"/>
        <w:rPr>
          <w:rFonts w:cs="Times New Roman"/>
        </w:rPr>
      </w:pPr>
      <w:r w:rsidRPr="008D4D58">
        <w:rPr>
          <w:rFonts w:cs="Times New Roman"/>
        </w:rPr>
        <w:t xml:space="preserve">On distingue classiquement quatre grandes familles de méthodes de machine </w:t>
      </w:r>
      <w:proofErr w:type="spellStart"/>
      <w:r w:rsidRPr="008D4D58">
        <w:rPr>
          <w:rFonts w:cs="Times New Roman"/>
        </w:rPr>
        <w:t>learning</w:t>
      </w:r>
      <w:proofErr w:type="spellEnd"/>
      <w:r w:rsidRPr="008D4D58">
        <w:rPr>
          <w:rFonts w:cs="Times New Roman"/>
        </w:rPr>
        <w:t xml:space="preserve"> selon le type d’apprentissage. Dans l'apprentissage supervisé, la machine est enseignée par l'exemple, grâce à des données étiquetées. En effet, l’on fournit à l'algorithme un ensemble de données comprenant les entrées et les sorties souhaitées, et l'algorithme doit trouver une méthode pour déterminer comment arriver à ces entrées (</w:t>
      </w:r>
      <w:proofErr w:type="spellStart"/>
      <w:r w:rsidRPr="008D4D58">
        <w:rPr>
          <w:rFonts w:cs="Times New Roman"/>
        </w:rPr>
        <w:t>features</w:t>
      </w:r>
      <w:proofErr w:type="spellEnd"/>
      <w:r w:rsidRPr="008D4D58">
        <w:rPr>
          <w:rFonts w:cs="Times New Roman"/>
        </w:rPr>
        <w:t xml:space="preserve">) et sorties (label). L’apprentissage supervisé englobe deux principaux problèmes selon le type de données à prédire ; l’on fait face à un problème de classification si la cible est une classe ou une catégorie et à un problème de régression dans le cas d’une valeur numérique. En revanche, dans l’apprentissage non supervisé, les données fournies à l’algorithme ne sont pas étiquetées. Il revient alors à celui-ci de déterminer les corrélations et les relations en analysant les données disponibles pour découvrir des structures, des motifs ou des regroupements (clustering) dans les données. Quant à l’apprentissage semi-supervisé, il utilise un jeu de données contenant des données étiquetées et non. En utilisant cette combinaison, les algorithmes d'apprentissage automatique peuvent apprendre à étiqueter les données non étiquetées. Enfin, l’apprentissage </w:t>
      </w:r>
      <w:r w:rsidRPr="008D4D58">
        <w:rPr>
          <w:rFonts w:cs="Times New Roman"/>
        </w:rPr>
        <w:lastRenderedPageBreak/>
        <w:t>par renforcement apprend à la machine à procéder par essais et erreurs. Il est soumis à un environnement où chaque action génère une récompense ou une pénalité, l’algorithme apprend alors progressivement la stratégie (ou « politique ») qui maximise la somme des gains cumulés.</w:t>
      </w:r>
    </w:p>
    <w:p w14:paraId="616BF6DA" w14:textId="4E38E338" w:rsidR="004D6545" w:rsidRPr="008D4D58" w:rsidRDefault="004D6545" w:rsidP="004D6545">
      <w:pPr>
        <w:jc w:val="both"/>
        <w:rPr>
          <w:rFonts w:cs="Times New Roman"/>
        </w:rPr>
      </w:pPr>
      <w:r w:rsidRPr="008D4D58">
        <w:rPr>
          <w:rFonts w:cs="Times New Roman"/>
        </w:rPr>
        <w:t xml:space="preserve">Par définition, le </w:t>
      </w:r>
      <w:proofErr w:type="spellStart"/>
      <w:r w:rsidRPr="008D4D58">
        <w:rPr>
          <w:rFonts w:cs="Times New Roman"/>
        </w:rPr>
        <w:t>nowcasting</w:t>
      </w:r>
      <w:proofErr w:type="spellEnd"/>
      <w:r w:rsidRPr="008D4D58">
        <w:rPr>
          <w:rFonts w:cs="Times New Roman"/>
        </w:rPr>
        <w:t xml:space="preserve"> repose essentiellement sur l’apprentissage supervisé. En effet, en entrainant un modèle sur des données historiques où la variable cible est étiquetée, on apprend la relation entre les indicateurs conjoncturels (« </w:t>
      </w:r>
      <w:proofErr w:type="spellStart"/>
      <w:r w:rsidRPr="008D4D58">
        <w:rPr>
          <w:rFonts w:cs="Times New Roman"/>
        </w:rPr>
        <w:t>features</w:t>
      </w:r>
      <w:proofErr w:type="spellEnd"/>
      <w:r w:rsidRPr="008D4D58">
        <w:rPr>
          <w:rFonts w:cs="Times New Roman"/>
        </w:rPr>
        <w:t xml:space="preserve"> ») et cette variable cible (« label ») pour extrapoler ensuite la valeur actuelle non encore publiée. Ainsi, dans le </w:t>
      </w:r>
      <w:proofErr w:type="spellStart"/>
      <w:r w:rsidRPr="008D4D58">
        <w:rPr>
          <w:rFonts w:cs="Times New Roman"/>
        </w:rPr>
        <w:t>nowcasting</w:t>
      </w:r>
      <w:proofErr w:type="spellEnd"/>
      <w:r w:rsidRPr="008D4D58">
        <w:rPr>
          <w:rFonts w:cs="Times New Roman"/>
        </w:rPr>
        <w:t xml:space="preserve">, nous faisons face à un problème de régression et non </w:t>
      </w:r>
      <w:r w:rsidR="002D39E5" w:rsidRPr="008D4D58">
        <w:rPr>
          <w:rFonts w:cs="Times New Roman"/>
        </w:rPr>
        <w:t xml:space="preserve">de </w:t>
      </w:r>
      <w:r w:rsidRPr="008D4D58">
        <w:rPr>
          <w:rFonts w:cs="Times New Roman"/>
        </w:rPr>
        <w:t>classification puisque nous cherchons à prédire une valeur numérique.</w:t>
      </w:r>
    </w:p>
    <w:p w14:paraId="05E9E55C" w14:textId="3F0567FC" w:rsidR="004D6545" w:rsidRPr="008D4D58" w:rsidRDefault="004D6545" w:rsidP="004D6545">
      <w:pPr>
        <w:jc w:val="both"/>
        <w:rPr>
          <w:rFonts w:cs="Times New Roman"/>
        </w:rPr>
      </w:pPr>
      <w:r w:rsidRPr="008D4D58">
        <w:rPr>
          <w:rFonts w:cs="Times New Roman"/>
        </w:rPr>
        <w:t xml:space="preserve">Bien qu’offrant une réelle alternative aux modèles traditionnels, </w:t>
      </w:r>
      <w:proofErr w:type="spellStart"/>
      <w:r w:rsidRPr="008D4D58">
        <w:rPr>
          <w:rFonts w:cs="Times New Roman"/>
        </w:rPr>
        <w:t>Cascaldi</w:t>
      </w:r>
      <w:proofErr w:type="spellEnd"/>
      <w:r w:rsidRPr="008D4D58">
        <w:rPr>
          <w:rFonts w:cs="Times New Roman"/>
        </w:rPr>
        <w:t>-Garcia et al. (2023) soulignent que les modèles d’apprentissage automatique souffrent d’un manque d’interprétabilité des révisions du fait de leur complexité</w:t>
      </w:r>
      <w:r w:rsidR="008F4FC3">
        <w:rPr>
          <w:rFonts w:cs="Times New Roman"/>
        </w:rPr>
        <w:t>. Les prédictions sont</w:t>
      </w:r>
      <w:r w:rsidR="00F40F7E">
        <w:rPr>
          <w:rFonts w:cs="Times New Roman"/>
        </w:rPr>
        <w:t xml:space="preserve"> de ce fait </w:t>
      </w:r>
      <w:r w:rsidR="008F4FC3">
        <w:rPr>
          <w:rFonts w:cs="Times New Roman"/>
        </w:rPr>
        <w:t>difficiles à expliquer</w:t>
      </w:r>
      <w:r w:rsidR="00C31A0B">
        <w:rPr>
          <w:rFonts w:cs="Times New Roman"/>
        </w:rPr>
        <w:t xml:space="preserve">, ce qui a valu à ces modèles d’être qualifiés de « boites noires » dans le </w:t>
      </w:r>
      <w:r w:rsidR="007D2983">
        <w:rPr>
          <w:rFonts w:cs="Times New Roman"/>
        </w:rPr>
        <w:t xml:space="preserve">où </w:t>
      </w:r>
      <w:r w:rsidR="00A24AEC">
        <w:rPr>
          <w:rFonts w:cs="Times New Roman"/>
        </w:rPr>
        <w:t xml:space="preserve">l’on ne comprend </w:t>
      </w:r>
      <w:r w:rsidR="009E34C2">
        <w:rPr>
          <w:rFonts w:cs="Times New Roman"/>
        </w:rPr>
        <w:t>pas les</w:t>
      </w:r>
      <w:r w:rsidR="00A24AEC">
        <w:rPr>
          <w:rFonts w:cs="Times New Roman"/>
        </w:rPr>
        <w:t xml:space="preserve"> processus internes qui permettent de passer des entrées aux sorties.</w:t>
      </w:r>
    </w:p>
    <w:p w14:paraId="7910BDEE" w14:textId="77777777" w:rsidR="004D6545" w:rsidRPr="008D4D58" w:rsidRDefault="004D6545" w:rsidP="004D6545">
      <w:pPr>
        <w:jc w:val="both"/>
        <w:rPr>
          <w:rFonts w:cs="Times New Roman"/>
        </w:rPr>
      </w:pPr>
    </w:p>
    <w:p w14:paraId="1253468E" w14:textId="77777777" w:rsidR="004D6545" w:rsidRPr="008D4D58" w:rsidRDefault="004D6545" w:rsidP="2DC089D8">
      <w:pPr>
        <w:pStyle w:val="Titre7"/>
        <w:rPr>
          <w:rFonts w:cs="Times New Roman"/>
        </w:rPr>
      </w:pPr>
      <w:r>
        <w:t>Essence de l’apprentissage automatique</w:t>
      </w:r>
    </w:p>
    <w:p w14:paraId="6CC19BA7" w14:textId="77777777" w:rsidR="00535242" w:rsidRPr="00535242" w:rsidRDefault="00535242" w:rsidP="00535242"/>
    <w:p w14:paraId="771DDA6F" w14:textId="41302354" w:rsidR="004D6545" w:rsidRPr="008D4D58" w:rsidRDefault="004D6545" w:rsidP="004D6545">
      <w:pPr>
        <w:jc w:val="both"/>
        <w:rPr>
          <w:rFonts w:cs="Times New Roman"/>
        </w:rPr>
      </w:pPr>
      <w:r w:rsidRPr="008D4D58">
        <w:rPr>
          <w:rFonts w:cs="Times New Roman"/>
        </w:rPr>
        <w:t xml:space="preserve">La popularité croissante des techniques d'apprentissage automatique découle de leur capacité à découvrir des relations non linéaires et des modèles complexes qui n'ont pas été spécifiés à priori. Mais l'utilisation de modèles complexes et flexibles a souvent un coût : ils peuvent être trop performants. L'ajustement est facile, la prédiction est difficile, il faut donc trouver l’équilibre : c’est le compromis biais-variance. </w:t>
      </w:r>
      <w:r w:rsidR="00D70F2E" w:rsidRPr="008D4D58">
        <w:rPr>
          <w:rFonts w:cs="Times New Roman"/>
        </w:rPr>
        <w:t xml:space="preserve"> </w:t>
      </w:r>
      <w:r w:rsidRPr="008D4D58">
        <w:rPr>
          <w:rFonts w:cs="Times New Roman"/>
        </w:rPr>
        <w:t>Un modèle trop simple risque de ne pas capturer suffisamment d’informations (biais élevé), tandis qu'un modèle trop complexe peut s'ajuster trop étroitement aux données d'entraînement et échouer sur de nouvelles données (variance élevée) (James et al., 2021). Dans le premier cas, il y a situation de sous-apprentissage (</w:t>
      </w:r>
      <w:proofErr w:type="spellStart"/>
      <w:r w:rsidRPr="008D4D58">
        <w:rPr>
          <w:rFonts w:cs="Times New Roman"/>
        </w:rPr>
        <w:t>underfitting</w:t>
      </w:r>
      <w:proofErr w:type="spellEnd"/>
      <w:r w:rsidRPr="008D4D58">
        <w:rPr>
          <w:rFonts w:cs="Times New Roman"/>
        </w:rPr>
        <w:t>) et dans le second, une situation de sur-apprentissage (</w:t>
      </w:r>
      <w:proofErr w:type="spellStart"/>
      <w:r w:rsidRPr="008D4D58">
        <w:rPr>
          <w:rFonts w:cs="Times New Roman"/>
        </w:rPr>
        <w:t>overfitting</w:t>
      </w:r>
      <w:proofErr w:type="spellEnd"/>
      <w:r w:rsidRPr="008D4D58">
        <w:rPr>
          <w:rFonts w:cs="Times New Roman"/>
        </w:rPr>
        <w:t>).</w:t>
      </w:r>
      <w:r w:rsidR="00D70F2E" w:rsidRPr="008D4D58">
        <w:rPr>
          <w:rFonts w:cs="Times New Roman"/>
        </w:rPr>
        <w:t xml:space="preserve"> </w:t>
      </w:r>
      <w:r w:rsidRPr="008D4D58">
        <w:rPr>
          <w:rFonts w:cs="Times New Roman"/>
        </w:rPr>
        <w:t xml:space="preserve">L'objectif fondamental de toute technique d'apprentissage automatique est d'optimiser ses performances hors échantillon. Grâce à diverses techniques de </w:t>
      </w:r>
      <w:proofErr w:type="spellStart"/>
      <w:r w:rsidRPr="008D4D58">
        <w:rPr>
          <w:rFonts w:cs="Times New Roman"/>
        </w:rPr>
        <w:t>resampling</w:t>
      </w:r>
      <w:proofErr w:type="spellEnd"/>
      <w:r w:rsidRPr="008D4D58">
        <w:rPr>
          <w:rFonts w:cs="Times New Roman"/>
        </w:rPr>
        <w:t xml:space="preserve"> ou de rééchantillonnage, telles que la validation croisée ou encore </w:t>
      </w:r>
      <w:proofErr w:type="spellStart"/>
      <w:r w:rsidRPr="008D4D58">
        <w:rPr>
          <w:rFonts w:cs="Times New Roman"/>
        </w:rPr>
        <w:t>boostrap</w:t>
      </w:r>
      <w:proofErr w:type="spellEnd"/>
      <w:r w:rsidRPr="008D4D58">
        <w:rPr>
          <w:rFonts w:cs="Times New Roman"/>
        </w:rPr>
        <w:t>, l'on peut filtrer le bruit inhérent aux données et obtenir un modèle plus généralisable et fiable. La validation croisée partitionne les données en plusieurs sous</w:t>
      </w:r>
      <w:r w:rsidRPr="008D4D58">
        <w:rPr>
          <w:rFonts w:cs="Times New Roman"/>
        </w:rPr>
        <w:noBreakHyphen/>
        <w:t>ensembles (</w:t>
      </w:r>
      <w:proofErr w:type="spellStart"/>
      <w:r w:rsidRPr="008D4D58">
        <w:rPr>
          <w:rFonts w:cs="Times New Roman"/>
        </w:rPr>
        <w:t>fold</w:t>
      </w:r>
      <w:proofErr w:type="spellEnd"/>
      <w:r w:rsidRPr="008D4D58">
        <w:rPr>
          <w:rFonts w:cs="Times New Roman"/>
        </w:rPr>
        <w:t xml:space="preserve">), entraînant et validant le modèle à tour de rôle sur chaque </w:t>
      </w:r>
      <w:proofErr w:type="spellStart"/>
      <w:r w:rsidRPr="008D4D58">
        <w:rPr>
          <w:rFonts w:cs="Times New Roman"/>
        </w:rPr>
        <w:t>fold</w:t>
      </w:r>
      <w:proofErr w:type="spellEnd"/>
      <w:r w:rsidRPr="008D4D58">
        <w:rPr>
          <w:rFonts w:cs="Times New Roman"/>
        </w:rPr>
        <w:t xml:space="preserve">, ce qui limite fortement la dépendance à une seule partition.  Quant au </w:t>
      </w:r>
      <w:proofErr w:type="spellStart"/>
      <w:r w:rsidRPr="008D4D58">
        <w:rPr>
          <w:rFonts w:cs="Times New Roman"/>
        </w:rPr>
        <w:t>bootstrap</w:t>
      </w:r>
      <w:proofErr w:type="spellEnd"/>
      <w:r w:rsidRPr="008D4D58">
        <w:rPr>
          <w:rFonts w:cs="Times New Roman"/>
        </w:rPr>
        <w:t xml:space="preserve">, proposé par Efron et </w:t>
      </w:r>
      <w:proofErr w:type="spellStart"/>
      <w:r w:rsidRPr="008D4D58">
        <w:rPr>
          <w:rFonts w:cs="Times New Roman"/>
        </w:rPr>
        <w:t>Tibshirani</w:t>
      </w:r>
      <w:proofErr w:type="spellEnd"/>
      <w:r w:rsidRPr="008D4D58">
        <w:rPr>
          <w:rFonts w:cs="Times New Roman"/>
        </w:rPr>
        <w:t xml:space="preserve"> (1994), il génère de multiples échantillons en rééchantillonnant les données avec remplacement, fournissant une estimation robuste de la précision du modèle.</w:t>
      </w:r>
    </w:p>
    <w:p w14:paraId="5CF9C86F" w14:textId="77777777" w:rsidR="00F01A62" w:rsidRDefault="00F01A62" w:rsidP="004D6545">
      <w:pPr>
        <w:jc w:val="both"/>
        <w:rPr>
          <w:rFonts w:cs="Times New Roman"/>
        </w:rPr>
      </w:pPr>
    </w:p>
    <w:p w14:paraId="1B9B2454" w14:textId="43FF6B10" w:rsidR="00F82BA5" w:rsidRDefault="00F82BA5" w:rsidP="2DC089D8">
      <w:pPr>
        <w:pStyle w:val="Titre7"/>
        <w:rPr>
          <w:rFonts w:cs="Times New Roman"/>
        </w:rPr>
      </w:pPr>
      <w:r>
        <w:t xml:space="preserve">Notion d’hyperparamètres </w:t>
      </w:r>
    </w:p>
    <w:p w14:paraId="7DEFBA33" w14:textId="77777777" w:rsidR="00CF64E7" w:rsidRPr="00CF64E7" w:rsidRDefault="00CF64E7" w:rsidP="00CF64E7"/>
    <w:p w14:paraId="4F51C8E9" w14:textId="707158FC" w:rsidR="004D6545" w:rsidRPr="008D4D58" w:rsidRDefault="000779B9" w:rsidP="004D6545">
      <w:pPr>
        <w:jc w:val="both"/>
        <w:rPr>
          <w:rFonts w:cs="Times New Roman"/>
        </w:rPr>
      </w:pPr>
      <w:r w:rsidRPr="7695A26F">
        <w:rPr>
          <w:rFonts w:cs="Times New Roman"/>
        </w:rPr>
        <w:t xml:space="preserve">Les modèles d’apprentissage automatique reposent sur des paramètres internes, estimés directement à partir des données, et des hyperparamètres, fixés en amont. Ces derniers </w:t>
      </w:r>
      <w:r w:rsidRPr="7695A26F">
        <w:rPr>
          <w:rFonts w:cs="Times New Roman"/>
        </w:rPr>
        <w:lastRenderedPageBreak/>
        <w:t>déterminent la structure et la complexité du modèle, comme le degré de régularisation dans les régressions pénalisées, la profondeur maximale des arbres de décision ou encore le choix du noyau dans une machine à vecteurs de support. Un réglage inadéquat peut conduire à un sous-apprentissage (</w:t>
      </w:r>
      <w:proofErr w:type="spellStart"/>
      <w:r w:rsidRPr="7695A26F">
        <w:rPr>
          <w:rFonts w:cs="Times New Roman"/>
        </w:rPr>
        <w:t>underfitting</w:t>
      </w:r>
      <w:proofErr w:type="spellEnd"/>
      <w:r w:rsidRPr="7695A26F">
        <w:rPr>
          <w:rFonts w:cs="Times New Roman"/>
        </w:rPr>
        <w:t>) ou à un sur-apprentissage (</w:t>
      </w:r>
      <w:proofErr w:type="spellStart"/>
      <w:r w:rsidRPr="7695A26F">
        <w:rPr>
          <w:rFonts w:cs="Times New Roman"/>
        </w:rPr>
        <w:t>overfitting</w:t>
      </w:r>
      <w:proofErr w:type="spellEnd"/>
      <w:r w:rsidRPr="7695A26F">
        <w:rPr>
          <w:rFonts w:cs="Times New Roman"/>
        </w:rPr>
        <w:t>), d’où l’importance de leur sélection optimale. En pratique, cette optimisation s’effectue à l’aide de méthodes de validation croisée et de recherche systématique ou aléatoire (</w:t>
      </w:r>
      <w:proofErr w:type="spellStart"/>
      <w:r w:rsidRPr="7695A26F">
        <w:rPr>
          <w:rFonts w:cs="Times New Roman"/>
        </w:rPr>
        <w:t>Grid</w:t>
      </w:r>
      <w:proofErr w:type="spellEnd"/>
      <w:r w:rsidRPr="7695A26F">
        <w:rPr>
          <w:rFonts w:cs="Times New Roman"/>
        </w:rPr>
        <w:t xml:space="preserve"> </w:t>
      </w:r>
      <w:proofErr w:type="spellStart"/>
      <w:r w:rsidRPr="7695A26F">
        <w:rPr>
          <w:rFonts w:cs="Times New Roman"/>
        </w:rPr>
        <w:t>Search</w:t>
      </w:r>
      <w:proofErr w:type="spellEnd"/>
      <w:r w:rsidRPr="7695A26F">
        <w:rPr>
          <w:rFonts w:cs="Times New Roman"/>
        </w:rPr>
        <w:t xml:space="preserve">, </w:t>
      </w:r>
      <w:proofErr w:type="spellStart"/>
      <w:r w:rsidRPr="7695A26F">
        <w:rPr>
          <w:rFonts w:cs="Times New Roman"/>
        </w:rPr>
        <w:t>Random</w:t>
      </w:r>
      <w:proofErr w:type="spellEnd"/>
      <w:r w:rsidRPr="7695A26F">
        <w:rPr>
          <w:rFonts w:cs="Times New Roman"/>
        </w:rPr>
        <w:t xml:space="preserve"> </w:t>
      </w:r>
      <w:proofErr w:type="spellStart"/>
      <w:r w:rsidRPr="7695A26F">
        <w:rPr>
          <w:rFonts w:cs="Times New Roman"/>
        </w:rPr>
        <w:t>Search</w:t>
      </w:r>
      <w:proofErr w:type="spellEnd"/>
      <w:r w:rsidRPr="7695A26F">
        <w:rPr>
          <w:rFonts w:cs="Times New Roman"/>
        </w:rPr>
        <w:t xml:space="preserve">) (James et al., 2021 ; Kuhn </w:t>
      </w:r>
      <w:r w:rsidR="72404CC2" w:rsidRPr="7695A26F">
        <w:rPr>
          <w:rFonts w:cs="Times New Roman"/>
        </w:rPr>
        <w:t>et</w:t>
      </w:r>
      <w:r w:rsidRPr="7695A26F">
        <w:rPr>
          <w:rFonts w:cs="Times New Roman"/>
        </w:rPr>
        <w:t xml:space="preserve"> Johnson, 2016).</w:t>
      </w:r>
    </w:p>
    <w:p w14:paraId="41EB069E" w14:textId="77777777" w:rsidR="009911EC" w:rsidRPr="008D4D58" w:rsidRDefault="009911EC" w:rsidP="004D6545">
      <w:pPr>
        <w:jc w:val="both"/>
        <w:rPr>
          <w:rFonts w:cs="Times New Roman"/>
        </w:rPr>
      </w:pPr>
    </w:p>
    <w:p w14:paraId="490B375B" w14:textId="64A97FEC" w:rsidR="004D6545" w:rsidRPr="008D4D58" w:rsidRDefault="004D6545" w:rsidP="2DC089D8">
      <w:pPr>
        <w:pStyle w:val="Titre7"/>
        <w:rPr>
          <w:rFonts w:cs="Times New Roman"/>
        </w:rPr>
      </w:pPr>
      <w:r>
        <w:t xml:space="preserve">Modèles d’apprentissage automatique pour le </w:t>
      </w:r>
      <w:proofErr w:type="spellStart"/>
      <w:r>
        <w:t>nowcasting</w:t>
      </w:r>
      <w:proofErr w:type="spellEnd"/>
    </w:p>
    <w:p w14:paraId="6CB5F6D3" w14:textId="065F2ED7" w:rsidR="6CBB8350" w:rsidRDefault="6CBB8350" w:rsidP="6CBB8350"/>
    <w:p w14:paraId="7B8F1604" w14:textId="3C1A3483" w:rsidR="009A2DB8" w:rsidRPr="008D4D58" w:rsidRDefault="416098F2" w:rsidP="009A2DB8">
      <w:pPr>
        <w:rPr>
          <w:rFonts w:cs="Times New Roman"/>
        </w:rPr>
      </w:pPr>
      <w:r w:rsidRPr="6CBB8350">
        <w:rPr>
          <w:rFonts w:cs="Times New Roman"/>
        </w:rPr>
        <w:t xml:space="preserve">Plusieurs méthodes basées sur l’apprentissage automatique sont utilisées dans la littérature pour le </w:t>
      </w:r>
      <w:proofErr w:type="spellStart"/>
      <w:r w:rsidRPr="6CBB8350">
        <w:rPr>
          <w:rFonts w:cs="Times New Roman"/>
        </w:rPr>
        <w:t>nowcasting</w:t>
      </w:r>
      <w:proofErr w:type="spellEnd"/>
      <w:r w:rsidRPr="6CBB8350">
        <w:rPr>
          <w:rFonts w:cs="Times New Roman"/>
        </w:rPr>
        <w:t>. Dans cette sous-section, nous en présentons les principales familles</w:t>
      </w:r>
      <w:r w:rsidR="78EB81D3" w:rsidRPr="6CBB8350">
        <w:rPr>
          <w:rFonts w:cs="Times New Roman"/>
        </w:rPr>
        <w:t>.</w:t>
      </w:r>
    </w:p>
    <w:p w14:paraId="34A32649" w14:textId="0E6A99D3" w:rsidR="6CBB8350" w:rsidRDefault="6CBB8350" w:rsidP="6CBB8350">
      <w:pPr>
        <w:rPr>
          <w:rFonts w:cs="Times New Roman"/>
        </w:rPr>
      </w:pPr>
    </w:p>
    <w:p w14:paraId="6EDBBB0D" w14:textId="3921F572" w:rsidR="5247A56F" w:rsidRDefault="5247A56F" w:rsidP="2DC089D8">
      <w:pPr>
        <w:pStyle w:val="Titre8"/>
        <w:rPr>
          <w:rFonts w:cs="Times New Roman"/>
        </w:rPr>
      </w:pPr>
      <w:r>
        <w:t>L’apprentissage supervisé</w:t>
      </w:r>
    </w:p>
    <w:p w14:paraId="40046CBF" w14:textId="4EFE466B" w:rsidR="6CBB8350" w:rsidRDefault="6CBB8350" w:rsidP="6CBB8350">
      <w:pPr>
        <w:rPr>
          <w:rFonts w:cs="Times New Roman"/>
        </w:rPr>
      </w:pPr>
    </w:p>
    <w:p w14:paraId="0069EACB" w14:textId="1195B408" w:rsidR="009A2DB8" w:rsidRPr="008D4D58" w:rsidRDefault="004D6545" w:rsidP="00815FDE">
      <w:pPr>
        <w:jc w:val="both"/>
        <w:rPr>
          <w:rFonts w:cs="Times New Roman"/>
        </w:rPr>
      </w:pPr>
      <w:r w:rsidRPr="008D4D58">
        <w:rPr>
          <w:rFonts w:cs="Times New Roman"/>
        </w:rPr>
        <w:t>La régularisation ou « </w:t>
      </w:r>
      <w:proofErr w:type="spellStart"/>
      <w:r w:rsidRPr="008D4D58">
        <w:rPr>
          <w:rFonts w:cs="Times New Roman"/>
        </w:rPr>
        <w:t>shrinkage</w:t>
      </w:r>
      <w:proofErr w:type="spellEnd"/>
      <w:r w:rsidRPr="008D4D58">
        <w:rPr>
          <w:rFonts w:cs="Times New Roman"/>
        </w:rPr>
        <w:t> » vise à modérer la complexité des modèles linéaires en ajoutant une pénalité qui pousse leurs coefficients vers zéro, ce qui limite la variance et prévient le sur-apprentissage (James et al., 2021). Concrètement, ces approches sont assez similaires aux moindres carrées ordinaires (MCO), mais l’on modifie la quantité à minimiser pour intégrer un terme de pénalité dont l’intensité est contrôlée par un hyperparamètre, généralement déterminé par validation croisée afin d’optimiser la performance hors échantillon.</w:t>
      </w:r>
      <w:r w:rsidR="00106652" w:rsidRPr="008D4D58">
        <w:rPr>
          <w:rFonts w:cs="Times New Roman"/>
        </w:rPr>
        <w:t xml:space="preserve"> </w:t>
      </w:r>
      <w:r w:rsidR="000B4002">
        <w:rPr>
          <w:rFonts w:cs="Times New Roman"/>
        </w:rPr>
        <w:t xml:space="preserve">L’on distingue </w:t>
      </w:r>
      <w:r w:rsidR="00815FDE">
        <w:rPr>
          <w:rFonts w:cs="Times New Roman"/>
        </w:rPr>
        <w:t>principalement trois types</w:t>
      </w:r>
      <w:r w:rsidR="009B5F1F">
        <w:rPr>
          <w:rFonts w:cs="Times New Roman"/>
        </w:rPr>
        <w:t xml:space="preserve"> de régu</w:t>
      </w:r>
      <w:r w:rsidR="00634D58">
        <w:rPr>
          <w:rFonts w:cs="Times New Roman"/>
        </w:rPr>
        <w:t xml:space="preserve">larisation </w:t>
      </w:r>
      <w:r w:rsidR="003B3D01">
        <w:rPr>
          <w:rFonts w:cs="Times New Roman"/>
        </w:rPr>
        <w:t>à savoir la régularisation</w:t>
      </w:r>
      <w:r w:rsidR="00AE3FAE">
        <w:rPr>
          <w:rFonts w:cs="Times New Roman"/>
        </w:rPr>
        <w:t xml:space="preserve"> L1 </w:t>
      </w:r>
      <w:r w:rsidR="0062627F">
        <w:rPr>
          <w:rFonts w:cs="Times New Roman"/>
        </w:rPr>
        <w:t xml:space="preserve">correspondant à la régression LASSO, la régularisation L2 pour </w:t>
      </w:r>
      <w:r w:rsidRPr="008D4D58">
        <w:rPr>
          <w:rFonts w:cs="Times New Roman"/>
        </w:rPr>
        <w:t>la régression Ridge</w:t>
      </w:r>
      <w:r w:rsidR="0062627F">
        <w:rPr>
          <w:rFonts w:cs="Times New Roman"/>
        </w:rPr>
        <w:t xml:space="preserve"> et la régression </w:t>
      </w:r>
      <w:proofErr w:type="spellStart"/>
      <w:r w:rsidR="00E03401">
        <w:rPr>
          <w:rFonts w:cs="Times New Roman"/>
        </w:rPr>
        <w:t>Elastic</w:t>
      </w:r>
      <w:proofErr w:type="spellEnd"/>
      <w:r w:rsidR="00E03401">
        <w:rPr>
          <w:rFonts w:cs="Times New Roman"/>
        </w:rPr>
        <w:t xml:space="preserve"> Net</w:t>
      </w:r>
      <w:r w:rsidR="0062627F">
        <w:rPr>
          <w:rFonts w:cs="Times New Roman"/>
        </w:rPr>
        <w:t xml:space="preserve"> qui combine les avantages de ces deux types</w:t>
      </w:r>
      <w:r w:rsidR="00815FDE">
        <w:rPr>
          <w:rFonts w:cs="Times New Roman"/>
        </w:rPr>
        <w:t xml:space="preserve"> de régularisation</w:t>
      </w:r>
      <w:r w:rsidR="0062627F">
        <w:rPr>
          <w:rFonts w:cs="Times New Roman"/>
        </w:rPr>
        <w:t xml:space="preserve"> dans le même modèle</w:t>
      </w:r>
      <w:r w:rsidR="00815FDE">
        <w:rPr>
          <w:rFonts w:cs="Times New Roman"/>
        </w:rPr>
        <w:t xml:space="preserve"> </w:t>
      </w:r>
      <w:r w:rsidRPr="008D4D58">
        <w:rPr>
          <w:rFonts w:cs="Times New Roman"/>
        </w:rPr>
        <w:t>(</w:t>
      </w:r>
      <w:proofErr w:type="spellStart"/>
      <w:r w:rsidRPr="008D4D58">
        <w:rPr>
          <w:rFonts w:cs="Times New Roman"/>
        </w:rPr>
        <w:t>Barhoumi</w:t>
      </w:r>
      <w:proofErr w:type="spellEnd"/>
      <w:r w:rsidRPr="008D4D58">
        <w:rPr>
          <w:rFonts w:cs="Times New Roman"/>
        </w:rPr>
        <w:t xml:space="preserve"> et al., 2022).</w:t>
      </w:r>
    </w:p>
    <w:p w14:paraId="22FE83E5" w14:textId="74490ED3" w:rsidR="00FE1CD6" w:rsidRPr="00FE1CD6" w:rsidRDefault="19E77087" w:rsidP="5B7B0C8D">
      <w:pPr>
        <w:jc w:val="both"/>
        <w:rPr>
          <w:rFonts w:cs="Times New Roman"/>
        </w:rPr>
      </w:pPr>
      <w:r w:rsidRPr="2DC089D8">
        <w:rPr>
          <w:rFonts w:cs="Times New Roman"/>
        </w:rPr>
        <w:t xml:space="preserve">Une autre famille de modèles </w:t>
      </w:r>
      <w:r w:rsidR="09888CE1" w:rsidRPr="2DC089D8">
        <w:rPr>
          <w:rFonts w:cs="Times New Roman"/>
        </w:rPr>
        <w:t>est</w:t>
      </w:r>
      <w:r w:rsidRPr="2DC089D8">
        <w:rPr>
          <w:rFonts w:cs="Times New Roman"/>
        </w:rPr>
        <w:t xml:space="preserve"> celle</w:t>
      </w:r>
      <w:r w:rsidR="6D414CF7" w:rsidRPr="2DC089D8">
        <w:rPr>
          <w:rFonts w:cs="Times New Roman"/>
        </w:rPr>
        <w:t xml:space="preserve"> </w:t>
      </w:r>
      <w:r w:rsidR="17A805BA" w:rsidRPr="2DC089D8">
        <w:rPr>
          <w:rFonts w:cs="Times New Roman"/>
        </w:rPr>
        <w:t>des modèles fondés</w:t>
      </w:r>
      <w:r w:rsidR="004D6545" w:rsidRPr="2DC089D8">
        <w:rPr>
          <w:rFonts w:cs="Times New Roman"/>
        </w:rPr>
        <w:t xml:space="preserve"> sur les arbres de décision </w:t>
      </w:r>
      <w:r w:rsidR="52872589" w:rsidRPr="2DC089D8">
        <w:rPr>
          <w:rFonts w:cs="Times New Roman"/>
        </w:rPr>
        <w:t xml:space="preserve">qui </w:t>
      </w:r>
      <w:r w:rsidR="004D6545" w:rsidRPr="2DC089D8">
        <w:rPr>
          <w:rFonts w:cs="Times New Roman"/>
        </w:rPr>
        <w:t xml:space="preserve">offrent une alternative non linéaire et non paramétrique parfaitement adaptée au </w:t>
      </w:r>
      <w:proofErr w:type="spellStart"/>
      <w:r w:rsidR="004D6545" w:rsidRPr="2DC089D8">
        <w:rPr>
          <w:rFonts w:cs="Times New Roman"/>
        </w:rPr>
        <w:t>nowcasting</w:t>
      </w:r>
      <w:proofErr w:type="spellEnd"/>
      <w:r w:rsidR="004D6545" w:rsidRPr="2DC089D8">
        <w:rPr>
          <w:rFonts w:cs="Times New Roman"/>
        </w:rPr>
        <w:t xml:space="preserve">. Un arbre de décision se construit en segmentant l’espace des variables explicatives tel qu’à chaque nœud, un test sur un attribut dirige l’observation vers l’un des deux sous‑ensembles, jusqu’à atteindre une feuille qui délivre la prédiction. Cette structure arborescente rend l’algorithme particulièrement intuitif et utile pour l’interprétation car l’on peut facilement visualiser les règles de décision et comprendre l’importance relative de chaque variable dans le processus de prévision (James et al., 2021).  Cependant, un arbre unique reste sensible aux fluctuations des données d’entraînement, ce qui peut limiter sa robustesse et conduire à un certain surapprentissage. </w:t>
      </w:r>
      <w:r w:rsidR="4AB48BAC" w:rsidRPr="2DC089D8">
        <w:rPr>
          <w:rFonts w:cs="Times New Roman"/>
        </w:rPr>
        <w:t>C’est ainsi qu’ont été introduit l</w:t>
      </w:r>
      <w:r w:rsidR="004D6545" w:rsidRPr="2DC089D8">
        <w:rPr>
          <w:rFonts w:cs="Times New Roman"/>
        </w:rPr>
        <w:t>es méthodes d’ensemble</w:t>
      </w:r>
      <w:r w:rsidR="376D614E" w:rsidRPr="2DC089D8">
        <w:rPr>
          <w:rFonts w:cs="Times New Roman"/>
        </w:rPr>
        <w:t>. Elles</w:t>
      </w:r>
      <w:r w:rsidR="004D6545" w:rsidRPr="2DC089D8">
        <w:rPr>
          <w:rFonts w:cs="Times New Roman"/>
        </w:rPr>
        <w:t xml:space="preserve"> combinent plusieurs modèles simples pour obtenir une prévision plus robuste et plus précise qu’un modèle unique (Zhou, 2021 ; James et al., 2021). Le </w:t>
      </w:r>
      <w:proofErr w:type="spellStart"/>
      <w:r w:rsidR="004D6545" w:rsidRPr="2DC089D8">
        <w:rPr>
          <w:rFonts w:cs="Times New Roman"/>
        </w:rPr>
        <w:t>boosting</w:t>
      </w:r>
      <w:proofErr w:type="spellEnd"/>
      <w:r w:rsidR="004D6545" w:rsidRPr="2DC089D8">
        <w:rPr>
          <w:rFonts w:cs="Times New Roman"/>
        </w:rPr>
        <w:t xml:space="preserve"> et le bagging sont des exemples types de techniques d’ensemble.</w:t>
      </w:r>
    </w:p>
    <w:p w14:paraId="4A1F3C74" w14:textId="77777777" w:rsidR="004D6545" w:rsidRPr="008D4D58" w:rsidRDefault="004D6545" w:rsidP="004D6545">
      <w:pPr>
        <w:jc w:val="both"/>
        <w:rPr>
          <w:rFonts w:cs="Times New Roman"/>
        </w:rPr>
      </w:pPr>
      <w:r w:rsidRPr="008D4D58">
        <w:rPr>
          <w:rFonts w:cs="Times New Roman"/>
        </w:rPr>
        <w:lastRenderedPageBreak/>
        <w:t xml:space="preserve">Le « Support </w:t>
      </w:r>
      <w:proofErr w:type="spellStart"/>
      <w:r w:rsidRPr="008D4D58">
        <w:rPr>
          <w:rFonts w:cs="Times New Roman"/>
        </w:rPr>
        <w:t>Vector</w:t>
      </w:r>
      <w:proofErr w:type="spellEnd"/>
      <w:r w:rsidRPr="008D4D58">
        <w:rPr>
          <w:rFonts w:cs="Times New Roman"/>
        </w:rPr>
        <w:t xml:space="preserve"> Machine » ou Machine à Vecteur de Support, introduite par </w:t>
      </w:r>
      <w:proofErr w:type="spellStart"/>
      <w:r w:rsidRPr="008D4D58">
        <w:rPr>
          <w:rFonts w:cs="Times New Roman"/>
        </w:rPr>
        <w:t>Vapnik</w:t>
      </w:r>
      <w:proofErr w:type="spellEnd"/>
      <w:r w:rsidRPr="008D4D58">
        <w:rPr>
          <w:rFonts w:cs="Times New Roman"/>
        </w:rPr>
        <w:t xml:space="preserve"> et Cortes (1995), est une méthode d’apprentissage supervisé principalement utilisée pour la classification. Le principe est de rechercher, dans un espace de grande dimension, l’hyperplan qui sépare au mieux deux ensembles de données en maximisant la marge, c’est-à-dire la distance minimale entre les points d’entraînement et la frontière de décision (Zhou, 2021 ; </w:t>
      </w:r>
      <w:proofErr w:type="spellStart"/>
      <w:r w:rsidRPr="008D4D58">
        <w:rPr>
          <w:rFonts w:cs="Times New Roman"/>
        </w:rPr>
        <w:t>Gambella</w:t>
      </w:r>
      <w:proofErr w:type="spellEnd"/>
      <w:r w:rsidRPr="008D4D58">
        <w:rPr>
          <w:rFonts w:cs="Times New Roman"/>
        </w:rPr>
        <w:t xml:space="preserve"> et al., 2020 ; </w:t>
      </w:r>
      <w:proofErr w:type="spellStart"/>
      <w:r w:rsidRPr="008D4D58">
        <w:rPr>
          <w:rFonts w:cs="Times New Roman"/>
        </w:rPr>
        <w:t>Vapnik</w:t>
      </w:r>
      <w:proofErr w:type="spellEnd"/>
      <w:r w:rsidRPr="008D4D58">
        <w:rPr>
          <w:rFonts w:cs="Times New Roman"/>
        </w:rPr>
        <w:t xml:space="preserve"> et Cortes, 1995).</w:t>
      </w:r>
    </w:p>
    <w:p w14:paraId="444006F2" w14:textId="01C615CF" w:rsidR="004D6545" w:rsidRPr="008D4D58" w:rsidRDefault="004D6545" w:rsidP="5B7B0C8D">
      <w:pPr>
        <w:jc w:val="both"/>
        <w:rPr>
          <w:rFonts w:cs="Times New Roman"/>
        </w:rPr>
      </w:pPr>
      <w:r w:rsidRPr="5B7B0C8D">
        <w:rPr>
          <w:rFonts w:cs="Times New Roman"/>
        </w:rPr>
        <w:t xml:space="preserve">Lorsque les observations sont linéairement séparables, on parle de SVM linéaire, l’hyperplan de séparation est alors une simple combinaison linéaire des variables explicatives. A l’inverse dans les situations plus complexes où les données ne sont pas linéairement séparables, on utilise le « kernel trick » ou astuce du noyau pour mapper implicitement les données dans un espace de dimension supérieure, où la séparation devient possible (Zhou, 2021). </w:t>
      </w:r>
    </w:p>
    <w:p w14:paraId="76800856" w14:textId="22F8AD50" w:rsidR="004D6545" w:rsidRPr="008D4D58" w:rsidRDefault="004D6545" w:rsidP="004D6545">
      <w:pPr>
        <w:jc w:val="both"/>
        <w:rPr>
          <w:rFonts w:cs="Times New Roman"/>
        </w:rPr>
      </w:pPr>
      <w:r w:rsidRPr="5B7B0C8D">
        <w:rPr>
          <w:rFonts w:cs="Times New Roman"/>
        </w:rPr>
        <w:t xml:space="preserve">Bien qu’ils offrent de bonnes performances dans certains problèmes de régressions, les </w:t>
      </w:r>
      <w:proofErr w:type="spellStart"/>
      <w:r w:rsidRPr="5B7B0C8D">
        <w:rPr>
          <w:rFonts w:cs="Times New Roman"/>
        </w:rPr>
        <w:t>SVMs</w:t>
      </w:r>
      <w:proofErr w:type="spellEnd"/>
      <w:r w:rsidRPr="5B7B0C8D">
        <w:rPr>
          <w:rFonts w:cs="Times New Roman"/>
        </w:rPr>
        <w:t xml:space="preserve"> sont plutôt adapté aux problèmes de classification. Ainsi, le Support </w:t>
      </w:r>
      <w:proofErr w:type="spellStart"/>
      <w:r w:rsidRPr="5B7B0C8D">
        <w:rPr>
          <w:rFonts w:cs="Times New Roman"/>
        </w:rPr>
        <w:t>Vector</w:t>
      </w:r>
      <w:proofErr w:type="spellEnd"/>
      <w:r w:rsidRPr="5B7B0C8D">
        <w:rPr>
          <w:rFonts w:cs="Times New Roman"/>
        </w:rPr>
        <w:t xml:space="preserve"> </w:t>
      </w:r>
      <w:proofErr w:type="spellStart"/>
      <w:r w:rsidRPr="5B7B0C8D">
        <w:rPr>
          <w:rFonts w:cs="Times New Roman"/>
        </w:rPr>
        <w:t>Regression</w:t>
      </w:r>
      <w:proofErr w:type="spellEnd"/>
      <w:r w:rsidRPr="5B7B0C8D">
        <w:rPr>
          <w:rFonts w:cs="Times New Roman"/>
        </w:rPr>
        <w:t xml:space="preserve"> (SVR), a été proposé par Drucker et al. (1997) comme une extension des SVM qui s’intéresse à la prédiction de valeurs continues plutôt qu’à la séparation de classes. Dans ce contexte, l’objectif consiste à trouver une fonction qui modélise au mieux la relation entre les variables d’entrées et celle de sortie, tout en tolérant une zone d’insensibilité autour de la bande de prédiction, au-delà de laquelle les écarts sont pénalisés. Cette formulation permet d’optimiser le compromis biais‑variance en limitant l’influence des </w:t>
      </w:r>
      <w:proofErr w:type="spellStart"/>
      <w:r w:rsidRPr="5B7B0C8D">
        <w:rPr>
          <w:rFonts w:cs="Times New Roman"/>
        </w:rPr>
        <w:t>outliers</w:t>
      </w:r>
      <w:proofErr w:type="spellEnd"/>
      <w:r w:rsidRPr="5B7B0C8D">
        <w:rPr>
          <w:rFonts w:cs="Times New Roman"/>
        </w:rPr>
        <w:t xml:space="preserve"> et en offrant une meilleure robustesse face au bruit des données (</w:t>
      </w:r>
      <w:proofErr w:type="spellStart"/>
      <w:r w:rsidRPr="5B7B0C8D">
        <w:rPr>
          <w:rFonts w:cs="Times New Roman"/>
        </w:rPr>
        <w:t>Gambella</w:t>
      </w:r>
      <w:proofErr w:type="spellEnd"/>
      <w:r w:rsidRPr="5B7B0C8D">
        <w:rPr>
          <w:rFonts w:cs="Times New Roman"/>
        </w:rPr>
        <w:t xml:space="preserve"> et al., 2020 ; Drucker et al., 1997).</w:t>
      </w:r>
    </w:p>
    <w:p w14:paraId="145FB54A" w14:textId="77777777" w:rsidR="009A2DB8" w:rsidRPr="008D4D58" w:rsidRDefault="009A2DB8" w:rsidP="004D6545">
      <w:pPr>
        <w:jc w:val="both"/>
        <w:rPr>
          <w:rFonts w:cs="Times New Roman"/>
        </w:rPr>
      </w:pPr>
    </w:p>
    <w:p w14:paraId="28CCCC32" w14:textId="77777777" w:rsidR="004D6545" w:rsidRPr="008D4D58" w:rsidRDefault="004D6545" w:rsidP="2DC089D8">
      <w:pPr>
        <w:pStyle w:val="Titre8"/>
        <w:rPr>
          <w:rFonts w:cs="Times New Roman"/>
        </w:rPr>
      </w:pPr>
      <w:r>
        <w:t xml:space="preserve">L’apprentissage profond et les réseaux neuronaux </w:t>
      </w:r>
    </w:p>
    <w:p w14:paraId="2DC8F6DD" w14:textId="77777777" w:rsidR="009A2DB8" w:rsidRPr="008D4D58" w:rsidRDefault="009A2DB8" w:rsidP="009A2DB8">
      <w:pPr>
        <w:rPr>
          <w:rFonts w:cs="Times New Roman"/>
        </w:rPr>
      </w:pPr>
    </w:p>
    <w:p w14:paraId="63A47628" w14:textId="2CEB11D7" w:rsidR="004D6545" w:rsidRDefault="004D6545" w:rsidP="004D6545">
      <w:pPr>
        <w:jc w:val="both"/>
        <w:rPr>
          <w:rFonts w:cs="Times New Roman"/>
        </w:rPr>
      </w:pPr>
      <w:r w:rsidRPr="008D4D58">
        <w:rPr>
          <w:rFonts w:cs="Times New Roman"/>
        </w:rPr>
        <w:t>L’apprentissage profond (« </w:t>
      </w:r>
      <w:proofErr w:type="spellStart"/>
      <w:r w:rsidRPr="008D4D58">
        <w:rPr>
          <w:rFonts w:cs="Times New Roman"/>
        </w:rPr>
        <w:t>deep</w:t>
      </w:r>
      <w:proofErr w:type="spellEnd"/>
      <w:r w:rsidRPr="008D4D58">
        <w:rPr>
          <w:rFonts w:cs="Times New Roman"/>
        </w:rPr>
        <w:t xml:space="preserve"> </w:t>
      </w:r>
      <w:proofErr w:type="spellStart"/>
      <w:r w:rsidRPr="008D4D58">
        <w:rPr>
          <w:rFonts w:cs="Times New Roman"/>
        </w:rPr>
        <w:t>learning</w:t>
      </w:r>
      <w:proofErr w:type="spellEnd"/>
      <w:r w:rsidRPr="008D4D58">
        <w:rPr>
          <w:rFonts w:cs="Times New Roman"/>
        </w:rPr>
        <w:t xml:space="preserve"> ») est une branche du machine </w:t>
      </w:r>
      <w:proofErr w:type="spellStart"/>
      <w:r w:rsidRPr="008D4D58">
        <w:rPr>
          <w:rFonts w:cs="Times New Roman"/>
        </w:rPr>
        <w:t>learning</w:t>
      </w:r>
      <w:proofErr w:type="spellEnd"/>
      <w:r w:rsidRPr="008D4D58">
        <w:rPr>
          <w:rFonts w:cs="Times New Roman"/>
        </w:rPr>
        <w:t xml:space="preserve"> dont la pierre angulaire est le réseau de neurones. Ces réseaux, inspirés des neurones biologiques, sont particulièrement performants pour capturer des relations complexes et non linéaires entre variables. Ils sont composés de couches de neurones artificiels, où chaque neurone reçoit des entrées, les transforme à l'aide d'une fonction d'activation et transmet la sortie aux neurones de la couche suivante. Les réseaux de neurones peuvent approximativement modéliser toute fonction continue, ce qui les rend très puissants pour une variété de tâches (James et al., 2021).</w:t>
      </w:r>
      <w:r w:rsidR="009A2DB8" w:rsidRPr="008D4D58">
        <w:rPr>
          <w:rFonts w:cs="Times New Roman"/>
        </w:rPr>
        <w:t xml:space="preserve"> </w:t>
      </w:r>
      <w:r w:rsidRPr="008D4D58">
        <w:rPr>
          <w:rFonts w:cs="Times New Roman"/>
        </w:rPr>
        <w:t>En outre, plusieurs types de réseaux de neurones existent selon les besoins, et parmi ceux-ci, les réseaux de neurones récurrents (RNN), tels que les Long Short</w:t>
      </w:r>
      <w:r w:rsidRPr="008D4D58">
        <w:rPr>
          <w:rFonts w:cs="Times New Roman"/>
        </w:rPr>
        <w:noBreakHyphen/>
      </w:r>
      <w:proofErr w:type="spellStart"/>
      <w:r w:rsidRPr="008D4D58">
        <w:rPr>
          <w:rFonts w:cs="Times New Roman"/>
        </w:rPr>
        <w:t>Term</w:t>
      </w:r>
      <w:proofErr w:type="spellEnd"/>
      <w:r w:rsidRPr="008D4D58">
        <w:rPr>
          <w:rFonts w:cs="Times New Roman"/>
        </w:rPr>
        <w:t xml:space="preserve"> Memory (LSTM), sont particulièrement adaptés au </w:t>
      </w:r>
      <w:proofErr w:type="spellStart"/>
      <w:r w:rsidRPr="008D4D58">
        <w:rPr>
          <w:rFonts w:cs="Times New Roman"/>
        </w:rPr>
        <w:t>nowcasting</w:t>
      </w:r>
      <w:proofErr w:type="spellEnd"/>
      <w:r w:rsidRPr="008D4D58">
        <w:rPr>
          <w:rFonts w:cs="Times New Roman"/>
        </w:rPr>
        <w:t xml:space="preserve"> économique. En effet, ces modèles intègrent des boucles internes qui leur permettent de traiter efficacement des données séquentielles, comme des séries </w:t>
      </w:r>
      <w:r w:rsidR="00C63374" w:rsidRPr="008D4D58">
        <w:rPr>
          <w:rFonts w:cs="Times New Roman"/>
        </w:rPr>
        <w:t>temporelles</w:t>
      </w:r>
      <w:r w:rsidRPr="008D4D58">
        <w:rPr>
          <w:rFonts w:cs="Times New Roman"/>
        </w:rPr>
        <w:t xml:space="preserve"> ou des textes, en capturant ainsi les dépendances temporelles (</w:t>
      </w:r>
      <w:proofErr w:type="spellStart"/>
      <w:r w:rsidRPr="008D4D58">
        <w:rPr>
          <w:rFonts w:cs="Times New Roman"/>
        </w:rPr>
        <w:t>Schmidhuber</w:t>
      </w:r>
      <w:proofErr w:type="spellEnd"/>
      <w:r w:rsidRPr="008D4D58">
        <w:rPr>
          <w:rFonts w:cs="Times New Roman"/>
        </w:rPr>
        <w:t xml:space="preserve">, 2015). </w:t>
      </w:r>
    </w:p>
    <w:p w14:paraId="543DCA07" w14:textId="77777777" w:rsidR="003C2CFD" w:rsidRDefault="003C2CFD" w:rsidP="004D6545">
      <w:pPr>
        <w:jc w:val="both"/>
        <w:rPr>
          <w:rFonts w:cs="Times New Roman"/>
        </w:rPr>
      </w:pPr>
    </w:p>
    <w:p w14:paraId="7F995765" w14:textId="11AFCD74" w:rsidR="003C2CFD" w:rsidRPr="008D4D58" w:rsidRDefault="003C2CFD" w:rsidP="2DC089D8">
      <w:pPr>
        <w:pStyle w:val="Titre5"/>
        <w:numPr>
          <w:ilvl w:val="0"/>
          <w:numId w:val="1"/>
        </w:numPr>
        <w:rPr>
          <w:rFonts w:cs="Times New Roman"/>
        </w:rPr>
      </w:pPr>
      <w:r>
        <w:t xml:space="preserve">Défis du </w:t>
      </w:r>
      <w:proofErr w:type="spellStart"/>
      <w:r>
        <w:t>nowcasting</w:t>
      </w:r>
      <w:proofErr w:type="spellEnd"/>
    </w:p>
    <w:p w14:paraId="38BAC28A" w14:textId="77777777" w:rsidR="003C2CFD" w:rsidRPr="003B2BBA" w:rsidRDefault="003C2CFD" w:rsidP="003C2CFD"/>
    <w:p w14:paraId="6FC603EB" w14:textId="77777777" w:rsidR="003C2CFD" w:rsidRPr="008D4D58" w:rsidRDefault="003C2CFD" w:rsidP="003C2CFD">
      <w:pPr>
        <w:jc w:val="both"/>
        <w:rPr>
          <w:rFonts w:cs="Times New Roman"/>
        </w:rPr>
      </w:pPr>
      <w:r w:rsidRPr="008D4D58">
        <w:rPr>
          <w:rFonts w:cs="Times New Roman"/>
        </w:rPr>
        <w:lastRenderedPageBreak/>
        <w:t xml:space="preserve">L’exploitation d’informations opportunes issues de sources hétérogènes soulève plusieurs enjeux quant aux caractéristiques de la base de données constituée que sont les données. L’objectif de cette section est de présenter les différents défis auxquels se heurte le </w:t>
      </w:r>
      <w:proofErr w:type="spellStart"/>
      <w:r w:rsidRPr="008D4D58">
        <w:rPr>
          <w:rFonts w:cs="Times New Roman"/>
        </w:rPr>
        <w:t>nowcasting</w:t>
      </w:r>
      <w:proofErr w:type="spellEnd"/>
      <w:r w:rsidRPr="008D4D58">
        <w:rPr>
          <w:rFonts w:cs="Times New Roman"/>
        </w:rPr>
        <w:t xml:space="preserve"> en économie.</w:t>
      </w:r>
    </w:p>
    <w:p w14:paraId="1A913BC5" w14:textId="77777777" w:rsidR="003C2CFD" w:rsidRPr="008D4D58" w:rsidRDefault="003C2CFD" w:rsidP="003C2CFD">
      <w:pPr>
        <w:jc w:val="both"/>
        <w:rPr>
          <w:rFonts w:cs="Times New Roman"/>
        </w:rPr>
      </w:pPr>
    </w:p>
    <w:p w14:paraId="50AEAF89" w14:textId="77777777" w:rsidR="003C2CFD" w:rsidRPr="008D4D58" w:rsidRDefault="003C2CFD" w:rsidP="2DC089D8">
      <w:pPr>
        <w:pStyle w:val="Titre6"/>
        <w:rPr>
          <w:rFonts w:cs="Times New Roman"/>
        </w:rPr>
      </w:pPr>
      <w:r>
        <w:t>Données de fréquence mixte et problème de bord irrégulier</w:t>
      </w:r>
    </w:p>
    <w:p w14:paraId="5890F2BC" w14:textId="77777777" w:rsidR="003C2CFD" w:rsidRPr="003B2BBA" w:rsidRDefault="003C2CFD" w:rsidP="003C2CFD"/>
    <w:p w14:paraId="4BBCF994" w14:textId="77777777" w:rsidR="003C2CFD" w:rsidRPr="008D4D58" w:rsidRDefault="003C2CFD" w:rsidP="003C2CFD">
      <w:pPr>
        <w:jc w:val="both"/>
        <w:rPr>
          <w:rFonts w:cs="Times New Roman"/>
        </w:rPr>
      </w:pPr>
      <w:r w:rsidRPr="008D4D58">
        <w:rPr>
          <w:rFonts w:cs="Times New Roman"/>
        </w:rPr>
        <w:t xml:space="preserve">L’exploitation de données opportunes pour le </w:t>
      </w:r>
      <w:proofErr w:type="spellStart"/>
      <w:r w:rsidRPr="008D4D58">
        <w:rPr>
          <w:rFonts w:cs="Times New Roman"/>
        </w:rPr>
        <w:t>nowcasting</w:t>
      </w:r>
      <w:proofErr w:type="spellEnd"/>
      <w:r w:rsidRPr="008D4D58">
        <w:rPr>
          <w:rFonts w:cs="Times New Roman"/>
        </w:rPr>
        <w:t xml:space="preserve"> repose sur des séries publiées à des fréquences différentes (quotidiennes, hebdomadaires, mensuelles), ce que l’on désigne comme le problème des données à fréquences mixtes ou « Mixed-</w:t>
      </w:r>
      <w:proofErr w:type="spellStart"/>
      <w:r w:rsidRPr="008D4D58">
        <w:rPr>
          <w:rFonts w:cs="Times New Roman"/>
        </w:rPr>
        <w:t>frequency</w:t>
      </w:r>
      <w:proofErr w:type="spellEnd"/>
      <w:r w:rsidRPr="008D4D58">
        <w:rPr>
          <w:rFonts w:cs="Times New Roman"/>
        </w:rPr>
        <w:t xml:space="preserve"> data » en anglais (</w:t>
      </w:r>
      <w:proofErr w:type="spellStart"/>
      <w:r w:rsidRPr="008D4D58">
        <w:rPr>
          <w:rFonts w:cs="Times New Roman"/>
        </w:rPr>
        <w:t>Cascaldi</w:t>
      </w:r>
      <w:proofErr w:type="spellEnd"/>
      <w:r w:rsidRPr="008D4D58">
        <w:rPr>
          <w:rFonts w:cs="Times New Roman"/>
        </w:rPr>
        <w:t>-Garcia et al ,2023). De plus, leur diffusion asynchrone et les délais variables de publication entraînent un bord irrégulier (en anglais “</w:t>
      </w:r>
      <w:proofErr w:type="spellStart"/>
      <w:r w:rsidRPr="008D4D58">
        <w:rPr>
          <w:rFonts w:cs="Times New Roman"/>
        </w:rPr>
        <w:t>ragged</w:t>
      </w:r>
      <w:proofErr w:type="spellEnd"/>
      <w:r w:rsidRPr="008D4D58">
        <w:rPr>
          <w:rFonts w:cs="Times New Roman"/>
        </w:rPr>
        <w:t xml:space="preserve"> </w:t>
      </w:r>
      <w:proofErr w:type="spellStart"/>
      <w:r w:rsidRPr="008D4D58">
        <w:rPr>
          <w:rFonts w:cs="Times New Roman"/>
        </w:rPr>
        <w:t>edge</w:t>
      </w:r>
      <w:proofErr w:type="spellEnd"/>
      <w:r w:rsidRPr="008D4D58">
        <w:rPr>
          <w:rFonts w:cs="Times New Roman"/>
        </w:rPr>
        <w:t>”), c’est-à-dire des lacunes temporelles aux extrémités des séries, qu’il convient de traiter afin de maintenir la cohérence des prévisions (</w:t>
      </w:r>
      <w:proofErr w:type="spellStart"/>
      <w:r w:rsidRPr="008D4D58">
        <w:rPr>
          <w:rFonts w:cs="Times New Roman"/>
        </w:rPr>
        <w:t>Cascaldi</w:t>
      </w:r>
      <w:proofErr w:type="spellEnd"/>
      <w:r w:rsidRPr="008D4D58">
        <w:rPr>
          <w:rFonts w:cs="Times New Roman"/>
        </w:rPr>
        <w:t>-Garcia et al., 2023).</w:t>
      </w:r>
    </w:p>
    <w:p w14:paraId="2BBF7018" w14:textId="77777777" w:rsidR="003C2CFD" w:rsidRPr="008D4D58" w:rsidRDefault="003C2CFD" w:rsidP="003C2CFD">
      <w:pPr>
        <w:jc w:val="both"/>
        <w:rPr>
          <w:rFonts w:cs="Times New Roman"/>
        </w:rPr>
      </w:pPr>
    </w:p>
    <w:p w14:paraId="6A3C0D93" w14:textId="77777777" w:rsidR="003C2CFD" w:rsidRPr="005C4FD6" w:rsidRDefault="003C2CFD" w:rsidP="2DC089D8">
      <w:pPr>
        <w:pStyle w:val="Titre6"/>
        <w:rPr>
          <w:rFonts w:cs="Times New Roman"/>
        </w:rPr>
      </w:pPr>
      <w:r w:rsidRPr="005C4FD6">
        <w:t xml:space="preserve">La malédiction de la dimensionnalité (en anglais « the </w:t>
      </w:r>
      <w:proofErr w:type="spellStart"/>
      <w:r w:rsidRPr="005C4FD6">
        <w:t>curse</w:t>
      </w:r>
      <w:proofErr w:type="spellEnd"/>
      <w:r w:rsidRPr="005C4FD6">
        <w:t xml:space="preserve"> of </w:t>
      </w:r>
      <w:proofErr w:type="spellStart"/>
      <w:r w:rsidRPr="005C4FD6">
        <w:t>dimensionality</w:t>
      </w:r>
      <w:proofErr w:type="spellEnd"/>
      <w:r w:rsidRPr="005C4FD6">
        <w:t> »)</w:t>
      </w:r>
    </w:p>
    <w:p w14:paraId="1CE1BDD6" w14:textId="77777777" w:rsidR="003C2CFD" w:rsidRPr="0073668E" w:rsidRDefault="003C2CFD" w:rsidP="003C2CFD"/>
    <w:p w14:paraId="1B3C70C5" w14:textId="34071193" w:rsidR="003C2CFD" w:rsidRDefault="003C2CFD" w:rsidP="003C2CFD">
      <w:pPr>
        <w:jc w:val="both"/>
        <w:rPr>
          <w:rFonts w:eastAsia="Times New Roman"/>
        </w:rPr>
      </w:pPr>
      <w:r w:rsidRPr="7695A26F">
        <w:rPr>
          <w:rFonts w:cs="Times New Roman"/>
        </w:rPr>
        <w:t xml:space="preserve">La malédiction de la dimensionnalité désigne les difficultés liées à l’analyse de données lorsque le nombre de variables explicatives est très élevé par rapport au nombre d’observations. </w:t>
      </w:r>
      <w:r w:rsidRPr="7695A26F">
        <w:rPr>
          <w:rFonts w:eastAsia="Times New Roman"/>
        </w:rPr>
        <w:t xml:space="preserve">Dans le cadre du </w:t>
      </w:r>
      <w:proofErr w:type="spellStart"/>
      <w:r w:rsidRPr="7695A26F">
        <w:rPr>
          <w:rFonts w:eastAsia="Times New Roman"/>
        </w:rPr>
        <w:t>nowcasting</w:t>
      </w:r>
      <w:proofErr w:type="spellEnd"/>
      <w:r w:rsidRPr="7695A26F">
        <w:rPr>
          <w:rFonts w:eastAsia="Times New Roman"/>
        </w:rPr>
        <w:t xml:space="preserve">, la malédiction de la dimensionnalité constitue un défi majeur. En effet, les dispositifs mobilisent souvent un grand nombre d’indicateurs macroéconomiques à haute fréquence, alors que la série cible (le PIB trimestriel) reste courte. Cette disproportion complique l’estimation et accroît le risque de sur-apprentissage, réduisant la robustesse des prévisions hors échantillon. La littérature recommande ainsi d’utiliser des techniques de réduction de dimensionnalité, comme l’Analyse en Composante Principale (ACP) ou des techniques de régularisation issues du machine </w:t>
      </w:r>
      <w:proofErr w:type="spellStart"/>
      <w:r w:rsidRPr="7695A26F">
        <w:rPr>
          <w:rFonts w:eastAsia="Times New Roman"/>
        </w:rPr>
        <w:t>learning</w:t>
      </w:r>
      <w:proofErr w:type="spellEnd"/>
      <w:r w:rsidRPr="7695A26F">
        <w:rPr>
          <w:rFonts w:eastAsia="Times New Roman"/>
        </w:rPr>
        <w:t xml:space="preserve"> (Ridge, LASSO, </w:t>
      </w:r>
      <w:proofErr w:type="spellStart"/>
      <w:r w:rsidRPr="7695A26F">
        <w:rPr>
          <w:rFonts w:eastAsia="Times New Roman"/>
        </w:rPr>
        <w:t>Elastic</w:t>
      </w:r>
      <w:proofErr w:type="spellEnd"/>
      <w:r w:rsidRPr="7695A26F">
        <w:rPr>
          <w:rFonts w:eastAsia="Times New Roman"/>
        </w:rPr>
        <w:t xml:space="preserve"> Net), afin de sélectionner les variables les plus pertinentes et de stabiliser les modèles (Bellman, 1961).</w:t>
      </w:r>
    </w:p>
    <w:p w14:paraId="378B8C7D" w14:textId="77777777" w:rsidR="003C2CFD" w:rsidRPr="008D4D58" w:rsidRDefault="003C2CFD" w:rsidP="004D6545">
      <w:pPr>
        <w:jc w:val="both"/>
        <w:rPr>
          <w:rFonts w:cs="Times New Roman"/>
        </w:rPr>
      </w:pPr>
    </w:p>
    <w:p w14:paraId="4A396D03" w14:textId="2FAA7650" w:rsidR="004D6545" w:rsidRPr="008D4D58" w:rsidRDefault="004D6545" w:rsidP="004D6545">
      <w:pPr>
        <w:jc w:val="both"/>
        <w:rPr>
          <w:rFonts w:cs="Times New Roman"/>
        </w:rPr>
      </w:pPr>
    </w:p>
    <w:p w14:paraId="63CBDB9A" w14:textId="77777777" w:rsidR="004D6545" w:rsidRPr="008D4D58" w:rsidRDefault="004D6545" w:rsidP="004D6545">
      <w:pPr>
        <w:rPr>
          <w:rFonts w:cs="Times New Roman"/>
        </w:rPr>
      </w:pPr>
    </w:p>
    <w:p w14:paraId="42132982" w14:textId="16B49656" w:rsidR="00897D6E" w:rsidRPr="00ED3871" w:rsidRDefault="00897D6E" w:rsidP="00635260">
      <w:pPr>
        <w:pStyle w:val="Titre3"/>
        <w:numPr>
          <w:ilvl w:val="0"/>
          <w:numId w:val="6"/>
        </w:numPr>
        <w:rPr>
          <w:rFonts w:cs="Times New Roman"/>
          <w:lang w:val="fr-CI"/>
        </w:rPr>
      </w:pPr>
      <w:bookmarkStart w:id="195" w:name="_Toc205368142"/>
      <w:bookmarkStart w:id="196" w:name="_Toc205368345"/>
      <w:bookmarkStart w:id="197" w:name="_Toc211588466"/>
      <w:r w:rsidRPr="16FF8D52">
        <w:rPr>
          <w:rFonts w:cs="Times New Roman"/>
          <w:lang w:val="fr-CI"/>
        </w:rPr>
        <w:t>Revue empirique</w:t>
      </w:r>
      <w:bookmarkEnd w:id="195"/>
      <w:bookmarkEnd w:id="196"/>
      <w:bookmarkEnd w:id="197"/>
    </w:p>
    <w:p w14:paraId="39ED3934" w14:textId="77777777" w:rsidR="002D4C7C" w:rsidRPr="008D4D58" w:rsidRDefault="002D4C7C" w:rsidP="00984D84">
      <w:pPr>
        <w:jc w:val="both"/>
        <w:rPr>
          <w:rFonts w:cs="Times New Roman"/>
        </w:rPr>
      </w:pPr>
    </w:p>
    <w:p w14:paraId="3ADD33EC" w14:textId="72003B2C" w:rsidR="001A061C" w:rsidRPr="008D4D58" w:rsidRDefault="001A061C" w:rsidP="00FA79CE">
      <w:pPr>
        <w:pStyle w:val="Titre4"/>
        <w:numPr>
          <w:ilvl w:val="0"/>
          <w:numId w:val="39"/>
        </w:numPr>
        <w:rPr>
          <w:rFonts w:cs="Times New Roman"/>
        </w:rPr>
      </w:pPr>
      <w:r w:rsidRPr="008D4D58">
        <w:rPr>
          <w:rFonts w:cs="Times New Roman"/>
        </w:rPr>
        <w:t>Comparaison des modèles traditionnels aux modèles d’apprentissages automatiques</w:t>
      </w:r>
    </w:p>
    <w:p w14:paraId="0D79A303" w14:textId="77777777" w:rsidR="008725AE" w:rsidRPr="008D4D58" w:rsidRDefault="008725AE" w:rsidP="008725AE">
      <w:pPr>
        <w:rPr>
          <w:rFonts w:cs="Times New Roman"/>
        </w:rPr>
      </w:pPr>
    </w:p>
    <w:p w14:paraId="59DE0202" w14:textId="277B4447" w:rsidR="006F0E75" w:rsidRPr="008D4D58" w:rsidRDefault="00984D84" w:rsidP="00984D84">
      <w:pPr>
        <w:jc w:val="both"/>
        <w:rPr>
          <w:rFonts w:cs="Times New Roman"/>
        </w:rPr>
      </w:pPr>
      <w:r w:rsidRPr="008D4D58">
        <w:rPr>
          <w:rFonts w:cs="Times New Roman"/>
        </w:rPr>
        <w:t xml:space="preserve">Plusieurs études soulignent les avantages des modèles d'apprentissage automatique supervisés pour la prévision des séries macroéconomiques, surpassant ainsi les méthodes traditionnelles. </w:t>
      </w:r>
      <w:r w:rsidRPr="008D4D58">
        <w:rPr>
          <w:rFonts w:cs="Times New Roman"/>
        </w:rPr>
        <w:lastRenderedPageBreak/>
        <w:t>Les recherches de Ghosh et Ranjan (2023)</w:t>
      </w:r>
      <w:r w:rsidR="00CC7674" w:rsidRPr="008D4D58">
        <w:rPr>
          <w:rFonts w:cs="Times New Roman"/>
        </w:rPr>
        <w:t xml:space="preserve"> </w:t>
      </w:r>
      <w:r w:rsidR="00BD515B" w:rsidRPr="008D4D58">
        <w:rPr>
          <w:rFonts w:cs="Times New Roman"/>
        </w:rPr>
        <w:t>pour l’</w:t>
      </w:r>
      <w:r w:rsidR="004722F0" w:rsidRPr="008D4D58">
        <w:rPr>
          <w:rFonts w:cs="Times New Roman"/>
        </w:rPr>
        <w:t>Inde</w:t>
      </w:r>
      <w:r w:rsidRPr="008D4D58">
        <w:rPr>
          <w:rFonts w:cs="Times New Roman"/>
        </w:rPr>
        <w:t xml:space="preserve"> en sont une application. Ils présentent une compilation de techniques d'apprentissage automatique et de méthodes de séries chronologiques conventionnelles pour prédire </w:t>
      </w:r>
      <w:r w:rsidR="00DA4EC1">
        <w:rPr>
          <w:rFonts w:cs="Times New Roman"/>
        </w:rPr>
        <w:t>la croissance du</w:t>
      </w:r>
      <w:r w:rsidRPr="008D4D58">
        <w:rPr>
          <w:rFonts w:cs="Times New Roman"/>
        </w:rPr>
        <w:t xml:space="preserve"> PIB indien</w:t>
      </w:r>
      <w:r w:rsidR="00DC5868" w:rsidRPr="008D4D58">
        <w:rPr>
          <w:rFonts w:cs="Times New Roman"/>
        </w:rPr>
        <w:t xml:space="preserve"> sur une période </w:t>
      </w:r>
      <w:r w:rsidR="00EB56FD" w:rsidRPr="008D4D58">
        <w:rPr>
          <w:rFonts w:cs="Times New Roman"/>
        </w:rPr>
        <w:t>de stabilité économique</w:t>
      </w:r>
      <w:r w:rsidR="008536C4" w:rsidRPr="008D4D58">
        <w:rPr>
          <w:rFonts w:cs="Times New Roman"/>
        </w:rPr>
        <w:t xml:space="preserve"> en Inde</w:t>
      </w:r>
      <w:r w:rsidR="00EB56FD" w:rsidRPr="008D4D58">
        <w:rPr>
          <w:rFonts w:cs="Times New Roman"/>
        </w:rPr>
        <w:t xml:space="preserve"> (</w:t>
      </w:r>
      <w:r w:rsidR="00DC5868" w:rsidRPr="008D4D58">
        <w:rPr>
          <w:rFonts w:cs="Times New Roman"/>
        </w:rPr>
        <w:t>2003 – 2019</w:t>
      </w:r>
      <w:r w:rsidR="00EB56FD" w:rsidRPr="008D4D58">
        <w:rPr>
          <w:rFonts w:cs="Times New Roman"/>
        </w:rPr>
        <w:t>)</w:t>
      </w:r>
      <w:r w:rsidRPr="008D4D58">
        <w:rPr>
          <w:rFonts w:cs="Times New Roman"/>
        </w:rPr>
        <w:t>.</w:t>
      </w:r>
      <w:r w:rsidR="00381DBF" w:rsidRPr="008D4D58">
        <w:rPr>
          <w:rFonts w:cs="Times New Roman"/>
        </w:rPr>
        <w:t xml:space="preserve"> </w:t>
      </w:r>
      <w:r w:rsidRPr="008D4D58">
        <w:rPr>
          <w:rFonts w:cs="Times New Roman"/>
        </w:rPr>
        <w:t xml:space="preserve"> </w:t>
      </w:r>
      <w:r w:rsidR="003222A5" w:rsidRPr="008D4D58">
        <w:rPr>
          <w:rFonts w:cs="Times New Roman"/>
        </w:rPr>
        <w:t xml:space="preserve">Les données utilisées sont de fréquence mensuelle et sont </w:t>
      </w:r>
      <w:r w:rsidR="008A2D8F">
        <w:rPr>
          <w:rFonts w:cs="Times New Roman"/>
        </w:rPr>
        <w:t>sélectionnées</w:t>
      </w:r>
      <w:r w:rsidR="005E43DF" w:rsidRPr="008D4D58">
        <w:rPr>
          <w:rFonts w:cs="Times New Roman"/>
        </w:rPr>
        <w:t xml:space="preserve"> à l'aide de la corrélation dynamique, de l'analyse des points de retournement et de la méthode Lasso</w:t>
      </w:r>
      <w:r w:rsidR="008725AE" w:rsidRPr="008D4D58">
        <w:rPr>
          <w:rFonts w:cs="Times New Roman"/>
        </w:rPr>
        <w:t xml:space="preserve"> pour éviter la malédiction de la dimensionnalité</w:t>
      </w:r>
      <w:r w:rsidR="005E43DF" w:rsidRPr="008D4D58">
        <w:rPr>
          <w:rFonts w:cs="Times New Roman"/>
        </w:rPr>
        <w:t xml:space="preserve">. </w:t>
      </w:r>
      <w:r w:rsidR="004A6650" w:rsidRPr="008D4D58">
        <w:rPr>
          <w:rFonts w:cs="Times New Roman"/>
        </w:rPr>
        <w:t>Il</w:t>
      </w:r>
      <w:r w:rsidRPr="008D4D58">
        <w:rPr>
          <w:rFonts w:cs="Times New Roman"/>
        </w:rPr>
        <w:t xml:space="preserve">s estiment </w:t>
      </w:r>
      <w:r w:rsidR="00491385" w:rsidRPr="008D4D58">
        <w:rPr>
          <w:rFonts w:cs="Times New Roman"/>
        </w:rPr>
        <w:t xml:space="preserve">les modèles </w:t>
      </w:r>
      <w:r w:rsidR="00C94CDB" w:rsidRPr="008D4D58">
        <w:rPr>
          <w:rFonts w:cs="Times New Roman"/>
        </w:rPr>
        <w:t xml:space="preserve">Forêt aléatoire </w:t>
      </w:r>
      <w:r w:rsidR="00491385" w:rsidRPr="008D4D58">
        <w:rPr>
          <w:rFonts w:cs="Times New Roman"/>
        </w:rPr>
        <w:t xml:space="preserve">et </w:t>
      </w:r>
      <w:proofErr w:type="spellStart"/>
      <w:r w:rsidR="00491385" w:rsidRPr="008D4D58">
        <w:rPr>
          <w:rFonts w:cs="Times New Roman"/>
        </w:rPr>
        <w:t>Prophet</w:t>
      </w:r>
      <w:proofErr w:type="spellEnd"/>
      <w:r w:rsidR="00491385" w:rsidRPr="008D4D58">
        <w:rPr>
          <w:rFonts w:cs="Times New Roman"/>
        </w:rPr>
        <w:t xml:space="preserve">, ainsi que des modèles de séries chronologiques conventionnels tels qu'ARIMA </w:t>
      </w:r>
      <w:r w:rsidRPr="008D4D58">
        <w:rPr>
          <w:rFonts w:cs="Times New Roman"/>
        </w:rPr>
        <w:t>à partir de données financière et économique</w:t>
      </w:r>
      <w:r w:rsidR="00B56902" w:rsidRPr="008D4D58">
        <w:rPr>
          <w:rFonts w:cs="Times New Roman"/>
        </w:rPr>
        <w:t xml:space="preserve"> </w:t>
      </w:r>
      <w:r w:rsidRPr="008D4D58">
        <w:rPr>
          <w:rFonts w:cs="Times New Roman"/>
        </w:rPr>
        <w:t xml:space="preserve">pour </w:t>
      </w:r>
      <w:r w:rsidR="004A6650" w:rsidRPr="008D4D58">
        <w:rPr>
          <w:rFonts w:cs="Times New Roman"/>
        </w:rPr>
        <w:t xml:space="preserve">le </w:t>
      </w:r>
      <w:proofErr w:type="spellStart"/>
      <w:r w:rsidR="004A6650" w:rsidRPr="008D4D58">
        <w:rPr>
          <w:rFonts w:cs="Times New Roman"/>
        </w:rPr>
        <w:t>nowcasting</w:t>
      </w:r>
      <w:proofErr w:type="spellEnd"/>
      <w:r w:rsidR="004A6650" w:rsidRPr="008D4D58">
        <w:rPr>
          <w:rFonts w:cs="Times New Roman"/>
        </w:rPr>
        <w:t xml:space="preserve"> </w:t>
      </w:r>
      <w:r w:rsidRPr="008D4D58">
        <w:rPr>
          <w:rFonts w:cs="Times New Roman"/>
        </w:rPr>
        <w:t>du PIB indien.</w:t>
      </w:r>
      <w:r w:rsidR="00A22BC2" w:rsidRPr="008D4D58">
        <w:rPr>
          <w:rFonts w:cs="Times New Roman"/>
        </w:rPr>
        <w:t xml:space="preserve"> Leurs résultats indiquent </w:t>
      </w:r>
      <w:r w:rsidR="00EE133A" w:rsidRPr="008D4D58">
        <w:rPr>
          <w:rFonts w:cs="Times New Roman"/>
        </w:rPr>
        <w:t>la supériorité du modèle de fo</w:t>
      </w:r>
      <w:r w:rsidR="00B90EA9" w:rsidRPr="008D4D58">
        <w:rPr>
          <w:rFonts w:cs="Times New Roman"/>
        </w:rPr>
        <w:t xml:space="preserve">rêt aléatoire et </w:t>
      </w:r>
      <w:r w:rsidR="00E910DD" w:rsidRPr="008D4D58">
        <w:rPr>
          <w:rFonts w:cs="Times New Roman"/>
        </w:rPr>
        <w:t xml:space="preserve">l’accroissement de la précision des </w:t>
      </w:r>
      <w:proofErr w:type="spellStart"/>
      <w:r w:rsidR="00E910DD" w:rsidRPr="008D4D58">
        <w:rPr>
          <w:rFonts w:cs="Times New Roman"/>
        </w:rPr>
        <w:t>nowcast</w:t>
      </w:r>
      <w:proofErr w:type="spellEnd"/>
      <w:r w:rsidR="00E910DD" w:rsidRPr="008D4D58">
        <w:rPr>
          <w:rFonts w:cs="Times New Roman"/>
        </w:rPr>
        <w:t xml:space="preserve"> </w:t>
      </w:r>
      <w:r w:rsidR="00AE5162" w:rsidRPr="008D4D58">
        <w:rPr>
          <w:rFonts w:cs="Times New Roman"/>
        </w:rPr>
        <w:t xml:space="preserve">par </w:t>
      </w:r>
      <w:r w:rsidR="00A22BC2" w:rsidRPr="008D4D58">
        <w:rPr>
          <w:rFonts w:cs="Times New Roman"/>
        </w:rPr>
        <w:t>des configurations hybrides</w:t>
      </w:r>
      <w:r w:rsidR="00AE5162" w:rsidRPr="008D4D58">
        <w:rPr>
          <w:rFonts w:cs="Times New Roman"/>
        </w:rPr>
        <w:t xml:space="preserve"> </w:t>
      </w:r>
      <w:r w:rsidR="00A22BC2" w:rsidRPr="008D4D58">
        <w:rPr>
          <w:rFonts w:cs="Times New Roman"/>
        </w:rPr>
        <w:t xml:space="preserve">relativement aux seuls modèles conventionnels ou </w:t>
      </w:r>
      <w:r w:rsidR="00543C53" w:rsidRPr="008D4D58">
        <w:rPr>
          <w:rFonts w:cs="Times New Roman"/>
        </w:rPr>
        <w:t>d’apprentissage automatique</w:t>
      </w:r>
      <w:r w:rsidR="00A22BC2" w:rsidRPr="008D4D58">
        <w:rPr>
          <w:rFonts w:cs="Times New Roman"/>
        </w:rPr>
        <w:t xml:space="preserve">. </w:t>
      </w:r>
    </w:p>
    <w:p w14:paraId="0065BB58" w14:textId="41A15A37" w:rsidR="00F0019F" w:rsidRPr="008D4D58" w:rsidRDefault="00F0019F" w:rsidP="00984D84">
      <w:pPr>
        <w:jc w:val="both"/>
        <w:rPr>
          <w:rFonts w:cs="Times New Roman"/>
        </w:rPr>
      </w:pPr>
      <w:r w:rsidRPr="008D4D58">
        <w:rPr>
          <w:rFonts w:cs="Times New Roman"/>
        </w:rPr>
        <w:t xml:space="preserve">Dans le cas de la Nouvelle-Zélande, Richardson, Mulder et </w:t>
      </w:r>
      <w:proofErr w:type="spellStart"/>
      <w:r w:rsidRPr="008D4D58">
        <w:rPr>
          <w:rFonts w:cs="Times New Roman"/>
        </w:rPr>
        <w:t>Vehbi</w:t>
      </w:r>
      <w:proofErr w:type="spellEnd"/>
      <w:r w:rsidRPr="008D4D58">
        <w:rPr>
          <w:rFonts w:cs="Times New Roman"/>
        </w:rPr>
        <w:t xml:space="preserve"> </w:t>
      </w:r>
      <w:r w:rsidR="00164775" w:rsidRPr="008D4D58">
        <w:rPr>
          <w:rFonts w:cs="Times New Roman"/>
        </w:rPr>
        <w:t>(20</w:t>
      </w:r>
      <w:r w:rsidR="00C41DA0">
        <w:rPr>
          <w:rFonts w:cs="Times New Roman"/>
        </w:rPr>
        <w:t>20</w:t>
      </w:r>
      <w:r w:rsidR="00164775" w:rsidRPr="008D4D58">
        <w:rPr>
          <w:rFonts w:cs="Times New Roman"/>
        </w:rPr>
        <w:t xml:space="preserve">) </w:t>
      </w:r>
      <w:r w:rsidR="00164348" w:rsidRPr="008D4D58">
        <w:rPr>
          <w:rFonts w:cs="Times New Roman"/>
        </w:rPr>
        <w:t>réalise</w:t>
      </w:r>
      <w:r w:rsidR="00DA4EC1">
        <w:rPr>
          <w:rFonts w:cs="Times New Roman"/>
        </w:rPr>
        <w:t>nt</w:t>
      </w:r>
      <w:r w:rsidR="00164348" w:rsidRPr="008D4D58">
        <w:rPr>
          <w:rFonts w:cs="Times New Roman"/>
        </w:rPr>
        <w:t xml:space="preserve"> une étude de </w:t>
      </w:r>
      <w:proofErr w:type="spellStart"/>
      <w:r w:rsidR="00164348" w:rsidRPr="008D4D58">
        <w:rPr>
          <w:rFonts w:cs="Times New Roman"/>
        </w:rPr>
        <w:t>nowcasting</w:t>
      </w:r>
      <w:proofErr w:type="spellEnd"/>
      <w:r w:rsidR="00164348" w:rsidRPr="008D4D58">
        <w:rPr>
          <w:rFonts w:cs="Times New Roman"/>
        </w:rPr>
        <w:t xml:space="preserve"> avec un panel plus large de modèle</w:t>
      </w:r>
      <w:r w:rsidR="000D2C63" w:rsidRPr="008D4D58">
        <w:rPr>
          <w:rFonts w:cs="Times New Roman"/>
        </w:rPr>
        <w:t xml:space="preserve">s, incluant les régressions pénalisées, un modèle à facteurs ainsi </w:t>
      </w:r>
      <w:r w:rsidR="00882408" w:rsidRPr="008D4D58">
        <w:rPr>
          <w:rFonts w:cs="Times New Roman"/>
        </w:rPr>
        <w:t>qu’</w:t>
      </w:r>
      <w:r w:rsidR="00A76B62" w:rsidRPr="008D4D58">
        <w:rPr>
          <w:rFonts w:cs="Times New Roman"/>
        </w:rPr>
        <w:t>une machine à support de vecteur</w:t>
      </w:r>
      <w:r w:rsidR="001A7A49" w:rsidRPr="008D4D58">
        <w:rPr>
          <w:rFonts w:cs="Times New Roman"/>
        </w:rPr>
        <w:t xml:space="preserve"> </w:t>
      </w:r>
      <w:r w:rsidR="00037ECE" w:rsidRPr="008D4D58">
        <w:rPr>
          <w:rFonts w:cs="Times New Roman"/>
        </w:rPr>
        <w:t xml:space="preserve">(SVM) </w:t>
      </w:r>
      <w:r w:rsidR="001A7A49" w:rsidRPr="008D4D58">
        <w:rPr>
          <w:rFonts w:cs="Times New Roman"/>
        </w:rPr>
        <w:t xml:space="preserve">et </w:t>
      </w:r>
      <w:r w:rsidR="00E939E1" w:rsidRPr="008D4D58">
        <w:rPr>
          <w:rFonts w:cs="Times New Roman"/>
        </w:rPr>
        <w:t xml:space="preserve">un réseau neuronal </w:t>
      </w:r>
      <w:proofErr w:type="spellStart"/>
      <w:r w:rsidR="00AA64CB" w:rsidRPr="008D4D58">
        <w:rPr>
          <w:rFonts w:cs="Times New Roman"/>
        </w:rPr>
        <w:t>f</w:t>
      </w:r>
      <w:r w:rsidR="00E939E1" w:rsidRPr="008D4D58">
        <w:rPr>
          <w:rFonts w:cs="Times New Roman"/>
        </w:rPr>
        <w:t>eed</w:t>
      </w:r>
      <w:proofErr w:type="spellEnd"/>
      <w:r w:rsidR="00E939E1" w:rsidRPr="008D4D58">
        <w:rPr>
          <w:rFonts w:cs="Times New Roman"/>
        </w:rPr>
        <w:t xml:space="preserve"> </w:t>
      </w:r>
      <w:proofErr w:type="spellStart"/>
      <w:r w:rsidR="00AA64CB" w:rsidRPr="008D4D58">
        <w:rPr>
          <w:rFonts w:cs="Times New Roman"/>
        </w:rPr>
        <w:t>forword</w:t>
      </w:r>
      <w:proofErr w:type="spellEnd"/>
      <w:r w:rsidR="00037ECE" w:rsidRPr="008D4D58">
        <w:rPr>
          <w:rFonts w:cs="Times New Roman"/>
        </w:rPr>
        <w:t xml:space="preserve"> (NN)</w:t>
      </w:r>
      <w:r w:rsidR="00A76B62" w:rsidRPr="008D4D58">
        <w:rPr>
          <w:rFonts w:cs="Times New Roman"/>
        </w:rPr>
        <w:t xml:space="preserve">. L’étude porte sur la période </w:t>
      </w:r>
      <w:r w:rsidR="0069708D" w:rsidRPr="008D4D58">
        <w:rPr>
          <w:rFonts w:cs="Times New Roman"/>
        </w:rPr>
        <w:t xml:space="preserve">du premier trimestre </w:t>
      </w:r>
      <w:r w:rsidR="00C4359E">
        <w:rPr>
          <w:rFonts w:cs="Times New Roman"/>
        </w:rPr>
        <w:t>1995</w:t>
      </w:r>
      <w:r w:rsidR="0069708D" w:rsidRPr="008D4D58">
        <w:rPr>
          <w:rFonts w:cs="Times New Roman"/>
        </w:rPr>
        <w:t xml:space="preserve"> au premier trimestre 2018 et </w:t>
      </w:r>
      <w:r w:rsidRPr="008D4D58">
        <w:rPr>
          <w:rFonts w:cs="Times New Roman"/>
        </w:rPr>
        <w:t>montr</w:t>
      </w:r>
      <w:r w:rsidR="00AA64CB" w:rsidRPr="008D4D58">
        <w:rPr>
          <w:rFonts w:cs="Times New Roman"/>
        </w:rPr>
        <w:t>e</w:t>
      </w:r>
      <w:r w:rsidRPr="008D4D58">
        <w:rPr>
          <w:rFonts w:cs="Times New Roman"/>
        </w:rPr>
        <w:t xml:space="preserve"> que plusieurs familles d’algorithmes d’apprentissage automatique réduisent l’erreur </w:t>
      </w:r>
      <w:r w:rsidR="00882408" w:rsidRPr="008D4D58">
        <w:rPr>
          <w:rFonts w:cs="Times New Roman"/>
        </w:rPr>
        <w:t>quadratique</w:t>
      </w:r>
      <w:r w:rsidR="00DD3E10" w:rsidRPr="008D4D58">
        <w:rPr>
          <w:rFonts w:cs="Times New Roman"/>
        </w:rPr>
        <w:t xml:space="preserve"> moyenne </w:t>
      </w:r>
      <w:r w:rsidRPr="008D4D58">
        <w:rPr>
          <w:rFonts w:cs="Times New Roman"/>
        </w:rPr>
        <w:t xml:space="preserve">par rapport à une </w:t>
      </w:r>
      <w:proofErr w:type="spellStart"/>
      <w:r w:rsidRPr="008D4D58">
        <w:rPr>
          <w:rFonts w:cs="Times New Roman"/>
        </w:rPr>
        <w:t>autorégression</w:t>
      </w:r>
      <w:proofErr w:type="spellEnd"/>
      <w:r w:rsidRPr="008D4D58">
        <w:rPr>
          <w:rFonts w:cs="Times New Roman"/>
        </w:rPr>
        <w:t xml:space="preserve"> d’ordre </w:t>
      </w:r>
      <w:r w:rsidR="00DD3E10" w:rsidRPr="008D4D58">
        <w:rPr>
          <w:rFonts w:cs="Times New Roman"/>
        </w:rPr>
        <w:t>1</w:t>
      </w:r>
      <w:r w:rsidRPr="008D4D58">
        <w:rPr>
          <w:rFonts w:cs="Times New Roman"/>
        </w:rPr>
        <w:t xml:space="preserve"> et surpassent également </w:t>
      </w:r>
      <w:r w:rsidR="00DD3E10" w:rsidRPr="008D4D58">
        <w:rPr>
          <w:rFonts w:cs="Times New Roman"/>
        </w:rPr>
        <w:t>le</w:t>
      </w:r>
      <w:r w:rsidRPr="008D4D58">
        <w:rPr>
          <w:rFonts w:cs="Times New Roman"/>
        </w:rPr>
        <w:t xml:space="preserve"> modèle à facteurs.</w:t>
      </w:r>
      <w:r w:rsidR="00DD3E10" w:rsidRPr="008D4D58">
        <w:rPr>
          <w:rFonts w:cs="Times New Roman"/>
        </w:rPr>
        <w:t xml:space="preserve"> </w:t>
      </w:r>
      <w:r w:rsidR="0059607C" w:rsidRPr="008D4D58">
        <w:rPr>
          <w:rFonts w:cs="Times New Roman"/>
        </w:rPr>
        <w:t>Le</w:t>
      </w:r>
      <w:r w:rsidR="00037ECE" w:rsidRPr="008D4D58">
        <w:rPr>
          <w:rFonts w:cs="Times New Roman"/>
        </w:rPr>
        <w:t xml:space="preserve"> SVM affiche la plus petite RMSE </w:t>
      </w:r>
      <w:r w:rsidR="00085EB1" w:rsidRPr="008D4D58">
        <w:rPr>
          <w:rFonts w:cs="Times New Roman"/>
        </w:rPr>
        <w:t>et est suivie par le NN d’une décimale près.</w:t>
      </w:r>
      <w:r w:rsidR="000318BC">
        <w:rPr>
          <w:rFonts w:cs="Times New Roman"/>
        </w:rPr>
        <w:t xml:space="preserve"> Les auteurs réalisent le test de </w:t>
      </w:r>
      <w:proofErr w:type="spellStart"/>
      <w:r w:rsidR="000318BC">
        <w:rPr>
          <w:rFonts w:cs="Times New Roman"/>
        </w:rPr>
        <w:t>Diebold</w:t>
      </w:r>
      <w:proofErr w:type="spellEnd"/>
      <w:r w:rsidR="000318BC">
        <w:rPr>
          <w:rFonts w:cs="Times New Roman"/>
        </w:rPr>
        <w:t xml:space="preserve">-Mariano afin de </w:t>
      </w:r>
      <w:r w:rsidR="00A73F92">
        <w:rPr>
          <w:rFonts w:cs="Times New Roman"/>
        </w:rPr>
        <w:t xml:space="preserve">déterminer </w:t>
      </w:r>
      <w:r w:rsidR="00E4652E">
        <w:rPr>
          <w:rFonts w:cs="Times New Roman"/>
        </w:rPr>
        <w:t xml:space="preserve">si </w:t>
      </w:r>
      <w:r w:rsidR="00DA4B96">
        <w:rPr>
          <w:rFonts w:cs="Times New Roman"/>
        </w:rPr>
        <w:t>ces précisions</w:t>
      </w:r>
      <w:r w:rsidR="00E4652E">
        <w:rPr>
          <w:rFonts w:cs="Times New Roman"/>
        </w:rPr>
        <w:t xml:space="preserve"> sont significativement</w:t>
      </w:r>
      <w:r w:rsidR="00261E88">
        <w:rPr>
          <w:rFonts w:cs="Times New Roman"/>
        </w:rPr>
        <w:t xml:space="preserve"> différentes de celles du modèle </w:t>
      </w:r>
      <w:r w:rsidR="000D22D9">
        <w:rPr>
          <w:rFonts w:cs="Times New Roman"/>
        </w:rPr>
        <w:t xml:space="preserve">AR. Les résultats </w:t>
      </w:r>
      <w:r w:rsidR="002735D3">
        <w:rPr>
          <w:rFonts w:cs="Times New Roman"/>
        </w:rPr>
        <w:t xml:space="preserve">ne confirment que la différence significative dans le cas du SVM et du </w:t>
      </w:r>
      <w:proofErr w:type="spellStart"/>
      <w:r w:rsidR="002735D3">
        <w:rPr>
          <w:rFonts w:cs="Times New Roman"/>
        </w:rPr>
        <w:t>LsBoost</w:t>
      </w:r>
      <w:proofErr w:type="spellEnd"/>
      <w:r w:rsidR="002735D3">
        <w:rPr>
          <w:rFonts w:cs="Times New Roman"/>
        </w:rPr>
        <w:t xml:space="preserve">. Les régressions pénalisées et </w:t>
      </w:r>
      <w:r w:rsidR="00772FF6">
        <w:rPr>
          <w:rFonts w:cs="Times New Roman"/>
        </w:rPr>
        <w:t>le réseau</w:t>
      </w:r>
      <w:r w:rsidR="00FD5370">
        <w:rPr>
          <w:rFonts w:cs="Times New Roman"/>
        </w:rPr>
        <w:t xml:space="preserve"> neuronal</w:t>
      </w:r>
      <w:r w:rsidR="00F8151D">
        <w:rPr>
          <w:rFonts w:cs="Times New Roman"/>
        </w:rPr>
        <w:t xml:space="preserve">, bien qu’avec des </w:t>
      </w:r>
      <w:r w:rsidR="00287E33">
        <w:rPr>
          <w:rFonts w:cs="Times New Roman"/>
        </w:rPr>
        <w:t xml:space="preserve">erreurs moyennes plus faibles que le AR, </w:t>
      </w:r>
      <w:r w:rsidR="00C61D19">
        <w:rPr>
          <w:rFonts w:cs="Times New Roman"/>
        </w:rPr>
        <w:t xml:space="preserve">ne montrent pas de </w:t>
      </w:r>
      <w:r w:rsidR="00DA4B96">
        <w:rPr>
          <w:rFonts w:cs="Times New Roman"/>
        </w:rPr>
        <w:t>précision significative</w:t>
      </w:r>
      <w:r w:rsidR="002B0B3E">
        <w:rPr>
          <w:rFonts w:cs="Times New Roman"/>
        </w:rPr>
        <w:t xml:space="preserve"> par rapport à ce dernier.</w:t>
      </w:r>
    </w:p>
    <w:p w14:paraId="2CD9B35E" w14:textId="437000F5" w:rsidR="00493400" w:rsidRPr="008D4D58" w:rsidRDefault="00E92964" w:rsidP="00CD7574">
      <w:pPr>
        <w:jc w:val="both"/>
        <w:rPr>
          <w:rFonts w:cs="Times New Roman"/>
        </w:rPr>
      </w:pPr>
      <w:r w:rsidRPr="008D4D58">
        <w:rPr>
          <w:rFonts w:cs="Times New Roman"/>
        </w:rPr>
        <w:t>D</w:t>
      </w:r>
      <w:r w:rsidR="004F42E7">
        <w:rPr>
          <w:rFonts w:cs="Times New Roman"/>
        </w:rPr>
        <w:t xml:space="preserve">e </w:t>
      </w:r>
      <w:r w:rsidR="00DA4B96">
        <w:rPr>
          <w:rFonts w:cs="Times New Roman"/>
        </w:rPr>
        <w:t>même, dans</w:t>
      </w:r>
      <w:r w:rsidRPr="008D4D58">
        <w:rPr>
          <w:rFonts w:cs="Times New Roman"/>
        </w:rPr>
        <w:t xml:space="preserve"> une étude menée par la Banque centrale de Jordanie (Central Bank of Jordan) en 2024, Al-</w:t>
      </w:r>
      <w:proofErr w:type="spellStart"/>
      <w:r w:rsidRPr="008D4D58">
        <w:rPr>
          <w:rFonts w:cs="Times New Roman"/>
        </w:rPr>
        <w:t>Rawashdeh</w:t>
      </w:r>
      <w:proofErr w:type="spellEnd"/>
      <w:r w:rsidRPr="008D4D58">
        <w:rPr>
          <w:rFonts w:cs="Times New Roman"/>
        </w:rPr>
        <w:t xml:space="preserve"> évalue </w:t>
      </w:r>
      <w:r w:rsidR="004F42E7">
        <w:rPr>
          <w:rFonts w:cs="Times New Roman"/>
        </w:rPr>
        <w:t>le</w:t>
      </w:r>
      <w:r w:rsidRPr="008D4D58">
        <w:rPr>
          <w:rFonts w:cs="Times New Roman"/>
        </w:rPr>
        <w:t xml:space="preserve"> </w:t>
      </w:r>
      <w:proofErr w:type="spellStart"/>
      <w:r w:rsidRPr="008D4D58">
        <w:rPr>
          <w:rFonts w:cs="Times New Roman"/>
        </w:rPr>
        <w:t>nowcasting</w:t>
      </w:r>
      <w:proofErr w:type="spellEnd"/>
      <w:r w:rsidRPr="008D4D58">
        <w:rPr>
          <w:rFonts w:cs="Times New Roman"/>
        </w:rPr>
        <w:t xml:space="preserve"> de la croissance du produit intérieur brut dans un contexte de données limitées en comparant quatre familles de méthodes : un modèle </w:t>
      </w:r>
      <w:r w:rsidR="00C36003" w:rsidRPr="008D4D58">
        <w:rPr>
          <w:rFonts w:cs="Times New Roman"/>
        </w:rPr>
        <w:t>ARIMA,</w:t>
      </w:r>
      <w:r w:rsidRPr="008D4D58">
        <w:rPr>
          <w:rFonts w:cs="Times New Roman"/>
        </w:rPr>
        <w:t xml:space="preserve"> un modèle à facteurs dynamiques, un réseau de neurones de type Long Short-</w:t>
      </w:r>
      <w:proofErr w:type="spellStart"/>
      <w:r w:rsidRPr="008D4D58">
        <w:rPr>
          <w:rFonts w:cs="Times New Roman"/>
        </w:rPr>
        <w:t>Term</w:t>
      </w:r>
      <w:proofErr w:type="spellEnd"/>
      <w:r w:rsidRPr="008D4D58">
        <w:rPr>
          <w:rFonts w:cs="Times New Roman"/>
        </w:rPr>
        <w:t xml:space="preserve"> Memory et l’algorithme d’arbres dit </w:t>
      </w:r>
      <w:proofErr w:type="spellStart"/>
      <w:r w:rsidRPr="008D4D58">
        <w:rPr>
          <w:rFonts w:cs="Times New Roman"/>
        </w:rPr>
        <w:t>Extreme</w:t>
      </w:r>
      <w:proofErr w:type="spellEnd"/>
      <w:r w:rsidRPr="008D4D58">
        <w:rPr>
          <w:rFonts w:cs="Times New Roman"/>
        </w:rPr>
        <w:t xml:space="preserve"> Gradient </w:t>
      </w:r>
      <w:proofErr w:type="spellStart"/>
      <w:r w:rsidRPr="008D4D58">
        <w:rPr>
          <w:rFonts w:cs="Times New Roman"/>
        </w:rPr>
        <w:t>Boosting</w:t>
      </w:r>
      <w:proofErr w:type="spellEnd"/>
      <w:r w:rsidRPr="008D4D58">
        <w:rPr>
          <w:rFonts w:cs="Times New Roman"/>
        </w:rPr>
        <w:t xml:space="preserve"> (</w:t>
      </w:r>
      <w:proofErr w:type="spellStart"/>
      <w:r w:rsidRPr="008D4D58">
        <w:rPr>
          <w:rFonts w:cs="Times New Roman"/>
        </w:rPr>
        <w:t>XGBoost</w:t>
      </w:r>
      <w:proofErr w:type="spellEnd"/>
      <w:r w:rsidRPr="008D4D58">
        <w:rPr>
          <w:rFonts w:cs="Times New Roman"/>
        </w:rPr>
        <w:t xml:space="preserve">). L’exercice appliqué au quatrième trimestre 2023 conclut que le modèle </w:t>
      </w:r>
      <w:proofErr w:type="spellStart"/>
      <w:r w:rsidRPr="008D4D58">
        <w:rPr>
          <w:rFonts w:cs="Times New Roman"/>
        </w:rPr>
        <w:t>XGBoost</w:t>
      </w:r>
      <w:proofErr w:type="spellEnd"/>
      <w:r w:rsidRPr="008D4D58">
        <w:rPr>
          <w:rFonts w:cs="Times New Roman"/>
        </w:rPr>
        <w:t xml:space="preserve"> affiche une meilleure performance par rapport au modèle à facteurs dynamiques. Le modèle à facteurs dynamiques demeure néanmoins très compétitif et, dans ce cadre particulier, apparaît plus stable que le réseau de neurones Long Short-</w:t>
      </w:r>
      <w:proofErr w:type="spellStart"/>
      <w:r w:rsidRPr="008D4D58">
        <w:rPr>
          <w:rFonts w:cs="Times New Roman"/>
        </w:rPr>
        <w:t>Term</w:t>
      </w:r>
      <w:proofErr w:type="spellEnd"/>
      <w:r w:rsidRPr="008D4D58">
        <w:rPr>
          <w:rFonts w:cs="Times New Roman"/>
        </w:rPr>
        <w:t xml:space="preserve"> Memory (LSTM). Ces résultats doivent toutefois être interprétés avec prudence, l’évaluation ne portant que sur un seul trimestre</w:t>
      </w:r>
      <w:r w:rsidR="006B7D97">
        <w:rPr>
          <w:rFonts w:cs="Times New Roman"/>
        </w:rPr>
        <w:t xml:space="preserve">, cette situation </w:t>
      </w:r>
      <w:r w:rsidRPr="008D4D58">
        <w:rPr>
          <w:rFonts w:cs="Times New Roman"/>
        </w:rPr>
        <w:t>peu</w:t>
      </w:r>
      <w:r w:rsidR="00B32CBD">
        <w:rPr>
          <w:rFonts w:cs="Times New Roman"/>
        </w:rPr>
        <w:t>t avoir</w:t>
      </w:r>
      <w:r w:rsidRPr="008D4D58">
        <w:rPr>
          <w:rFonts w:cs="Times New Roman"/>
        </w:rPr>
        <w:t xml:space="preserve"> favoriser les méthodes d’arbres en petite taille d’échantillon.</w:t>
      </w:r>
      <w:r w:rsidR="00184EB5" w:rsidRPr="008D4D58">
        <w:rPr>
          <w:rFonts w:cs="Times New Roman"/>
        </w:rPr>
        <w:t xml:space="preserve"> </w:t>
      </w:r>
      <w:r w:rsidR="00493400" w:rsidRPr="008D4D58">
        <w:rPr>
          <w:rFonts w:cs="Times New Roman"/>
        </w:rPr>
        <w:t xml:space="preserve">Pour la Chine, </w:t>
      </w:r>
      <w:r w:rsidR="00184EB5" w:rsidRPr="008D4D58">
        <w:rPr>
          <w:rFonts w:cs="Times New Roman"/>
        </w:rPr>
        <w:t xml:space="preserve">l’étude de </w:t>
      </w:r>
      <w:r w:rsidR="00493400" w:rsidRPr="008D4D58">
        <w:rPr>
          <w:rFonts w:cs="Times New Roman"/>
        </w:rPr>
        <w:t>Zhang, Ni et Xu (2023)</w:t>
      </w:r>
      <w:r w:rsidR="00184EB5" w:rsidRPr="008D4D58">
        <w:rPr>
          <w:rFonts w:cs="Times New Roman"/>
        </w:rPr>
        <w:t xml:space="preserve"> conclut à une supériorité de plusieurs méthodes d’apprentissage automatique par rapport au modèle à </w:t>
      </w:r>
      <w:r w:rsidR="00F16311" w:rsidRPr="008D4D58">
        <w:rPr>
          <w:rFonts w:cs="Times New Roman"/>
        </w:rPr>
        <w:t>facteurs dynamiques</w:t>
      </w:r>
      <w:r w:rsidR="00184EB5" w:rsidRPr="008D4D58">
        <w:rPr>
          <w:rFonts w:cs="Times New Roman"/>
        </w:rPr>
        <w:t xml:space="preserve"> et souligne la robustesse particulière de la régression Ridge, y compris pour détecter précocement les ruptures liées à la grande crise financière et à la pandémie de COVID-19. </w:t>
      </w:r>
    </w:p>
    <w:p w14:paraId="2886829E" w14:textId="10C43109" w:rsidR="008639C9" w:rsidRDefault="00214552" w:rsidP="00330AF5">
      <w:pPr>
        <w:jc w:val="both"/>
        <w:rPr>
          <w:rFonts w:cs="Times New Roman"/>
        </w:rPr>
      </w:pPr>
      <w:r w:rsidRPr="008D4D58">
        <w:rPr>
          <w:rFonts w:cs="Times New Roman"/>
        </w:rPr>
        <w:t xml:space="preserve">Par ailleurs, dans le cadre de l’utilisation de données alternatives, </w:t>
      </w:r>
      <w:proofErr w:type="spellStart"/>
      <w:r w:rsidR="00984D84" w:rsidRPr="008D4D58">
        <w:rPr>
          <w:rFonts w:cs="Times New Roman"/>
        </w:rPr>
        <w:t>Suphaphiphat</w:t>
      </w:r>
      <w:proofErr w:type="spellEnd"/>
      <w:r w:rsidR="00984D84" w:rsidRPr="008D4D58">
        <w:rPr>
          <w:rFonts w:cs="Times New Roman"/>
        </w:rPr>
        <w:t>, Wang et</w:t>
      </w:r>
      <w:r w:rsidR="00733FC9" w:rsidRPr="008D4D58">
        <w:rPr>
          <w:rFonts w:cs="Times New Roman"/>
        </w:rPr>
        <w:t xml:space="preserve"> </w:t>
      </w:r>
      <w:r w:rsidR="00984D84" w:rsidRPr="008D4D58">
        <w:rPr>
          <w:rFonts w:cs="Times New Roman"/>
        </w:rPr>
        <w:t>Zhang (2022) utilisent de nouvelles variables telles que la recherche Google</w:t>
      </w:r>
      <w:r w:rsidR="00D60A75" w:rsidRPr="008D4D58">
        <w:rPr>
          <w:rFonts w:cs="Times New Roman"/>
        </w:rPr>
        <w:t xml:space="preserve"> (Google Trends)</w:t>
      </w:r>
      <w:r w:rsidR="00984D84" w:rsidRPr="008D4D58">
        <w:rPr>
          <w:rFonts w:cs="Times New Roman"/>
        </w:rPr>
        <w:t xml:space="preserve"> et la qualité de l'air</w:t>
      </w:r>
      <w:r w:rsidR="00AD21AD" w:rsidRPr="008D4D58">
        <w:rPr>
          <w:rFonts w:cs="Times New Roman"/>
        </w:rPr>
        <w:t xml:space="preserve"> en plus des données conventionnelles</w:t>
      </w:r>
      <w:r w:rsidR="00984D84" w:rsidRPr="008D4D58">
        <w:rPr>
          <w:rFonts w:cs="Times New Roman"/>
        </w:rPr>
        <w:t xml:space="preserve">. Ils </w:t>
      </w:r>
      <w:r w:rsidR="00F23606" w:rsidRPr="008D4D58">
        <w:rPr>
          <w:rFonts w:cs="Times New Roman"/>
        </w:rPr>
        <w:t>appliquent</w:t>
      </w:r>
      <w:r w:rsidRPr="008D4D58">
        <w:rPr>
          <w:rFonts w:cs="Times New Roman"/>
        </w:rPr>
        <w:t xml:space="preserve"> ensuite</w:t>
      </w:r>
      <w:r w:rsidR="00984D84" w:rsidRPr="008D4D58">
        <w:rPr>
          <w:rFonts w:cs="Times New Roman"/>
        </w:rPr>
        <w:t xml:space="preserve"> </w:t>
      </w:r>
      <w:r w:rsidR="00E030FB" w:rsidRPr="008D4D58">
        <w:rPr>
          <w:rFonts w:cs="Times New Roman"/>
        </w:rPr>
        <w:t>le</w:t>
      </w:r>
      <w:r w:rsidRPr="008D4D58">
        <w:rPr>
          <w:rFonts w:cs="Times New Roman"/>
        </w:rPr>
        <w:t xml:space="preserve"> modèles à facteurs dynamiques</w:t>
      </w:r>
      <w:r w:rsidR="00984D84" w:rsidRPr="008D4D58">
        <w:rPr>
          <w:rFonts w:cs="Times New Roman"/>
        </w:rPr>
        <w:t xml:space="preserve"> </w:t>
      </w:r>
      <w:r w:rsidR="00E030FB" w:rsidRPr="008D4D58">
        <w:rPr>
          <w:rFonts w:cs="Times New Roman"/>
        </w:rPr>
        <w:t xml:space="preserve">et plusieurs modèles d’apprentissages automatiques </w:t>
      </w:r>
      <w:r w:rsidR="00984D84" w:rsidRPr="008D4D58">
        <w:rPr>
          <w:rFonts w:cs="Times New Roman"/>
        </w:rPr>
        <w:t xml:space="preserve">aux économies européennes </w:t>
      </w:r>
      <w:r w:rsidR="00984D84" w:rsidRPr="008D4D58">
        <w:rPr>
          <w:rFonts w:cs="Times New Roman"/>
        </w:rPr>
        <w:lastRenderedPageBreak/>
        <w:t>en temps normal et en période de crise.</w:t>
      </w:r>
      <w:r w:rsidR="00931354" w:rsidRPr="008D4D58">
        <w:rPr>
          <w:rFonts w:cs="Times New Roman"/>
        </w:rPr>
        <w:t xml:space="preserve"> Les données</w:t>
      </w:r>
      <w:r w:rsidR="00AA1847" w:rsidRPr="008D4D58">
        <w:rPr>
          <w:rFonts w:cs="Times New Roman"/>
        </w:rPr>
        <w:t xml:space="preserve"> à haute fréquence s</w:t>
      </w:r>
      <w:r w:rsidR="00931354" w:rsidRPr="008D4D58">
        <w:rPr>
          <w:rFonts w:cs="Times New Roman"/>
        </w:rPr>
        <w:t xml:space="preserve">ont </w:t>
      </w:r>
      <w:r w:rsidR="00AA1847" w:rsidRPr="008D4D58">
        <w:rPr>
          <w:rFonts w:cs="Times New Roman"/>
        </w:rPr>
        <w:t>agrégées trimestriellement et transformées en glissement annuel pour les modèles d’apprentissage automatique</w:t>
      </w:r>
      <w:r w:rsidR="00F21837" w:rsidRPr="008D4D58">
        <w:rPr>
          <w:rFonts w:cs="Times New Roman"/>
        </w:rPr>
        <w:t xml:space="preserve"> ce qui permet d’atténuer les effets saisonniers. Pour le </w:t>
      </w:r>
      <w:r w:rsidR="007E1714">
        <w:rPr>
          <w:rFonts w:cs="Times New Roman"/>
        </w:rPr>
        <w:t>DFM</w:t>
      </w:r>
      <w:r w:rsidR="00F21837" w:rsidRPr="008D4D58">
        <w:rPr>
          <w:rFonts w:cs="Times New Roman"/>
        </w:rPr>
        <w:t xml:space="preserve">, ils tirent parti de la méthode de </w:t>
      </w:r>
      <w:proofErr w:type="spellStart"/>
      <w:r w:rsidR="00F2762C" w:rsidRPr="008D4D58">
        <w:rPr>
          <w:rFonts w:cs="Times New Roman"/>
        </w:rPr>
        <w:t>Doz</w:t>
      </w:r>
      <w:proofErr w:type="spellEnd"/>
      <w:r w:rsidR="00F2762C" w:rsidRPr="008D4D58">
        <w:rPr>
          <w:rFonts w:cs="Times New Roman"/>
        </w:rPr>
        <w:t xml:space="preserve"> et al. (2011) qui traite nativement les données à fréquences mixtes. </w:t>
      </w:r>
      <w:r w:rsidR="0086081E" w:rsidRPr="008D4D58">
        <w:rPr>
          <w:rFonts w:cs="Times New Roman"/>
        </w:rPr>
        <w:t xml:space="preserve">L’étude </w:t>
      </w:r>
      <w:r w:rsidR="00984D84" w:rsidRPr="008D4D58">
        <w:rPr>
          <w:rFonts w:cs="Times New Roman"/>
        </w:rPr>
        <w:t xml:space="preserve">montre que la plupart des </w:t>
      </w:r>
      <w:r w:rsidR="00766E0E" w:rsidRPr="008D4D58">
        <w:rPr>
          <w:rFonts w:cs="Times New Roman"/>
        </w:rPr>
        <w:t>modèles d’apprentissages automatiques</w:t>
      </w:r>
      <w:r w:rsidR="00984D84" w:rsidRPr="008D4D58">
        <w:rPr>
          <w:rFonts w:cs="Times New Roman"/>
        </w:rPr>
        <w:t xml:space="preserve"> surpassent significativement le modèle de référence </w:t>
      </w:r>
      <w:r w:rsidR="0053652A" w:rsidRPr="008D4D58">
        <w:rPr>
          <w:rFonts w:cs="Times New Roman"/>
        </w:rPr>
        <w:t>AR (</w:t>
      </w:r>
      <w:r w:rsidR="00984D84" w:rsidRPr="008D4D58">
        <w:rPr>
          <w:rFonts w:cs="Times New Roman"/>
        </w:rPr>
        <w:t>1)</w:t>
      </w:r>
      <w:r w:rsidR="007B51DB" w:rsidRPr="008D4D58">
        <w:rPr>
          <w:rFonts w:cs="Times New Roman"/>
        </w:rPr>
        <w:t xml:space="preserve"> </w:t>
      </w:r>
      <w:r w:rsidR="00DA4B96" w:rsidRPr="008D4D58">
        <w:rPr>
          <w:rFonts w:cs="Times New Roman"/>
        </w:rPr>
        <w:t>en termes</w:t>
      </w:r>
      <w:r w:rsidR="0028332D" w:rsidRPr="008D4D58">
        <w:rPr>
          <w:rFonts w:cs="Times New Roman"/>
        </w:rPr>
        <w:t xml:space="preserve"> d’erreur de prédiction.</w:t>
      </w:r>
      <w:r w:rsidR="00984D84" w:rsidRPr="008D4D58">
        <w:rPr>
          <w:rFonts w:cs="Times New Roman"/>
        </w:rPr>
        <w:t xml:space="preserve"> </w:t>
      </w:r>
      <w:r w:rsidR="005C034F" w:rsidRPr="008D4D58">
        <w:rPr>
          <w:rFonts w:cs="Times New Roman"/>
        </w:rPr>
        <w:t xml:space="preserve">Elle souligne également </w:t>
      </w:r>
      <w:r w:rsidR="00984D84" w:rsidRPr="008D4D58">
        <w:rPr>
          <w:rFonts w:cs="Times New Roman"/>
        </w:rPr>
        <w:t>que l</w:t>
      </w:r>
      <w:r w:rsidR="00931354" w:rsidRPr="008D4D58">
        <w:rPr>
          <w:rFonts w:cs="Times New Roman"/>
        </w:rPr>
        <w:t xml:space="preserve">e </w:t>
      </w:r>
      <w:r w:rsidR="004A06EC">
        <w:rPr>
          <w:rFonts w:cs="Times New Roman"/>
        </w:rPr>
        <w:t>DFM</w:t>
      </w:r>
      <w:r w:rsidR="00984D84" w:rsidRPr="008D4D58">
        <w:rPr>
          <w:rFonts w:cs="Times New Roman"/>
        </w:rPr>
        <w:t xml:space="preserve"> a tendance à être plus performant en temps</w:t>
      </w:r>
      <w:r w:rsidR="00466662" w:rsidRPr="008D4D58">
        <w:rPr>
          <w:rFonts w:cs="Times New Roman"/>
        </w:rPr>
        <w:t xml:space="preserve"> </w:t>
      </w:r>
      <w:r w:rsidR="00984D84" w:rsidRPr="008D4D58">
        <w:rPr>
          <w:rFonts w:cs="Times New Roman"/>
        </w:rPr>
        <w:t xml:space="preserve">normal, tandis que de nombreuses méthodes d'apprentissage </w:t>
      </w:r>
      <w:r w:rsidR="00931354" w:rsidRPr="008D4D58">
        <w:rPr>
          <w:rFonts w:cs="Times New Roman"/>
        </w:rPr>
        <w:t>automatique présentent</w:t>
      </w:r>
      <w:r w:rsidR="00984D84" w:rsidRPr="008D4D58">
        <w:rPr>
          <w:rFonts w:cs="Times New Roman"/>
        </w:rPr>
        <w:t xml:space="preserve"> d'excellentes performances pour identifier les points de retournement</w:t>
      </w:r>
      <w:r w:rsidR="009325E7" w:rsidRPr="008D4D58">
        <w:rPr>
          <w:rFonts w:cs="Times New Roman"/>
        </w:rPr>
        <w:t xml:space="preserve"> tel que dans la période de COVID-19.</w:t>
      </w:r>
    </w:p>
    <w:p w14:paraId="573E5344" w14:textId="77777777" w:rsidR="00AD79D0" w:rsidRPr="008D4D58" w:rsidRDefault="00AD79D0" w:rsidP="00330AF5">
      <w:pPr>
        <w:jc w:val="both"/>
        <w:rPr>
          <w:rFonts w:cs="Times New Roman"/>
        </w:rPr>
      </w:pPr>
    </w:p>
    <w:p w14:paraId="7F68A4EF" w14:textId="7B293B6D" w:rsidR="008639C9" w:rsidRPr="008D4D58" w:rsidRDefault="00723EDD" w:rsidP="00FA79CE">
      <w:pPr>
        <w:pStyle w:val="Titre4"/>
        <w:numPr>
          <w:ilvl w:val="0"/>
          <w:numId w:val="39"/>
        </w:numPr>
        <w:rPr>
          <w:rFonts w:cs="Times New Roman"/>
        </w:rPr>
      </w:pPr>
      <w:r w:rsidRPr="008D4D58">
        <w:rPr>
          <w:rFonts w:cs="Times New Roman"/>
        </w:rPr>
        <w:t xml:space="preserve">Quelques études </w:t>
      </w:r>
      <w:r w:rsidR="00466662" w:rsidRPr="008D4D58">
        <w:rPr>
          <w:rFonts w:cs="Times New Roman"/>
        </w:rPr>
        <w:t xml:space="preserve">notables </w:t>
      </w:r>
      <w:r w:rsidRPr="008D4D58">
        <w:rPr>
          <w:rFonts w:cs="Times New Roman"/>
        </w:rPr>
        <w:t>dans le contexte des pays émergents et en développements.</w:t>
      </w:r>
    </w:p>
    <w:p w14:paraId="189D2467" w14:textId="77777777" w:rsidR="00FE1CD6" w:rsidRPr="00FE1CD6" w:rsidRDefault="00FE1CD6" w:rsidP="00FE1CD6"/>
    <w:p w14:paraId="028CC9A5" w14:textId="5F39D1FB" w:rsidR="00A84376" w:rsidRPr="008D4D58" w:rsidRDefault="00A84376" w:rsidP="002448E9">
      <w:pPr>
        <w:jc w:val="both"/>
        <w:rPr>
          <w:rFonts w:cs="Times New Roman"/>
        </w:rPr>
      </w:pPr>
      <w:r w:rsidRPr="008D4D58">
        <w:rPr>
          <w:rFonts w:cs="Times New Roman"/>
        </w:rPr>
        <w:t xml:space="preserve">Les pays en </w:t>
      </w:r>
      <w:r w:rsidR="0067782B" w:rsidRPr="008D4D58">
        <w:rPr>
          <w:rFonts w:cs="Times New Roman"/>
        </w:rPr>
        <w:t xml:space="preserve">développement et les économies </w:t>
      </w:r>
      <w:r w:rsidR="002448E9" w:rsidRPr="008D4D58">
        <w:rPr>
          <w:rFonts w:cs="Times New Roman"/>
        </w:rPr>
        <w:t>émergentes</w:t>
      </w:r>
      <w:r w:rsidR="0067782B" w:rsidRPr="008D4D58">
        <w:rPr>
          <w:rFonts w:cs="Times New Roman"/>
        </w:rPr>
        <w:t xml:space="preserve"> sont souvent </w:t>
      </w:r>
      <w:r w:rsidR="002448E9" w:rsidRPr="008D4D58">
        <w:rPr>
          <w:rFonts w:cs="Times New Roman"/>
        </w:rPr>
        <w:t>caractérisés</w:t>
      </w:r>
      <w:r w:rsidR="0067782B" w:rsidRPr="008D4D58">
        <w:rPr>
          <w:rFonts w:cs="Times New Roman"/>
        </w:rPr>
        <w:t xml:space="preserve"> par une rareté de données à haute fréquence et publiées </w:t>
      </w:r>
      <w:r w:rsidR="00246370" w:rsidRPr="008D4D58">
        <w:rPr>
          <w:rFonts w:cs="Times New Roman"/>
        </w:rPr>
        <w:t>de façon régulière. De nombreuses études ont ainsi abordée</w:t>
      </w:r>
      <w:r w:rsidR="002448E9" w:rsidRPr="008D4D58">
        <w:rPr>
          <w:rFonts w:cs="Times New Roman"/>
        </w:rPr>
        <w:t xml:space="preserve"> la question de </w:t>
      </w:r>
      <w:proofErr w:type="spellStart"/>
      <w:r w:rsidR="002448E9" w:rsidRPr="008D4D58">
        <w:rPr>
          <w:rFonts w:cs="Times New Roman"/>
        </w:rPr>
        <w:t>nowcasting</w:t>
      </w:r>
      <w:proofErr w:type="spellEnd"/>
      <w:r w:rsidR="002448E9" w:rsidRPr="008D4D58">
        <w:rPr>
          <w:rFonts w:cs="Times New Roman"/>
        </w:rPr>
        <w:t xml:space="preserve"> dans le but de déterminer les meilleures approches </w:t>
      </w:r>
      <w:r w:rsidR="00D61D1D" w:rsidRPr="008D4D58">
        <w:rPr>
          <w:rFonts w:cs="Times New Roman"/>
        </w:rPr>
        <w:t>dans ce contexte.</w:t>
      </w:r>
    </w:p>
    <w:p w14:paraId="1F992122" w14:textId="2AB12A62" w:rsidR="00330AF5" w:rsidRPr="008D4D58" w:rsidRDefault="003E1E51" w:rsidP="00330AF5">
      <w:pPr>
        <w:jc w:val="both"/>
        <w:rPr>
          <w:rFonts w:cs="Times New Roman"/>
        </w:rPr>
      </w:pPr>
      <w:r w:rsidRPr="008D4D58">
        <w:rPr>
          <w:rFonts w:cs="Times New Roman"/>
        </w:rPr>
        <w:t xml:space="preserve">Ainsi, </w:t>
      </w:r>
      <w:r w:rsidR="00330AF5" w:rsidRPr="008D4D58">
        <w:rPr>
          <w:rFonts w:cs="Times New Roman"/>
        </w:rPr>
        <w:t xml:space="preserve">Galvez-Soriano (2023) réalise pour le Mexique, une étude comparative de modèle de </w:t>
      </w:r>
      <w:proofErr w:type="spellStart"/>
      <w:r w:rsidR="00330AF5" w:rsidRPr="008D4D58">
        <w:rPr>
          <w:rFonts w:cs="Times New Roman"/>
        </w:rPr>
        <w:t>nowcasting</w:t>
      </w:r>
      <w:proofErr w:type="spellEnd"/>
      <w:r w:rsidR="00330AF5" w:rsidRPr="008D4D58">
        <w:rPr>
          <w:rFonts w:cs="Times New Roman"/>
        </w:rPr>
        <w:t xml:space="preserve"> sur des données de 1993 à 2017. L’étude compare un modèle à facteurs dynamiques, deux modèles basés sur l’analyse en composantes principales et deux équations de pont en utilisant un AR sur la croissance du PIB comme référence.</w:t>
      </w:r>
      <w:r w:rsidR="00C218E4" w:rsidRPr="008D4D58">
        <w:rPr>
          <w:rFonts w:cs="Times New Roman"/>
        </w:rPr>
        <w:t xml:space="preserve"> Les données </w:t>
      </w:r>
      <w:r w:rsidR="00C655B3" w:rsidRPr="008D4D58">
        <w:rPr>
          <w:rFonts w:cs="Times New Roman"/>
        </w:rPr>
        <w:t>i</w:t>
      </w:r>
      <w:r w:rsidR="00C655B3">
        <w:rPr>
          <w:rFonts w:cs="Times New Roman"/>
        </w:rPr>
        <w:t>ncluent</w:t>
      </w:r>
      <w:r w:rsidR="00C218E4" w:rsidRPr="008D4D58">
        <w:rPr>
          <w:rFonts w:cs="Times New Roman"/>
        </w:rPr>
        <w:t xml:space="preserve"> des variables financières et macroéconomiques</w:t>
      </w:r>
      <w:r w:rsidR="002D7F47" w:rsidRPr="008D4D58">
        <w:rPr>
          <w:rFonts w:cs="Times New Roman"/>
        </w:rPr>
        <w:t xml:space="preserve"> et sont retenues </w:t>
      </w:r>
      <w:r w:rsidR="00047D96" w:rsidRPr="008D4D58">
        <w:rPr>
          <w:rFonts w:cs="Times New Roman"/>
        </w:rPr>
        <w:t>pour un de corrélation d’au moins 0,3 avec la croissance du PIB</w:t>
      </w:r>
      <w:r w:rsidR="003134DF">
        <w:rPr>
          <w:rFonts w:cs="Times New Roman"/>
        </w:rPr>
        <w:t xml:space="preserve"> dans une première sélection et de 0,4 pour la seconde.</w:t>
      </w:r>
      <w:r w:rsidR="00330AF5" w:rsidRPr="008D4D58">
        <w:rPr>
          <w:rFonts w:cs="Times New Roman"/>
        </w:rPr>
        <w:t xml:space="preserve"> L’évaluation des modèles est faite</w:t>
      </w:r>
      <w:r w:rsidR="001716A8" w:rsidRPr="008D4D58">
        <w:rPr>
          <w:rFonts w:cs="Times New Roman"/>
        </w:rPr>
        <w:t xml:space="preserve"> en</w:t>
      </w:r>
      <w:r w:rsidR="00330AF5" w:rsidRPr="008D4D58">
        <w:rPr>
          <w:rFonts w:cs="Times New Roman"/>
        </w:rPr>
        <w:t xml:space="preserve"> comparaison des erreurs absolues moyennes et erreurs quadratiques </w:t>
      </w:r>
      <w:r w:rsidR="001716A8" w:rsidRPr="008D4D58">
        <w:rPr>
          <w:rFonts w:cs="Times New Roman"/>
        </w:rPr>
        <w:t xml:space="preserve">moyennes, en pseudo temps réel en combinant une approche de fenêtres glissante et une autre de fenêtre en expansion. De plus, le </w:t>
      </w:r>
      <w:r w:rsidR="00330AF5" w:rsidRPr="008D4D58">
        <w:rPr>
          <w:rFonts w:cs="Times New Roman"/>
        </w:rPr>
        <w:t>test</w:t>
      </w:r>
      <w:r w:rsidR="001716A8" w:rsidRPr="008D4D58">
        <w:rPr>
          <w:rFonts w:cs="Times New Roman"/>
        </w:rPr>
        <w:t xml:space="preserve"> </w:t>
      </w:r>
      <w:r w:rsidR="00330AF5" w:rsidRPr="008D4D58">
        <w:rPr>
          <w:rFonts w:cs="Times New Roman"/>
        </w:rPr>
        <w:t xml:space="preserve">de </w:t>
      </w:r>
      <w:proofErr w:type="spellStart"/>
      <w:r w:rsidR="00330AF5" w:rsidRPr="008D4D58">
        <w:rPr>
          <w:rFonts w:cs="Times New Roman"/>
        </w:rPr>
        <w:t>Diebold</w:t>
      </w:r>
      <w:proofErr w:type="spellEnd"/>
      <w:r w:rsidR="00330AF5" w:rsidRPr="008D4D58">
        <w:rPr>
          <w:rFonts w:cs="Times New Roman"/>
        </w:rPr>
        <w:t>-Mariano par proposé par Harvey</w:t>
      </w:r>
      <w:r w:rsidR="007F0A42">
        <w:rPr>
          <w:rFonts w:cs="Times New Roman"/>
        </w:rPr>
        <w:t xml:space="preserve"> et al.</w:t>
      </w:r>
      <w:r w:rsidR="00330AF5" w:rsidRPr="008D4D58">
        <w:rPr>
          <w:rFonts w:cs="Times New Roman"/>
        </w:rPr>
        <w:t xml:space="preserve"> (1997)</w:t>
      </w:r>
      <w:r w:rsidR="001716A8" w:rsidRPr="008D4D58">
        <w:rPr>
          <w:rFonts w:cs="Times New Roman"/>
        </w:rPr>
        <w:t xml:space="preserve"> est utilisé pour vérifier statistiquement la robustesse de cette comparaison</w:t>
      </w:r>
      <w:r w:rsidR="00330AF5" w:rsidRPr="008D4D58">
        <w:rPr>
          <w:rFonts w:cs="Times New Roman"/>
        </w:rPr>
        <w:t xml:space="preserve">. Cette étude montre que les équations de ponts surperforment systématiquement les autres approches, ce qui semblerait nuançant des travaux antérieurs tel que ceux de Liu, Matheson, et </w:t>
      </w:r>
      <w:proofErr w:type="spellStart"/>
      <w:r w:rsidR="00330AF5" w:rsidRPr="008D4D58">
        <w:rPr>
          <w:rFonts w:cs="Times New Roman"/>
        </w:rPr>
        <w:t>Romeu</w:t>
      </w:r>
      <w:proofErr w:type="spellEnd"/>
      <w:r w:rsidR="00330AF5" w:rsidRPr="008D4D58">
        <w:rPr>
          <w:rFonts w:cs="Times New Roman"/>
        </w:rPr>
        <w:t xml:space="preserve"> (2012) prônant les </w:t>
      </w:r>
      <w:r w:rsidR="00A712B0">
        <w:rPr>
          <w:rFonts w:cs="Times New Roman"/>
        </w:rPr>
        <w:t>DFM</w:t>
      </w:r>
      <w:r w:rsidR="00330AF5" w:rsidRPr="008D4D58">
        <w:rPr>
          <w:rFonts w:cs="Times New Roman"/>
        </w:rPr>
        <w:t xml:space="preserve"> pour </w:t>
      </w:r>
      <w:r w:rsidR="00D61D1D" w:rsidRPr="008D4D58">
        <w:rPr>
          <w:rFonts w:cs="Times New Roman"/>
        </w:rPr>
        <w:t xml:space="preserve">les </w:t>
      </w:r>
      <w:r w:rsidR="00330AF5" w:rsidRPr="008D4D58">
        <w:rPr>
          <w:rFonts w:cs="Times New Roman"/>
        </w:rPr>
        <w:t xml:space="preserve">économies émergentes tels que les pays d’Amérique latine.  Cependant, </w:t>
      </w:r>
      <w:r w:rsidR="00D61D1D" w:rsidRPr="008D4D58">
        <w:rPr>
          <w:rFonts w:cs="Times New Roman"/>
        </w:rPr>
        <w:t>Galvez-Soriano</w:t>
      </w:r>
      <w:r w:rsidR="00330AF5" w:rsidRPr="008D4D58">
        <w:rPr>
          <w:rFonts w:cs="Times New Roman"/>
        </w:rPr>
        <w:t xml:space="preserve"> précise que ce résultat tient plutôt dans un contexte de forte variance intra/inter-séries</w:t>
      </w:r>
      <w:r w:rsidR="009969D5" w:rsidRPr="008D4D58">
        <w:rPr>
          <w:rFonts w:cs="Times New Roman"/>
        </w:rPr>
        <w:t>.</w:t>
      </w:r>
      <w:r w:rsidR="00330AF5" w:rsidRPr="008D4D58">
        <w:rPr>
          <w:rFonts w:cs="Times New Roman"/>
        </w:rPr>
        <w:t xml:space="preserve">  </w:t>
      </w:r>
    </w:p>
    <w:p w14:paraId="3FEA2F50" w14:textId="493558FF" w:rsidR="009F311D" w:rsidRPr="008D4D58" w:rsidRDefault="00BC65DA" w:rsidP="00BC65DA">
      <w:pPr>
        <w:jc w:val="both"/>
        <w:rPr>
          <w:rFonts w:cs="Times New Roman"/>
        </w:rPr>
      </w:pPr>
      <w:proofErr w:type="spellStart"/>
      <w:r w:rsidRPr="008D4D58">
        <w:rPr>
          <w:rFonts w:cs="Times New Roman"/>
        </w:rPr>
        <w:t>Muchisha</w:t>
      </w:r>
      <w:proofErr w:type="spellEnd"/>
      <w:r w:rsidRPr="008D4D58">
        <w:rPr>
          <w:rFonts w:cs="Times New Roman"/>
        </w:rPr>
        <w:t xml:space="preserve"> et al. (2021) ont construit et comparé </w:t>
      </w:r>
      <w:r w:rsidR="009969D5" w:rsidRPr="008D4D58">
        <w:rPr>
          <w:rFonts w:cs="Times New Roman"/>
        </w:rPr>
        <w:t xml:space="preserve">quant à eux </w:t>
      </w:r>
      <w:r w:rsidRPr="008D4D58">
        <w:rPr>
          <w:rFonts w:cs="Times New Roman"/>
        </w:rPr>
        <w:t xml:space="preserve">des modèles d'apprentissage automatique pour prévoir le PIB de l'Indonésie. Ils évaluent six algorithmes d'apprentissage automatique : </w:t>
      </w:r>
      <w:proofErr w:type="spellStart"/>
      <w:r w:rsidRPr="008D4D58">
        <w:rPr>
          <w:rFonts w:cs="Times New Roman"/>
        </w:rPr>
        <w:t>Random</w:t>
      </w:r>
      <w:proofErr w:type="spellEnd"/>
      <w:r w:rsidRPr="008D4D58">
        <w:rPr>
          <w:rFonts w:cs="Times New Roman"/>
        </w:rPr>
        <w:t xml:space="preserve"> Forest, LASSO, Ridge, </w:t>
      </w:r>
      <w:proofErr w:type="spellStart"/>
      <w:r w:rsidRPr="008D4D58">
        <w:rPr>
          <w:rFonts w:cs="Times New Roman"/>
        </w:rPr>
        <w:t>Elastic</w:t>
      </w:r>
      <w:proofErr w:type="spellEnd"/>
      <w:r w:rsidRPr="008D4D58">
        <w:rPr>
          <w:rFonts w:cs="Times New Roman"/>
        </w:rPr>
        <w:t xml:space="preserve"> Net, Neural Networks et Support </w:t>
      </w:r>
      <w:proofErr w:type="spellStart"/>
      <w:r w:rsidRPr="008D4D58">
        <w:rPr>
          <w:rFonts w:cs="Times New Roman"/>
        </w:rPr>
        <w:t>Vector</w:t>
      </w:r>
      <w:proofErr w:type="spellEnd"/>
      <w:r w:rsidRPr="008D4D58">
        <w:rPr>
          <w:rFonts w:cs="Times New Roman"/>
        </w:rPr>
        <w:t xml:space="preserve"> Machine</w:t>
      </w:r>
      <w:r w:rsidR="00DE6F0F" w:rsidRPr="008D4D58">
        <w:rPr>
          <w:rFonts w:cs="Times New Roman"/>
        </w:rPr>
        <w:t xml:space="preserve"> en</w:t>
      </w:r>
      <w:r w:rsidRPr="008D4D58">
        <w:rPr>
          <w:rFonts w:cs="Times New Roman"/>
        </w:rPr>
        <w:t xml:space="preserve"> utilis</w:t>
      </w:r>
      <w:r w:rsidR="00DE6F0F" w:rsidRPr="008D4D58">
        <w:rPr>
          <w:rFonts w:cs="Times New Roman"/>
        </w:rPr>
        <w:t xml:space="preserve">ant </w:t>
      </w:r>
      <w:r w:rsidRPr="008D4D58">
        <w:rPr>
          <w:rFonts w:cs="Times New Roman"/>
        </w:rPr>
        <w:t>18 variables</w:t>
      </w:r>
      <w:r w:rsidR="00BA0543" w:rsidRPr="008D4D58">
        <w:rPr>
          <w:rFonts w:cs="Times New Roman"/>
        </w:rPr>
        <w:t xml:space="preserve"> trimestrielles</w:t>
      </w:r>
      <w:r w:rsidRPr="008D4D58">
        <w:rPr>
          <w:rFonts w:cs="Times New Roman"/>
        </w:rPr>
        <w:t xml:space="preserve"> </w:t>
      </w:r>
      <w:r w:rsidR="00DE6F0F" w:rsidRPr="008D4D58">
        <w:rPr>
          <w:rFonts w:cs="Times New Roman"/>
        </w:rPr>
        <w:t>sur la période du</w:t>
      </w:r>
      <w:r w:rsidRPr="008D4D58">
        <w:rPr>
          <w:rFonts w:cs="Times New Roman"/>
        </w:rPr>
        <w:t xml:space="preserve"> troisième trimestre 2013 et le quatrième trimestre 2019.  Leurs résultats mettent en évidence les performances exceptionnelles des modèles d’apprentissage automatiques par rapport aux modèles autorégressifs, avec un avantage marqué pour les forêts aléatoires. Par ailleurs, cette étude montre l’efficacité du machine </w:t>
      </w:r>
      <w:proofErr w:type="spellStart"/>
      <w:r w:rsidRPr="008D4D58">
        <w:rPr>
          <w:rFonts w:cs="Times New Roman"/>
        </w:rPr>
        <w:t>learning</w:t>
      </w:r>
      <w:proofErr w:type="spellEnd"/>
      <w:r w:rsidRPr="008D4D58">
        <w:rPr>
          <w:rFonts w:cs="Times New Roman"/>
        </w:rPr>
        <w:t xml:space="preserve"> dans un c</w:t>
      </w:r>
      <w:r w:rsidR="00FA0374" w:rsidRPr="008D4D58">
        <w:rPr>
          <w:rFonts w:cs="Times New Roman"/>
        </w:rPr>
        <w:t xml:space="preserve">adre </w:t>
      </w:r>
      <w:r w:rsidRPr="008D4D58">
        <w:rPr>
          <w:rFonts w:cs="Times New Roman"/>
        </w:rPr>
        <w:t xml:space="preserve">de </w:t>
      </w:r>
      <w:proofErr w:type="spellStart"/>
      <w:r w:rsidRPr="008D4D58">
        <w:rPr>
          <w:rFonts w:cs="Times New Roman"/>
        </w:rPr>
        <w:t>nowcasting</w:t>
      </w:r>
      <w:proofErr w:type="spellEnd"/>
      <w:r w:rsidRPr="008D4D58">
        <w:rPr>
          <w:rFonts w:cs="Times New Roman"/>
        </w:rPr>
        <w:t xml:space="preserve"> avec peu de prédicteurs</w:t>
      </w:r>
      <w:r w:rsidR="009A406E" w:rsidRPr="008D4D58">
        <w:rPr>
          <w:rFonts w:cs="Times New Roman"/>
        </w:rPr>
        <w:t xml:space="preserve"> ce qui est fréquent dans </w:t>
      </w:r>
      <w:r w:rsidR="00772FF6" w:rsidRPr="008D4D58">
        <w:rPr>
          <w:rFonts w:cs="Times New Roman"/>
        </w:rPr>
        <w:t>les économies</w:t>
      </w:r>
      <w:r w:rsidR="00DA4B96" w:rsidRPr="008D4D58">
        <w:rPr>
          <w:rFonts w:cs="Times New Roman"/>
        </w:rPr>
        <w:t xml:space="preserve"> d’Afrique</w:t>
      </w:r>
      <w:r w:rsidR="009A406E" w:rsidRPr="008D4D58">
        <w:rPr>
          <w:rFonts w:cs="Times New Roman"/>
        </w:rPr>
        <w:t xml:space="preserve"> </w:t>
      </w:r>
      <w:r w:rsidR="002413DE" w:rsidRPr="008D4D58">
        <w:rPr>
          <w:rFonts w:cs="Times New Roman"/>
        </w:rPr>
        <w:t>subsaharienne.</w:t>
      </w:r>
    </w:p>
    <w:p w14:paraId="7F39AB62" w14:textId="5D845A89" w:rsidR="00A42B72" w:rsidRPr="008D4D58" w:rsidRDefault="003E1E51" w:rsidP="00BC65DA">
      <w:pPr>
        <w:jc w:val="both"/>
        <w:rPr>
          <w:rFonts w:cs="Times New Roman"/>
        </w:rPr>
      </w:pPr>
      <w:r w:rsidRPr="008D4D58">
        <w:rPr>
          <w:rFonts w:cs="Times New Roman"/>
        </w:rPr>
        <w:lastRenderedPageBreak/>
        <w:t xml:space="preserve">En outre, </w:t>
      </w:r>
      <w:r w:rsidR="002413DE" w:rsidRPr="008D4D58">
        <w:rPr>
          <w:rFonts w:cs="Times New Roman"/>
        </w:rPr>
        <w:t>Bolivar (</w:t>
      </w:r>
      <w:r w:rsidR="00AC6E6C" w:rsidRPr="008D4D58">
        <w:rPr>
          <w:rFonts w:cs="Times New Roman"/>
        </w:rPr>
        <w:t>2024)</w:t>
      </w:r>
      <w:r w:rsidR="009F311D" w:rsidRPr="008D4D58">
        <w:rPr>
          <w:rFonts w:cs="Times New Roman"/>
        </w:rPr>
        <w:t xml:space="preserve"> </w:t>
      </w:r>
      <w:r w:rsidR="00621A66" w:rsidRPr="008D4D58">
        <w:rPr>
          <w:rFonts w:cs="Times New Roman"/>
        </w:rPr>
        <w:t>explore l’utilisation de données satellitaires tel que l</w:t>
      </w:r>
      <w:r w:rsidR="00B06F8F" w:rsidRPr="008D4D58">
        <w:rPr>
          <w:rFonts w:cs="Times New Roman"/>
        </w:rPr>
        <w:t xml:space="preserve">’éclairage nocturne </w:t>
      </w:r>
      <w:r w:rsidR="00B070E1" w:rsidRPr="008D4D58">
        <w:rPr>
          <w:rFonts w:cs="Times New Roman"/>
        </w:rPr>
        <w:t>combiné à</w:t>
      </w:r>
      <w:r w:rsidR="00B06F8F" w:rsidRPr="008D4D58">
        <w:rPr>
          <w:rFonts w:cs="Times New Roman"/>
        </w:rPr>
        <w:t xml:space="preserve"> d</w:t>
      </w:r>
      <w:r w:rsidR="00955461" w:rsidRPr="008D4D58">
        <w:rPr>
          <w:rFonts w:cs="Times New Roman"/>
        </w:rPr>
        <w:t xml:space="preserve">es données conventionnelles pour </w:t>
      </w:r>
      <w:proofErr w:type="spellStart"/>
      <w:r w:rsidR="00955461" w:rsidRPr="008D4D58">
        <w:rPr>
          <w:rFonts w:cs="Times New Roman"/>
        </w:rPr>
        <w:t>nowcaster</w:t>
      </w:r>
      <w:proofErr w:type="spellEnd"/>
      <w:r w:rsidR="00955461" w:rsidRPr="008D4D58">
        <w:rPr>
          <w:rFonts w:cs="Times New Roman"/>
        </w:rPr>
        <w:t xml:space="preserve"> </w:t>
      </w:r>
      <w:r w:rsidR="004F3067" w:rsidRPr="008D4D58">
        <w:rPr>
          <w:rFonts w:cs="Times New Roman"/>
        </w:rPr>
        <w:t>l’I</w:t>
      </w:r>
      <w:r w:rsidR="000F17AC" w:rsidRPr="008D4D58">
        <w:rPr>
          <w:rFonts w:cs="Times New Roman"/>
        </w:rPr>
        <w:t xml:space="preserve">ndice Global de l’Activité Economique (IGAE) de la </w:t>
      </w:r>
      <w:r w:rsidR="00251208" w:rsidRPr="008D4D58">
        <w:rPr>
          <w:rFonts w:cs="Times New Roman"/>
        </w:rPr>
        <w:t>Bolivie.</w:t>
      </w:r>
      <w:r w:rsidR="007346E3" w:rsidRPr="008D4D58">
        <w:rPr>
          <w:rFonts w:cs="Times New Roman"/>
        </w:rPr>
        <w:t xml:space="preserve"> L’étude couvre la période</w:t>
      </w:r>
      <w:r w:rsidR="00284323">
        <w:rPr>
          <w:rFonts w:cs="Times New Roman"/>
        </w:rPr>
        <w:t xml:space="preserve"> </w:t>
      </w:r>
      <w:r w:rsidR="00666F3C">
        <w:rPr>
          <w:rFonts w:cs="Times New Roman"/>
        </w:rPr>
        <w:t>d’avril 2013 à septembre 2018</w:t>
      </w:r>
      <w:r w:rsidR="007346E3" w:rsidRPr="008D4D58">
        <w:rPr>
          <w:rFonts w:cs="Times New Roman"/>
        </w:rPr>
        <w:t xml:space="preserve"> et l</w:t>
      </w:r>
      <w:r w:rsidR="00251208" w:rsidRPr="008D4D58">
        <w:rPr>
          <w:rFonts w:cs="Times New Roman"/>
        </w:rPr>
        <w:t xml:space="preserve">es </w:t>
      </w:r>
      <w:r w:rsidR="007346E3" w:rsidRPr="008D4D58">
        <w:rPr>
          <w:rFonts w:cs="Times New Roman"/>
        </w:rPr>
        <w:t>prédicteurs</w:t>
      </w:r>
      <w:r w:rsidR="00251208" w:rsidRPr="008D4D58">
        <w:rPr>
          <w:rFonts w:cs="Times New Roman"/>
        </w:rPr>
        <w:t xml:space="preserve"> sont</w:t>
      </w:r>
      <w:r w:rsidR="002F59F7" w:rsidRPr="008D4D58">
        <w:rPr>
          <w:rFonts w:cs="Times New Roman"/>
        </w:rPr>
        <w:t xml:space="preserve"> centrés et réduites par z-score puis</w:t>
      </w:r>
      <w:r w:rsidR="00251208" w:rsidRPr="008D4D58">
        <w:rPr>
          <w:rFonts w:cs="Times New Roman"/>
        </w:rPr>
        <w:t xml:space="preserve"> sélectionnées </w:t>
      </w:r>
      <w:r w:rsidR="003B166E" w:rsidRPr="008D4D58">
        <w:rPr>
          <w:rFonts w:cs="Times New Roman"/>
        </w:rPr>
        <w:t>en fonction de leur corrélation avec la cible</w:t>
      </w:r>
      <w:r w:rsidR="00D04833" w:rsidRPr="008D4D58">
        <w:rPr>
          <w:rFonts w:cs="Times New Roman"/>
        </w:rPr>
        <w:t xml:space="preserve"> suivant les recommandations de l’étude</w:t>
      </w:r>
      <w:r w:rsidR="00111A19" w:rsidRPr="008D4D58">
        <w:rPr>
          <w:rFonts w:cs="Times New Roman"/>
        </w:rPr>
        <w:t xml:space="preserve"> de</w:t>
      </w:r>
      <w:r w:rsidR="00D04833" w:rsidRPr="008D4D58">
        <w:rPr>
          <w:rFonts w:cs="Times New Roman"/>
        </w:rPr>
        <w:t xml:space="preserve"> </w:t>
      </w:r>
      <w:proofErr w:type="spellStart"/>
      <w:r w:rsidR="00111A19" w:rsidRPr="008D4D58">
        <w:rPr>
          <w:rFonts w:cs="Times New Roman"/>
        </w:rPr>
        <w:t>Kotsiantis</w:t>
      </w:r>
      <w:proofErr w:type="spellEnd"/>
      <w:r w:rsidR="00111A19" w:rsidRPr="008D4D58">
        <w:rPr>
          <w:rFonts w:cs="Times New Roman"/>
        </w:rPr>
        <w:t xml:space="preserve"> (2011) qui avait montré que cette app</w:t>
      </w:r>
      <w:r w:rsidR="00DD3848" w:rsidRPr="008D4D58">
        <w:rPr>
          <w:rFonts w:cs="Times New Roman"/>
        </w:rPr>
        <w:t xml:space="preserve">roche améliorait </w:t>
      </w:r>
      <w:r w:rsidR="007951F3" w:rsidRPr="008D4D58">
        <w:rPr>
          <w:rFonts w:cs="Times New Roman"/>
        </w:rPr>
        <w:t>la performance des modèles. L</w:t>
      </w:r>
      <w:r w:rsidR="005B6CF3" w:rsidRPr="008D4D58">
        <w:rPr>
          <w:rFonts w:cs="Times New Roman"/>
        </w:rPr>
        <w:t>’étude évalue</w:t>
      </w:r>
      <w:r w:rsidR="0029145C" w:rsidRPr="008D4D58">
        <w:rPr>
          <w:rFonts w:cs="Times New Roman"/>
        </w:rPr>
        <w:t xml:space="preserve"> </w:t>
      </w:r>
      <w:r w:rsidR="00EF218B" w:rsidRPr="008D4D58">
        <w:rPr>
          <w:rFonts w:cs="Times New Roman"/>
        </w:rPr>
        <w:t xml:space="preserve">huit algorithmes d’apprentissage </w:t>
      </w:r>
      <w:r w:rsidR="00CE1F40" w:rsidRPr="008D4D58">
        <w:rPr>
          <w:rFonts w:cs="Times New Roman"/>
        </w:rPr>
        <w:t>automatique dont</w:t>
      </w:r>
      <w:r w:rsidR="005B6CF3" w:rsidRPr="008D4D58">
        <w:rPr>
          <w:rFonts w:cs="Times New Roman"/>
        </w:rPr>
        <w:t xml:space="preserve"> </w:t>
      </w:r>
      <w:r w:rsidR="007951F3" w:rsidRPr="008D4D58">
        <w:rPr>
          <w:rFonts w:cs="Times New Roman"/>
        </w:rPr>
        <w:t>d</w:t>
      </w:r>
      <w:r w:rsidR="00085E48" w:rsidRPr="008D4D58">
        <w:rPr>
          <w:rFonts w:cs="Times New Roman"/>
        </w:rPr>
        <w:t xml:space="preserve">es régressions pénalisées, </w:t>
      </w:r>
      <w:r w:rsidR="007951F3" w:rsidRPr="008D4D58">
        <w:rPr>
          <w:rFonts w:cs="Times New Roman"/>
        </w:rPr>
        <w:t>d</w:t>
      </w:r>
      <w:r w:rsidR="00085E48" w:rsidRPr="008D4D58">
        <w:rPr>
          <w:rFonts w:cs="Times New Roman"/>
        </w:rPr>
        <w:t xml:space="preserve">es méthodes à noyau, </w:t>
      </w:r>
      <w:r w:rsidR="00B41B15" w:rsidRPr="008D4D58">
        <w:rPr>
          <w:rFonts w:cs="Times New Roman"/>
        </w:rPr>
        <w:t>d</w:t>
      </w:r>
      <w:r w:rsidR="00085E48" w:rsidRPr="008D4D58">
        <w:rPr>
          <w:rFonts w:cs="Times New Roman"/>
        </w:rPr>
        <w:t xml:space="preserve">es réseaux de neurones et </w:t>
      </w:r>
      <w:r w:rsidR="00B41B15" w:rsidRPr="008D4D58">
        <w:rPr>
          <w:rFonts w:cs="Times New Roman"/>
        </w:rPr>
        <w:t>d</w:t>
      </w:r>
      <w:r w:rsidR="00085E48" w:rsidRPr="008D4D58">
        <w:rPr>
          <w:rFonts w:cs="Times New Roman"/>
        </w:rPr>
        <w:t xml:space="preserve">es méthodes fondées sur les arbres de décision, avec </w:t>
      </w:r>
      <w:r w:rsidR="00202BA2" w:rsidRPr="008D4D58">
        <w:rPr>
          <w:rFonts w:cs="Times New Roman"/>
        </w:rPr>
        <w:t>optimisation</w:t>
      </w:r>
      <w:r w:rsidR="00240AAD" w:rsidRPr="008D4D58">
        <w:rPr>
          <w:rFonts w:cs="Times New Roman"/>
        </w:rPr>
        <w:t xml:space="preserve"> des hyperparamètres</w:t>
      </w:r>
      <w:r w:rsidR="00085E48" w:rsidRPr="008D4D58">
        <w:rPr>
          <w:rFonts w:cs="Times New Roman"/>
        </w:rPr>
        <w:t xml:space="preserve"> </w:t>
      </w:r>
      <w:r w:rsidR="00202BA2" w:rsidRPr="008D4D58">
        <w:rPr>
          <w:rFonts w:cs="Times New Roman"/>
        </w:rPr>
        <w:t>par validation croisée à 5 plis</w:t>
      </w:r>
      <w:r w:rsidR="00085E48" w:rsidRPr="008D4D58">
        <w:rPr>
          <w:rFonts w:cs="Times New Roman"/>
        </w:rPr>
        <w:t xml:space="preserve">. Les résultats montrent que cette intégration des données satellitaires </w:t>
      </w:r>
      <w:r w:rsidR="00FD5789" w:rsidRPr="008D4D58">
        <w:rPr>
          <w:rFonts w:cs="Times New Roman"/>
        </w:rPr>
        <w:t xml:space="preserve">améliore la précision </w:t>
      </w:r>
      <w:r w:rsidR="00085E48" w:rsidRPr="008D4D58">
        <w:rPr>
          <w:rFonts w:cs="Times New Roman"/>
        </w:rPr>
        <w:t>des</w:t>
      </w:r>
      <w:r w:rsidR="00FD5789" w:rsidRPr="008D4D58">
        <w:rPr>
          <w:rFonts w:cs="Times New Roman"/>
        </w:rPr>
        <w:t xml:space="preserve"> modèles</w:t>
      </w:r>
      <w:r w:rsidR="00241D5C" w:rsidRPr="008D4D58">
        <w:rPr>
          <w:rFonts w:cs="Times New Roman"/>
        </w:rPr>
        <w:t xml:space="preserve"> comparativement à une utilisation exclusive d’</w:t>
      </w:r>
      <w:r w:rsidR="00085E48" w:rsidRPr="008D4D58">
        <w:rPr>
          <w:rFonts w:cs="Times New Roman"/>
        </w:rPr>
        <w:t>indicateurs c</w:t>
      </w:r>
      <w:r w:rsidR="00241D5C" w:rsidRPr="008D4D58">
        <w:rPr>
          <w:rFonts w:cs="Times New Roman"/>
        </w:rPr>
        <w:t>onventionnels.</w:t>
      </w:r>
    </w:p>
    <w:p w14:paraId="3DEE4EC9" w14:textId="470C4B52" w:rsidR="00A53DDF" w:rsidRPr="008D4D58" w:rsidRDefault="00040651" w:rsidP="00412C72">
      <w:pPr>
        <w:jc w:val="both"/>
        <w:rPr>
          <w:rFonts w:cs="Times New Roman"/>
          <w:lang w:val="fr-CI"/>
        </w:rPr>
      </w:pPr>
      <w:r w:rsidRPr="008D4D58">
        <w:rPr>
          <w:rFonts w:cs="Times New Roman"/>
        </w:rPr>
        <w:t xml:space="preserve">Pour l’Afrique subsaharienne, deux contributions du Fonds monétaire international </w:t>
      </w:r>
      <w:r w:rsidR="000513A9" w:rsidRPr="008D4D58">
        <w:rPr>
          <w:rFonts w:cs="Times New Roman"/>
        </w:rPr>
        <w:t xml:space="preserve">(FMI) </w:t>
      </w:r>
      <w:r w:rsidRPr="008D4D58">
        <w:rPr>
          <w:rFonts w:cs="Times New Roman"/>
        </w:rPr>
        <w:t xml:space="preserve">proposent un cadre opérationnel conciliant données hétérogènes et rares.  </w:t>
      </w:r>
      <w:r w:rsidR="000513A9" w:rsidRPr="008D4D58">
        <w:rPr>
          <w:rFonts w:cs="Times New Roman"/>
        </w:rPr>
        <w:t>D’une part celle de</w:t>
      </w:r>
      <w:r w:rsidR="00E63D91" w:rsidRPr="008D4D58">
        <w:rPr>
          <w:rFonts w:cs="Times New Roman"/>
        </w:rPr>
        <w:t xml:space="preserve"> </w:t>
      </w:r>
      <w:proofErr w:type="spellStart"/>
      <w:r w:rsidR="00F9543E" w:rsidRPr="008D4D58">
        <w:rPr>
          <w:rFonts w:cs="Times New Roman"/>
        </w:rPr>
        <w:t>Buell</w:t>
      </w:r>
      <w:proofErr w:type="spellEnd"/>
      <w:r w:rsidR="00F9543E" w:rsidRPr="008D4D58">
        <w:rPr>
          <w:rFonts w:cs="Times New Roman"/>
        </w:rPr>
        <w:t xml:space="preserve"> et al</w:t>
      </w:r>
      <w:r w:rsidR="001B2D9A" w:rsidRPr="008D4D58">
        <w:rPr>
          <w:rFonts w:cs="Times New Roman"/>
        </w:rPr>
        <w:t>. (</w:t>
      </w:r>
      <w:r w:rsidR="000460A0" w:rsidRPr="008D4D58">
        <w:rPr>
          <w:rFonts w:cs="Times New Roman"/>
        </w:rPr>
        <w:t>2021)</w:t>
      </w:r>
      <w:r w:rsidR="00836EF3" w:rsidRPr="008D4D58">
        <w:rPr>
          <w:rFonts w:cs="Times New Roman"/>
        </w:rPr>
        <w:t xml:space="preserve">, </w:t>
      </w:r>
      <w:r w:rsidR="000513A9" w:rsidRPr="008D4D58">
        <w:rPr>
          <w:rFonts w:cs="Times New Roman"/>
        </w:rPr>
        <w:t>qui</w:t>
      </w:r>
      <w:r w:rsidR="00836EF3" w:rsidRPr="008D4D58">
        <w:rPr>
          <w:rFonts w:cs="Times New Roman"/>
        </w:rPr>
        <w:t xml:space="preserve"> </w:t>
      </w:r>
      <w:r w:rsidR="00F9543E" w:rsidRPr="008D4D58">
        <w:rPr>
          <w:rFonts w:cs="Times New Roman"/>
          <w:lang w:val="fr-CI"/>
        </w:rPr>
        <w:t xml:space="preserve">évalue l’impact du COVID-19 en Afrique subsaharienne en développant un cadre de </w:t>
      </w:r>
      <w:proofErr w:type="spellStart"/>
      <w:r w:rsidR="00F9543E" w:rsidRPr="008D4D58">
        <w:rPr>
          <w:rFonts w:cs="Times New Roman"/>
          <w:lang w:val="fr-CI"/>
        </w:rPr>
        <w:t>nowcasting</w:t>
      </w:r>
      <w:proofErr w:type="spellEnd"/>
      <w:r w:rsidR="00F9543E" w:rsidRPr="008D4D58">
        <w:rPr>
          <w:rFonts w:cs="Times New Roman"/>
          <w:lang w:val="fr-CI"/>
        </w:rPr>
        <w:t xml:space="preserve"> avec des données conventionnelles et non conventionnelles (Google Trends, payement mobile)</w:t>
      </w:r>
      <w:r w:rsidR="003914C2" w:rsidRPr="008D4D58">
        <w:rPr>
          <w:rFonts w:cs="Times New Roman"/>
          <w:lang w:val="fr-CI"/>
        </w:rPr>
        <w:t xml:space="preserve">. </w:t>
      </w:r>
      <w:r w:rsidR="00405774" w:rsidRPr="008D4D58">
        <w:rPr>
          <w:rFonts w:cs="Times New Roman"/>
          <w:lang w:val="fr-CI"/>
        </w:rPr>
        <w:t xml:space="preserve">Ils </w:t>
      </w:r>
      <w:r w:rsidR="002C5E7F" w:rsidRPr="008D4D58">
        <w:rPr>
          <w:rFonts w:cs="Times New Roman"/>
          <w:lang w:val="fr-CI"/>
        </w:rPr>
        <w:t>procèdent</w:t>
      </w:r>
      <w:r w:rsidR="00405774" w:rsidRPr="008D4D58">
        <w:rPr>
          <w:rFonts w:cs="Times New Roman"/>
          <w:lang w:val="fr-CI"/>
        </w:rPr>
        <w:t xml:space="preserve"> à </w:t>
      </w:r>
      <w:r w:rsidR="002C5E7F" w:rsidRPr="008D4D58">
        <w:rPr>
          <w:rFonts w:cs="Times New Roman"/>
          <w:lang w:val="fr-CI"/>
        </w:rPr>
        <w:t>u</w:t>
      </w:r>
      <w:r w:rsidR="00405774" w:rsidRPr="008D4D58">
        <w:rPr>
          <w:rFonts w:cs="Times New Roman"/>
          <w:lang w:val="fr-CI"/>
        </w:rPr>
        <w:t xml:space="preserve">n alignement métrique avec la croissance </w:t>
      </w:r>
      <w:r w:rsidR="002C5E7F" w:rsidRPr="008D4D58">
        <w:rPr>
          <w:rFonts w:cs="Times New Roman"/>
          <w:lang w:val="fr-CI"/>
        </w:rPr>
        <w:t>du</w:t>
      </w:r>
      <w:r w:rsidR="00405774" w:rsidRPr="008D4D58">
        <w:rPr>
          <w:rFonts w:cs="Times New Roman"/>
          <w:lang w:val="fr-CI"/>
        </w:rPr>
        <w:t xml:space="preserve"> PIB en transformant les </w:t>
      </w:r>
      <w:r w:rsidR="004079A2" w:rsidRPr="008D4D58">
        <w:rPr>
          <w:rFonts w:cs="Times New Roman"/>
          <w:lang w:val="fr-CI"/>
        </w:rPr>
        <w:t>prédicteurs en glissement annuel (</w:t>
      </w:r>
      <w:proofErr w:type="spellStart"/>
      <w:r w:rsidR="004079A2" w:rsidRPr="008D4D58">
        <w:rPr>
          <w:rFonts w:cs="Times New Roman"/>
          <w:lang w:val="fr-CI"/>
        </w:rPr>
        <w:t>YoY</w:t>
      </w:r>
      <w:proofErr w:type="spellEnd"/>
      <w:r w:rsidR="00D20B8B">
        <w:rPr>
          <w:rFonts w:cs="Times New Roman"/>
          <w:lang w:val="fr-CI"/>
        </w:rPr>
        <w:t>%</w:t>
      </w:r>
      <w:r w:rsidR="004079A2" w:rsidRPr="008D4D58">
        <w:rPr>
          <w:rFonts w:cs="Times New Roman"/>
          <w:lang w:val="fr-CI"/>
        </w:rPr>
        <w:t>)</w:t>
      </w:r>
      <w:r w:rsidR="001F233B" w:rsidRPr="008D4D58">
        <w:rPr>
          <w:rFonts w:cs="Times New Roman"/>
          <w:lang w:val="fr-CI"/>
        </w:rPr>
        <w:t xml:space="preserve"> puis utilisent la méthode du Mixed-Sampling empruntée aux régressions MIDAS </w:t>
      </w:r>
      <w:r w:rsidR="00427AD7" w:rsidRPr="008D4D58">
        <w:rPr>
          <w:rFonts w:cs="Times New Roman"/>
          <w:lang w:val="fr-CI"/>
        </w:rPr>
        <w:t xml:space="preserve">pour gérer les fréquences mixtes. </w:t>
      </w:r>
      <w:r w:rsidR="00730C42" w:rsidRPr="008D4D58">
        <w:rPr>
          <w:rFonts w:cs="Times New Roman"/>
          <w:lang w:val="fr-CI"/>
        </w:rPr>
        <w:t>Le cadre inclu</w:t>
      </w:r>
      <w:r w:rsidR="00B31393" w:rsidRPr="008D4D58">
        <w:rPr>
          <w:rFonts w:cs="Times New Roman"/>
          <w:lang w:val="fr-CI"/>
        </w:rPr>
        <w:t xml:space="preserve">s </w:t>
      </w:r>
      <w:r w:rsidR="00CD5617" w:rsidRPr="008D4D58">
        <w:rPr>
          <w:rFonts w:cs="Times New Roman"/>
          <w:lang w:val="fr-CI"/>
        </w:rPr>
        <w:t>cinq modèles</w:t>
      </w:r>
      <w:r w:rsidR="00B31393" w:rsidRPr="008D4D58">
        <w:rPr>
          <w:rFonts w:cs="Times New Roman"/>
          <w:lang w:val="fr-CI"/>
        </w:rPr>
        <w:t xml:space="preserve"> de machine </w:t>
      </w:r>
      <w:proofErr w:type="spellStart"/>
      <w:r w:rsidR="00B31393" w:rsidRPr="008D4D58">
        <w:rPr>
          <w:rFonts w:cs="Times New Roman"/>
          <w:lang w:val="fr-CI"/>
        </w:rPr>
        <w:t>learining</w:t>
      </w:r>
      <w:proofErr w:type="spellEnd"/>
      <w:r w:rsidR="00B31393" w:rsidRPr="008D4D58">
        <w:rPr>
          <w:rFonts w:cs="Times New Roman"/>
          <w:lang w:val="fr-CI"/>
        </w:rPr>
        <w:t xml:space="preserve"> notamment un SVR </w:t>
      </w:r>
      <w:r w:rsidR="00817D12" w:rsidRPr="008D4D58">
        <w:rPr>
          <w:rFonts w:cs="Times New Roman"/>
          <w:lang w:val="fr-CI"/>
        </w:rPr>
        <w:t xml:space="preserve">et </w:t>
      </w:r>
      <w:r w:rsidR="00CD5617" w:rsidRPr="008D4D58">
        <w:rPr>
          <w:rFonts w:cs="Times New Roman"/>
          <w:lang w:val="fr-CI"/>
        </w:rPr>
        <w:t>une régression pénalisée</w:t>
      </w:r>
      <w:r w:rsidR="00817D12" w:rsidRPr="008D4D58">
        <w:rPr>
          <w:rFonts w:cs="Times New Roman"/>
          <w:lang w:val="fr-CI"/>
        </w:rPr>
        <w:t xml:space="preserve"> </w:t>
      </w:r>
      <w:proofErr w:type="spellStart"/>
      <w:r w:rsidR="00817D12" w:rsidRPr="008D4D58">
        <w:rPr>
          <w:rFonts w:cs="Times New Roman"/>
          <w:lang w:val="fr-CI"/>
        </w:rPr>
        <w:t>Elastic</w:t>
      </w:r>
      <w:proofErr w:type="spellEnd"/>
      <w:r w:rsidR="00817D12" w:rsidRPr="008D4D58">
        <w:rPr>
          <w:rFonts w:cs="Times New Roman"/>
          <w:lang w:val="fr-CI"/>
        </w:rPr>
        <w:t xml:space="preserve"> Net </w:t>
      </w:r>
      <w:r w:rsidR="00CD5617" w:rsidRPr="008D4D58">
        <w:rPr>
          <w:rFonts w:cs="Times New Roman"/>
          <w:lang w:val="fr-CI"/>
        </w:rPr>
        <w:t xml:space="preserve">et </w:t>
      </w:r>
      <w:r w:rsidR="00817D12" w:rsidRPr="008D4D58">
        <w:rPr>
          <w:rFonts w:cs="Times New Roman"/>
          <w:lang w:val="fr-CI"/>
        </w:rPr>
        <w:t>deux modèle</w:t>
      </w:r>
      <w:r w:rsidR="00CD5617" w:rsidRPr="008D4D58">
        <w:rPr>
          <w:rFonts w:cs="Times New Roman"/>
          <w:lang w:val="fr-CI"/>
        </w:rPr>
        <w:t xml:space="preserve">s à facteurs paramétriques. </w:t>
      </w:r>
      <w:r w:rsidR="00427AD7" w:rsidRPr="008D4D58">
        <w:rPr>
          <w:rFonts w:cs="Times New Roman"/>
          <w:lang w:val="fr-CI"/>
        </w:rPr>
        <w:t>Les résultats montrent</w:t>
      </w:r>
      <w:r w:rsidR="002C5E7F" w:rsidRPr="008D4D58">
        <w:rPr>
          <w:rFonts w:cs="Times New Roman"/>
          <w:lang w:val="fr-CI"/>
        </w:rPr>
        <w:t xml:space="preserve"> </w:t>
      </w:r>
      <w:r w:rsidR="00836EF3" w:rsidRPr="008D4D58">
        <w:rPr>
          <w:rFonts w:cs="Times New Roman"/>
          <w:lang w:val="fr-CI"/>
        </w:rPr>
        <w:t>que</w:t>
      </w:r>
      <w:r w:rsidR="00F9543E" w:rsidRPr="008D4D58">
        <w:rPr>
          <w:rFonts w:cs="Times New Roman"/>
          <w:lang w:val="fr-CI"/>
        </w:rPr>
        <w:t xml:space="preserve"> les régressions linéaires sont meilleures en période de COVID (</w:t>
      </w:r>
      <w:r w:rsidR="00D72070" w:rsidRPr="008D4D58">
        <w:rPr>
          <w:rFonts w:cs="Times New Roman"/>
          <w:lang w:val="fr-CI"/>
        </w:rPr>
        <w:t>récession</w:t>
      </w:r>
      <w:r w:rsidR="00F9543E" w:rsidRPr="008D4D58">
        <w:rPr>
          <w:rFonts w:cs="Times New Roman"/>
          <w:lang w:val="fr-CI"/>
        </w:rPr>
        <w:t>) et les modèles d’arbre en période hors COVID</w:t>
      </w:r>
      <w:r w:rsidR="00971A2F" w:rsidRPr="008D4D58">
        <w:rPr>
          <w:rFonts w:cs="Times New Roman"/>
          <w:lang w:val="fr-CI"/>
        </w:rPr>
        <w:t xml:space="preserve"> ce qui est en conformité avec les résultats de </w:t>
      </w:r>
      <w:r w:rsidR="00971A2F" w:rsidRPr="008D4D58">
        <w:rPr>
          <w:rFonts w:cs="Times New Roman"/>
        </w:rPr>
        <w:t>Zhang</w:t>
      </w:r>
      <w:r w:rsidR="00891AF6">
        <w:rPr>
          <w:rFonts w:cs="Times New Roman"/>
        </w:rPr>
        <w:t xml:space="preserve"> et al.</w:t>
      </w:r>
      <w:r w:rsidR="00971A2F" w:rsidRPr="008D4D58">
        <w:rPr>
          <w:rFonts w:cs="Times New Roman"/>
        </w:rPr>
        <w:t xml:space="preserve"> (2023) da</w:t>
      </w:r>
      <w:r w:rsidR="00637404" w:rsidRPr="008D4D58">
        <w:rPr>
          <w:rFonts w:cs="Times New Roman"/>
        </w:rPr>
        <w:t>ns le contexte de la Chine</w:t>
      </w:r>
      <w:r w:rsidR="00F9543E" w:rsidRPr="008D4D58">
        <w:rPr>
          <w:rFonts w:cs="Times New Roman"/>
          <w:lang w:val="fr-CI"/>
        </w:rPr>
        <w:t>.</w:t>
      </w:r>
    </w:p>
    <w:p w14:paraId="62AE915B" w14:textId="3FADF65E" w:rsidR="00412C72" w:rsidRPr="008D4D58" w:rsidRDefault="00427AD7" w:rsidP="00EB2CEA">
      <w:pPr>
        <w:jc w:val="both"/>
        <w:rPr>
          <w:rFonts w:cs="Times New Roman"/>
        </w:rPr>
      </w:pPr>
      <w:r w:rsidRPr="008D4D58">
        <w:rPr>
          <w:rFonts w:cs="Times New Roman"/>
        </w:rPr>
        <w:t>D’autre</w:t>
      </w:r>
      <w:r w:rsidR="00EA6DD1" w:rsidRPr="008D4D58">
        <w:rPr>
          <w:rFonts w:cs="Times New Roman"/>
        </w:rPr>
        <w:t xml:space="preserve"> part, </w:t>
      </w:r>
      <w:proofErr w:type="spellStart"/>
      <w:r w:rsidR="00412C72" w:rsidRPr="008D4D58">
        <w:rPr>
          <w:rFonts w:cs="Times New Roman"/>
        </w:rPr>
        <w:t>Barhoumi</w:t>
      </w:r>
      <w:proofErr w:type="spellEnd"/>
      <w:r w:rsidR="00412C72" w:rsidRPr="008D4D58">
        <w:rPr>
          <w:rFonts w:cs="Times New Roman"/>
        </w:rPr>
        <w:t xml:space="preserve"> et al. (2022) développent</w:t>
      </w:r>
      <w:r w:rsidRPr="008D4D58">
        <w:rPr>
          <w:rFonts w:cs="Times New Roman"/>
        </w:rPr>
        <w:t>,</w:t>
      </w:r>
      <w:r w:rsidR="00412C72" w:rsidRPr="008D4D58">
        <w:rPr>
          <w:rFonts w:cs="Times New Roman"/>
        </w:rPr>
        <w:t xml:space="preserve"> un cadre algorithmique pour le </w:t>
      </w:r>
      <w:proofErr w:type="spellStart"/>
      <w:r w:rsidR="00412C72" w:rsidRPr="008D4D58">
        <w:rPr>
          <w:rFonts w:cs="Times New Roman"/>
        </w:rPr>
        <w:t>nowcasting</w:t>
      </w:r>
      <w:proofErr w:type="spellEnd"/>
      <w:r w:rsidR="00412C72" w:rsidRPr="008D4D58">
        <w:rPr>
          <w:rFonts w:cs="Times New Roman"/>
        </w:rPr>
        <w:t xml:space="preserve"> d</w:t>
      </w:r>
      <w:r w:rsidR="00C83DEE" w:rsidRPr="008D4D58">
        <w:rPr>
          <w:rFonts w:cs="Times New Roman"/>
        </w:rPr>
        <w:t>e la croissance</w:t>
      </w:r>
      <w:r w:rsidR="007F5A45" w:rsidRPr="008D4D58">
        <w:rPr>
          <w:rFonts w:cs="Times New Roman"/>
        </w:rPr>
        <w:t xml:space="preserve"> du PIB</w:t>
      </w:r>
      <w:r w:rsidR="00412C72" w:rsidRPr="008D4D58">
        <w:rPr>
          <w:rFonts w:cs="Times New Roman"/>
        </w:rPr>
        <w:t xml:space="preserve"> des pays d’Afrique Subsaharienne en utilisant des méthodes d’apprentissage automatique</w:t>
      </w:r>
      <w:r w:rsidR="006E04F0" w:rsidRPr="008D4D58">
        <w:rPr>
          <w:rFonts w:cs="Times New Roman"/>
        </w:rPr>
        <w:t xml:space="preserve"> mais uniquement</w:t>
      </w:r>
      <w:r w:rsidR="00412C72" w:rsidRPr="008D4D58">
        <w:rPr>
          <w:rFonts w:cs="Times New Roman"/>
        </w:rPr>
        <w:t xml:space="preserve"> avec des données traditionnelles mensuelle. </w:t>
      </w:r>
      <w:r w:rsidR="002D5081" w:rsidRPr="008D4D58">
        <w:rPr>
          <w:rFonts w:cs="Times New Roman"/>
        </w:rPr>
        <w:t xml:space="preserve"> </w:t>
      </w:r>
      <w:r w:rsidR="00F3505A" w:rsidRPr="008D4D58">
        <w:rPr>
          <w:rFonts w:cs="Times New Roman"/>
        </w:rPr>
        <w:t>L’étude défini un cadre rigoureux pour</w:t>
      </w:r>
      <w:r w:rsidR="00122133" w:rsidRPr="008D4D58">
        <w:rPr>
          <w:rFonts w:cs="Times New Roman"/>
        </w:rPr>
        <w:t xml:space="preserve"> </w:t>
      </w:r>
      <w:r w:rsidR="00F3505A" w:rsidRPr="008D4D58">
        <w:rPr>
          <w:rFonts w:cs="Times New Roman"/>
        </w:rPr>
        <w:t>sélectionner</w:t>
      </w:r>
      <w:r w:rsidR="00122133" w:rsidRPr="008D4D58">
        <w:rPr>
          <w:rFonts w:cs="Times New Roman"/>
        </w:rPr>
        <w:t xml:space="preserve"> les prédicteurs</w:t>
      </w:r>
      <w:r w:rsidR="00F3505A" w:rsidRPr="008D4D58">
        <w:rPr>
          <w:rFonts w:cs="Times New Roman"/>
        </w:rPr>
        <w:t xml:space="preserve">. En effet, ceux-ci sont retenus </w:t>
      </w:r>
      <w:r w:rsidR="00122133" w:rsidRPr="008D4D58">
        <w:rPr>
          <w:rFonts w:cs="Times New Roman"/>
        </w:rPr>
        <w:t xml:space="preserve">selon </w:t>
      </w:r>
      <w:r w:rsidR="00F21D69" w:rsidRPr="008D4D58">
        <w:rPr>
          <w:rFonts w:cs="Times New Roman"/>
        </w:rPr>
        <w:t xml:space="preserve">qu’ils soient historiquement liés à la </w:t>
      </w:r>
      <w:r w:rsidR="00F3505A" w:rsidRPr="008D4D58">
        <w:rPr>
          <w:rFonts w:cs="Times New Roman"/>
        </w:rPr>
        <w:t>croissance</w:t>
      </w:r>
      <w:r w:rsidR="00F21D69" w:rsidRPr="008D4D58">
        <w:rPr>
          <w:rFonts w:cs="Times New Roman"/>
        </w:rPr>
        <w:t xml:space="preserve"> du PIB, puis </w:t>
      </w:r>
      <w:r w:rsidR="0037484D" w:rsidRPr="008D4D58">
        <w:rPr>
          <w:rFonts w:cs="Times New Roman"/>
        </w:rPr>
        <w:t xml:space="preserve">qu’ils aient une fréquence </w:t>
      </w:r>
      <w:r w:rsidR="00F3505A" w:rsidRPr="008D4D58">
        <w:rPr>
          <w:rFonts w:cs="Times New Roman"/>
        </w:rPr>
        <w:t xml:space="preserve">de publication plus élevée que celle du PIB </w:t>
      </w:r>
      <w:r w:rsidR="0037484D" w:rsidRPr="008D4D58">
        <w:rPr>
          <w:rFonts w:cs="Times New Roman"/>
        </w:rPr>
        <w:t xml:space="preserve">et enfin </w:t>
      </w:r>
      <w:r w:rsidR="002C2532" w:rsidRPr="008D4D58">
        <w:rPr>
          <w:rFonts w:cs="Times New Roman"/>
        </w:rPr>
        <w:t>que ces</w:t>
      </w:r>
      <w:r w:rsidR="00A81D76" w:rsidRPr="008D4D58">
        <w:rPr>
          <w:rFonts w:cs="Times New Roman"/>
        </w:rPr>
        <w:t xml:space="preserve"> prédicteurs </w:t>
      </w:r>
      <w:r w:rsidR="007C783B" w:rsidRPr="008D4D58">
        <w:rPr>
          <w:rFonts w:cs="Times New Roman"/>
        </w:rPr>
        <w:t>aient une période de disponibilité cohérente avec celle de la cible</w:t>
      </w:r>
      <w:r w:rsidR="0037484D" w:rsidRPr="008D4D58">
        <w:rPr>
          <w:rFonts w:cs="Times New Roman"/>
        </w:rPr>
        <w:t>.</w:t>
      </w:r>
      <w:r w:rsidR="00110608" w:rsidRPr="008D4D58">
        <w:rPr>
          <w:rFonts w:cs="Times New Roman"/>
        </w:rPr>
        <w:t xml:space="preserve"> Les hyperparamètres sont optimisés selon un processus </w:t>
      </w:r>
      <w:r w:rsidR="008A2D2B" w:rsidRPr="008D4D58">
        <w:rPr>
          <w:rFonts w:cs="Times New Roman"/>
        </w:rPr>
        <w:t>de validation croisée en tenant compte de l’erreur quadratique moyenne des prédictions.</w:t>
      </w:r>
      <w:r w:rsidR="0037484D" w:rsidRPr="008D4D58">
        <w:rPr>
          <w:rFonts w:cs="Times New Roman"/>
        </w:rPr>
        <w:t xml:space="preserve"> </w:t>
      </w:r>
      <w:r w:rsidR="00412C72" w:rsidRPr="008D4D58">
        <w:rPr>
          <w:rFonts w:cs="Times New Roman"/>
        </w:rPr>
        <w:t>Cette étude montre que le</w:t>
      </w:r>
      <w:r w:rsidR="002C2532" w:rsidRPr="008D4D58">
        <w:rPr>
          <w:rFonts w:cs="Times New Roman"/>
        </w:rPr>
        <w:t>s</w:t>
      </w:r>
      <w:r w:rsidR="00412C72" w:rsidRPr="008D4D58">
        <w:rPr>
          <w:rFonts w:cs="Times New Roman"/>
        </w:rPr>
        <w:t xml:space="preserve"> modèles de machine </w:t>
      </w:r>
      <w:proofErr w:type="spellStart"/>
      <w:r w:rsidR="00412C72" w:rsidRPr="008D4D58">
        <w:rPr>
          <w:rFonts w:cs="Times New Roman"/>
        </w:rPr>
        <w:t>learning</w:t>
      </w:r>
      <w:proofErr w:type="spellEnd"/>
      <w:r w:rsidR="00412C72" w:rsidRPr="008D4D58">
        <w:rPr>
          <w:rFonts w:cs="Times New Roman"/>
        </w:rPr>
        <w:t xml:space="preserve"> aboutissent à de meilleures prédictions </w:t>
      </w:r>
      <w:r w:rsidR="002C2532" w:rsidRPr="008D4D58">
        <w:rPr>
          <w:rFonts w:cs="Times New Roman"/>
        </w:rPr>
        <w:t xml:space="preserve">que le modèle </w:t>
      </w:r>
      <w:r w:rsidR="00772FF6" w:rsidRPr="008D4D58">
        <w:rPr>
          <w:rFonts w:cs="Times New Roman"/>
        </w:rPr>
        <w:t>autorégressif</w:t>
      </w:r>
      <w:r w:rsidR="007A2DD4" w:rsidRPr="008D4D58">
        <w:rPr>
          <w:rFonts w:cs="Times New Roman"/>
        </w:rPr>
        <w:t xml:space="preserve"> de référence</w:t>
      </w:r>
      <w:r w:rsidR="00412C72" w:rsidRPr="008D4D58">
        <w:rPr>
          <w:rFonts w:cs="Times New Roman"/>
        </w:rPr>
        <w:t xml:space="preserve"> dans les pays </w:t>
      </w:r>
      <w:r w:rsidR="007A2DD4" w:rsidRPr="008D4D58">
        <w:rPr>
          <w:rFonts w:cs="Times New Roman"/>
        </w:rPr>
        <w:t xml:space="preserve">de l’étude </w:t>
      </w:r>
      <w:r w:rsidR="00412C72" w:rsidRPr="008D4D58">
        <w:rPr>
          <w:rFonts w:cs="Times New Roman"/>
        </w:rPr>
        <w:t>(Afrique du Sud, Kenya, Nigéria).</w:t>
      </w:r>
      <w:r w:rsidR="007A2DD4" w:rsidRPr="008D4D58">
        <w:rPr>
          <w:rFonts w:cs="Times New Roman"/>
        </w:rPr>
        <w:t xml:space="preserve"> Par ailleurs, </w:t>
      </w:r>
      <w:r w:rsidR="00110608" w:rsidRPr="008D4D58">
        <w:rPr>
          <w:rFonts w:cs="Times New Roman"/>
        </w:rPr>
        <w:t xml:space="preserve">un point </w:t>
      </w:r>
      <w:r w:rsidR="008A2D2B" w:rsidRPr="008D4D58">
        <w:rPr>
          <w:rFonts w:cs="Times New Roman"/>
        </w:rPr>
        <w:t xml:space="preserve">notable dans ces recherches est l’utilisation des valeurs de Shapley pour interpréter les </w:t>
      </w:r>
      <w:r w:rsidR="00EF4877" w:rsidRPr="008D4D58">
        <w:rPr>
          <w:rFonts w:cs="Times New Roman"/>
        </w:rPr>
        <w:t>prédictions par apprentissage automatique</w:t>
      </w:r>
      <w:r w:rsidR="00F2201D" w:rsidRPr="008D4D58">
        <w:rPr>
          <w:rFonts w:cs="Times New Roman"/>
        </w:rPr>
        <w:t xml:space="preserve"> ce qui permet de comprendre les variables qui conduisent la prédiction.</w:t>
      </w:r>
    </w:p>
    <w:p w14:paraId="65D476E1" w14:textId="77777777" w:rsidR="001B2D9A" w:rsidRPr="008D4D58" w:rsidRDefault="001B2D9A" w:rsidP="00EB2CEA">
      <w:pPr>
        <w:jc w:val="both"/>
        <w:rPr>
          <w:rFonts w:cs="Times New Roman"/>
        </w:rPr>
      </w:pPr>
    </w:p>
    <w:p w14:paraId="4233DC61" w14:textId="77777777" w:rsidR="001B2D9A" w:rsidRPr="008D4D58" w:rsidRDefault="001B2D9A" w:rsidP="00EB2CEA">
      <w:pPr>
        <w:jc w:val="both"/>
        <w:rPr>
          <w:rFonts w:cs="Times New Roman"/>
        </w:rPr>
      </w:pPr>
    </w:p>
    <w:p w14:paraId="4806E6AF" w14:textId="3361BA80" w:rsidR="001B2D9A" w:rsidRPr="00ED3871" w:rsidRDefault="001B2D9A" w:rsidP="001B2D9A">
      <w:pPr>
        <w:pStyle w:val="Titre3"/>
        <w:numPr>
          <w:ilvl w:val="0"/>
          <w:numId w:val="6"/>
        </w:numPr>
        <w:rPr>
          <w:rFonts w:cs="Times New Roman"/>
          <w:lang w:val="fr-CI"/>
        </w:rPr>
      </w:pPr>
      <w:bookmarkStart w:id="198" w:name="_Toc211588467"/>
      <w:r w:rsidRPr="16FF8D52">
        <w:rPr>
          <w:rFonts w:cs="Times New Roman"/>
          <w:lang w:val="fr-CI"/>
        </w:rPr>
        <w:t>Synthèse de la revue de littérature</w:t>
      </w:r>
      <w:bookmarkEnd w:id="198"/>
      <w:r w:rsidR="00DD3804" w:rsidRPr="16FF8D52">
        <w:rPr>
          <w:rFonts w:cs="Times New Roman"/>
          <w:lang w:val="fr-CI"/>
        </w:rPr>
        <w:t xml:space="preserve"> </w:t>
      </w:r>
    </w:p>
    <w:p w14:paraId="274EDA9B" w14:textId="77777777" w:rsidR="00F9772E" w:rsidRDefault="00F9772E" w:rsidP="00412C72">
      <w:pPr>
        <w:jc w:val="both"/>
      </w:pPr>
    </w:p>
    <w:p w14:paraId="0049D75F" w14:textId="199C193C" w:rsidR="002E5F98" w:rsidRDefault="00F86891" w:rsidP="00412C72">
      <w:pPr>
        <w:jc w:val="both"/>
      </w:pPr>
      <w:r>
        <w:lastRenderedPageBreak/>
        <w:t xml:space="preserve">La revue de littérature met en évidence deux grandes approches pour le </w:t>
      </w:r>
      <w:proofErr w:type="spellStart"/>
      <w:r>
        <w:t>nowcasting</w:t>
      </w:r>
      <w:proofErr w:type="spellEnd"/>
      <w:r>
        <w:t xml:space="preserve"> du PIB. </w:t>
      </w:r>
      <w:r w:rsidR="00132594">
        <w:t>D’un côté, l</w:t>
      </w:r>
      <w:r>
        <w:t>es modèles économétriques traditionnels</w:t>
      </w:r>
      <w:r w:rsidR="00B1192D">
        <w:t xml:space="preserve"> qui</w:t>
      </w:r>
      <w:r>
        <w:t xml:space="preserve"> reposent sur une longue tradition</w:t>
      </w:r>
      <w:r w:rsidR="00880170">
        <w:t>, mais qui</w:t>
      </w:r>
      <w:r>
        <w:t xml:space="preserve"> peinent souvent à capturer des dynamiques non linéaires et complexes, surtout en contexte de forte incertitude. </w:t>
      </w:r>
      <w:r w:rsidR="00ED569C">
        <w:t>D'un autre</w:t>
      </w:r>
      <w:r>
        <w:t>, les méthodes d’apprentissage automatique</w:t>
      </w:r>
      <w:r w:rsidR="00F33C27">
        <w:t xml:space="preserve"> qui</w:t>
      </w:r>
      <w:r>
        <w:t xml:space="preserve"> se distinguent par leur capacité à exploiter des relations </w:t>
      </w:r>
      <w:r w:rsidR="00F33C27">
        <w:t>plus</w:t>
      </w:r>
      <w:r>
        <w:t xml:space="preserve"> riches améliorant ainsi la précision des prévisions.</w:t>
      </w:r>
      <w:r w:rsidR="00952601">
        <w:t xml:space="preserve"> Ce constat est bien illustré </w:t>
      </w:r>
      <w:r w:rsidR="00336200">
        <w:t xml:space="preserve">en contexte </w:t>
      </w:r>
      <w:r w:rsidR="00FD6CF3">
        <w:t xml:space="preserve">de </w:t>
      </w:r>
      <w:r w:rsidR="00575514">
        <w:t xml:space="preserve">crise comme </w:t>
      </w:r>
      <w:r w:rsidR="009458F9">
        <w:t xml:space="preserve">lors de </w:t>
      </w:r>
      <w:r w:rsidR="00575514">
        <w:t>la récente pandémie de COVID-19</w:t>
      </w:r>
      <w:r w:rsidR="000402FC">
        <w:t xml:space="preserve"> où les</w:t>
      </w:r>
      <w:r w:rsidR="00775938">
        <w:t xml:space="preserve"> modèles de machines </w:t>
      </w:r>
      <w:proofErr w:type="spellStart"/>
      <w:r w:rsidR="00775938">
        <w:t>learning</w:t>
      </w:r>
      <w:proofErr w:type="spellEnd"/>
      <w:r w:rsidR="00775938">
        <w:t xml:space="preserve"> se distinguent nettement</w:t>
      </w:r>
      <w:r w:rsidR="00575514">
        <w:t xml:space="preserve">. </w:t>
      </w:r>
      <w:r w:rsidR="00F44BE7">
        <w:t xml:space="preserve">Du point de vue des données utilisées, la littérature met en évidence </w:t>
      </w:r>
      <w:r w:rsidR="00B31E3C">
        <w:t>la</w:t>
      </w:r>
      <w:r w:rsidR="00A0793C">
        <w:t xml:space="preserve"> force de prédictions des données alternatives </w:t>
      </w:r>
      <w:r w:rsidR="00A85AE2">
        <w:t xml:space="preserve">et leur apport </w:t>
      </w:r>
      <w:r w:rsidR="00EC6611">
        <w:t>signifi</w:t>
      </w:r>
      <w:r w:rsidR="00E16881">
        <w:t>catif</w:t>
      </w:r>
      <w:r w:rsidR="007E1651">
        <w:t xml:space="preserve"> </w:t>
      </w:r>
      <w:r w:rsidR="00E16881">
        <w:t xml:space="preserve">pour la précision </w:t>
      </w:r>
      <w:r w:rsidR="00835822">
        <w:t xml:space="preserve">des estimations </w:t>
      </w:r>
      <w:r w:rsidR="00D24BFE">
        <w:t xml:space="preserve">lorsqu’elles </w:t>
      </w:r>
      <w:r w:rsidR="0019378B">
        <w:t>sont utilisé</w:t>
      </w:r>
      <w:r w:rsidR="00A225A1">
        <w:t>es</w:t>
      </w:r>
      <w:r w:rsidR="0019378B">
        <w:t xml:space="preserve"> en complément des données conventionnelles.</w:t>
      </w:r>
      <w:r w:rsidR="0051397F">
        <w:t xml:space="preserve"> Ce qui s’avère intéressant pour les environnements </w:t>
      </w:r>
      <w:r w:rsidR="00B94FE3">
        <w:t xml:space="preserve">caractérisés par la rareté de données opportunes </w:t>
      </w:r>
      <w:r w:rsidR="00646F5C">
        <w:t>tel que c’est le cas dans plusieurs économies</w:t>
      </w:r>
      <w:r w:rsidR="00184A9F">
        <w:t xml:space="preserve"> émergentes ou </w:t>
      </w:r>
      <w:r w:rsidR="00646F5C">
        <w:t>en développement</w:t>
      </w:r>
      <w:r w:rsidR="00184A9F">
        <w:t>.</w:t>
      </w:r>
    </w:p>
    <w:p w14:paraId="5F7895C2" w14:textId="154EDE92" w:rsidR="00EF4746" w:rsidRPr="00412C72" w:rsidRDefault="00EF4746" w:rsidP="00412C72">
      <w:pPr>
        <w:jc w:val="both"/>
      </w:pPr>
      <w:r>
        <w:t>Ces constats constituent le socle théorique et empirique sur lequel s’appuie la présente étude</w:t>
      </w:r>
      <w:r w:rsidR="00105904">
        <w:t xml:space="preserve">, ils permettent ainsi de conduire </w:t>
      </w:r>
      <w:r w:rsidR="006A5F80">
        <w:t xml:space="preserve">une méthodologie </w:t>
      </w:r>
      <w:r w:rsidR="00327083">
        <w:t>permettant de répondre à la problématique posée.</w:t>
      </w:r>
    </w:p>
    <w:p w14:paraId="45B1E5D7" w14:textId="3E3FDCEC" w:rsidR="00F2295B" w:rsidRPr="00FE0739" w:rsidRDefault="00F2295B" w:rsidP="00340E24">
      <w:r w:rsidRPr="00BD5C2C">
        <w:rPr>
          <w:lang w:val="fr-CI"/>
        </w:rPr>
        <w:br w:type="page"/>
      </w:r>
    </w:p>
    <w:p w14:paraId="6BE06DC5" w14:textId="197B43C2" w:rsidR="007B0098" w:rsidRPr="00820D2B" w:rsidRDefault="005C1A22" w:rsidP="00340E24">
      <w:pPr>
        <w:rPr>
          <w:lang w:val="fr-CI"/>
        </w:rPr>
      </w:pPr>
      <w:r>
        <w:rPr>
          <w:noProof/>
        </w:rPr>
        <w:lastRenderedPageBreak/>
        <mc:AlternateContent>
          <mc:Choice Requires="wps">
            <w:drawing>
              <wp:anchor distT="0" distB="0" distL="114300" distR="114300" simplePos="0" relativeHeight="251658276" behindDoc="0" locked="0" layoutInCell="1" allowOverlap="1" wp14:anchorId="7B43AE0D" wp14:editId="7E7AB3E6">
                <wp:simplePos x="0" y="0"/>
                <wp:positionH relativeFrom="margin">
                  <wp:posOffset>737798</wp:posOffset>
                </wp:positionH>
                <wp:positionV relativeFrom="paragraph">
                  <wp:posOffset>202565</wp:posOffset>
                </wp:positionV>
                <wp:extent cx="5502323" cy="672861"/>
                <wp:effectExtent l="0" t="0" r="3175" b="0"/>
                <wp:wrapNone/>
                <wp:docPr id="33" name="Zone de texte 33"/>
                <wp:cNvGraphicFramePr/>
                <a:graphic xmlns:a="http://schemas.openxmlformats.org/drawingml/2006/main">
                  <a:graphicData uri="http://schemas.microsoft.com/office/word/2010/wordprocessingShape">
                    <wps:wsp>
                      <wps:cNvSpPr txBox="1"/>
                      <wps:spPr>
                        <a:xfrm>
                          <a:off x="0" y="0"/>
                          <a:ext cx="5502323" cy="672861"/>
                        </a:xfrm>
                        <a:prstGeom prst="rect">
                          <a:avLst/>
                        </a:prstGeom>
                        <a:solidFill>
                          <a:schemeClr val="bg1"/>
                        </a:solidFill>
                        <a:ln w="6350">
                          <a:noFill/>
                        </a:ln>
                      </wps:spPr>
                      <wps:txbx>
                        <w:txbxContent>
                          <w:p w14:paraId="573631B1" w14:textId="5CE2D70F" w:rsidR="005C1A22" w:rsidRPr="006C675F" w:rsidRDefault="005C1A22" w:rsidP="00340E24">
                            <w:pPr>
                              <w:pStyle w:val="Titre1"/>
                            </w:pPr>
                            <w:bookmarkStart w:id="199" w:name="_Toc205368143"/>
                            <w:bookmarkStart w:id="200" w:name="_Toc205368346"/>
                            <w:bookmarkStart w:id="201" w:name="_Toc208291429"/>
                            <w:bookmarkStart w:id="202" w:name="_Toc211485035"/>
                            <w:bookmarkStart w:id="203" w:name="_Toc211588468"/>
                            <w:r>
                              <w:rPr>
                                <w:lang w:val="fr-CI"/>
                              </w:rPr>
                              <w:t xml:space="preserve">CHAPITRE </w:t>
                            </w:r>
                            <w:r w:rsidR="00BC0DC9">
                              <w:rPr>
                                <w:lang w:val="fr-CI"/>
                              </w:rPr>
                              <w:t>2</w:t>
                            </w:r>
                            <w:r>
                              <w:rPr>
                                <w:lang w:val="fr-CI"/>
                              </w:rPr>
                              <w:t> : CADRE METHODOLOGIQUE DE L’ETUDE</w:t>
                            </w:r>
                            <w:bookmarkEnd w:id="199"/>
                            <w:bookmarkEnd w:id="200"/>
                            <w:bookmarkEnd w:id="201"/>
                            <w:bookmarkEnd w:id="202"/>
                            <w:bookmarkEnd w:id="20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3AE0D" id="Zone de texte 33" o:spid="_x0000_s1061" type="#_x0000_t202" style="position:absolute;margin-left:58.1pt;margin-top:15.95pt;width:433.25pt;height:53pt;z-index:2516582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" fillcolor="white [3212]" stroked="f" strokeweight=".5pt">
                <v:textbox>
                  <w:txbxContent>
                    <w:p w14:paraId="573631B1" w14:textId="5CE2D70F" w:rsidR="005C1A22" w:rsidRPr="006C675F" w:rsidRDefault="005C1A22" w:rsidP="00340E24">
                      <w:pPr>
                        <w:pStyle w:val="Titre1"/>
                      </w:pPr>
                      <w:bookmarkStart w:id="204" w:name="_Toc205368143"/>
                      <w:bookmarkStart w:id="205" w:name="_Toc205368346"/>
                      <w:bookmarkStart w:id="206" w:name="_Toc208291429"/>
                      <w:bookmarkStart w:id="207" w:name="_Toc211485035"/>
                      <w:bookmarkStart w:id="208" w:name="_Toc211588468"/>
                      <w:r>
                        <w:rPr>
                          <w:lang w:val="fr-CI"/>
                        </w:rPr>
                        <w:t xml:space="preserve">CHAPITRE </w:t>
                      </w:r>
                      <w:r w:rsidR="00BC0DC9">
                        <w:rPr>
                          <w:lang w:val="fr-CI"/>
                        </w:rPr>
                        <w:t>2</w:t>
                      </w:r>
                      <w:r>
                        <w:rPr>
                          <w:lang w:val="fr-CI"/>
                        </w:rPr>
                        <w:t> : CADRE METHODOLOGIQUE DE L’ETUDE</w:t>
                      </w:r>
                      <w:bookmarkEnd w:id="204"/>
                      <w:bookmarkEnd w:id="205"/>
                      <w:bookmarkEnd w:id="206"/>
                      <w:bookmarkEnd w:id="207"/>
                      <w:bookmarkEnd w:id="208"/>
                    </w:p>
                  </w:txbxContent>
                </v:textbox>
                <w10:wrap anchorx="margin"/>
              </v:shape>
            </w:pict>
          </mc:Fallback>
        </mc:AlternateContent>
      </w:r>
      <w:r>
        <w:rPr>
          <w:noProof/>
        </w:rPr>
        <mc:AlternateContent>
          <mc:Choice Requires="wps">
            <w:drawing>
              <wp:anchor distT="0" distB="0" distL="114300" distR="114300" simplePos="0" relativeHeight="251658275" behindDoc="0" locked="0" layoutInCell="1" allowOverlap="1" wp14:anchorId="44C916BE" wp14:editId="7415AC2A">
                <wp:simplePos x="0" y="0"/>
                <wp:positionH relativeFrom="margin">
                  <wp:posOffset>8627</wp:posOffset>
                </wp:positionH>
                <wp:positionV relativeFrom="paragraph">
                  <wp:posOffset>34302</wp:posOffset>
                </wp:positionV>
                <wp:extent cx="6122958" cy="405441"/>
                <wp:effectExtent l="19050" t="19050" r="11430" b="13970"/>
                <wp:wrapNone/>
                <wp:docPr id="32" name="Rectangle 32"/>
                <wp:cNvGraphicFramePr/>
                <a:graphic xmlns:a="http://schemas.openxmlformats.org/drawingml/2006/main">
                  <a:graphicData uri="http://schemas.microsoft.com/office/word/2010/wordprocessingShape">
                    <wps:wsp>
                      <wps:cNvSpPr/>
                      <wps:spPr>
                        <a:xfrm>
                          <a:off x="0" y="0"/>
                          <a:ext cx="6122958" cy="405441"/>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27D03B51">
              <v:rect id="Rectangle 32" style="position:absolute;margin-left:.7pt;margin-top:2.7pt;width:482.1pt;height:31.9pt;z-index:25165520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e2841 [3215]" strokeweight="2.5pt" w14:anchorId="104C4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">
                <w10:wrap anchorx="margin"/>
              </v:rect>
            </w:pict>
          </mc:Fallback>
        </mc:AlternateContent>
      </w:r>
    </w:p>
    <w:p w14:paraId="5AC1CF79" w14:textId="77777777" w:rsidR="00897D6E" w:rsidRDefault="00897D6E">
      <w:pPr>
        <w:spacing w:line="259" w:lineRule="auto"/>
        <w:rPr>
          <w:rFonts w:cs="Times New Roman"/>
          <w:color w:val="153D63" w:themeColor="text2" w:themeTint="E6"/>
          <w:lang w:val="fr-CI"/>
        </w:rPr>
      </w:pPr>
    </w:p>
    <w:p w14:paraId="4FAB9E86" w14:textId="77777777" w:rsidR="001C4F8E" w:rsidRDefault="001C4F8E">
      <w:pPr>
        <w:spacing w:line="259" w:lineRule="auto"/>
        <w:rPr>
          <w:rFonts w:cs="Times New Roman"/>
          <w:color w:val="153D63" w:themeColor="text2" w:themeTint="E6"/>
          <w:lang w:val="fr-CI"/>
        </w:rPr>
      </w:pPr>
    </w:p>
    <w:p w14:paraId="5E789059" w14:textId="77777777" w:rsidR="00C10932" w:rsidRDefault="00C10932">
      <w:pPr>
        <w:spacing w:line="259" w:lineRule="auto"/>
        <w:rPr>
          <w:rFonts w:cs="Times New Roman"/>
          <w:color w:val="153D63" w:themeColor="text2" w:themeTint="E6"/>
          <w:lang w:val="fr-CI"/>
        </w:rPr>
      </w:pPr>
    </w:p>
    <w:p w14:paraId="0AA6AB88" w14:textId="1B0AFA70" w:rsidR="00C10932" w:rsidRDefault="00C611E4" w:rsidP="00C10932">
      <w:pPr>
        <w:spacing w:line="259" w:lineRule="auto"/>
        <w:jc w:val="both"/>
        <w:rPr>
          <w:rFonts w:eastAsia="Times New Roman"/>
        </w:rPr>
      </w:pPr>
      <w:r>
        <w:rPr>
          <w:rFonts w:eastAsia="Times New Roman"/>
        </w:rPr>
        <w:t xml:space="preserve">Ce second chapitre </w:t>
      </w:r>
      <w:r w:rsidR="00C10932">
        <w:rPr>
          <w:rFonts w:eastAsia="Times New Roman"/>
        </w:rPr>
        <w:t>présente la méthodologie adoptée pour répondre à la problématique de recherche. Il expose d’abord les sources et caractéristiques des données utilisées. Il détaille</w:t>
      </w:r>
      <w:r w:rsidR="004D5662">
        <w:rPr>
          <w:rFonts w:eastAsia="Times New Roman"/>
        </w:rPr>
        <w:t xml:space="preserve"> ensuite</w:t>
      </w:r>
      <w:r w:rsidR="00C10932">
        <w:rPr>
          <w:rFonts w:eastAsia="Times New Roman"/>
        </w:rPr>
        <w:t xml:space="preserve"> les modèles retenus ainsi que les critères d’évaluation mobilisés pour comparer leurs performances en matière de </w:t>
      </w:r>
      <w:proofErr w:type="spellStart"/>
      <w:r w:rsidR="00C10932">
        <w:rPr>
          <w:rFonts w:eastAsia="Times New Roman"/>
        </w:rPr>
        <w:t>nowcasting</w:t>
      </w:r>
      <w:proofErr w:type="spellEnd"/>
      <w:r w:rsidR="00C10932">
        <w:rPr>
          <w:rFonts w:eastAsia="Times New Roman"/>
        </w:rPr>
        <w:t xml:space="preserve"> du PIB ivoirien</w:t>
      </w:r>
      <w:r w:rsidR="006721FB">
        <w:rPr>
          <w:rFonts w:eastAsia="Times New Roman"/>
        </w:rPr>
        <w:t xml:space="preserve"> et déterminer le meilleur modèle de prédiction</w:t>
      </w:r>
      <w:r w:rsidR="00C10932">
        <w:rPr>
          <w:rFonts w:eastAsia="Times New Roman"/>
        </w:rPr>
        <w:t>.</w:t>
      </w:r>
      <w:r w:rsidR="006721FB">
        <w:rPr>
          <w:rFonts w:eastAsia="Times New Roman"/>
        </w:rPr>
        <w:t xml:space="preserve"> Le chapitre se termine</w:t>
      </w:r>
      <w:r w:rsidR="00005982">
        <w:rPr>
          <w:rFonts w:eastAsia="Times New Roman"/>
        </w:rPr>
        <w:t xml:space="preserve"> sur la présentation du procédé d’</w:t>
      </w:r>
      <w:r w:rsidR="001B374C">
        <w:rPr>
          <w:rFonts w:eastAsia="Times New Roman"/>
        </w:rPr>
        <w:t>évaluation</w:t>
      </w:r>
      <w:r w:rsidR="00005982">
        <w:rPr>
          <w:rFonts w:eastAsia="Times New Roman"/>
        </w:rPr>
        <w:t xml:space="preserve"> </w:t>
      </w:r>
      <w:r w:rsidR="00BA57C9">
        <w:rPr>
          <w:rFonts w:eastAsia="Times New Roman"/>
        </w:rPr>
        <w:t xml:space="preserve">de l’importance des </w:t>
      </w:r>
      <w:r w:rsidR="00EB4BD1">
        <w:rPr>
          <w:rFonts w:eastAsia="Times New Roman"/>
        </w:rPr>
        <w:t>prédicteurs dans les prédictions</w:t>
      </w:r>
      <w:r w:rsidR="00C3616D">
        <w:rPr>
          <w:rFonts w:eastAsia="Times New Roman"/>
        </w:rPr>
        <w:t>.</w:t>
      </w:r>
    </w:p>
    <w:p w14:paraId="7F82CF11" w14:textId="77777777" w:rsidR="00C10932" w:rsidRDefault="00C10932" w:rsidP="00C10932">
      <w:pPr>
        <w:spacing w:line="259" w:lineRule="auto"/>
        <w:jc w:val="both"/>
        <w:rPr>
          <w:rFonts w:cs="Times New Roman"/>
          <w:color w:val="153D63" w:themeColor="text2" w:themeTint="E6"/>
          <w:lang w:val="fr-CI"/>
        </w:rPr>
      </w:pPr>
    </w:p>
    <w:p w14:paraId="473367A8" w14:textId="097C5055" w:rsidR="00082C6C" w:rsidRDefault="00EC331D" w:rsidP="00082C6C">
      <w:pPr>
        <w:pStyle w:val="Titre2"/>
        <w:numPr>
          <w:ilvl w:val="0"/>
          <w:numId w:val="4"/>
        </w:numPr>
        <w:rPr>
          <w:lang w:val="fr-CI"/>
        </w:rPr>
      </w:pPr>
      <w:bookmarkStart w:id="209" w:name="_Toc211588469"/>
      <w:r w:rsidRPr="16FF8D52">
        <w:rPr>
          <w:lang w:val="fr-CI"/>
        </w:rPr>
        <w:t>Données</w:t>
      </w:r>
      <w:bookmarkEnd w:id="209"/>
    </w:p>
    <w:p w14:paraId="23949561" w14:textId="77777777" w:rsidR="0009792A" w:rsidRPr="0009792A" w:rsidRDefault="0009792A" w:rsidP="0009792A">
      <w:pPr>
        <w:rPr>
          <w:lang w:val="fr-CI"/>
        </w:rPr>
      </w:pPr>
    </w:p>
    <w:p w14:paraId="3E393A9F" w14:textId="6AE155F6" w:rsidR="00082C6C" w:rsidRDefault="00F16477" w:rsidP="00082C6C">
      <w:pPr>
        <w:pStyle w:val="Titre3"/>
        <w:numPr>
          <w:ilvl w:val="0"/>
          <w:numId w:val="17"/>
        </w:numPr>
        <w:ind w:left="1320"/>
      </w:pPr>
      <w:bookmarkStart w:id="210" w:name="_Toc205945742"/>
      <w:bookmarkStart w:id="211" w:name="_Toc211588470"/>
      <w:r>
        <w:t>Source de données</w:t>
      </w:r>
      <w:bookmarkEnd w:id="210"/>
      <w:bookmarkEnd w:id="211"/>
    </w:p>
    <w:p w14:paraId="6B19FB0C" w14:textId="77777777" w:rsidR="00772FF6" w:rsidRPr="00772FF6" w:rsidRDefault="00772FF6" w:rsidP="00772FF6"/>
    <w:p w14:paraId="7DA1DF08" w14:textId="1648CBE8" w:rsidR="003A29AB" w:rsidRPr="005D61C3" w:rsidRDefault="003A29AB" w:rsidP="225430A4">
      <w:pPr>
        <w:jc w:val="both"/>
        <w:rPr>
          <w:rFonts w:cs="Times New Roman"/>
        </w:rPr>
      </w:pPr>
      <w:r w:rsidRPr="225430A4">
        <w:rPr>
          <w:rFonts w:cs="Times New Roman"/>
        </w:rPr>
        <w:t>Dans le cadre de ce mémoire, nous mobilisons à la fois des données traditionnelles et des données alternatives pour constituer notre base de travail, impliquant ainsi diverses sources. Les principales sources de données traditionnelles incluent l’Agence Nationale de la Statistique (</w:t>
      </w:r>
      <w:proofErr w:type="spellStart"/>
      <w:r w:rsidRPr="225430A4">
        <w:rPr>
          <w:rFonts w:cs="Times New Roman"/>
        </w:rPr>
        <w:t>ANStat</w:t>
      </w:r>
      <w:proofErr w:type="spellEnd"/>
      <w:r w:rsidRPr="225430A4">
        <w:rPr>
          <w:rFonts w:cs="Times New Roman"/>
        </w:rPr>
        <w:t>), le Fonds Monétaire International (FMI), la Banque mondiale, ainsi que les données financières de la Banque Centrale des États de l’Afrique de l’Ouest (BCEAO). Concernant les données alternatives, nous retenons des données satellitaires issues d</w:t>
      </w:r>
      <w:r w:rsidR="013582FB" w:rsidRPr="225430A4">
        <w:rPr>
          <w:rFonts w:cs="Times New Roman"/>
        </w:rPr>
        <w:t xml:space="preserve">u </w:t>
      </w:r>
      <w:r w:rsidR="013582FB" w:rsidRPr="225430A4">
        <w:rPr>
          <w:rFonts w:cs="Times New Roman"/>
          <w:i/>
          <w:iCs/>
        </w:rPr>
        <w:t xml:space="preserve">World </w:t>
      </w:r>
      <w:proofErr w:type="spellStart"/>
      <w:r w:rsidR="013582FB" w:rsidRPr="225430A4">
        <w:rPr>
          <w:rFonts w:cs="Times New Roman"/>
          <w:i/>
          <w:iCs/>
        </w:rPr>
        <w:t>Development</w:t>
      </w:r>
      <w:proofErr w:type="spellEnd"/>
      <w:r w:rsidR="013582FB" w:rsidRPr="225430A4">
        <w:rPr>
          <w:rFonts w:cs="Times New Roman"/>
          <w:i/>
          <w:iCs/>
        </w:rPr>
        <w:t xml:space="preserve"> Indicator</w:t>
      </w:r>
      <w:r w:rsidR="013582FB" w:rsidRPr="225430A4">
        <w:rPr>
          <w:rFonts w:cs="Times New Roman"/>
        </w:rPr>
        <w:t xml:space="preserve"> </w:t>
      </w:r>
      <w:r w:rsidRPr="225430A4">
        <w:rPr>
          <w:rFonts w:cs="Times New Roman"/>
        </w:rPr>
        <w:t xml:space="preserve">de la Banque mondiale, </w:t>
      </w:r>
      <w:r w:rsidR="00706964" w:rsidRPr="225430A4">
        <w:rPr>
          <w:rFonts w:cs="Times New Roman"/>
        </w:rPr>
        <w:t>des données sur la v</w:t>
      </w:r>
      <w:r w:rsidR="00C4644C" w:rsidRPr="225430A4">
        <w:rPr>
          <w:rFonts w:cs="Times New Roman"/>
        </w:rPr>
        <w:t>égétation de l</w:t>
      </w:r>
      <w:r w:rsidR="000C42A5" w:rsidRPr="225430A4">
        <w:rPr>
          <w:rFonts w:cs="Times New Roman"/>
        </w:rPr>
        <w:t>’Organisation pour l’alimentation et l’agriculture (</w:t>
      </w:r>
      <w:r w:rsidR="00387718" w:rsidRPr="225430A4">
        <w:rPr>
          <w:rFonts w:cs="Times New Roman"/>
        </w:rPr>
        <w:t xml:space="preserve">FAO) </w:t>
      </w:r>
      <w:r w:rsidRPr="225430A4">
        <w:rPr>
          <w:rFonts w:cs="Times New Roman"/>
        </w:rPr>
        <w:t>et des données Google Trends, extraites via l’API Python.</w:t>
      </w:r>
      <w:r w:rsidR="508CC65B" w:rsidRPr="225430A4">
        <w:rPr>
          <w:rFonts w:cs="Times New Roman"/>
        </w:rPr>
        <w:t xml:space="preserve"> La période globalement couverte par les données est celle de</w:t>
      </w:r>
      <w:r w:rsidR="59DC6F56" w:rsidRPr="225430A4">
        <w:rPr>
          <w:rFonts w:cs="Times New Roman"/>
        </w:rPr>
        <w:t xml:space="preserve"> janvier</w:t>
      </w:r>
      <w:r w:rsidR="508CC65B" w:rsidRPr="225430A4">
        <w:rPr>
          <w:rFonts w:cs="Times New Roman"/>
        </w:rPr>
        <w:t xml:space="preserve"> 20</w:t>
      </w:r>
      <w:r w:rsidR="73478BAA" w:rsidRPr="225430A4">
        <w:rPr>
          <w:rFonts w:cs="Times New Roman"/>
        </w:rPr>
        <w:t>10</w:t>
      </w:r>
      <w:r w:rsidR="4DCF8583" w:rsidRPr="225430A4">
        <w:rPr>
          <w:rFonts w:cs="Times New Roman"/>
        </w:rPr>
        <w:t xml:space="preserve"> à </w:t>
      </w:r>
      <w:r w:rsidR="3078126B" w:rsidRPr="225430A4">
        <w:rPr>
          <w:rFonts w:cs="Times New Roman"/>
        </w:rPr>
        <w:t xml:space="preserve">juin </w:t>
      </w:r>
      <w:r w:rsidR="4DCF8583" w:rsidRPr="225430A4">
        <w:rPr>
          <w:rFonts w:cs="Times New Roman"/>
        </w:rPr>
        <w:t>2025</w:t>
      </w:r>
      <w:r w:rsidR="43E06C1A" w:rsidRPr="225430A4">
        <w:rPr>
          <w:rFonts w:cs="Times New Roman"/>
        </w:rPr>
        <w:t xml:space="preserve">, l’annexe A </w:t>
      </w:r>
      <w:r w:rsidR="18FB0AEA" w:rsidRPr="225430A4">
        <w:rPr>
          <w:rFonts w:cs="Times New Roman"/>
        </w:rPr>
        <w:t>présente la période de disponibilité de chaque indicateur.</w:t>
      </w:r>
    </w:p>
    <w:p w14:paraId="6AAB4E2A" w14:textId="77777777" w:rsidR="003A29AB" w:rsidRDefault="003A29AB" w:rsidP="00F16477">
      <w:pPr>
        <w:jc w:val="both"/>
      </w:pPr>
    </w:p>
    <w:p w14:paraId="0D1B5FEA" w14:textId="6584EEF9" w:rsidR="006B373C" w:rsidRDefault="006B373C" w:rsidP="006B373C">
      <w:pPr>
        <w:pStyle w:val="Titre3"/>
        <w:numPr>
          <w:ilvl w:val="0"/>
          <w:numId w:val="17"/>
        </w:numPr>
        <w:ind w:left="1320"/>
      </w:pPr>
      <w:bookmarkStart w:id="212" w:name="_Toc211588471"/>
      <w:bookmarkStart w:id="213" w:name="_Toc205945743"/>
      <w:r>
        <w:t>Variable cible</w:t>
      </w:r>
      <w:bookmarkEnd w:id="212"/>
    </w:p>
    <w:p w14:paraId="7FF37FCC" w14:textId="77777777" w:rsidR="004C3FC1" w:rsidRPr="004C3FC1" w:rsidRDefault="004C3FC1" w:rsidP="004C3FC1"/>
    <w:p w14:paraId="23F0394D" w14:textId="6BBB89C8" w:rsidR="006B373C" w:rsidRDefault="006B373C" w:rsidP="006B373C">
      <w:pPr>
        <w:jc w:val="both"/>
      </w:pPr>
      <w:r>
        <w:t xml:space="preserve">Dans cet exercice de </w:t>
      </w:r>
      <w:proofErr w:type="spellStart"/>
      <w:r>
        <w:t>nowcasting</w:t>
      </w:r>
      <w:proofErr w:type="spellEnd"/>
      <w:r>
        <w:t xml:space="preserve">, notre variable cible n’est autre que </w:t>
      </w:r>
      <w:r w:rsidRPr="002A47BA">
        <w:t>le taux de croissance trimestriel du Produit Intérieur Brut (PIB) réel</w:t>
      </w:r>
      <w:r>
        <w:t xml:space="preserve"> de la Côte d’Ivoire </w:t>
      </w:r>
      <w:r w:rsidRPr="002A47BA">
        <w:t>en glissement annue</w:t>
      </w:r>
      <w:r>
        <w:t xml:space="preserve">l. </w:t>
      </w:r>
      <w:r w:rsidRPr="008E1428">
        <w:t xml:space="preserve">La série utilisée provient </w:t>
      </w:r>
      <w:r>
        <w:t>d</w:t>
      </w:r>
      <w:r w:rsidR="00FC606E">
        <w:t xml:space="preserve">u </w:t>
      </w:r>
      <w:r w:rsidR="008645EF">
        <w:rPr>
          <w:i/>
          <w:iCs/>
        </w:rPr>
        <w:t xml:space="preserve">World </w:t>
      </w:r>
      <w:proofErr w:type="spellStart"/>
      <w:r w:rsidR="008645EF">
        <w:rPr>
          <w:i/>
          <w:iCs/>
        </w:rPr>
        <w:t>Development</w:t>
      </w:r>
      <w:proofErr w:type="spellEnd"/>
      <w:r w:rsidR="008645EF">
        <w:rPr>
          <w:i/>
          <w:iCs/>
        </w:rPr>
        <w:t xml:space="preserve"> Indicator (WDI) </w:t>
      </w:r>
      <w:r w:rsidR="008645EF">
        <w:t>de la Banque Mondiale et</w:t>
      </w:r>
      <w:r>
        <w:t xml:space="preserve"> s’étend sur la période du troisième trimestre 2013 (2013 T</w:t>
      </w:r>
      <w:r w:rsidR="00303E9A">
        <w:t>3</w:t>
      </w:r>
      <w:r>
        <w:t>) au dernier trimestre 2024 (2024 T4)</w:t>
      </w:r>
      <w:r w:rsidR="009C0F7A">
        <w:t>,</w:t>
      </w:r>
      <w:r w:rsidR="009C0F4A">
        <w:t xml:space="preserve"> soit la</w:t>
      </w:r>
      <w:r w:rsidR="009C0F7A">
        <w:t xml:space="preserve"> période de disponibilité des données.</w:t>
      </w:r>
      <w:r w:rsidR="00FF6434">
        <w:t xml:space="preserve"> </w:t>
      </w:r>
      <w:r w:rsidR="009C0F7A">
        <w:t>Sur</w:t>
      </w:r>
      <w:r w:rsidRPr="0088158A">
        <w:t xml:space="preserve"> </w:t>
      </w:r>
      <w:r>
        <w:t>cette</w:t>
      </w:r>
      <w:r w:rsidRPr="0088158A">
        <w:t xml:space="preserve"> période</w:t>
      </w:r>
      <w:r>
        <w:t xml:space="preserve">, </w:t>
      </w:r>
      <w:r w:rsidRPr="0088158A">
        <w:t xml:space="preserve">la croissance du PIB </w:t>
      </w:r>
      <w:r w:rsidR="0074724D">
        <w:t xml:space="preserve">de la Côte d’Ivoire </w:t>
      </w:r>
      <w:r w:rsidRPr="0088158A">
        <w:t xml:space="preserve">a été </w:t>
      </w:r>
      <w:r>
        <w:t xml:space="preserve">d’abord </w:t>
      </w:r>
      <w:r w:rsidRPr="0088158A">
        <w:t>marquée par une trajectoire soutenue avant 2020 avec un rythme moyen supérieur à 7%</w:t>
      </w:r>
      <w:r>
        <w:t xml:space="preserve"> (Voir Graphique</w:t>
      </w:r>
      <w:r w:rsidR="00FF15AE">
        <w:t xml:space="preserve"> 1</w:t>
      </w:r>
      <w:r>
        <w:t xml:space="preserve">). Il s’en est suivi </w:t>
      </w:r>
      <w:r w:rsidRPr="0088158A">
        <w:t xml:space="preserve">une rupture brutale en 2020 liée à la pandémie de COVID-19 </w:t>
      </w:r>
      <w:r>
        <w:t xml:space="preserve">avec une chute de la croissance à -1,5% au second trimestre de cette année. Enfin, </w:t>
      </w:r>
      <w:r w:rsidRPr="0088158A">
        <w:t>une reprise progressive</w:t>
      </w:r>
      <w:r>
        <w:t xml:space="preserve"> est</w:t>
      </w:r>
      <w:r w:rsidRPr="0088158A">
        <w:t xml:space="preserve"> </w:t>
      </w:r>
      <w:r>
        <w:t xml:space="preserve">perçue à </w:t>
      </w:r>
      <w:r w:rsidRPr="0088158A">
        <w:t>partir de 2021</w:t>
      </w:r>
      <w:r>
        <w:t xml:space="preserve"> </w:t>
      </w:r>
      <w:r w:rsidRPr="0088158A">
        <w:t>dans le contexte post-COVID</w:t>
      </w:r>
      <w:r w:rsidR="00AC230D">
        <w:t xml:space="preserve"> </w:t>
      </w:r>
      <w:r w:rsidR="00AC230D">
        <w:lastRenderedPageBreak/>
        <w:t>suivie d</w:t>
      </w:r>
      <w:r w:rsidR="001351EB">
        <w:t>’</w:t>
      </w:r>
      <w:r w:rsidR="00AC230D">
        <w:t>une</w:t>
      </w:r>
      <w:r w:rsidR="001351EB">
        <w:t xml:space="preserve"> période plutôt stable à partir de 20</w:t>
      </w:r>
      <w:r w:rsidR="00E513C2">
        <w:t xml:space="preserve">23. </w:t>
      </w:r>
      <w:r w:rsidRPr="0088158A">
        <w:t>Cette dynamique justifie pleinement l’intérêt d’un dispositif de prévision en temps quasi réel, capable d’anticiper les retournements de cycle et de fournir des estimations fiables en période d’incertitude.</w:t>
      </w:r>
    </w:p>
    <w:p w14:paraId="51D2F61E" w14:textId="77777777" w:rsidR="006B373C" w:rsidRDefault="006B373C" w:rsidP="006B373C">
      <w:pPr>
        <w:jc w:val="both"/>
      </w:pPr>
    </w:p>
    <w:p w14:paraId="2538D11D" w14:textId="557C3B80" w:rsidR="006B373C" w:rsidRDefault="006B373C" w:rsidP="006B373C">
      <w:pPr>
        <w:pStyle w:val="Lgende"/>
        <w:keepNext/>
        <w:jc w:val="center"/>
      </w:pPr>
      <w:bookmarkStart w:id="214" w:name="_Toc208247805"/>
      <w:r>
        <w:t xml:space="preserve">Graphique </w:t>
      </w:r>
      <w:r>
        <w:fldChar w:fldCharType="begin"/>
      </w:r>
      <w:r>
        <w:instrText>SEQ Figure \* ARABIC</w:instrText>
      </w:r>
      <w:r>
        <w:fldChar w:fldCharType="separate"/>
      </w:r>
      <w:r w:rsidR="00417236">
        <w:rPr>
          <w:noProof/>
        </w:rPr>
        <w:t>1</w:t>
      </w:r>
      <w:r>
        <w:fldChar w:fldCharType="end"/>
      </w:r>
      <w:r>
        <w:t xml:space="preserve">: </w:t>
      </w:r>
      <w:bookmarkEnd w:id="214"/>
      <w:r w:rsidR="005F2BEE">
        <w:t xml:space="preserve"> </w:t>
      </w:r>
    </w:p>
    <w:p w14:paraId="0FBB14D0" w14:textId="71C3F5E4" w:rsidR="006B373C" w:rsidRDefault="00FF71BB" w:rsidP="006B373C">
      <w:pPr>
        <w:keepNext/>
        <w:jc w:val="both"/>
      </w:pPr>
      <w:r w:rsidRPr="00FF71BB">
        <w:rPr>
          <w:noProof/>
        </w:rPr>
        <w:drawing>
          <wp:inline distT="0" distB="0" distL="0" distR="0" wp14:anchorId="05BD254A" wp14:editId="21F0EA34">
            <wp:extent cx="5759450" cy="2858135"/>
            <wp:effectExtent l="0" t="0" r="0" b="0"/>
            <wp:docPr id="16820665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66528" name=""/>
                    <pic:cNvPicPr/>
                  </pic:nvPicPr>
                  <pic:blipFill>
                    <a:blip r:embed="rId17"/>
                    <a:stretch>
                      <a:fillRect/>
                    </a:stretch>
                  </pic:blipFill>
                  <pic:spPr>
                    <a:xfrm>
                      <a:off x="0" y="0"/>
                      <a:ext cx="5759450" cy="2858135"/>
                    </a:xfrm>
                    <a:prstGeom prst="rect">
                      <a:avLst/>
                    </a:prstGeom>
                  </pic:spPr>
                </pic:pic>
              </a:graphicData>
            </a:graphic>
          </wp:inline>
        </w:drawing>
      </w:r>
    </w:p>
    <w:p w14:paraId="171A29C9" w14:textId="0C0AAF8C" w:rsidR="006B373C" w:rsidRPr="00AA73DC" w:rsidRDefault="2D2B7423" w:rsidP="00613133">
      <w:pPr>
        <w:pStyle w:val="Lgende"/>
      </w:pPr>
      <w:r>
        <w:t xml:space="preserve">    </w:t>
      </w:r>
      <w:r w:rsidR="362F0A9F">
        <w:t>Source : Auteur, à partir de données du</w:t>
      </w:r>
      <w:r w:rsidR="1007D006">
        <w:t xml:space="preserve"> </w:t>
      </w:r>
      <w:r w:rsidR="1F5FDC41">
        <w:t>WDI (</w:t>
      </w:r>
      <w:r w:rsidR="1007D006">
        <w:t>2024)</w:t>
      </w:r>
    </w:p>
    <w:p w14:paraId="0707E124" w14:textId="77777777" w:rsidR="006B373C" w:rsidRDefault="006B373C" w:rsidP="006B373C"/>
    <w:p w14:paraId="5805DB9B" w14:textId="77777777" w:rsidR="006B373C" w:rsidRPr="006B373C" w:rsidRDefault="006B373C" w:rsidP="006B373C"/>
    <w:p w14:paraId="61F62C4D" w14:textId="003546EC" w:rsidR="00F16477" w:rsidRDefault="00F16477" w:rsidP="00635260">
      <w:pPr>
        <w:pStyle w:val="Titre3"/>
        <w:numPr>
          <w:ilvl w:val="0"/>
          <w:numId w:val="17"/>
        </w:numPr>
        <w:ind w:left="1320"/>
      </w:pPr>
      <w:bookmarkStart w:id="215" w:name="_Toc211588472"/>
      <w:r>
        <w:t>Sélection des prédicteurs</w:t>
      </w:r>
      <w:bookmarkEnd w:id="213"/>
      <w:bookmarkEnd w:id="215"/>
    </w:p>
    <w:p w14:paraId="37FD6A1F" w14:textId="77777777" w:rsidR="006E20F6" w:rsidRPr="006E20F6" w:rsidRDefault="006E20F6" w:rsidP="006E20F6"/>
    <w:p w14:paraId="2CCE52D7" w14:textId="7AE1CEBA" w:rsidR="00677FA0" w:rsidRDefault="00677FA0" w:rsidP="00677FA0">
      <w:pPr>
        <w:jc w:val="both"/>
      </w:pPr>
      <w:r w:rsidRPr="00677FA0">
        <w:t>Le choix des prédicteurs s’est déroulé en deux étapes successives. Dans un premier temps, les variables ont été sélectionnées en fonction de leur pertinence économique pour la Côte d’Ivoire. Nous avons ainsi retenu les indicateurs étroitement liés aux composantes du PIB ou reflétant une activité économique spécifique au pays. À titre d’illustration, le prix mondial du cacao a été intégré</w:t>
      </w:r>
      <w:r w:rsidR="004D1239">
        <w:t xml:space="preserve"> puisque</w:t>
      </w:r>
      <w:r w:rsidRPr="00677FA0">
        <w:t xml:space="preserve"> la Côte d’Ivoire </w:t>
      </w:r>
      <w:r w:rsidR="000511D2">
        <w:t>en est</w:t>
      </w:r>
      <w:r w:rsidRPr="00677FA0">
        <w:t xml:space="preserve"> le premier producteur mondial, et</w:t>
      </w:r>
      <w:r w:rsidR="00E8798E">
        <w:t xml:space="preserve"> </w:t>
      </w:r>
      <w:r w:rsidR="00ED6DE7">
        <w:t>donc qu’il ait un effet, à priori, non négligeable sur l’activité économique</w:t>
      </w:r>
      <w:r w:rsidR="00E8798E">
        <w:t xml:space="preserve"> </w:t>
      </w:r>
      <w:r w:rsidR="003900C7">
        <w:t>nationale</w:t>
      </w:r>
      <w:r w:rsidR="00ED6DE7">
        <w:t>.</w:t>
      </w:r>
    </w:p>
    <w:p w14:paraId="487A9701" w14:textId="2876DE58" w:rsidR="003900C7" w:rsidRDefault="27F75296" w:rsidP="003900C7">
      <w:pPr>
        <w:jc w:val="both"/>
      </w:pPr>
      <w:r>
        <w:t>Dans un second temps, la sélection définitive des prédicteurs s’</w:t>
      </w:r>
      <w:r w:rsidR="34E19FF9">
        <w:t>inspire</w:t>
      </w:r>
      <w:r>
        <w:t xml:space="preserve"> de la méthodologie proposée par </w:t>
      </w:r>
      <w:proofErr w:type="spellStart"/>
      <w:r w:rsidR="1B0D5CAA">
        <w:t>B</w:t>
      </w:r>
      <w:r>
        <w:t>arhoumi</w:t>
      </w:r>
      <w:proofErr w:type="spellEnd"/>
      <w:r>
        <w:t xml:space="preserve"> et al. (2022). Trois critères ont guidé ce processus. Tout d’abord, chaque variable devait présenter un lien historique</w:t>
      </w:r>
      <w:r w:rsidR="70A2A95C">
        <w:t xml:space="preserve"> </w:t>
      </w:r>
      <w:r w:rsidR="733238DC">
        <w:t>linéaire,</w:t>
      </w:r>
      <w:r>
        <w:t xml:space="preserve"> avec la croissance du PIB. À cet effet, nous </w:t>
      </w:r>
      <w:r w:rsidR="34E19FF9">
        <w:t>calculons</w:t>
      </w:r>
      <w:r>
        <w:t xml:space="preserve"> les corrélations entre chaque variable indépendante et la croissance du PIB, en retenant uniquement celles dont la corrélation </w:t>
      </w:r>
      <w:r w:rsidR="6BAF6F64">
        <w:t xml:space="preserve">de Pearson </w:t>
      </w:r>
      <w:r w:rsidR="7090926F">
        <w:t xml:space="preserve">en valeur </w:t>
      </w:r>
      <w:r>
        <w:t>absolue est d’au moins 0,4, conformément à l’un des seuils utilisés par Galvez-Soriano (2020). Ensuite, les variables dev</w:t>
      </w:r>
      <w:r w:rsidR="34E19FF9">
        <w:t>raient</w:t>
      </w:r>
      <w:r>
        <w:t xml:space="preserve"> être publiées en temps opportun, idéalement avec une fréquence mensuelle, afin de s’inscrire dans la logique du </w:t>
      </w:r>
      <w:proofErr w:type="spellStart"/>
      <w:r>
        <w:t>nowcasting</w:t>
      </w:r>
      <w:proofErr w:type="spellEnd"/>
      <w:r>
        <w:t>. Enfin, les données retenues d</w:t>
      </w:r>
      <w:r w:rsidR="34E19FF9">
        <w:t>oivent</w:t>
      </w:r>
      <w:r>
        <w:t xml:space="preserve"> couvrir une période suffisamment longue, de préférence comparable à celle disponible pour le PIB.</w:t>
      </w:r>
    </w:p>
    <w:p w14:paraId="63DFD0E3" w14:textId="665F9D87" w:rsidR="004A1672" w:rsidRDefault="003900C7" w:rsidP="006B373C">
      <w:pPr>
        <w:jc w:val="both"/>
      </w:pPr>
      <w:r>
        <w:lastRenderedPageBreak/>
        <w:t>Au terme de ce processus, un</w:t>
      </w:r>
      <w:r w:rsidR="00F16477">
        <w:t xml:space="preserve"> total </w:t>
      </w:r>
      <w:r>
        <w:t>de cent (100)</w:t>
      </w:r>
      <w:r w:rsidR="00F16477">
        <w:t xml:space="preserve"> variables indépendantes </w:t>
      </w:r>
      <w:r>
        <w:t xml:space="preserve">a été recensé lors de </w:t>
      </w:r>
      <w:r w:rsidR="00F16477">
        <w:t>la première phase</w:t>
      </w:r>
      <w:r>
        <w:t>. Après application des critères de sélection</w:t>
      </w:r>
      <w:r w:rsidR="00F40EB6">
        <w:t xml:space="preserve"> de la seconde</w:t>
      </w:r>
      <w:r>
        <w:t>, cinquante-</w:t>
      </w:r>
      <w:r w:rsidR="00FB15E9">
        <w:t>cinq</w:t>
      </w:r>
      <w:r>
        <w:t xml:space="preserve"> (</w:t>
      </w:r>
      <w:r w:rsidR="00FB15E9">
        <w:t>55</w:t>
      </w:r>
      <w:r>
        <w:t>) variables ont été conservées pour la suite de l’étude.</w:t>
      </w:r>
      <w:bookmarkStart w:id="216" w:name="_Toc205945744"/>
      <w:r w:rsidR="00F40EB6">
        <w:t xml:space="preserve"> Les variables retenues sont documentées dans l’annexe A.</w:t>
      </w:r>
    </w:p>
    <w:p w14:paraId="29558109" w14:textId="77777777" w:rsidR="00AA5326" w:rsidRPr="00AA5326" w:rsidRDefault="00AA5326" w:rsidP="006B373C">
      <w:pPr>
        <w:jc w:val="both"/>
      </w:pPr>
    </w:p>
    <w:p w14:paraId="34B427EA" w14:textId="5786A7CA" w:rsidR="004A1672" w:rsidRPr="004A1672" w:rsidRDefault="00F16477" w:rsidP="004A1672">
      <w:pPr>
        <w:pStyle w:val="Titre3"/>
        <w:numPr>
          <w:ilvl w:val="0"/>
          <w:numId w:val="17"/>
        </w:numPr>
        <w:ind w:left="1320"/>
      </w:pPr>
      <w:bookmarkStart w:id="217" w:name="_Toc211588473"/>
      <w:r>
        <w:t>Prétraitement des données</w:t>
      </w:r>
      <w:bookmarkEnd w:id="216"/>
      <w:bookmarkEnd w:id="217"/>
    </w:p>
    <w:p w14:paraId="47237127" w14:textId="77777777" w:rsidR="00A00202" w:rsidRPr="00A00202" w:rsidRDefault="00A00202" w:rsidP="00A00202"/>
    <w:p w14:paraId="562AFDA4" w14:textId="38F3447C" w:rsidR="00F16477" w:rsidRDefault="00F16477" w:rsidP="00F16477">
      <w:pPr>
        <w:tabs>
          <w:tab w:val="left" w:pos="1215"/>
        </w:tabs>
        <w:jc w:val="both"/>
      </w:pPr>
      <w:r>
        <w:t>Dans cette section, nous définissons les techniques de prétraitement utilisées dans cette étude</w:t>
      </w:r>
      <w:r w:rsidR="002C71E6">
        <w:t xml:space="preserve"> et qui constituent un prérequis avant tout entrainement</w:t>
      </w:r>
      <w:r>
        <w:t xml:space="preserve"> de </w:t>
      </w:r>
      <w:r w:rsidR="002C71E6">
        <w:t>modèle</w:t>
      </w:r>
      <w:r>
        <w:t xml:space="preserve">. </w:t>
      </w:r>
    </w:p>
    <w:p w14:paraId="7476B85B" w14:textId="77777777" w:rsidR="00083D8D" w:rsidRDefault="00083D8D" w:rsidP="00F16477">
      <w:pPr>
        <w:tabs>
          <w:tab w:val="left" w:pos="1215"/>
        </w:tabs>
        <w:jc w:val="both"/>
      </w:pPr>
    </w:p>
    <w:p w14:paraId="193E45D2" w14:textId="77777777" w:rsidR="00083D8D" w:rsidRPr="00C80085" w:rsidRDefault="00083D8D" w:rsidP="00083D8D">
      <w:pPr>
        <w:pStyle w:val="Titre4"/>
        <w:numPr>
          <w:ilvl w:val="1"/>
          <w:numId w:val="18"/>
        </w:numPr>
      </w:pPr>
      <w:r w:rsidRPr="00DD7ADE">
        <w:t>Transformation en glissement annuel</w:t>
      </w:r>
      <w:r>
        <w:t xml:space="preserve"> </w:t>
      </w:r>
    </w:p>
    <w:p w14:paraId="362F3E83" w14:textId="77777777" w:rsidR="00A00202" w:rsidRPr="00A00202" w:rsidRDefault="00A00202" w:rsidP="00A00202"/>
    <w:p w14:paraId="0509538C" w14:textId="79550BD3" w:rsidR="00083D8D" w:rsidRDefault="00083D8D" w:rsidP="00083D8D">
      <w:pPr>
        <w:jc w:val="both"/>
      </w:pPr>
      <w:r>
        <w:t xml:space="preserve">Puisque le taux de croissance du PIB, la cible de notre étude de </w:t>
      </w:r>
      <w:proofErr w:type="spellStart"/>
      <w:r>
        <w:t>nowcasting</w:t>
      </w:r>
      <w:proofErr w:type="spellEnd"/>
      <w:r>
        <w:t>, est en croissance de glissement annuel (</w:t>
      </w:r>
      <w:proofErr w:type="spellStart"/>
      <w:r>
        <w:t>YoY</w:t>
      </w:r>
      <w:proofErr w:type="spellEnd"/>
      <w:r>
        <w:t xml:space="preserve"> %), il est judicieux de procéder premièrement à un alignement métrique </w:t>
      </w:r>
      <w:r w:rsidR="004912F2">
        <w:t xml:space="preserve">des prédicteurs </w:t>
      </w:r>
      <w:r w:rsidR="002E77D5">
        <w:t xml:space="preserve">avec la cible </w:t>
      </w:r>
      <w:r>
        <w:t xml:space="preserve">par transformation en glissement annuel. Cette transformation permet également d’atténuer d’éventuels effets saisonniers. Ainsi, pour un prédicteur mensuel  </w:t>
      </w:r>
      <m:oMath>
        <m:sSub>
          <m:sSubPr>
            <m:ctrlPr>
              <w:rPr>
                <w:rFonts w:ascii="Cambria Math" w:hAnsi="Cambria Math"/>
                <w:i/>
              </w:rPr>
            </m:ctrlPr>
          </m:sSubPr>
          <m:e>
            <m:r>
              <w:rPr>
                <w:rFonts w:ascii="Cambria Math" w:hAnsi="Cambria Math"/>
              </w:rPr>
              <m:t>x</m:t>
            </m:r>
          </m:e>
          <m:sub>
            <m:r>
              <w:rPr>
                <w:rFonts w:ascii="Cambria Math" w:hAnsi="Cambria Math"/>
              </w:rPr>
              <m:t>i,m</m:t>
            </m:r>
          </m:sub>
        </m:sSub>
      </m:oMath>
      <w:r>
        <w:rPr>
          <w:rFonts w:eastAsiaTheme="minorEastAsia"/>
        </w:rPr>
        <w:t xml:space="preserve"> sa transformation en glissement annuelle est donnée par :</w:t>
      </w:r>
    </w:p>
    <w:p w14:paraId="51D6D58F" w14:textId="77777777" w:rsidR="00083D8D" w:rsidRPr="000626AF" w:rsidRDefault="00000000" w:rsidP="00083D8D">
      <w:pPr>
        <w:jc w:val="both"/>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i,m</m:t>
              </m:r>
            </m:sub>
            <m:sup>
              <m:r>
                <w:rPr>
                  <w:rFonts w:ascii="Cambria Math" w:hAnsi="Cambria Math"/>
                </w:rPr>
                <m:t>y/y</m:t>
              </m:r>
            </m:sup>
          </m:sSubSup>
          <m:r>
            <w:rPr>
              <w:rFonts w:ascii="Cambria Math" w:hAnsi="Cambria Math"/>
            </w:rPr>
            <m:t>=100×</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m:t>
                      </m:r>
                    </m:sub>
                  </m:sSub>
                </m:num>
                <m:den>
                  <m:sSub>
                    <m:sSubPr>
                      <m:ctrlPr>
                        <w:rPr>
                          <w:rFonts w:ascii="Cambria Math" w:hAnsi="Cambria Math"/>
                          <w:i/>
                        </w:rPr>
                      </m:ctrlPr>
                    </m:sSubPr>
                    <m:e>
                      <m:r>
                        <w:rPr>
                          <w:rFonts w:ascii="Cambria Math" w:hAnsi="Cambria Math"/>
                        </w:rPr>
                        <m:t>x</m:t>
                      </m:r>
                    </m:e>
                    <m:sub>
                      <m:r>
                        <w:rPr>
                          <w:rFonts w:ascii="Cambria Math" w:hAnsi="Cambria Math"/>
                        </w:rPr>
                        <m:t>i,m-12</m:t>
                      </m:r>
                    </m:sub>
                  </m:sSub>
                </m:den>
              </m:f>
              <m:r>
                <w:rPr>
                  <w:rFonts w:ascii="Cambria Math" w:hAnsi="Cambria Math"/>
                </w:rPr>
                <m:t>-1</m:t>
              </m:r>
            </m:e>
          </m:d>
        </m:oMath>
      </m:oMathPara>
    </w:p>
    <w:p w14:paraId="39CBB587" w14:textId="77777777" w:rsidR="00083D8D" w:rsidRDefault="00083D8D" w:rsidP="00083D8D">
      <w:pPr>
        <w:jc w:val="center"/>
      </w:pPr>
      <w:r>
        <w:t xml:space="preserve">Où </w:t>
      </w:r>
      <m:oMath>
        <m:sSubSup>
          <m:sSubSupPr>
            <m:ctrlPr>
              <w:rPr>
                <w:rFonts w:ascii="Cambria Math" w:hAnsi="Cambria Math"/>
                <w:i/>
              </w:rPr>
            </m:ctrlPr>
          </m:sSubSupPr>
          <m:e>
            <m:r>
              <w:rPr>
                <w:rFonts w:ascii="Cambria Math" w:hAnsi="Cambria Math"/>
              </w:rPr>
              <m:t>x</m:t>
            </m:r>
          </m:e>
          <m:sub>
            <m:r>
              <w:rPr>
                <w:rFonts w:ascii="Cambria Math" w:hAnsi="Cambria Math"/>
              </w:rPr>
              <m:t>i,m</m:t>
            </m:r>
          </m:sub>
          <m:sup>
            <m:r>
              <w:rPr>
                <w:rFonts w:ascii="Cambria Math" w:hAnsi="Cambria Math"/>
              </w:rPr>
              <m:t>y/y</m:t>
            </m:r>
          </m:sup>
        </m:sSubSup>
      </m:oMath>
      <w:r>
        <w:rPr>
          <w:rFonts w:eastAsiaTheme="minorEastAsia"/>
        </w:rPr>
        <w:t xml:space="preserve"> est la croissance en glissement annuel de l’indicateur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pour le mois </w:t>
      </w:r>
      <m:oMath>
        <m:r>
          <w:rPr>
            <w:rFonts w:ascii="Cambria Math" w:eastAsiaTheme="minorEastAsia" w:hAnsi="Cambria Math"/>
          </w:rPr>
          <m:t>m</m:t>
        </m:r>
      </m:oMath>
      <w:r>
        <w:rPr>
          <w:rFonts w:eastAsiaTheme="minorEastAsia"/>
        </w:rPr>
        <w:t>.</w:t>
      </w:r>
    </w:p>
    <w:p w14:paraId="56FFC911" w14:textId="1416220E" w:rsidR="00083D8D" w:rsidRDefault="000A4B35" w:rsidP="00083D8D">
      <w:pPr>
        <w:tabs>
          <w:tab w:val="left" w:pos="2216"/>
        </w:tabs>
        <w:jc w:val="both"/>
        <w:rPr>
          <w:rFonts w:eastAsiaTheme="minorEastAsia"/>
        </w:rPr>
      </w:pPr>
      <w:r>
        <w:rPr>
          <w:rFonts w:eastAsiaTheme="minorEastAsia"/>
        </w:rPr>
        <w:t>Ainsi</w:t>
      </w:r>
      <w:r w:rsidR="00083D8D">
        <w:rPr>
          <w:rFonts w:eastAsiaTheme="minorEastAsia"/>
        </w:rPr>
        <w:t xml:space="preserve">, dans le cadre de cette étude, nous procédons conformément à la pratique (par exemple </w:t>
      </w:r>
      <w:proofErr w:type="spellStart"/>
      <w:r w:rsidR="00083D8D">
        <w:rPr>
          <w:rFonts w:eastAsiaTheme="minorEastAsia"/>
        </w:rPr>
        <w:t>Buell</w:t>
      </w:r>
      <w:proofErr w:type="spellEnd"/>
      <w:r w:rsidR="00083D8D">
        <w:rPr>
          <w:rFonts w:eastAsiaTheme="minorEastAsia"/>
        </w:rPr>
        <w:t xml:space="preserve"> et al., 2021) en transformant toutes nos variables croissance en glissement annuel.</w:t>
      </w:r>
    </w:p>
    <w:p w14:paraId="49601DC0" w14:textId="77777777" w:rsidR="00DD7ADE" w:rsidRDefault="00DD7ADE" w:rsidP="00F16477">
      <w:pPr>
        <w:tabs>
          <w:tab w:val="left" w:pos="1215"/>
        </w:tabs>
        <w:jc w:val="both"/>
        <w:rPr>
          <w:rFonts w:eastAsiaTheme="minorEastAsia"/>
        </w:rPr>
      </w:pPr>
    </w:p>
    <w:p w14:paraId="23C985D5" w14:textId="77777777" w:rsidR="00324FB0" w:rsidRPr="00DD7ADE" w:rsidRDefault="00324FB0" w:rsidP="00324FB0">
      <w:pPr>
        <w:pStyle w:val="Titre4"/>
        <w:numPr>
          <w:ilvl w:val="1"/>
          <w:numId w:val="18"/>
        </w:numPr>
      </w:pPr>
      <w:proofErr w:type="spellStart"/>
      <w:r>
        <w:t>Stationnarisation</w:t>
      </w:r>
      <w:proofErr w:type="spellEnd"/>
      <w:r>
        <w:t xml:space="preserve"> des variables </w:t>
      </w:r>
    </w:p>
    <w:p w14:paraId="0A2E70CB" w14:textId="77777777" w:rsidR="00A00202" w:rsidRPr="00A00202" w:rsidRDefault="00A00202" w:rsidP="00A00202"/>
    <w:p w14:paraId="052003A4" w14:textId="69764838" w:rsidR="00324FB0" w:rsidRPr="00324FB0" w:rsidRDefault="00324FB0" w:rsidP="00324FB0">
      <w:pPr>
        <w:jc w:val="both"/>
        <w:rPr>
          <w:rFonts w:eastAsiaTheme="minorEastAsia"/>
        </w:rPr>
      </w:pPr>
      <w:r w:rsidRPr="000F7FBF">
        <w:t>Une série temporelle est dite stationnaire au sens faible si son espérance, sa variance et sa fonction d’autocovariance sont finies et indépendantes du temps. À défaut, les relations estimées peuvent être instables et les prédictions biaisées.</w:t>
      </w:r>
      <w:r>
        <w:t xml:space="preserve"> </w:t>
      </w:r>
      <w:r w:rsidRPr="00C44FB3">
        <w:t xml:space="preserve">En pratique, on rencontre surtout deux cas </w:t>
      </w:r>
      <w:r>
        <w:t>de non-stationnarité</w:t>
      </w:r>
      <w:r w:rsidRPr="00C44FB3">
        <w:t xml:space="preserve"> : </w:t>
      </w:r>
      <w:r w:rsidRPr="00E9385F">
        <w:t xml:space="preserve">la non-stationnarité déterministe </w:t>
      </w:r>
      <w:r w:rsidRPr="00C44FB3">
        <w:t>(trend-</w:t>
      </w:r>
      <w:proofErr w:type="spellStart"/>
      <w:r w:rsidRPr="00C44FB3">
        <w:t>stationary</w:t>
      </w:r>
      <w:proofErr w:type="spellEnd"/>
      <w:r w:rsidRPr="00C44FB3">
        <w:t>, TS)</w:t>
      </w:r>
      <w:r>
        <w:t>,</w:t>
      </w:r>
      <w:r w:rsidRPr="00C44FB3">
        <w:t xml:space="preserve"> où il suffit de retirer la tendance pour obtenir une série stationnaire</w:t>
      </w:r>
      <w:r>
        <w:t>,</w:t>
      </w:r>
      <w:r w:rsidRPr="00E9385F">
        <w:t xml:space="preserve"> et la non-stationnarité stochastique </w:t>
      </w:r>
      <w:r w:rsidRPr="00C44FB3">
        <w:t>(</w:t>
      </w:r>
      <w:proofErr w:type="spellStart"/>
      <w:r w:rsidRPr="00C44FB3">
        <w:t>difference-stationary</w:t>
      </w:r>
      <w:proofErr w:type="spellEnd"/>
      <w:r w:rsidRPr="00C44FB3">
        <w:t>, DS</w:t>
      </w:r>
      <w:r>
        <w:t xml:space="preserve">) </w:t>
      </w:r>
      <w:r w:rsidRPr="00C44FB3">
        <w:t>qui requiert une différenciation</w:t>
      </w:r>
      <w:r>
        <w:t xml:space="preserve"> de la série. </w:t>
      </w:r>
      <w:r w:rsidRPr="00AB159C">
        <w:t xml:space="preserve">Dans ce travail, nous diagnostiquons la stationnarité </w:t>
      </w:r>
      <w:r>
        <w:t>en suivant la stratégie séquentielle du</w:t>
      </w:r>
      <w:r w:rsidRPr="00AB159C">
        <w:t xml:space="preserve"> test de Dickey–Fuller augmenté (</w:t>
      </w:r>
      <w:r>
        <w:t xml:space="preserve">ADF). Ce test, </w:t>
      </w:r>
      <w:r w:rsidRPr="004C50B0">
        <w:t>dont l</w:t>
      </w:r>
      <w:r>
        <w:t>’hypothèse nulle est la non-stationnarité, existe sous trois spécifications emboîtées : avec constante et tendance, avec constante seule et sans constante ni tendance. La logique séquentielle consiste à partir du modèle le plus général (avec tendance et constante) et, en fonction des résultats, à restreindre progressivement la</w:t>
      </w:r>
      <w:r w:rsidR="00172167">
        <w:t xml:space="preserve"> </w:t>
      </w:r>
      <w:r>
        <w:lastRenderedPageBreak/>
        <w:t xml:space="preserve">spécification afin de déterminer la forme pertinente de stationnarité. Cette forme sera par la suite utilisée pour l’étape de traitement des bords irréguliers. </w:t>
      </w:r>
      <w:r w:rsidRPr="00265D3E">
        <w:rPr>
          <w:rFonts w:eastAsiaTheme="minorEastAsia"/>
        </w:rPr>
        <w:t>En cas de non-stationnarité</w:t>
      </w:r>
      <w:r>
        <w:rPr>
          <w:rFonts w:eastAsiaTheme="minorEastAsia"/>
        </w:rPr>
        <w:t xml:space="preserve"> d’une variable</w:t>
      </w:r>
      <w:r w:rsidRPr="00265D3E">
        <w:rPr>
          <w:rFonts w:eastAsiaTheme="minorEastAsia"/>
        </w:rPr>
        <w:t>, nous appliquons</w:t>
      </w:r>
      <w:r>
        <w:rPr>
          <w:rFonts w:eastAsiaTheme="minorEastAsia"/>
        </w:rPr>
        <w:t xml:space="preserve"> une différence première </w:t>
      </w:r>
      <w:r w:rsidRPr="00324FB0">
        <w:rPr>
          <w:rFonts w:eastAsiaTheme="minorEastAsia"/>
        </w:rPr>
        <w:t xml:space="preserve">puis vérifions à nouveau sa stationnarité. </w:t>
      </w:r>
      <w:r w:rsidR="00083D8D">
        <w:rPr>
          <w:rFonts w:eastAsiaTheme="minorEastAsia"/>
        </w:rPr>
        <w:t xml:space="preserve"> </w:t>
      </w:r>
    </w:p>
    <w:p w14:paraId="29830E54" w14:textId="77777777" w:rsidR="00324FB0" w:rsidRPr="00725A12" w:rsidRDefault="00324FB0" w:rsidP="00F16477">
      <w:pPr>
        <w:tabs>
          <w:tab w:val="left" w:pos="1215"/>
        </w:tabs>
        <w:jc w:val="both"/>
        <w:rPr>
          <w:rFonts w:eastAsiaTheme="minorEastAsia"/>
        </w:rPr>
      </w:pPr>
    </w:p>
    <w:p w14:paraId="27A61B74" w14:textId="5B4810CE" w:rsidR="00F16477" w:rsidRDefault="00F16477" w:rsidP="00635260">
      <w:pPr>
        <w:pStyle w:val="Titre4"/>
        <w:numPr>
          <w:ilvl w:val="1"/>
          <w:numId w:val="18"/>
        </w:numPr>
        <w:ind w:left="1440"/>
      </w:pPr>
      <w:r>
        <w:t>Gestion des bord</w:t>
      </w:r>
      <w:r w:rsidR="00324FB0">
        <w:t>s</w:t>
      </w:r>
      <w:r>
        <w:t xml:space="preserve"> irréguliers</w:t>
      </w:r>
    </w:p>
    <w:p w14:paraId="737D27FD" w14:textId="77777777" w:rsidR="00A00202" w:rsidRPr="00A00202" w:rsidRDefault="00A00202" w:rsidP="00A00202"/>
    <w:p w14:paraId="5A222179" w14:textId="24ADD042" w:rsidR="00DD7ADE" w:rsidRPr="00DD7ADE" w:rsidRDefault="00F16477" w:rsidP="00083D8D">
      <w:pPr>
        <w:jc w:val="both"/>
        <w:rPr>
          <w:rFonts w:eastAsiaTheme="minorEastAsia"/>
        </w:rPr>
      </w:pPr>
      <w:r w:rsidRPr="00CC041C">
        <w:t>La littérature met en évidence la fréquence du</w:t>
      </w:r>
      <w:r w:rsidR="00CD2B4F">
        <w:t xml:space="preserve"> problème du</w:t>
      </w:r>
      <w:r w:rsidRPr="00CC041C">
        <w:t xml:space="preserve"> « bord irrégulier » (</w:t>
      </w:r>
      <w:proofErr w:type="spellStart"/>
      <w:r w:rsidRPr="00CC041C">
        <w:t>ragged</w:t>
      </w:r>
      <w:proofErr w:type="spellEnd"/>
      <w:r w:rsidRPr="00CC041C">
        <w:t xml:space="preserve"> </w:t>
      </w:r>
      <w:proofErr w:type="spellStart"/>
      <w:r w:rsidRPr="00CC041C">
        <w:t>edge</w:t>
      </w:r>
      <w:proofErr w:type="spellEnd"/>
      <w:r w:rsidRPr="00CC041C">
        <w:t>) dans</w:t>
      </w:r>
      <w:r w:rsidR="008D20D0">
        <w:t xml:space="preserve"> de</w:t>
      </w:r>
      <w:r w:rsidRPr="00CC041C">
        <w:t xml:space="preserve"> </w:t>
      </w:r>
      <w:r>
        <w:t>nombreux</w:t>
      </w:r>
      <w:r w:rsidRPr="00CC041C">
        <w:t xml:space="preserve"> exercices de </w:t>
      </w:r>
      <w:proofErr w:type="spellStart"/>
      <w:r w:rsidRPr="00CC041C">
        <w:t>nowcasting</w:t>
      </w:r>
      <w:proofErr w:type="spellEnd"/>
      <w:r w:rsidRPr="00CC041C">
        <w:t>,</w:t>
      </w:r>
      <w:r>
        <w:t xml:space="preserve"> </w:t>
      </w:r>
      <w:r w:rsidRPr="00CC041C">
        <w:t>ce qui crée des lacunes en fin d’échantillon qu’il faut traiter pour produire des prévisions ponctuelles fiables.</w:t>
      </w:r>
      <w:r>
        <w:t xml:space="preserve"> </w:t>
      </w:r>
      <w:r w:rsidRPr="00A731B6">
        <w:t>Dans notre étude</w:t>
      </w:r>
      <w:r>
        <w:t xml:space="preserve"> </w:t>
      </w:r>
      <w:r w:rsidRPr="00A731B6">
        <w:t>nous assimilons ce phénomène à un problème d’observations manquantes</w:t>
      </w:r>
      <w:r>
        <w:t xml:space="preserve"> </w:t>
      </w:r>
      <w:r w:rsidRPr="00A731B6">
        <w:t xml:space="preserve">conformément aux pratiques </w:t>
      </w:r>
      <w:r w:rsidR="00A56FCB">
        <w:t xml:space="preserve">fréquemment utilisées </w:t>
      </w:r>
      <w:r w:rsidR="002A1B0C">
        <w:t>d</w:t>
      </w:r>
      <w:r w:rsidR="00943F54">
        <w:t>ans</w:t>
      </w:r>
      <w:r w:rsidR="002A1B0C">
        <w:t xml:space="preserve"> la littérature </w:t>
      </w:r>
      <w:r w:rsidR="00943F54">
        <w:t>(</w:t>
      </w:r>
      <w:proofErr w:type="spellStart"/>
      <w:r w:rsidR="00344341" w:rsidRPr="6CBB8350">
        <w:rPr>
          <w:rFonts w:cs="Times New Roman"/>
        </w:rPr>
        <w:t>Cascaldi</w:t>
      </w:r>
      <w:proofErr w:type="spellEnd"/>
      <w:r w:rsidR="00344341" w:rsidRPr="6CBB8350">
        <w:rPr>
          <w:rFonts w:cs="Times New Roman"/>
        </w:rPr>
        <w:t xml:space="preserve">-Garcia et al., 2023 ; Schumacher, 2014 ; </w:t>
      </w:r>
      <w:proofErr w:type="spellStart"/>
      <w:r w:rsidR="00344341" w:rsidRPr="6CBB8350">
        <w:rPr>
          <w:rFonts w:cs="Times New Roman"/>
        </w:rPr>
        <w:t>Bańbura</w:t>
      </w:r>
      <w:proofErr w:type="spellEnd"/>
      <w:r w:rsidR="00344341" w:rsidRPr="6CBB8350">
        <w:rPr>
          <w:rFonts w:cs="Times New Roman"/>
        </w:rPr>
        <w:t xml:space="preserve"> et al., 2014</w:t>
      </w:r>
      <w:r w:rsidR="00344341">
        <w:rPr>
          <w:rFonts w:cs="Times New Roman"/>
        </w:rPr>
        <w:t>)</w:t>
      </w:r>
      <w:r w:rsidRPr="00A731B6">
        <w:t xml:space="preserve">. </w:t>
      </w:r>
      <w:r w:rsidR="00C154AB">
        <w:t>Ainsi, n</w:t>
      </w:r>
      <w:r w:rsidRPr="00590EEE">
        <w:t>ous utilisons</w:t>
      </w:r>
      <w:r w:rsidR="00394282">
        <w:t xml:space="preserve"> </w:t>
      </w:r>
      <w:r w:rsidRPr="00590EEE">
        <w:t xml:space="preserve">un modèle auxiliaire pour produire la prévision </w:t>
      </w:r>
      <w:r w:rsidR="0001590E">
        <w:t xml:space="preserve">de l’observation manquante du </w:t>
      </w:r>
      <w:r w:rsidRPr="00590EEE">
        <w:t xml:space="preserve">prédicteur dans le trimestre d'intérêt. À cet effet, nous estimons un modèle autorégressif </w:t>
      </w:r>
      <m:oMath>
        <m:r>
          <w:rPr>
            <w:rFonts w:ascii="Cambria Math" w:hAnsi="Cambria Math"/>
          </w:rPr>
          <m:t>AR</m:t>
        </m:r>
        <m:d>
          <m:dPr>
            <m:ctrlPr>
              <w:rPr>
                <w:rFonts w:ascii="Cambria Math" w:hAnsi="Cambria Math"/>
                <w:i/>
              </w:rPr>
            </m:ctrlPr>
          </m:dPr>
          <m:e>
            <m:r>
              <w:rPr>
                <w:rFonts w:ascii="Cambria Math" w:hAnsi="Cambria Math"/>
              </w:rPr>
              <m:t>p</m:t>
            </m:r>
          </m:e>
        </m:d>
      </m:oMath>
      <w:r w:rsidRPr="00A731B6">
        <w:t xml:space="preserve">, </w:t>
      </w:r>
      <w:r w:rsidRPr="00590EEE">
        <w:t xml:space="preserve"> sur la série </w:t>
      </w:r>
      <w:r w:rsidRPr="00A731B6">
        <w:t>préalablement rendue stationnaire par transformation le cas échéant</w:t>
      </w:r>
      <w:r>
        <w:t xml:space="preserve">. Le choix de l’ordre </w:t>
      </w:r>
      <m:oMath>
        <m:r>
          <w:rPr>
            <w:rFonts w:ascii="Cambria Math" w:hAnsi="Cambria Math"/>
          </w:rPr>
          <m:t>p</m:t>
        </m:r>
      </m:oMath>
      <w:r>
        <w:t xml:space="preserve"> est guidé par </w:t>
      </w:r>
      <w:r w:rsidRPr="00590EEE">
        <w:t xml:space="preserve">le critère </w:t>
      </w:r>
      <w:r>
        <w:t xml:space="preserve">d’information </w:t>
      </w:r>
      <w:r w:rsidR="00245E03">
        <w:t>d’</w:t>
      </w:r>
      <w:proofErr w:type="spellStart"/>
      <w:r w:rsidR="00245E03">
        <w:t>A</w:t>
      </w:r>
      <w:r w:rsidR="002A4B57">
        <w:t>kai</w:t>
      </w:r>
      <w:r w:rsidR="00245E03">
        <w:t>ke</w:t>
      </w:r>
      <w:proofErr w:type="spellEnd"/>
      <w:r>
        <w:t xml:space="preserve"> (</w:t>
      </w:r>
      <w:r w:rsidR="005B66F5">
        <w:t>A</w:t>
      </w:r>
      <w:r w:rsidRPr="00590EEE">
        <w:t>IC</w:t>
      </w:r>
      <w:r>
        <w:t>)</w:t>
      </w:r>
      <w:r w:rsidRPr="00590EEE">
        <w:t>.</w:t>
      </w:r>
      <w:r w:rsidR="00B020B4">
        <w:t xml:space="preserve"> L’estimation du modèle</w:t>
      </w:r>
      <w:r w:rsidR="007A2789">
        <w:t xml:space="preserve"> tient compte de la forme stationnaire de la série</w:t>
      </w:r>
      <w:r w:rsidR="00E75DBA">
        <w:t xml:space="preserve"> </w:t>
      </w:r>
      <w:r w:rsidR="008B1686">
        <w:t>tel que la stationnarité autour d’une constante ou encore l’intégration d’ordre un.</w:t>
      </w:r>
    </w:p>
    <w:p w14:paraId="7BBCE8DC" w14:textId="77777777" w:rsidR="00083D8D" w:rsidRPr="00083D8D" w:rsidRDefault="00083D8D" w:rsidP="00083D8D">
      <w:pPr>
        <w:jc w:val="both"/>
      </w:pPr>
    </w:p>
    <w:p w14:paraId="2F1B7521" w14:textId="2BC335C6" w:rsidR="00F16477" w:rsidRDefault="00F16477" w:rsidP="00DD7ADE">
      <w:pPr>
        <w:pStyle w:val="Titre4"/>
        <w:numPr>
          <w:ilvl w:val="1"/>
          <w:numId w:val="18"/>
        </w:numPr>
      </w:pPr>
      <w:r>
        <w:t>Techniques d’harmonisation des fréquences</w:t>
      </w:r>
    </w:p>
    <w:p w14:paraId="33C014DF" w14:textId="77777777" w:rsidR="00A00202" w:rsidRPr="00A00202" w:rsidRDefault="00A00202" w:rsidP="00A00202"/>
    <w:p w14:paraId="195735A3" w14:textId="4236C85B" w:rsidR="001123A0" w:rsidRDefault="00F16477" w:rsidP="00324FB0">
      <w:pPr>
        <w:jc w:val="both"/>
      </w:pPr>
      <w:r>
        <w:t xml:space="preserve">Notre base de données est constituée d’indicateurs mensuels à l’exception du taux de croissance du PIB qui est trimestriel. Dès lors, </w:t>
      </w:r>
      <w:r w:rsidRPr="004E29BD">
        <w:t>il est indispensable d’agréger les séries mensuelles au trimestre pour assurer la cohérence avec la cible.</w:t>
      </w:r>
      <w:r>
        <w:t xml:space="preserve"> Ainsi, nous agrégeons les indicateurs mensuels trimestriellement selon leurs natures : variable de </w:t>
      </w:r>
      <w:r w:rsidR="003F7F1B">
        <w:t>stock ou de</w:t>
      </w:r>
      <w:r>
        <w:t xml:space="preserve"> flux</w:t>
      </w:r>
      <w:r w:rsidR="00067FA7">
        <w:t>.</w:t>
      </w:r>
      <w:r>
        <w:t xml:space="preserve"> </w:t>
      </w:r>
      <w:r w:rsidRPr="00387D84">
        <w:t>Les flux s’accumulent au cours du temps et mesurent une quantité sur la période. L’agrégat trimestriel est alors</w:t>
      </w:r>
      <w:r>
        <w:t xml:space="preserve"> égal à</w:t>
      </w:r>
      <w:r w:rsidRPr="00387D84">
        <w:t xml:space="preserve"> la somme des trois mois du trimestre</w:t>
      </w:r>
      <w:r>
        <w:t xml:space="preserve">. Quant aux variables de stock, tel que l’Indice Harmonisé des prix à la consommation (IHPC), elles définissent un niveau à une date donnée. </w:t>
      </w:r>
      <w:r w:rsidR="00E93C00">
        <w:t xml:space="preserve">Leur </w:t>
      </w:r>
      <w:r w:rsidR="007E1FF3">
        <w:t>agrégation se fait donc en moyennant les valeurs mensuelles sur le trimestre</w:t>
      </w:r>
      <w:r w:rsidR="00845130">
        <w:t>.</w:t>
      </w:r>
    </w:p>
    <w:p w14:paraId="5827E82E" w14:textId="77777777" w:rsidR="00324FB0" w:rsidRPr="00324FB0" w:rsidRDefault="00324FB0" w:rsidP="00324FB0">
      <w:pPr>
        <w:jc w:val="both"/>
      </w:pPr>
    </w:p>
    <w:p w14:paraId="29277E56" w14:textId="7CF66688" w:rsidR="00F16477" w:rsidRDefault="00F16477" w:rsidP="00DD7ADE">
      <w:pPr>
        <w:pStyle w:val="Titre4"/>
        <w:numPr>
          <w:ilvl w:val="1"/>
          <w:numId w:val="18"/>
        </w:numPr>
      </w:pPr>
      <w:r>
        <w:t xml:space="preserve">Standardisation </w:t>
      </w:r>
    </w:p>
    <w:p w14:paraId="34B38FDC" w14:textId="77777777" w:rsidR="00A00202" w:rsidRPr="00A00202" w:rsidRDefault="00A00202" w:rsidP="00A00202"/>
    <w:p w14:paraId="6135B07C" w14:textId="77777777" w:rsidR="00F16477" w:rsidRDefault="00F16477" w:rsidP="00F16477">
      <w:pPr>
        <w:jc w:val="both"/>
      </w:pPr>
      <w:r>
        <w:t xml:space="preserve">La standardisation consiste à harmoniser l’échelle des variables en leur retirant leur moyenne et les divisant pas leurs écart-type. Ce procédé facilite la comparaison des données et est bien souvent un prérequis avant tout entrainement de modèle d’apprentissage automatique. Formellement, pour un prédicteur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oMath>
      <w:r>
        <w:t xml:space="preserve">de moyenne </w:t>
      </w:r>
      <m:oMath>
        <m:r>
          <w:rPr>
            <w:rFonts w:ascii="Cambria Math" w:hAnsi="Cambria Math"/>
          </w:rPr>
          <m:t>μ</m:t>
        </m:r>
      </m:oMath>
      <w:r>
        <w:t xml:space="preserve"> et d’écart-type </w:t>
      </w:r>
      <m:oMath>
        <m:r>
          <w:rPr>
            <w:rFonts w:ascii="Cambria Math" w:hAnsi="Cambria Math"/>
          </w:rPr>
          <m:t>σ</m:t>
        </m:r>
      </m:oMath>
      <w:r>
        <w:t xml:space="preserve">, sa valeur standardisée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stand</m:t>
            </m:r>
          </m:sup>
        </m:sSubSup>
        <m:r>
          <w:rPr>
            <w:rFonts w:ascii="Cambria Math" w:hAnsi="Cambria Math"/>
          </w:rPr>
          <m:t xml:space="preserve"> </m:t>
        </m:r>
      </m:oMath>
      <w:r>
        <w:t xml:space="preserve">est donnée par : </w:t>
      </w:r>
    </w:p>
    <w:p w14:paraId="742AD331" w14:textId="09541506" w:rsidR="0060487C" w:rsidRPr="00DD7ADE" w:rsidRDefault="00000000" w:rsidP="00DD7ADE">
      <w:pPr>
        <w:jc w:val="both"/>
      </w:pPr>
      <m:oMathPara>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stand</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num>
            <m:den>
              <m:r>
                <w:rPr>
                  <w:rFonts w:ascii="Cambria Math" w:hAnsi="Cambria Math"/>
                </w:rPr>
                <m:t>σ</m:t>
              </m:r>
            </m:den>
          </m:f>
        </m:oMath>
      </m:oMathPara>
    </w:p>
    <w:p w14:paraId="26A2CA3F" w14:textId="45D2B7A8" w:rsidR="00091889" w:rsidRDefault="00710EB8" w:rsidP="00635260">
      <w:pPr>
        <w:pStyle w:val="Titre2"/>
        <w:numPr>
          <w:ilvl w:val="0"/>
          <w:numId w:val="4"/>
        </w:numPr>
        <w:rPr>
          <w:lang w:val="fr-CI"/>
        </w:rPr>
      </w:pPr>
      <w:bookmarkStart w:id="218" w:name="_Toc211588474"/>
      <w:r w:rsidRPr="16FF8D52">
        <w:rPr>
          <w:lang w:val="fr-CI"/>
        </w:rPr>
        <w:lastRenderedPageBreak/>
        <w:t>Choix des modèles et m</w:t>
      </w:r>
      <w:r w:rsidR="00AA1A0B" w:rsidRPr="16FF8D52">
        <w:rPr>
          <w:lang w:val="fr-CI"/>
        </w:rPr>
        <w:t>odélisation</w:t>
      </w:r>
      <w:bookmarkEnd w:id="218"/>
    </w:p>
    <w:p w14:paraId="0C7CB944" w14:textId="28A5B614" w:rsidR="006B373C" w:rsidRPr="006B373C" w:rsidRDefault="006B373C" w:rsidP="006B373C">
      <w:pPr>
        <w:rPr>
          <w:lang w:val="fr-CI"/>
        </w:rPr>
      </w:pPr>
    </w:p>
    <w:p w14:paraId="5506FE0A" w14:textId="202BF9CC" w:rsidR="00D67195" w:rsidRDefault="00D67195" w:rsidP="00E933F9">
      <w:pPr>
        <w:jc w:val="both"/>
        <w:rPr>
          <w:lang w:val="fr-CI"/>
        </w:rPr>
      </w:pPr>
      <w:r>
        <w:rPr>
          <w:lang w:val="fr-CI"/>
        </w:rPr>
        <w:t xml:space="preserve">Cette </w:t>
      </w:r>
      <w:r w:rsidR="00E933F9">
        <w:rPr>
          <w:lang w:val="fr-CI"/>
        </w:rPr>
        <w:t>sous-section</w:t>
      </w:r>
      <w:r>
        <w:rPr>
          <w:lang w:val="fr-CI"/>
        </w:rPr>
        <w:t xml:space="preserve"> présente</w:t>
      </w:r>
      <w:r w:rsidR="00EA6B6B">
        <w:rPr>
          <w:lang w:val="fr-CI"/>
        </w:rPr>
        <w:t xml:space="preserve"> les méthodes retenues pour l’étude ainsi que le procédé de leur </w:t>
      </w:r>
      <w:r w:rsidR="00611996">
        <w:rPr>
          <w:lang w:val="fr-CI"/>
        </w:rPr>
        <w:t xml:space="preserve">entraînement. </w:t>
      </w:r>
    </w:p>
    <w:p w14:paraId="63426354" w14:textId="77777777" w:rsidR="00611996" w:rsidRPr="006B373C" w:rsidRDefault="00611996" w:rsidP="006B373C">
      <w:pPr>
        <w:rPr>
          <w:lang w:val="fr-CI"/>
        </w:rPr>
      </w:pPr>
    </w:p>
    <w:p w14:paraId="543DBE59" w14:textId="77777777" w:rsidR="00461998" w:rsidRDefault="00461998" w:rsidP="00470CFA">
      <w:pPr>
        <w:pStyle w:val="Titre3"/>
        <w:numPr>
          <w:ilvl w:val="0"/>
          <w:numId w:val="24"/>
        </w:numPr>
        <w:ind w:left="1080"/>
      </w:pPr>
      <w:bookmarkStart w:id="219" w:name="_Toc205945746"/>
      <w:bookmarkStart w:id="220" w:name="_Toc211588475"/>
      <w:r>
        <w:t>Choix des modèles</w:t>
      </w:r>
      <w:bookmarkEnd w:id="219"/>
      <w:bookmarkEnd w:id="220"/>
      <w:r>
        <w:t xml:space="preserve"> </w:t>
      </w:r>
    </w:p>
    <w:p w14:paraId="6AB40458" w14:textId="77777777" w:rsidR="00154BA0" w:rsidRPr="00154BA0" w:rsidRDefault="00154BA0" w:rsidP="00154BA0"/>
    <w:p w14:paraId="39FDC83B" w14:textId="36AE7BBF" w:rsidR="000C6197" w:rsidRDefault="000C6197" w:rsidP="000C6197">
      <w:pPr>
        <w:jc w:val="both"/>
      </w:pPr>
      <w:r>
        <w:t xml:space="preserve">Pour </w:t>
      </w:r>
      <w:r w:rsidR="004A63FC">
        <w:t xml:space="preserve">prédire en temps quasi réel </w:t>
      </w:r>
      <w:r>
        <w:t>le taux de croissance du P</w:t>
      </w:r>
      <w:r w:rsidR="00DF45A9">
        <w:t>roduit Intérieur Brut (PIB)</w:t>
      </w:r>
      <w:r>
        <w:t xml:space="preserve"> de la Côte d’Ivoire, nous retenons un</w:t>
      </w:r>
      <w:r w:rsidR="00B835EE">
        <w:t xml:space="preserve"> </w:t>
      </w:r>
      <w:r w:rsidR="002A18DE">
        <w:t>panel de différentes familles</w:t>
      </w:r>
      <w:r>
        <w:t xml:space="preserve"> de m</w:t>
      </w:r>
      <w:r w:rsidR="002A18DE">
        <w:t>odèles d’</w:t>
      </w:r>
      <w:r>
        <w:t>apprentissage automatique, éprouvés par la littérature et adaptés aux spécificités des pays en développement.</w:t>
      </w:r>
      <w:r w:rsidR="00470F22">
        <w:t xml:space="preserve"> </w:t>
      </w:r>
      <w:r w:rsidR="006D3E32">
        <w:t xml:space="preserve">Nous </w:t>
      </w:r>
      <w:r w:rsidR="00DF45A9">
        <w:t>mobilisons</w:t>
      </w:r>
      <w:r w:rsidR="00470F22">
        <w:t xml:space="preserve"> au total </w:t>
      </w:r>
      <w:r w:rsidR="0031377D">
        <w:t>six</w:t>
      </w:r>
      <w:r w:rsidR="00470F22">
        <w:t xml:space="preserve"> modèles dont les trois régressions pénalisées : </w:t>
      </w:r>
      <w:proofErr w:type="spellStart"/>
      <w:r w:rsidR="00470F22">
        <w:t>Elastic</w:t>
      </w:r>
      <w:proofErr w:type="spellEnd"/>
      <w:r w:rsidR="00470F22">
        <w:t xml:space="preserve"> Net, Ridge et LASSO </w:t>
      </w:r>
      <w:r w:rsidR="00470F22" w:rsidRPr="000A479C">
        <w:t>permett</w:t>
      </w:r>
      <w:r w:rsidR="00470F22">
        <w:t>ant</w:t>
      </w:r>
      <w:r w:rsidR="00470F22" w:rsidRPr="000A479C">
        <w:t xml:space="preserve"> de </w:t>
      </w:r>
      <w:r w:rsidR="00470F22">
        <w:t>réduire</w:t>
      </w:r>
      <w:r w:rsidR="00470F22" w:rsidRPr="000A479C">
        <w:t xml:space="preserve"> le </w:t>
      </w:r>
      <w:proofErr w:type="spellStart"/>
      <w:r w:rsidR="00470F22" w:rsidRPr="000A479C">
        <w:t>sur-ajustement</w:t>
      </w:r>
      <w:proofErr w:type="spellEnd"/>
      <w:r w:rsidR="00470063">
        <w:t xml:space="preserve"> et qui sont </w:t>
      </w:r>
      <w:r w:rsidR="006A3746">
        <w:t>pertinentes</w:t>
      </w:r>
      <w:r w:rsidR="00470063">
        <w:t xml:space="preserve"> dans des contextes d’incertitude économique</w:t>
      </w:r>
      <w:r w:rsidR="00871048">
        <w:t xml:space="preserve"> grâce à la régularisation</w:t>
      </w:r>
      <w:r w:rsidR="00470063">
        <w:t xml:space="preserve">. </w:t>
      </w:r>
      <w:r w:rsidR="00470F22">
        <w:t xml:space="preserve">À ces approches linéaires, s’ajoute un modèle de </w:t>
      </w:r>
      <w:r w:rsidR="00470F22" w:rsidRPr="00444739">
        <w:t>machines à vecteurs de support</w:t>
      </w:r>
      <w:r w:rsidR="00470F22">
        <w:t xml:space="preserve"> pour la régression (Support </w:t>
      </w:r>
      <w:proofErr w:type="spellStart"/>
      <w:r w:rsidR="00470F22">
        <w:t>Vector</w:t>
      </w:r>
      <w:proofErr w:type="spellEnd"/>
      <w:r w:rsidR="00470F22">
        <w:t xml:space="preserve"> </w:t>
      </w:r>
      <w:proofErr w:type="spellStart"/>
      <w:r w:rsidR="00470F22">
        <w:t>Regression</w:t>
      </w:r>
      <w:proofErr w:type="spellEnd"/>
      <w:r w:rsidR="00470F22">
        <w:t xml:space="preserve"> SVR), </w:t>
      </w:r>
      <w:r w:rsidR="00470F22" w:rsidRPr="00F43331">
        <w:t xml:space="preserve">capable de modéliser des relations non linéaires entre les </w:t>
      </w:r>
      <w:r w:rsidR="00470F22">
        <w:t>prédicteurs</w:t>
      </w:r>
      <w:r w:rsidR="00470F22" w:rsidRPr="00F43331">
        <w:t xml:space="preserve"> et </w:t>
      </w:r>
      <w:r w:rsidR="00470F22">
        <w:t xml:space="preserve">le taux de croissance du PIB. </w:t>
      </w:r>
      <w:r w:rsidR="00291A81">
        <w:t xml:space="preserve">Ce modèle est considéré suivant </w:t>
      </w:r>
      <w:r w:rsidR="00CB5298">
        <w:t>trois noyaux </w:t>
      </w:r>
      <w:r w:rsidR="00B113B4">
        <w:t xml:space="preserve">que sont </w:t>
      </w:r>
      <w:r w:rsidR="00E933F9">
        <w:t>le noyau linéaire</w:t>
      </w:r>
      <w:r w:rsidR="00B113B4">
        <w:t xml:space="preserve">, </w:t>
      </w:r>
      <w:r w:rsidR="00E5753A">
        <w:t xml:space="preserve">polynomial et gaussien. </w:t>
      </w:r>
      <w:r w:rsidR="00470F22">
        <w:t>E</w:t>
      </w:r>
      <w:r w:rsidR="00470F22" w:rsidRPr="00F43331">
        <w:t xml:space="preserve">nfin, </w:t>
      </w:r>
      <w:r w:rsidR="002D072F">
        <w:t>deux</w:t>
      </w:r>
      <w:r w:rsidR="002D072F" w:rsidRPr="00F43331">
        <w:t xml:space="preserve"> modèles </w:t>
      </w:r>
      <w:r w:rsidR="002D072F">
        <w:t>basés</w:t>
      </w:r>
      <w:r w:rsidR="001E20D1">
        <w:t xml:space="preserve"> sur </w:t>
      </w:r>
      <w:r w:rsidR="002D072F">
        <w:t>arbres de décision</w:t>
      </w:r>
      <w:r w:rsidR="002A2E33">
        <w:t xml:space="preserve"> </w:t>
      </w:r>
      <w:r w:rsidR="00E933F9">
        <w:t>s’ajoutent</w:t>
      </w:r>
      <w:r w:rsidR="002D072F">
        <w:t xml:space="preserve">. D’une part un modèle </w:t>
      </w:r>
      <w:proofErr w:type="spellStart"/>
      <w:r w:rsidR="002D072F">
        <w:t>Random</w:t>
      </w:r>
      <w:proofErr w:type="spellEnd"/>
      <w:r w:rsidR="002D072F">
        <w:t xml:space="preserve"> Forest (</w:t>
      </w:r>
      <w:r w:rsidR="00470F22" w:rsidRPr="00F43331">
        <w:t>forêts aléatoires</w:t>
      </w:r>
      <w:r w:rsidR="002D072F">
        <w:t>)</w:t>
      </w:r>
      <w:r w:rsidR="00470F22" w:rsidRPr="00F43331">
        <w:t>, particulièrement robuste aux données bruitées et aux interactions complexes.</w:t>
      </w:r>
      <w:r w:rsidR="00470F22">
        <w:t xml:space="preserve"> </w:t>
      </w:r>
      <w:r w:rsidR="002D072F">
        <w:t>D’autres part</w:t>
      </w:r>
      <w:r w:rsidR="00976790">
        <w:t xml:space="preserve">, un modèle </w:t>
      </w:r>
      <w:r w:rsidR="00976790" w:rsidRPr="00976790">
        <w:t xml:space="preserve">Extra </w:t>
      </w:r>
      <w:proofErr w:type="spellStart"/>
      <w:r w:rsidR="00976790" w:rsidRPr="00976790">
        <w:t>Trees</w:t>
      </w:r>
      <w:proofErr w:type="spellEnd"/>
      <w:r w:rsidR="00976790" w:rsidRPr="00976790">
        <w:t xml:space="preserve"> </w:t>
      </w:r>
      <w:r w:rsidR="00BC70F1">
        <w:t>pour la régression</w:t>
      </w:r>
      <w:r w:rsidR="00976790">
        <w:t xml:space="preserve"> </w:t>
      </w:r>
      <w:r w:rsidR="00976790" w:rsidRPr="00976790">
        <w:t>(</w:t>
      </w:r>
      <w:proofErr w:type="spellStart"/>
      <w:r w:rsidR="00976790" w:rsidRPr="00976790">
        <w:t>Extremely</w:t>
      </w:r>
      <w:proofErr w:type="spellEnd"/>
      <w:r w:rsidR="00976790" w:rsidRPr="00976790">
        <w:t xml:space="preserve"> </w:t>
      </w:r>
      <w:proofErr w:type="spellStart"/>
      <w:r w:rsidR="00976790" w:rsidRPr="00976790">
        <w:t>Randomized</w:t>
      </w:r>
      <w:proofErr w:type="spellEnd"/>
      <w:r w:rsidR="00976790" w:rsidRPr="00976790">
        <w:t xml:space="preserve"> </w:t>
      </w:r>
      <w:proofErr w:type="spellStart"/>
      <w:r w:rsidR="00976790" w:rsidRPr="00976790">
        <w:t>Trees</w:t>
      </w:r>
      <w:proofErr w:type="spellEnd"/>
      <w:r w:rsidR="00976790" w:rsidRPr="00976790">
        <w:t xml:space="preserve">), qui </w:t>
      </w:r>
      <w:r w:rsidR="00FF071E">
        <w:t xml:space="preserve">s’est montré </w:t>
      </w:r>
      <w:r w:rsidR="00E16F73">
        <w:t>particulièrement</w:t>
      </w:r>
      <w:r w:rsidR="00FF071E">
        <w:t xml:space="preserve"> efficace dans</w:t>
      </w:r>
      <w:r w:rsidR="00E16F73">
        <w:t xml:space="preserve"> le cas de la Bolivie</w:t>
      </w:r>
      <w:r w:rsidR="005853C3">
        <w:t xml:space="preserve"> (</w:t>
      </w:r>
      <w:r w:rsidR="003A725D">
        <w:t>Bolivar, 2024)</w:t>
      </w:r>
      <w:r w:rsidR="00E16F73">
        <w:t xml:space="preserve"> </w:t>
      </w:r>
      <w:r w:rsidR="0027318E">
        <w:t xml:space="preserve">également </w:t>
      </w:r>
      <w:r w:rsidR="00976790" w:rsidRPr="00976790">
        <w:t>adaptées aux bases de données bruitées.</w:t>
      </w:r>
      <w:r w:rsidR="0027318E">
        <w:t xml:space="preserve"> </w:t>
      </w:r>
      <w:r w:rsidR="00470F22" w:rsidRPr="000D229A">
        <w:t>Ces approches sont retenues en raison de leur efficacité démontrée dans des contextes caractérisés par</w:t>
      </w:r>
      <w:r w:rsidR="00470F22" w:rsidRPr="004E3CDE">
        <w:t xml:space="preserve"> une disponibilité limitée des données</w:t>
      </w:r>
      <w:r w:rsidR="00470F22" w:rsidRPr="000D229A">
        <w:t>, notamment en combinant des sources traditionnelles et alternatives, comme cela est souvent le cas dans les pays d’Afrique subsaharienne.</w:t>
      </w:r>
      <w:r w:rsidR="003A725D">
        <w:t xml:space="preserve"> </w:t>
      </w:r>
    </w:p>
    <w:p w14:paraId="7F2B8C77" w14:textId="1C611800" w:rsidR="000C6197" w:rsidRPr="000C6197" w:rsidRDefault="7371D540" w:rsidP="36EB9828">
      <w:pPr>
        <w:jc w:val="both"/>
      </w:pPr>
      <w:r>
        <w:t xml:space="preserve">En tant que </w:t>
      </w:r>
      <w:r w:rsidR="0EFC9FE7">
        <w:t>benchmark</w:t>
      </w:r>
      <w:r>
        <w:t>,</w:t>
      </w:r>
      <w:r w:rsidR="29459966">
        <w:t xml:space="preserve"> nous considérons </w:t>
      </w:r>
      <w:r w:rsidR="67884E7F">
        <w:t>un modèle autorégressif (AR) estimé sur le taux de croissance du PIB</w:t>
      </w:r>
      <w:r w:rsidR="45141BB5">
        <w:t>.</w:t>
      </w:r>
      <w:r w:rsidR="2F358BC4">
        <w:t xml:space="preserve"> En tant que</w:t>
      </w:r>
      <w:r w:rsidR="67884E7F">
        <w:t xml:space="preserve"> référence naïve mais robuste</w:t>
      </w:r>
      <w:r w:rsidR="0EFC9FE7">
        <w:t xml:space="preserve"> dans </w:t>
      </w:r>
      <w:r w:rsidR="74B32D33">
        <w:t>les exercices</w:t>
      </w:r>
      <w:r w:rsidR="0EFC9FE7">
        <w:t xml:space="preserve"> de </w:t>
      </w:r>
      <w:proofErr w:type="spellStart"/>
      <w:r w:rsidR="0EFC9FE7">
        <w:t>nowcasting</w:t>
      </w:r>
      <w:proofErr w:type="spellEnd"/>
      <w:r w:rsidR="2F358BC4">
        <w:t xml:space="preserve">, il sert ici de </w:t>
      </w:r>
      <w:r w:rsidR="34A44BB9">
        <w:t xml:space="preserve">référence </w:t>
      </w:r>
      <w:r w:rsidR="67884E7F">
        <w:t>pour évaluer la performance des modèles</w:t>
      </w:r>
      <w:r w:rsidR="34A44BB9">
        <w:t xml:space="preserve"> </w:t>
      </w:r>
      <w:r w:rsidR="20A708A7">
        <w:t xml:space="preserve">de machine </w:t>
      </w:r>
      <w:proofErr w:type="spellStart"/>
      <w:r w:rsidR="20A708A7">
        <w:t>learning</w:t>
      </w:r>
      <w:proofErr w:type="spellEnd"/>
      <w:r w:rsidR="3ACB9391">
        <w:t xml:space="preserve"> (Richardson et al. 2020 ; </w:t>
      </w:r>
      <w:proofErr w:type="spellStart"/>
      <w:r w:rsidR="3ACB9391">
        <w:t>Suphaphiphat</w:t>
      </w:r>
      <w:proofErr w:type="spellEnd"/>
      <w:r w:rsidR="3ACB9391">
        <w:t xml:space="preserve"> et al. 2020 ; </w:t>
      </w:r>
      <w:proofErr w:type="spellStart"/>
      <w:r w:rsidR="3ACB9391">
        <w:t>Muschisha</w:t>
      </w:r>
      <w:proofErr w:type="spellEnd"/>
      <w:r w:rsidR="3ACB9391">
        <w:t xml:space="preserve"> et al., 2021 ; Galvez-Soriano 2023)</w:t>
      </w:r>
      <w:r w:rsidR="67884E7F">
        <w:t>.</w:t>
      </w:r>
    </w:p>
    <w:p w14:paraId="2A066782" w14:textId="7B21864C" w:rsidR="0075569F" w:rsidRDefault="00461998" w:rsidP="00461998">
      <w:pPr>
        <w:jc w:val="both"/>
      </w:pPr>
      <w:r w:rsidRPr="00672E43">
        <w:t>Cette diversité méthodologique vise à comparer l</w:t>
      </w:r>
      <w:r w:rsidR="0075569F" w:rsidRPr="0075569F">
        <w:t xml:space="preserve">es performances respectives </w:t>
      </w:r>
      <w:r w:rsidR="00154BA0">
        <w:t>de divers</w:t>
      </w:r>
      <w:r w:rsidR="0075569F" w:rsidRPr="0075569F">
        <w:t xml:space="preserve"> modèles d’apprentissage automatique, afin d’identifier l’approche la plus adaptée au </w:t>
      </w:r>
      <w:proofErr w:type="spellStart"/>
      <w:r w:rsidR="0075569F" w:rsidRPr="0075569F">
        <w:t>nowcasting</w:t>
      </w:r>
      <w:proofErr w:type="spellEnd"/>
      <w:r w:rsidR="0075569F" w:rsidRPr="0075569F">
        <w:t xml:space="preserve"> du PIB ivoirien, compte tenu des contraintes de disponibilité</w:t>
      </w:r>
      <w:r w:rsidR="0066594E">
        <w:t>,</w:t>
      </w:r>
      <w:r w:rsidR="0075569F" w:rsidRPr="0075569F">
        <w:t xml:space="preserve"> de qualité des données</w:t>
      </w:r>
      <w:r w:rsidR="0066594E">
        <w:t xml:space="preserve"> et des contextes économiques</w:t>
      </w:r>
      <w:r w:rsidR="0075569F" w:rsidRPr="0075569F">
        <w:t>.</w:t>
      </w:r>
    </w:p>
    <w:p w14:paraId="6AC04947" w14:textId="77777777" w:rsidR="00461998" w:rsidRDefault="00461998" w:rsidP="00461998">
      <w:pPr>
        <w:jc w:val="both"/>
      </w:pPr>
    </w:p>
    <w:p w14:paraId="6DC81CB4" w14:textId="77777777" w:rsidR="00461998" w:rsidRDefault="00461998" w:rsidP="00470CFA">
      <w:pPr>
        <w:pStyle w:val="Titre3"/>
        <w:numPr>
          <w:ilvl w:val="0"/>
          <w:numId w:val="23"/>
        </w:numPr>
        <w:ind w:left="1080"/>
      </w:pPr>
      <w:bookmarkStart w:id="221" w:name="_Toc211588476"/>
      <w:r>
        <w:t>Modélisation</w:t>
      </w:r>
      <w:bookmarkEnd w:id="221"/>
    </w:p>
    <w:p w14:paraId="03E8CC60" w14:textId="77777777" w:rsidR="00490572" w:rsidRPr="00490572" w:rsidRDefault="00490572" w:rsidP="00490572"/>
    <w:p w14:paraId="42292699" w14:textId="5FB7B44F" w:rsidR="006B373C" w:rsidRDefault="00461998" w:rsidP="009D236B">
      <w:pPr>
        <w:jc w:val="both"/>
      </w:pPr>
      <w:r w:rsidRPr="00D30723">
        <w:t>Ce</w:t>
      </w:r>
      <w:r w:rsidR="008E39E5">
        <w:t xml:space="preserve"> point détaille</w:t>
      </w:r>
      <w:r w:rsidRPr="00D30723">
        <w:t xml:space="preserve"> la spécification théorique d</w:t>
      </w:r>
      <w:r>
        <w:t>es</w:t>
      </w:r>
      <w:r w:rsidRPr="00D30723">
        <w:t xml:space="preserve"> modèle</w:t>
      </w:r>
      <w:r>
        <w:t>s</w:t>
      </w:r>
      <w:r w:rsidRPr="00D30723">
        <w:t xml:space="preserve"> ainsi que </w:t>
      </w:r>
      <w:r>
        <w:t xml:space="preserve">les </w:t>
      </w:r>
      <w:r w:rsidR="00975713">
        <w:t>techniques</w:t>
      </w:r>
      <w:r>
        <w:t xml:space="preserve"> d’e</w:t>
      </w:r>
      <w:r w:rsidR="00076CFC">
        <w:t>ntrainement</w:t>
      </w:r>
      <w:r w:rsidR="00BD75B4">
        <w:t xml:space="preserve"> et d’estimation.</w:t>
      </w:r>
    </w:p>
    <w:p w14:paraId="7DB48C3F" w14:textId="4371705E" w:rsidR="00461998" w:rsidRDefault="00076CFC" w:rsidP="00944679">
      <w:pPr>
        <w:pStyle w:val="Titre4"/>
        <w:numPr>
          <w:ilvl w:val="1"/>
          <w:numId w:val="17"/>
        </w:numPr>
      </w:pPr>
      <w:r>
        <w:lastRenderedPageBreak/>
        <w:t xml:space="preserve">Benchmarks : </w:t>
      </w:r>
      <w:r w:rsidR="00461998">
        <w:t xml:space="preserve">Modèle </w:t>
      </w:r>
      <w:r w:rsidR="00D47B25">
        <w:t>autorégressif</w:t>
      </w:r>
      <w:r w:rsidR="00461998">
        <w:t xml:space="preserve">  </w:t>
      </w:r>
    </w:p>
    <w:p w14:paraId="19739F01" w14:textId="77777777" w:rsidR="00076CFC" w:rsidRPr="00076CFC" w:rsidRDefault="00076CFC" w:rsidP="00076CFC"/>
    <w:p w14:paraId="127538C9" w14:textId="03A7B7D1" w:rsidR="00461998" w:rsidRDefault="006B373C" w:rsidP="00461998">
      <w:pPr>
        <w:tabs>
          <w:tab w:val="left" w:pos="1678"/>
        </w:tabs>
      </w:pPr>
      <w:r>
        <w:t xml:space="preserve">Le </w:t>
      </w:r>
      <w:r w:rsidR="00461998">
        <w:t xml:space="preserve">modèle de référence, </w:t>
      </w:r>
      <w:r w:rsidR="00CC27B0">
        <w:t xml:space="preserve">que </w:t>
      </w:r>
      <w:r w:rsidR="00461998">
        <w:t xml:space="preserve">nous utilisons </w:t>
      </w:r>
      <w:r w:rsidR="00CC27B0">
        <w:t xml:space="preserve">dans cette étude est </w:t>
      </w:r>
      <w:r w:rsidR="00461998">
        <w:t xml:space="preserve">un modèle </w:t>
      </w:r>
      <m:oMath>
        <m:r>
          <w:rPr>
            <w:rFonts w:ascii="Cambria Math" w:hAnsi="Cambria Math"/>
          </w:rPr>
          <m:t>AR</m:t>
        </m:r>
      </m:oMath>
      <w:r w:rsidR="00461998">
        <w:t xml:space="preserve"> d’ordre </w:t>
      </w:r>
      <m:oMath>
        <m:r>
          <w:rPr>
            <w:rFonts w:ascii="Cambria Math" w:hAnsi="Cambria Math"/>
          </w:rPr>
          <m:t>p</m:t>
        </m:r>
      </m:oMath>
      <w:r w:rsidR="00461998">
        <w:t xml:space="preserve"> </w:t>
      </w:r>
      <w:r w:rsidR="00CC27B0">
        <w:t>estimé sur</w:t>
      </w:r>
      <w:r w:rsidR="00461998">
        <w:t xml:space="preserve"> le taux de croissance trimestriel du PIB</w:t>
      </w:r>
      <w:r w:rsidR="00CC27B0">
        <w:t>. Le modèle est</w:t>
      </w:r>
      <w:r w:rsidR="00461998">
        <w:t xml:space="preserve"> spécifié de la manière suivante :</w:t>
      </w:r>
    </w:p>
    <w:p w14:paraId="36104013" w14:textId="5C86545F" w:rsidR="00461998" w:rsidRPr="002016EE" w:rsidRDefault="00000000" w:rsidP="00461998">
      <w:pPr>
        <w:tabs>
          <w:tab w:val="left" w:pos="1678"/>
        </w:tabs>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=μ+</m:t>
          </m:r>
          <m:nary>
            <m:naryPr>
              <m:chr m:val="∑"/>
              <m:limLoc m:val="undOvr"/>
              <m:ctrlPr>
                <w:rPr>
                  <w:rFonts w:ascii="Cambria Math" w:hAnsi="Cambria Math"/>
                  <w:i/>
                </w:rPr>
              </m:ctrlPr>
            </m:naryPr>
            <m:sub>
              <m:r>
                <w:rPr>
                  <w:rFonts w:ascii="Cambria Math" w:hAnsi="Cambria Math"/>
                </w:rPr>
                <m:t>i=1</m:t>
              </m:r>
            </m:sub>
            <m:sup>
              <m:r>
                <w:rPr>
                  <w:rFonts w:ascii="Cambria Math" w:hAnsi="Cambria Math"/>
                </w:rPr>
                <m:t>p</m:t>
              </m:r>
            </m:sup>
            <m:e>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t-i</m:t>
                  </m:r>
                </m:sub>
              </m:sSub>
            </m:e>
          </m:nary>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oMath>
      </m:oMathPara>
    </w:p>
    <w:p w14:paraId="2876F691" w14:textId="69F64BEF" w:rsidR="00461998" w:rsidRDefault="00461998" w:rsidP="00461998">
      <w:pPr>
        <w:tabs>
          <w:tab w:val="left" w:pos="1678"/>
        </w:tabs>
        <w:rPr>
          <w:rFonts w:eastAsiaTheme="minorEastAsia"/>
        </w:rPr>
      </w:pPr>
      <w:r>
        <w:rPr>
          <w:rFonts w:eastAsiaTheme="minorEastAsia"/>
        </w:rPr>
        <w:t xml:space="preserve">Où </w:t>
      </w:r>
      <m:oMath>
        <m:r>
          <w:rPr>
            <w:rFonts w:ascii="Cambria Math" w:hAnsi="Cambria Math"/>
          </w:rPr>
          <m:t>μ</m:t>
        </m:r>
      </m:oMath>
      <w:r>
        <w:rPr>
          <w:rFonts w:eastAsiaTheme="minorEastAsia"/>
        </w:rPr>
        <w:t xml:space="preserve"> est une constante, </w:t>
      </w:r>
      <m:oMath>
        <m:sSub>
          <m:sSubPr>
            <m:ctrlPr>
              <w:rPr>
                <w:rFonts w:ascii="Cambria Math" w:hAnsi="Cambria Math"/>
                <w:i/>
              </w:rPr>
            </m:ctrlPr>
          </m:sSubPr>
          <m:e>
            <m:r>
              <w:rPr>
                <w:rFonts w:ascii="Cambria Math" w:hAnsi="Cambria Math"/>
              </w:rPr>
              <m:t>ε</m:t>
            </m:r>
          </m:e>
          <m:sub>
            <m:r>
              <w:rPr>
                <w:rFonts w:ascii="Cambria Math" w:hAnsi="Cambria Math"/>
              </w:rPr>
              <m:t>t</m:t>
            </m:r>
          </m:sub>
        </m:sSub>
      </m:oMath>
      <w:r>
        <w:rPr>
          <w:rFonts w:eastAsiaTheme="minorEastAsia"/>
        </w:rPr>
        <w:t xml:space="preserve"> est un bruit blanc</w:t>
      </w:r>
      <m:oMath>
        <m:r>
          <w:rPr>
            <w:rFonts w:ascii="Cambria Math" w:hAnsi="Cambria Math"/>
          </w:rPr>
          <m:t xml:space="preserve"> </m:t>
        </m:r>
      </m:oMath>
      <w:r>
        <w:rPr>
          <w:rFonts w:eastAsiaTheme="minorEastAsia"/>
        </w:rPr>
        <w:t xml:space="preserve">et </w:t>
      </w:r>
      <m:oMath>
        <m:sSub>
          <m:sSubPr>
            <m:ctrlPr>
              <w:rPr>
                <w:rFonts w:ascii="Cambria Math" w:hAnsi="Cambria Math"/>
                <w:i/>
              </w:rPr>
            </m:ctrlPr>
          </m:sSubPr>
          <m:e>
            <m:r>
              <w:rPr>
                <w:rFonts w:ascii="Cambria Math" w:hAnsi="Cambria Math"/>
              </w:rPr>
              <m:t>β</m:t>
            </m:r>
          </m:e>
          <m:sub>
            <m:r>
              <w:rPr>
                <w:rFonts w:ascii="Cambria Math" w:hAnsi="Cambria Math"/>
              </w:rPr>
              <m:t>i</m:t>
            </m:r>
          </m:sub>
        </m:sSub>
      </m:oMath>
      <w:r>
        <w:rPr>
          <w:rFonts w:eastAsiaTheme="minorEastAsia"/>
        </w:rPr>
        <w:t xml:space="preserve"> le coefficient du taux de croissance du PIB au décalage </w:t>
      </w:r>
      <m:oMath>
        <m:r>
          <w:rPr>
            <w:rFonts w:ascii="Cambria Math" w:hAnsi="Cambria Math"/>
          </w:rPr>
          <m:t>i</m:t>
        </m:r>
      </m:oMath>
      <w:r>
        <w:rPr>
          <w:rFonts w:eastAsiaTheme="minorEastAsia"/>
        </w:rPr>
        <w:t>.</w:t>
      </w:r>
    </w:p>
    <w:p w14:paraId="36BEB88E" w14:textId="1820FF4B" w:rsidR="007B5EF4" w:rsidRDefault="00E23A21" w:rsidP="008A74E0">
      <w:pPr>
        <w:tabs>
          <w:tab w:val="left" w:pos="1678"/>
        </w:tabs>
        <w:jc w:val="both"/>
        <w:rPr>
          <w:rFonts w:eastAsiaTheme="minorEastAsia"/>
        </w:rPr>
      </w:pPr>
      <w:r w:rsidRPr="00E23A21">
        <w:rPr>
          <w:rFonts w:eastAsiaTheme="minorEastAsia"/>
        </w:rPr>
        <w:t>Avant l’estimation, la stationnarité de la série est évaluée à l’aide d</w:t>
      </w:r>
      <w:r w:rsidR="00274A47">
        <w:rPr>
          <w:rFonts w:eastAsiaTheme="minorEastAsia"/>
        </w:rPr>
        <w:t xml:space="preserve">es tests de Dickey-Fuller </w:t>
      </w:r>
      <w:r w:rsidR="00920B43">
        <w:rPr>
          <w:rFonts w:eastAsiaTheme="minorEastAsia"/>
        </w:rPr>
        <w:t>augmenté</w:t>
      </w:r>
      <w:r w:rsidR="00AE078A">
        <w:rPr>
          <w:rFonts w:eastAsiaTheme="minorEastAsia"/>
        </w:rPr>
        <w:t xml:space="preserve"> </w:t>
      </w:r>
      <w:r w:rsidR="00274A47">
        <w:rPr>
          <w:rFonts w:eastAsiaTheme="minorEastAsia"/>
        </w:rPr>
        <w:t xml:space="preserve">(ADF), de Phillips-Perron (PP) et </w:t>
      </w:r>
      <w:r w:rsidR="00246395">
        <w:rPr>
          <w:rFonts w:eastAsiaTheme="minorEastAsia"/>
        </w:rPr>
        <w:t xml:space="preserve">du test </w:t>
      </w:r>
      <w:r w:rsidR="00AE078A">
        <w:rPr>
          <w:rFonts w:eastAsiaTheme="minorEastAsia"/>
        </w:rPr>
        <w:t xml:space="preserve">de </w:t>
      </w:r>
      <w:r w:rsidR="00D12E90">
        <w:rPr>
          <w:rFonts w:eastAsiaTheme="minorEastAsia"/>
        </w:rPr>
        <w:t>Kwiatkowski</w:t>
      </w:r>
      <w:r w:rsidR="00AE078A">
        <w:rPr>
          <w:rFonts w:eastAsiaTheme="minorEastAsia"/>
        </w:rPr>
        <w:t>-Phil</w:t>
      </w:r>
      <w:r w:rsidR="00095116">
        <w:rPr>
          <w:rFonts w:eastAsiaTheme="minorEastAsia"/>
        </w:rPr>
        <w:t>lips-Schmidt-Shin (KPSS</w:t>
      </w:r>
      <w:r w:rsidR="00246395">
        <w:rPr>
          <w:rFonts w:eastAsiaTheme="minorEastAsia"/>
        </w:rPr>
        <w:t xml:space="preserve">). En cas de </w:t>
      </w:r>
      <w:r w:rsidR="0089478D">
        <w:rPr>
          <w:rFonts w:eastAsiaTheme="minorEastAsia"/>
        </w:rPr>
        <w:t>non-stationnarité</w:t>
      </w:r>
      <w:r w:rsidR="00246395">
        <w:rPr>
          <w:rFonts w:eastAsiaTheme="minorEastAsia"/>
        </w:rPr>
        <w:t xml:space="preserve">, nous procédons à </w:t>
      </w:r>
      <w:r w:rsidR="009362E6">
        <w:rPr>
          <w:rFonts w:eastAsiaTheme="minorEastAsia"/>
        </w:rPr>
        <w:t xml:space="preserve">une différenciation de la série. </w:t>
      </w:r>
      <w:r w:rsidR="00246395" w:rsidRPr="00246395">
        <w:rPr>
          <w:rFonts w:eastAsiaTheme="minorEastAsia"/>
        </w:rPr>
        <w:t>Une</w:t>
      </w:r>
      <w:r w:rsidR="000026AE" w:rsidRPr="00246395">
        <w:rPr>
          <w:rFonts w:eastAsiaTheme="minorEastAsia"/>
        </w:rPr>
        <w:t xml:space="preserve"> fois la stationnarité confirmée,</w:t>
      </w:r>
      <w:r w:rsidR="00F5493B" w:rsidRPr="00246395">
        <w:rPr>
          <w:rFonts w:eastAsiaTheme="minorEastAsia"/>
        </w:rPr>
        <w:t xml:space="preserve"> l’ordre </w:t>
      </w:r>
      <m:oMath>
        <m:r>
          <m:rPr>
            <m:sty m:val="p"/>
          </m:rPr>
          <w:rPr>
            <w:rFonts w:ascii="Cambria Math" w:hAnsi="Cambria Math"/>
          </w:rPr>
          <m:t>p</m:t>
        </m:r>
      </m:oMath>
      <w:r w:rsidR="00F5493B" w:rsidRPr="00246395">
        <w:rPr>
          <w:rFonts w:eastAsiaTheme="minorEastAsia"/>
        </w:rPr>
        <w:t xml:space="preserve"> est déterminé </w:t>
      </w:r>
      <w:r w:rsidR="007A6E68" w:rsidRPr="00246395">
        <w:rPr>
          <w:rFonts w:eastAsiaTheme="minorEastAsia"/>
        </w:rPr>
        <w:t xml:space="preserve">par </w:t>
      </w:r>
      <w:r w:rsidR="003635BB" w:rsidRPr="00246395">
        <w:rPr>
          <w:rFonts w:eastAsiaTheme="minorEastAsia"/>
        </w:rPr>
        <w:t>un</w:t>
      </w:r>
      <w:r w:rsidR="00B16194" w:rsidRPr="00246395">
        <w:rPr>
          <w:rFonts w:eastAsiaTheme="minorEastAsia"/>
        </w:rPr>
        <w:t>e</w:t>
      </w:r>
      <w:r w:rsidR="0060546E" w:rsidRPr="00246395">
        <w:rPr>
          <w:rFonts w:eastAsiaTheme="minorEastAsia"/>
        </w:rPr>
        <w:t xml:space="preserve"> recherche </w:t>
      </w:r>
      <w:r w:rsidR="003635BB" w:rsidRPr="00246395">
        <w:rPr>
          <w:rFonts w:eastAsiaTheme="minorEastAsia"/>
        </w:rPr>
        <w:t>heuristique sur</w:t>
      </w:r>
      <w:r w:rsidR="00F5493B">
        <w:rPr>
          <w:rFonts w:eastAsiaTheme="minorEastAsia"/>
        </w:rPr>
        <w:t xml:space="preserve"> </w:t>
      </w:r>
      <m:oMath>
        <m:r>
          <w:rPr>
            <w:rFonts w:ascii="Cambria Math" w:hAnsi="Cambria Math"/>
          </w:rPr>
          <m:t>p∈</m:t>
        </m:r>
        <m:d>
          <m:dPr>
            <m:begChr m:val="{"/>
            <m:endChr m:val="}"/>
            <m:ctrlPr>
              <w:rPr>
                <w:rFonts w:ascii="Cambria Math" w:hAnsi="Cambria Math"/>
                <w:i/>
              </w:rPr>
            </m:ctrlPr>
          </m:dPr>
          <m:e>
            <m:r>
              <w:rPr>
                <w:rFonts w:ascii="Cambria Math" w:hAnsi="Cambria Math"/>
              </w:rPr>
              <m:t>1,2,3,4</m:t>
            </m:r>
          </m:e>
        </m:d>
        <m:r>
          <w:rPr>
            <w:rFonts w:ascii="Cambria Math" w:hAnsi="Cambria Math"/>
          </w:rPr>
          <m:t xml:space="preserve"> </m:t>
        </m:r>
      </m:oMath>
      <w:r w:rsidR="003635BB">
        <w:rPr>
          <w:rFonts w:eastAsiaTheme="minorEastAsia"/>
        </w:rPr>
        <w:t xml:space="preserve">, en retenant </w:t>
      </w:r>
      <w:r w:rsidR="00F5493B">
        <w:rPr>
          <w:rFonts w:eastAsiaTheme="minorEastAsia"/>
        </w:rPr>
        <w:t>l’ordre qui minimise le critère d’information d’</w:t>
      </w:r>
      <w:proofErr w:type="spellStart"/>
      <w:r w:rsidR="00F5493B">
        <w:rPr>
          <w:rFonts w:eastAsiaTheme="minorEastAsia"/>
        </w:rPr>
        <w:t>Akaike</w:t>
      </w:r>
      <w:proofErr w:type="spellEnd"/>
      <w:r w:rsidR="00F5493B">
        <w:rPr>
          <w:rFonts w:eastAsiaTheme="minorEastAsia"/>
        </w:rPr>
        <w:t xml:space="preserve"> (AIC)</w:t>
      </w:r>
      <w:r w:rsidR="00935948">
        <w:rPr>
          <w:rFonts w:eastAsiaTheme="minorEastAsia"/>
        </w:rPr>
        <w:t xml:space="preserve"> à chaque trimestre de </w:t>
      </w:r>
      <w:proofErr w:type="spellStart"/>
      <w:r w:rsidR="00935948">
        <w:rPr>
          <w:rFonts w:eastAsiaTheme="minorEastAsia"/>
        </w:rPr>
        <w:t>nowcasting</w:t>
      </w:r>
      <w:proofErr w:type="spellEnd"/>
      <w:r w:rsidR="00F5493B">
        <w:rPr>
          <w:rFonts w:eastAsiaTheme="minorEastAsia"/>
        </w:rPr>
        <w:t xml:space="preserve">. </w:t>
      </w:r>
      <w:r w:rsidR="001C73A0" w:rsidRPr="001C73A0">
        <w:rPr>
          <w:rFonts w:eastAsiaTheme="minorEastAsia"/>
        </w:rPr>
        <w:t>La limite de quatre</w:t>
      </w:r>
      <w:r w:rsidR="001C73A0">
        <w:rPr>
          <w:rFonts w:eastAsiaTheme="minorEastAsia"/>
        </w:rPr>
        <w:t xml:space="preserve"> </w:t>
      </w:r>
      <w:r w:rsidR="001C73A0" w:rsidRPr="001C73A0">
        <w:rPr>
          <w:rFonts w:eastAsiaTheme="minorEastAsia"/>
        </w:rPr>
        <w:t xml:space="preserve">retards est choisie en raison de la fréquence trimestrielle des données, ce qui permet de couvrir un cycle </w:t>
      </w:r>
      <w:r w:rsidR="001C73A0">
        <w:rPr>
          <w:rFonts w:eastAsiaTheme="minorEastAsia"/>
        </w:rPr>
        <w:t xml:space="preserve">au plus </w:t>
      </w:r>
      <w:r w:rsidR="001C73A0" w:rsidRPr="001C73A0">
        <w:rPr>
          <w:rFonts w:eastAsiaTheme="minorEastAsia"/>
        </w:rPr>
        <w:t>annuel</w:t>
      </w:r>
      <w:r w:rsidR="001C73A0">
        <w:rPr>
          <w:rFonts w:eastAsiaTheme="minorEastAsia"/>
        </w:rPr>
        <w:t xml:space="preserve"> </w:t>
      </w:r>
      <w:r w:rsidR="00E16FC0">
        <w:rPr>
          <w:rFonts w:eastAsiaTheme="minorEastAsia"/>
        </w:rPr>
        <w:t>et</w:t>
      </w:r>
      <w:r w:rsidR="001C73A0" w:rsidRPr="001C73A0">
        <w:rPr>
          <w:rFonts w:eastAsiaTheme="minorEastAsia"/>
        </w:rPr>
        <w:t xml:space="preserve"> évit</w:t>
      </w:r>
      <w:r w:rsidR="00E16FC0">
        <w:rPr>
          <w:rFonts w:eastAsiaTheme="minorEastAsia"/>
        </w:rPr>
        <w:t>er</w:t>
      </w:r>
      <w:r w:rsidR="001C73A0" w:rsidRPr="001C73A0">
        <w:rPr>
          <w:rFonts w:eastAsiaTheme="minorEastAsia"/>
        </w:rPr>
        <w:t xml:space="preserve"> une sur-paramétrisation </w:t>
      </w:r>
      <w:r w:rsidR="00E16FC0">
        <w:rPr>
          <w:rFonts w:eastAsiaTheme="minorEastAsia"/>
        </w:rPr>
        <w:t xml:space="preserve">du </w:t>
      </w:r>
      <w:r w:rsidR="00351CCB">
        <w:rPr>
          <w:rFonts w:eastAsiaTheme="minorEastAsia"/>
        </w:rPr>
        <w:t>modèle</w:t>
      </w:r>
      <w:r w:rsidR="00351CCB" w:rsidRPr="001C73A0">
        <w:rPr>
          <w:rFonts w:eastAsiaTheme="minorEastAsia"/>
        </w:rPr>
        <w:t>.</w:t>
      </w:r>
      <w:r w:rsidR="00351CCB">
        <w:rPr>
          <w:rFonts w:eastAsiaTheme="minorEastAsia"/>
        </w:rPr>
        <w:t xml:space="preserve"> </w:t>
      </w:r>
      <w:r w:rsidR="00351CCB" w:rsidRPr="00CC146E">
        <w:rPr>
          <w:rFonts w:eastAsiaTheme="minorEastAsia"/>
        </w:rPr>
        <w:t>L’estimation</w:t>
      </w:r>
      <w:r w:rsidR="00CC146E" w:rsidRPr="00CC146E">
        <w:rPr>
          <w:rFonts w:eastAsiaTheme="minorEastAsia"/>
        </w:rPr>
        <w:t xml:space="preserve"> du modèle se fait par la méthode des Moindres Carrés Ordinaires (MCO</w:t>
      </w:r>
      <w:r w:rsidR="00DA3B68">
        <w:rPr>
          <w:rFonts w:eastAsiaTheme="minorEastAsia"/>
        </w:rPr>
        <w:t xml:space="preserve">). </w:t>
      </w:r>
    </w:p>
    <w:p w14:paraId="7DDCC231" w14:textId="77777777" w:rsidR="007F25DC" w:rsidRPr="00E4452F" w:rsidRDefault="007F25DC" w:rsidP="008A74E0">
      <w:pPr>
        <w:tabs>
          <w:tab w:val="left" w:pos="1678"/>
        </w:tabs>
        <w:jc w:val="both"/>
        <w:rPr>
          <w:rFonts w:eastAsiaTheme="minorEastAsia"/>
        </w:rPr>
      </w:pPr>
    </w:p>
    <w:p w14:paraId="66478040" w14:textId="77777777" w:rsidR="00461998" w:rsidRPr="00942835" w:rsidRDefault="00461998" w:rsidP="00470CFA">
      <w:pPr>
        <w:pStyle w:val="Titre4"/>
        <w:numPr>
          <w:ilvl w:val="0"/>
          <w:numId w:val="20"/>
        </w:numPr>
        <w:ind w:left="1776"/>
      </w:pPr>
      <w:r>
        <w:t>Méthodes basées sur apprentissage automatique</w:t>
      </w:r>
    </w:p>
    <w:p w14:paraId="14E94B59" w14:textId="77777777" w:rsidR="007B5EF4" w:rsidRPr="007B5EF4" w:rsidRDefault="007B5EF4" w:rsidP="007B5EF4"/>
    <w:p w14:paraId="6010143B" w14:textId="77777777" w:rsidR="00461998" w:rsidRDefault="00461998" w:rsidP="00461998">
      <w:pPr>
        <w:pStyle w:val="Titre5"/>
      </w:pPr>
      <w:r>
        <w:t>Régressions pénalisées</w:t>
      </w:r>
    </w:p>
    <w:p w14:paraId="04BA839C" w14:textId="77777777" w:rsidR="00210FF1" w:rsidRPr="00210FF1" w:rsidRDefault="00210FF1" w:rsidP="00210FF1"/>
    <w:p w14:paraId="63E4F45F" w14:textId="77777777" w:rsidR="00461998" w:rsidRPr="00747159" w:rsidRDefault="00461998" w:rsidP="00461998">
      <w:pPr>
        <w:jc w:val="both"/>
      </w:pPr>
      <w:r>
        <w:t xml:space="preserve">Les régressions pénalisées sont </w:t>
      </w:r>
      <w:r w:rsidRPr="003A0C60">
        <w:t>très similaire</w:t>
      </w:r>
      <w:r>
        <w:t>s</w:t>
      </w:r>
      <w:r w:rsidRPr="003A0C60">
        <w:t xml:space="preserve"> à la méthode des moindres carrés ordinaires, à la différence que les coefficients sont estimés en minimisant une fonction </w:t>
      </w:r>
      <w:r>
        <w:t>objective</w:t>
      </w:r>
      <w:r w:rsidRPr="003A0C60">
        <w:t xml:space="preserve"> légèrement ajustée</w:t>
      </w:r>
      <w:r>
        <w:t>, par l’ajout d’une pénalité. Plus</w:t>
      </w:r>
      <w:r w:rsidRPr="003A0C60">
        <w:t xml:space="preserve"> formellement</w:t>
      </w:r>
      <w:r>
        <w:t xml:space="preserve">, la fonction objective prend la forme générale suivante : </w:t>
      </w:r>
    </w:p>
    <w:p w14:paraId="617FD1A7" w14:textId="77777777" w:rsidR="00461998" w:rsidRPr="00D77796" w:rsidRDefault="00000000" w:rsidP="00461998">
      <w:pPr>
        <w:jc w:val="center"/>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t=1</m:t>
              </m:r>
            </m:sub>
            <m:sup>
              <m:r>
                <w:rPr>
                  <w:rFonts w:ascii="Cambria Math" w:eastAsiaTheme="minorEastAsia" w:hAnsi="Cambria Math"/>
                </w:rPr>
                <m:t>T</m:t>
              </m:r>
            </m:sup>
            <m:e>
              <m:sSup>
                <m:sSupPr>
                  <m:ctrlPr>
                    <w:rPr>
                      <w:rFonts w:ascii="Cambria Math" w:eastAsiaTheme="minorEastAsia"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t,i</m:t>
                          </m:r>
                        </m:sub>
                      </m:sSub>
                    </m:e>
                  </m:nary>
                  <m:r>
                    <w:rPr>
                      <w:rFonts w:ascii="Cambria Math" w:hAnsi="Cambria Math"/>
                    </w:rPr>
                    <m:t>)</m:t>
                  </m:r>
                </m:e>
                <m:sup>
                  <m:r>
                    <w:rPr>
                      <w:rFonts w:ascii="Cambria Math" w:eastAsiaTheme="minorEastAsia" w:hAnsi="Cambria Math"/>
                    </w:rPr>
                    <m:t>2</m:t>
                  </m:r>
                </m:sup>
              </m:sSup>
            </m:e>
          </m:nary>
          <m:r>
            <w:rPr>
              <w:rFonts w:ascii="Cambria Math" w:eastAsiaTheme="minorEastAsia" w:hAnsi="Cambria Math"/>
            </w:rPr>
            <m:t>+λ.pénalité(β)</m:t>
          </m:r>
        </m:oMath>
      </m:oMathPara>
    </w:p>
    <w:p w14:paraId="7F9AD825" w14:textId="44A70767" w:rsidR="00461998" w:rsidRPr="000626AF" w:rsidRDefault="00461998" w:rsidP="00461998">
      <w:pPr>
        <w:jc w:val="center"/>
        <w:rPr>
          <w:rFonts w:eastAsiaTheme="minorEastAsia"/>
        </w:rPr>
      </w:pPr>
      <w:r>
        <w:rPr>
          <w:rFonts w:eastAsiaTheme="minorEastAsia"/>
        </w:rPr>
        <w:t xml:space="preserve">Où </w:t>
      </w:r>
      <m:oMath>
        <m:r>
          <w:rPr>
            <w:rFonts w:ascii="Cambria Math" w:eastAsiaTheme="minorEastAsia" w:hAnsi="Cambria Math"/>
          </w:rPr>
          <m:t>λ</m:t>
        </m:r>
      </m:oMath>
      <w:r>
        <w:rPr>
          <w:rFonts w:eastAsiaTheme="minorEastAsia"/>
        </w:rPr>
        <w:t xml:space="preserve"> est </w:t>
      </w:r>
      <w:r w:rsidR="00374C33">
        <w:rPr>
          <w:rFonts w:eastAsiaTheme="minorEastAsia"/>
        </w:rPr>
        <w:t>l’</w:t>
      </w:r>
      <w:r>
        <w:rPr>
          <w:rFonts w:eastAsiaTheme="minorEastAsia"/>
        </w:rPr>
        <w:t>hyperparamètre qui règle l’intensité de la pénalité</w:t>
      </w:r>
      <w:r w:rsidR="000A0455">
        <w:rPr>
          <w:rFonts w:eastAsiaTheme="minorEastAsia"/>
        </w:rPr>
        <w:t xml:space="preserve">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000A0455">
        <w:rPr>
          <w:rFonts w:eastAsiaTheme="minorEastAsia"/>
        </w:rPr>
        <w:t xml:space="preserve"> une constante, </w:t>
      </w:r>
      <m:oMath>
        <m:sSub>
          <m:sSubPr>
            <m:ctrlPr>
              <w:rPr>
                <w:rFonts w:ascii="Cambria Math" w:hAnsi="Cambria Math"/>
                <w:i/>
              </w:rPr>
            </m:ctrlPr>
          </m:sSubPr>
          <m:e>
            <m:r>
              <w:rPr>
                <w:rFonts w:ascii="Cambria Math" w:hAnsi="Cambria Math"/>
              </w:rPr>
              <m:t>β</m:t>
            </m:r>
          </m:e>
          <m:sub>
            <m:r>
              <w:rPr>
                <w:rFonts w:ascii="Cambria Math" w:hAnsi="Cambria Math"/>
              </w:rPr>
              <m:t>i</m:t>
            </m:r>
          </m:sub>
        </m:sSub>
      </m:oMath>
      <w:r w:rsidR="006A66D6">
        <w:rPr>
          <w:rFonts w:eastAsiaTheme="minorEastAsia"/>
        </w:rPr>
        <w:t xml:space="preserve"> le coefficient associé au prédicteur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m:t>
        </m:r>
      </m:oMath>
      <w:r w:rsidR="00DC7AC5">
        <w:rPr>
          <w:rFonts w:eastAsiaTheme="minorEastAsia"/>
        </w:rPr>
        <w:t>,</w:t>
      </w:r>
      <w:r w:rsidR="00374C3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oMath>
      <w:r w:rsidR="008B15E1">
        <w:rPr>
          <w:rFonts w:eastAsiaTheme="minorEastAsia"/>
        </w:rPr>
        <w:t xml:space="preserve"> </w:t>
      </w:r>
      <w:r w:rsidR="00EE6F07">
        <w:rPr>
          <w:rFonts w:eastAsiaTheme="minorEastAsia"/>
        </w:rPr>
        <w:t xml:space="preserve">est </w:t>
      </w:r>
      <w:r w:rsidR="008B15E1">
        <w:rPr>
          <w:rFonts w:eastAsiaTheme="minorEastAsia"/>
        </w:rPr>
        <w:t xml:space="preserve">la valeur </w:t>
      </w:r>
      <w:r w:rsidR="00EE6F07">
        <w:rPr>
          <w:rFonts w:eastAsiaTheme="minorEastAsia"/>
        </w:rPr>
        <w:t xml:space="preserve">observée de la variable cible au trimestre </w:t>
      </w:r>
      <m:oMath>
        <m:r>
          <w:rPr>
            <w:rFonts w:ascii="Cambria Math" w:eastAsiaTheme="minorEastAsia" w:hAnsi="Cambria Math"/>
          </w:rPr>
          <m:t xml:space="preserve">t, </m:t>
        </m:r>
        <m:r>
          <w:rPr>
            <w:rFonts w:ascii="Cambria Math" w:hAnsi="Cambria Math"/>
          </w:rPr>
          <m:t>T</m:t>
        </m:r>
      </m:oMath>
      <w:r w:rsidR="00790B56">
        <w:rPr>
          <w:rFonts w:eastAsiaTheme="minorEastAsia"/>
        </w:rPr>
        <w:t xml:space="preserve"> </w:t>
      </w:r>
      <w:r w:rsidR="00EE6F07">
        <w:rPr>
          <w:rFonts w:eastAsiaTheme="minorEastAsia"/>
        </w:rPr>
        <w:t xml:space="preserve">est </w:t>
      </w:r>
      <w:r w:rsidR="00790B56">
        <w:rPr>
          <w:rFonts w:eastAsiaTheme="minorEastAsia"/>
        </w:rPr>
        <w:t>le nombre de trimestre</w:t>
      </w:r>
      <w:r w:rsidR="00E0240B">
        <w:rPr>
          <w:rFonts w:eastAsiaTheme="minorEastAsia"/>
        </w:rPr>
        <w:t>s</w:t>
      </w:r>
      <w:r w:rsidR="00374C33">
        <w:rPr>
          <w:rFonts w:eastAsiaTheme="minorEastAsia"/>
        </w:rPr>
        <w:t xml:space="preserve">, </w:t>
      </w:r>
    </w:p>
    <w:p w14:paraId="7262F388" w14:textId="77777777" w:rsidR="00461998" w:rsidRDefault="00461998" w:rsidP="00461998">
      <w:pPr>
        <w:jc w:val="both"/>
      </w:pPr>
    </w:p>
    <w:p w14:paraId="59259E6B" w14:textId="77777777" w:rsidR="00461998" w:rsidRDefault="00461998" w:rsidP="00461998">
      <w:pPr>
        <w:jc w:val="both"/>
      </w:pPr>
      <w:r>
        <w:t>La forme finale et le rôle de la pénalité dépendent du type de méthode de régularisation utilisées :</w:t>
      </w:r>
    </w:p>
    <w:p w14:paraId="133B4C03" w14:textId="6F5988F3" w:rsidR="00461998" w:rsidRDefault="00B843B9" w:rsidP="00470CFA">
      <w:pPr>
        <w:pStyle w:val="Paragraphedeliste"/>
        <w:numPr>
          <w:ilvl w:val="0"/>
          <w:numId w:val="21"/>
        </w:numPr>
        <w:jc w:val="both"/>
      </w:pPr>
      <w:r>
        <w:lastRenderedPageBreak/>
        <w:t xml:space="preserve">Pour la régression </w:t>
      </w:r>
      <w:r w:rsidR="00461998">
        <w:t>Ridge</w:t>
      </w:r>
      <w:r>
        <w:t>,</w:t>
      </w:r>
      <w:r w:rsidR="00461998">
        <w:t xml:space="preserve"> la pénalité utilisée est la norme L2 des coefficients, </w:t>
      </w:r>
      <w:r w:rsidR="00461998" w:rsidRPr="00D51838">
        <w:t>ce qui impose une pénalité qui augmente avec le carré des coefficients du modèle</w:t>
      </w:r>
      <w:r w:rsidR="00461998">
        <w:t>. La pénalité est de la forme :</w:t>
      </w:r>
    </w:p>
    <w:p w14:paraId="64DFBA19" w14:textId="77777777" w:rsidR="00461998" w:rsidRPr="00484376" w:rsidRDefault="00093418" w:rsidP="00461998">
      <w:pPr>
        <w:jc w:val="both"/>
        <w:rPr>
          <w:rFonts w:eastAsiaTheme="minorEastAsia"/>
        </w:rPr>
      </w:pPr>
      <m:oMathPara>
        <m:oMath>
          <m:r>
            <w:rPr>
              <w:rFonts w:ascii="Cambria Math" w:eastAsiaTheme="minorEastAsia" w:hAnsi="Cambria Math"/>
            </w:rPr>
            <m:t>pénalité</m:t>
          </m:r>
          <m:d>
            <m:dPr>
              <m:ctrlPr>
                <w:rPr>
                  <w:rFonts w:ascii="Cambria Math" w:eastAsiaTheme="minorEastAsia" w:hAnsi="Cambria Math"/>
                  <w:i/>
                </w:rPr>
              </m:ctrlPr>
            </m:dPr>
            <m:e>
              <m:r>
                <w:rPr>
                  <w:rFonts w:ascii="Cambria Math" w:eastAsiaTheme="minorEastAsia" w:hAnsi="Cambria Math"/>
                </w:rPr>
                <m:t>β</m:t>
              </m:r>
            </m:e>
          </m:d>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Sup>
                <m:sSubSupPr>
                  <m:ctrlPr>
                    <w:rPr>
                      <w:rFonts w:ascii="Cambria Math" w:eastAsiaTheme="minorEastAsia" w:hAnsi="Cambria Math"/>
                      <w:i/>
                    </w:rPr>
                  </m:ctrlPr>
                </m:sSubSupPr>
                <m:e>
                  <m:r>
                    <w:rPr>
                      <w:rFonts w:ascii="Cambria Math" w:eastAsiaTheme="minorEastAsia" w:hAnsi="Cambria Math"/>
                    </w:rPr>
                    <m:t>β</m:t>
                  </m:r>
                </m:e>
                <m:sub>
                  <m:r>
                    <w:rPr>
                      <w:rFonts w:ascii="Cambria Math" w:eastAsiaTheme="minorEastAsia" w:hAnsi="Cambria Math"/>
                    </w:rPr>
                    <m:t>i</m:t>
                  </m:r>
                </m:sub>
                <m:sup>
                  <m:r>
                    <w:rPr>
                      <w:rFonts w:ascii="Cambria Math" w:eastAsiaTheme="minorEastAsia" w:hAnsi="Cambria Math"/>
                    </w:rPr>
                    <m:t>2</m:t>
                  </m:r>
                </m:sup>
              </m:sSubSup>
            </m:e>
          </m:nary>
        </m:oMath>
      </m:oMathPara>
    </w:p>
    <w:p w14:paraId="04804FAB" w14:textId="3F85A6FB" w:rsidR="00B355E0" w:rsidRDefault="00B355E0" w:rsidP="00461998">
      <w:pPr>
        <w:jc w:val="both"/>
        <w:rPr>
          <w:rFonts w:eastAsiaTheme="minorEastAsia"/>
        </w:rPr>
      </w:pPr>
      <w:r w:rsidRPr="00B355E0">
        <w:rPr>
          <w:rFonts w:eastAsiaTheme="minorEastAsia"/>
        </w:rPr>
        <w:t xml:space="preserve">Cette approche réduit la magnitude des coefficients, mais sans les annuler, ce qui est efficace pour traiter les problèmes de </w:t>
      </w:r>
      <w:proofErr w:type="spellStart"/>
      <w:r w:rsidRPr="00B355E0">
        <w:rPr>
          <w:rFonts w:eastAsiaTheme="minorEastAsia"/>
        </w:rPr>
        <w:t>multicolinéarité</w:t>
      </w:r>
      <w:proofErr w:type="spellEnd"/>
      <w:r w:rsidRPr="00B355E0">
        <w:rPr>
          <w:rFonts w:eastAsiaTheme="minorEastAsia"/>
        </w:rPr>
        <w:t>.</w:t>
      </w:r>
    </w:p>
    <w:p w14:paraId="16B0488A" w14:textId="77777777" w:rsidR="00B355E0" w:rsidRPr="00484376" w:rsidRDefault="00B355E0" w:rsidP="00461998">
      <w:pPr>
        <w:jc w:val="both"/>
        <w:rPr>
          <w:rFonts w:eastAsiaTheme="minorEastAsia"/>
        </w:rPr>
      </w:pPr>
    </w:p>
    <w:p w14:paraId="75F334F5" w14:textId="6C7D371C" w:rsidR="00461998" w:rsidRDefault="00461998" w:rsidP="00470CFA">
      <w:pPr>
        <w:pStyle w:val="Paragraphedeliste"/>
        <w:numPr>
          <w:ilvl w:val="0"/>
          <w:numId w:val="21"/>
        </w:numPr>
        <w:jc w:val="both"/>
      </w:pPr>
      <w:r>
        <w:t>LASSO</w:t>
      </w:r>
      <w:r w:rsidR="004D06CC">
        <w:t xml:space="preserve"> </w:t>
      </w:r>
      <w:r w:rsidR="004D06CC" w:rsidRPr="004D06CC">
        <w:t xml:space="preserve">(Least </w:t>
      </w:r>
      <w:proofErr w:type="spellStart"/>
      <w:r w:rsidR="004D06CC" w:rsidRPr="004D06CC">
        <w:t>Absolute</w:t>
      </w:r>
      <w:proofErr w:type="spellEnd"/>
      <w:r w:rsidR="004D06CC" w:rsidRPr="004D06CC">
        <w:t xml:space="preserve"> </w:t>
      </w:r>
      <w:proofErr w:type="spellStart"/>
      <w:r w:rsidR="004D06CC" w:rsidRPr="004D06CC">
        <w:t>Shrinkage</w:t>
      </w:r>
      <w:proofErr w:type="spellEnd"/>
      <w:r w:rsidR="004D06CC" w:rsidRPr="004D06CC">
        <w:t xml:space="preserve"> and </w:t>
      </w:r>
      <w:proofErr w:type="spellStart"/>
      <w:r w:rsidR="004D06CC" w:rsidRPr="004D06CC">
        <w:t>Selection</w:t>
      </w:r>
      <w:proofErr w:type="spellEnd"/>
      <w:r w:rsidR="004D06CC" w:rsidRPr="004D06CC">
        <w:t xml:space="preserve"> </w:t>
      </w:r>
      <w:proofErr w:type="spellStart"/>
      <w:r w:rsidR="004D06CC" w:rsidRPr="004D06CC">
        <w:t>Operator</w:t>
      </w:r>
      <w:proofErr w:type="spellEnd"/>
      <w:r w:rsidR="004D06CC" w:rsidRPr="004D06CC">
        <w:t>)</w:t>
      </w:r>
      <w:r>
        <w:t> u</w:t>
      </w:r>
      <w:r w:rsidRPr="004E381C">
        <w:t xml:space="preserve">tilise </w:t>
      </w:r>
      <w:r w:rsidR="00B843B9">
        <w:t>quant à lui</w:t>
      </w:r>
      <w:r w:rsidRPr="004E381C">
        <w:t xml:space="preserve"> une pénalité qui augmente avec la valeur absolue des coefficients du modèle</w:t>
      </w:r>
      <w:r>
        <w:t xml:space="preserve"> (norme L1). Sa pénalité est :</w:t>
      </w:r>
    </w:p>
    <w:p w14:paraId="0E43A014" w14:textId="77777777" w:rsidR="00461998" w:rsidRPr="00E76E35" w:rsidRDefault="00093418" w:rsidP="00461998">
      <w:pPr>
        <w:jc w:val="both"/>
        <w:rPr>
          <w:rFonts w:eastAsiaTheme="minorEastAsia"/>
        </w:rPr>
      </w:pPr>
      <m:oMathPara>
        <m:oMath>
          <m:r>
            <w:rPr>
              <w:rFonts w:ascii="Cambria Math" w:eastAsiaTheme="minorEastAsia" w:hAnsi="Cambria Math"/>
            </w:rPr>
            <m:t>pénalité</m:t>
          </m:r>
          <m:d>
            <m:dPr>
              <m:ctrlPr>
                <w:rPr>
                  <w:rFonts w:ascii="Cambria Math" w:eastAsiaTheme="minorEastAsia" w:hAnsi="Cambria Math"/>
                  <w:i/>
                </w:rPr>
              </m:ctrlPr>
            </m:dPr>
            <m:e>
              <m:r>
                <w:rPr>
                  <w:rFonts w:ascii="Cambria Math" w:eastAsiaTheme="minorEastAsia" w:hAnsi="Cambria Math"/>
                </w:rPr>
                <m:t>β</m:t>
              </m:r>
            </m:e>
          </m:d>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m:t>
                  </m:r>
                </m:sub>
              </m:sSub>
            </m:e>
          </m:nary>
          <m:r>
            <w:rPr>
              <w:rFonts w:ascii="Cambria Math" w:eastAsiaTheme="minorEastAsia" w:hAnsi="Cambria Math"/>
            </w:rPr>
            <m:t>|</m:t>
          </m:r>
        </m:oMath>
      </m:oMathPara>
    </w:p>
    <w:p w14:paraId="5360E985" w14:textId="77777777" w:rsidR="00461998" w:rsidRDefault="00461998" w:rsidP="00EB7C75">
      <w:pPr>
        <w:jc w:val="both"/>
        <w:rPr>
          <w:rFonts w:eastAsiaTheme="minorEastAsia"/>
        </w:rPr>
      </w:pPr>
      <w:r>
        <w:rPr>
          <w:rFonts w:eastAsiaTheme="minorEastAsia"/>
        </w:rPr>
        <w:t>Cette méthode contraint certains coefficients à être nuls, ce qui en fait également une méthode de sélection de variables en plus d’être une méthode de régularisation.</w:t>
      </w:r>
    </w:p>
    <w:p w14:paraId="66D9783F" w14:textId="77777777" w:rsidR="00B355E0" w:rsidRDefault="00B355E0" w:rsidP="00EB7C75">
      <w:pPr>
        <w:jc w:val="both"/>
        <w:rPr>
          <w:rFonts w:eastAsiaTheme="minorEastAsia"/>
        </w:rPr>
      </w:pPr>
    </w:p>
    <w:p w14:paraId="47EB6D61" w14:textId="77777777" w:rsidR="00461998" w:rsidRPr="008A4175" w:rsidRDefault="00461998" w:rsidP="00470CFA">
      <w:pPr>
        <w:pStyle w:val="Paragraphedeliste"/>
        <w:numPr>
          <w:ilvl w:val="0"/>
          <w:numId w:val="21"/>
        </w:numPr>
        <w:jc w:val="both"/>
      </w:pPr>
      <w:proofErr w:type="spellStart"/>
      <w:r w:rsidRPr="004575BC">
        <w:rPr>
          <w:rFonts w:eastAsiaTheme="minorEastAsia"/>
        </w:rPr>
        <w:t>Elastic</w:t>
      </w:r>
      <w:proofErr w:type="spellEnd"/>
      <w:r w:rsidRPr="004575BC">
        <w:rPr>
          <w:rFonts w:eastAsiaTheme="minorEastAsia"/>
        </w:rPr>
        <w:t xml:space="preserve"> Net trouve un compromis entre les régressions Ridge et LASSO et contient une combinaison des deux pénalités :</w:t>
      </w:r>
    </w:p>
    <w:p w14:paraId="2DD008D1" w14:textId="77777777" w:rsidR="00461998" w:rsidRPr="008A4175" w:rsidRDefault="00093418" w:rsidP="00461998">
      <w:pPr>
        <w:pStyle w:val="Paragraphedeliste"/>
        <w:ind w:left="1080"/>
        <w:jc w:val="both"/>
        <w:rPr>
          <w:rFonts w:eastAsiaTheme="minorEastAsia"/>
        </w:rPr>
      </w:pPr>
      <m:oMathPara>
        <m:oMath>
          <m:r>
            <w:rPr>
              <w:rFonts w:ascii="Cambria Math" w:eastAsiaTheme="minorEastAsia" w:hAnsi="Cambria Math"/>
            </w:rPr>
            <m:t>pénalité</m:t>
          </m:r>
          <m:d>
            <m:dPr>
              <m:ctrlPr>
                <w:rPr>
                  <w:rFonts w:ascii="Cambria Math" w:eastAsiaTheme="minorEastAsia" w:hAnsi="Cambria Math"/>
                  <w:i/>
                </w:rPr>
              </m:ctrlPr>
            </m:dPr>
            <m:e>
              <m:r>
                <w:rPr>
                  <w:rFonts w:ascii="Cambria Math" w:eastAsiaTheme="minorEastAsia" w:hAnsi="Cambria Math"/>
                </w:rPr>
                <m:t>β</m:t>
              </m:r>
            </m:e>
          </m:d>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w:rPr>
                  <w:rFonts w:ascii="Cambria Math" w:eastAsiaTheme="minorEastAsia" w:hAnsi="Cambria Math"/>
                </w:rPr>
                <m:t xml:space="preserve">α|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m:t>
                  </m:r>
                </m:sub>
              </m:sSub>
            </m:e>
          </m:nary>
          <m:r>
            <w:rPr>
              <w:rFonts w:ascii="Cambria Math" w:eastAsiaTheme="minorEastAsia" w:hAnsi="Cambria Math"/>
            </w:rPr>
            <m:t>|+(1-α)</m:t>
          </m:r>
          <m:sSubSup>
            <m:sSubSupPr>
              <m:ctrlPr>
                <w:rPr>
                  <w:rFonts w:ascii="Cambria Math" w:eastAsiaTheme="minorEastAsia" w:hAnsi="Cambria Math"/>
                  <w:i/>
                </w:rPr>
              </m:ctrlPr>
            </m:sSubSupPr>
            <m:e>
              <m:r>
                <w:rPr>
                  <w:rFonts w:ascii="Cambria Math" w:eastAsiaTheme="minorEastAsia" w:hAnsi="Cambria Math"/>
                </w:rPr>
                <m:t>β</m:t>
              </m:r>
            </m:e>
            <m:sub>
              <m:r>
                <w:rPr>
                  <w:rFonts w:ascii="Cambria Math" w:eastAsiaTheme="minorEastAsia" w:hAnsi="Cambria Math"/>
                </w:rPr>
                <m:t>i</m:t>
              </m:r>
            </m:sub>
            <m:sup>
              <m:r>
                <w:rPr>
                  <w:rFonts w:ascii="Cambria Math" w:eastAsiaTheme="minorEastAsia" w:hAnsi="Cambria Math"/>
                </w:rPr>
                <m:t>2</m:t>
              </m:r>
            </m:sup>
          </m:sSubSup>
        </m:oMath>
      </m:oMathPara>
    </w:p>
    <w:p w14:paraId="20EF06F4" w14:textId="77777777" w:rsidR="00461998" w:rsidRDefault="00461998" w:rsidP="00461998">
      <w:pPr>
        <w:ind w:left="720" w:firstLine="720"/>
        <w:jc w:val="both"/>
      </w:pPr>
      <w:r>
        <w:t xml:space="preserve">Où </w:t>
      </w:r>
      <m:oMath>
        <m:r>
          <w:rPr>
            <w:rFonts w:ascii="Cambria Math" w:eastAsiaTheme="minorEastAsia" w:hAnsi="Cambria Math"/>
          </w:rPr>
          <m:t>α</m:t>
        </m:r>
      </m:oMath>
      <w:r>
        <w:rPr>
          <w:rFonts w:eastAsiaTheme="minorEastAsia"/>
        </w:rPr>
        <w:t xml:space="preserve"> est un paramètre entre 0 et 1 qui contrôle ce compromis.</w:t>
      </w:r>
    </w:p>
    <w:p w14:paraId="0CEA8DFE" w14:textId="77777777" w:rsidR="00461998" w:rsidRDefault="00461998" w:rsidP="00212529">
      <w:pPr>
        <w:jc w:val="both"/>
        <w:rPr>
          <w:rFonts w:eastAsiaTheme="minorEastAsia"/>
        </w:rPr>
      </w:pPr>
      <w:r w:rsidRPr="008A4175">
        <w:rPr>
          <w:rFonts w:eastAsiaTheme="minorEastAsia"/>
        </w:rPr>
        <w:t xml:space="preserve">L'effet </w:t>
      </w:r>
      <w:r>
        <w:rPr>
          <w:rFonts w:eastAsiaTheme="minorEastAsia"/>
        </w:rPr>
        <w:t>Net</w:t>
      </w:r>
      <w:r w:rsidRPr="008A4175">
        <w:rPr>
          <w:rFonts w:eastAsiaTheme="minorEastAsia"/>
        </w:rPr>
        <w:t xml:space="preserve"> est que, à mesure que la pénalité de la régression augmente, certaines variables voient leurs coefficients se rapprocher de zéro, tandis que d'autres</w:t>
      </w:r>
      <w:r>
        <w:rPr>
          <w:rFonts w:eastAsiaTheme="minorEastAsia"/>
        </w:rPr>
        <w:t>,</w:t>
      </w:r>
      <w:r w:rsidRPr="008A4175">
        <w:rPr>
          <w:rFonts w:eastAsiaTheme="minorEastAsia"/>
        </w:rPr>
        <w:t xml:space="preserve"> moins informatives sont entièrement supprimées du modèle.</w:t>
      </w:r>
    </w:p>
    <w:p w14:paraId="3D745545" w14:textId="77777777" w:rsidR="00551793" w:rsidRDefault="00551793" w:rsidP="00461998">
      <w:pPr>
        <w:ind w:left="720"/>
        <w:jc w:val="both"/>
        <w:rPr>
          <w:rFonts w:eastAsiaTheme="minorEastAsia"/>
        </w:rPr>
      </w:pPr>
    </w:p>
    <w:p w14:paraId="1D560A77" w14:textId="77777777" w:rsidR="00461998" w:rsidRDefault="00461998" w:rsidP="00461998">
      <w:pPr>
        <w:pStyle w:val="Titre5"/>
        <w:rPr>
          <w:rFonts w:eastAsiaTheme="minorEastAsia"/>
        </w:rPr>
      </w:pPr>
      <w:r>
        <w:rPr>
          <w:rFonts w:eastAsiaTheme="minorEastAsia"/>
        </w:rPr>
        <w:t>Forêts aléatoires (</w:t>
      </w:r>
      <w:proofErr w:type="spellStart"/>
      <w:r>
        <w:rPr>
          <w:rFonts w:eastAsiaTheme="minorEastAsia"/>
        </w:rPr>
        <w:t>Random</w:t>
      </w:r>
      <w:proofErr w:type="spellEnd"/>
      <w:r>
        <w:rPr>
          <w:rFonts w:eastAsiaTheme="minorEastAsia"/>
        </w:rPr>
        <w:t xml:space="preserve"> Forest)</w:t>
      </w:r>
    </w:p>
    <w:p w14:paraId="33FC0DF5" w14:textId="77777777" w:rsidR="00210FF1" w:rsidRPr="00210FF1" w:rsidRDefault="00210FF1" w:rsidP="00210FF1"/>
    <w:p w14:paraId="08DC2BC2" w14:textId="52B15921" w:rsidR="00461998" w:rsidRDefault="00461998" w:rsidP="00461998">
      <w:pPr>
        <w:jc w:val="both"/>
        <w:rPr>
          <w:rFonts w:eastAsiaTheme="minorEastAsia"/>
        </w:rPr>
      </w:pPr>
      <w:r w:rsidRPr="00E64BCA">
        <w:rPr>
          <w:rFonts w:eastAsiaTheme="minorEastAsia"/>
        </w:rPr>
        <w:t xml:space="preserve">Une forêt aléatoire est un modèle d’apprentissage automatique basé sur un ensemble d’arbres de décision. Chaque arbre de décision est une structure hiérarchique qui divise récursivement les données en sous-ensembles plus homogènes, à partir de critères de séparation fondés sur la minimisation de l’erreur de prédiction dans chaque nœud. Dans le </w:t>
      </w:r>
      <w:r w:rsidR="00F42188">
        <w:rPr>
          <w:rFonts w:eastAsiaTheme="minorEastAsia"/>
        </w:rPr>
        <w:t>cadre</w:t>
      </w:r>
      <w:r w:rsidRPr="00E64BCA">
        <w:rPr>
          <w:rFonts w:eastAsiaTheme="minorEastAsia"/>
        </w:rPr>
        <w:t xml:space="preserve"> de </w:t>
      </w:r>
      <w:r w:rsidR="00D93FB7">
        <w:rPr>
          <w:rFonts w:eastAsiaTheme="minorEastAsia"/>
        </w:rPr>
        <w:t xml:space="preserve">notre </w:t>
      </w:r>
      <w:r w:rsidR="002370EF">
        <w:rPr>
          <w:rFonts w:eastAsiaTheme="minorEastAsia"/>
        </w:rPr>
        <w:t>étude</w:t>
      </w:r>
      <w:r w:rsidRPr="00E64BCA">
        <w:rPr>
          <w:rFonts w:eastAsiaTheme="minorEastAsia"/>
        </w:rPr>
        <w:t>, le critère utilisé est la minimisation de</w:t>
      </w:r>
      <w:r>
        <w:rPr>
          <w:rFonts w:eastAsiaTheme="minorEastAsia"/>
        </w:rPr>
        <w:t xml:space="preserve"> la </w:t>
      </w:r>
      <w:r w:rsidRPr="00CC0FA5">
        <w:rPr>
          <w:rFonts w:eastAsiaTheme="minorEastAsia"/>
        </w:rPr>
        <w:t xml:space="preserve">racine de l’erreur quadratique moyenne (Root </w:t>
      </w:r>
      <w:proofErr w:type="spellStart"/>
      <w:r w:rsidRPr="00CC0FA5">
        <w:rPr>
          <w:rFonts w:eastAsiaTheme="minorEastAsia"/>
        </w:rPr>
        <w:t>Mean</w:t>
      </w:r>
      <w:proofErr w:type="spellEnd"/>
      <w:r w:rsidRPr="00CC0FA5">
        <w:rPr>
          <w:rFonts w:eastAsiaTheme="minorEastAsia"/>
        </w:rPr>
        <w:t xml:space="preserve"> </w:t>
      </w:r>
      <w:proofErr w:type="spellStart"/>
      <w:r w:rsidRPr="00CC0FA5">
        <w:rPr>
          <w:rFonts w:eastAsiaTheme="minorEastAsia"/>
        </w:rPr>
        <w:t>Squared</w:t>
      </w:r>
      <w:proofErr w:type="spellEnd"/>
      <w:r w:rsidRPr="00CC0FA5">
        <w:rPr>
          <w:rFonts w:eastAsiaTheme="minorEastAsia"/>
        </w:rPr>
        <w:t xml:space="preserve"> </w:t>
      </w:r>
      <w:proofErr w:type="spellStart"/>
      <w:r w:rsidRPr="00CC0FA5">
        <w:rPr>
          <w:rFonts w:eastAsiaTheme="minorEastAsia"/>
        </w:rPr>
        <w:t>Error</w:t>
      </w:r>
      <w:proofErr w:type="spellEnd"/>
      <w:r>
        <w:rPr>
          <w:rFonts w:eastAsiaTheme="minorEastAsia"/>
        </w:rPr>
        <w:t>, RMSE</w:t>
      </w:r>
      <w:r w:rsidRPr="00CC0FA5">
        <w:rPr>
          <w:rFonts w:eastAsiaTheme="minorEastAsia"/>
        </w:rPr>
        <w:t>)</w:t>
      </w:r>
      <w:r w:rsidRPr="00E64BCA">
        <w:rPr>
          <w:rFonts w:eastAsiaTheme="minorEastAsia"/>
        </w:rPr>
        <w:t>.</w:t>
      </w:r>
      <w:r>
        <w:rPr>
          <w:rFonts w:eastAsiaTheme="minorEastAsia"/>
        </w:rPr>
        <w:t xml:space="preserve"> Le principe est de </w:t>
      </w:r>
      <w:r w:rsidRPr="0012216F">
        <w:rPr>
          <w:rFonts w:eastAsiaTheme="minorEastAsia"/>
        </w:rPr>
        <w:t>construi</w:t>
      </w:r>
      <w:r>
        <w:rPr>
          <w:rFonts w:eastAsiaTheme="minorEastAsia"/>
        </w:rPr>
        <w:t xml:space="preserve">re </w:t>
      </w:r>
      <w:r w:rsidRPr="0012216F">
        <w:rPr>
          <w:rFonts w:eastAsiaTheme="minorEastAsia"/>
        </w:rPr>
        <w:t>un grand nombre d’arbres de</w:t>
      </w:r>
      <w:r>
        <w:rPr>
          <w:rFonts w:eastAsiaTheme="minorEastAsia"/>
        </w:rPr>
        <w:t xml:space="preserve"> décision</w:t>
      </w:r>
      <w:r w:rsidRPr="0012216F">
        <w:rPr>
          <w:rFonts w:eastAsiaTheme="minorEastAsia"/>
        </w:rPr>
        <w:t xml:space="preserve">, chacun entraîné sur un échantillon </w:t>
      </w:r>
      <w:proofErr w:type="spellStart"/>
      <w:r w:rsidRPr="0012216F">
        <w:rPr>
          <w:rFonts w:eastAsiaTheme="minorEastAsia"/>
        </w:rPr>
        <w:t>bootstrap</w:t>
      </w:r>
      <w:proofErr w:type="spellEnd"/>
      <w:r w:rsidRPr="0012216F">
        <w:rPr>
          <w:rFonts w:eastAsiaTheme="minorEastAsia"/>
        </w:rPr>
        <w:t xml:space="preserve"> des données</w:t>
      </w:r>
      <w:r w:rsidR="008F6591" w:rsidRPr="002370EF">
        <w:rPr>
          <w:rFonts w:eastAsiaTheme="minorEastAsia"/>
        </w:rPr>
        <w:t>. De plus,</w:t>
      </w:r>
      <w:r w:rsidRPr="0012216F">
        <w:rPr>
          <w:rFonts w:eastAsiaTheme="minorEastAsia"/>
        </w:rPr>
        <w:t xml:space="preserve"> à chaque division</w:t>
      </w:r>
      <w:r w:rsidR="008F6591" w:rsidRPr="002370EF">
        <w:rPr>
          <w:rFonts w:eastAsiaTheme="minorEastAsia"/>
        </w:rPr>
        <w:t xml:space="preserve"> de nœud</w:t>
      </w:r>
      <w:r w:rsidRPr="0012216F">
        <w:rPr>
          <w:rFonts w:eastAsiaTheme="minorEastAsia"/>
        </w:rPr>
        <w:t xml:space="preserve">, un sous-ensemble aléatoire de variables explicatives est sélectionné pour déterminer la </w:t>
      </w:r>
      <w:r w:rsidRPr="0012216F">
        <w:rPr>
          <w:rFonts w:eastAsiaTheme="minorEastAsia"/>
        </w:rPr>
        <w:lastRenderedPageBreak/>
        <w:t>meilleure séparation.</w:t>
      </w:r>
      <w:r>
        <w:rPr>
          <w:rFonts w:eastAsiaTheme="minorEastAsia"/>
        </w:rPr>
        <w:t xml:space="preserve"> </w:t>
      </w:r>
      <w:r w:rsidRPr="008C145A">
        <w:rPr>
          <w:rFonts w:eastAsiaTheme="minorEastAsia"/>
        </w:rPr>
        <w:t xml:space="preserve">Les prévisions issues de chaque arbre sont ensuite agrégées par moyenne pour produire </w:t>
      </w:r>
      <w:r>
        <w:rPr>
          <w:rFonts w:eastAsiaTheme="minorEastAsia"/>
        </w:rPr>
        <w:t>la prédiction finale du taux de croissance du PIB</w:t>
      </w:r>
      <w:r w:rsidRPr="008C145A">
        <w:rPr>
          <w:rFonts w:eastAsiaTheme="minorEastAsia"/>
        </w:rPr>
        <w:t>.</w:t>
      </w:r>
      <w:r w:rsidR="002370EF">
        <w:rPr>
          <w:rFonts w:eastAsiaTheme="minorEastAsia"/>
        </w:rPr>
        <w:t xml:space="preserve"> </w:t>
      </w:r>
      <w:r w:rsidR="002370EF" w:rsidRPr="002370EF">
        <w:rPr>
          <w:rFonts w:eastAsiaTheme="minorEastAsia"/>
        </w:rPr>
        <w:t>Le principe d’une forêt aléatoire</w:t>
      </w:r>
      <w:r w:rsidR="00590285">
        <w:rPr>
          <w:rFonts w:eastAsiaTheme="minorEastAsia"/>
        </w:rPr>
        <w:t>.</w:t>
      </w:r>
    </w:p>
    <w:p w14:paraId="26533B16" w14:textId="0C81748E" w:rsidR="00590285" w:rsidRDefault="005C7C25" w:rsidP="00590285">
      <w:pPr>
        <w:jc w:val="both"/>
        <w:rPr>
          <w:rFonts w:eastAsiaTheme="minorEastAsia"/>
        </w:rPr>
      </w:pPr>
      <w:r w:rsidRPr="00590285">
        <w:rPr>
          <w:rFonts w:eastAsiaTheme="minorEastAsia"/>
        </w:rPr>
        <w:t>Parmi les principaux hyperparamètres du modèle, on peut citer : le nombre d’arbres construits dans la forêt</w:t>
      </w:r>
      <w:r>
        <w:rPr>
          <w:rFonts w:eastAsiaTheme="minorEastAsia"/>
        </w:rPr>
        <w:t xml:space="preserve">, </w:t>
      </w:r>
      <w:r w:rsidRPr="00590285">
        <w:rPr>
          <w:rFonts w:eastAsiaTheme="minorEastAsia"/>
        </w:rPr>
        <w:t>la profondeur maximale des arbres, le nombre minimal d’observations par feuille, ou encore le nombre de prédicteurs considérés à chaque division. Ces choix influencent directement le compromis entre biais et variance, et donc la performance prédictive du modèle.</w:t>
      </w:r>
      <w:r>
        <w:rPr>
          <w:rFonts w:eastAsiaTheme="minorEastAsia"/>
        </w:rPr>
        <w:t xml:space="preserve"> </w:t>
      </w:r>
    </w:p>
    <w:p w14:paraId="3B880E43" w14:textId="77777777" w:rsidR="00A3783A" w:rsidRDefault="00A3783A" w:rsidP="00590285">
      <w:pPr>
        <w:jc w:val="both"/>
        <w:rPr>
          <w:rFonts w:eastAsiaTheme="minorEastAsia"/>
        </w:rPr>
      </w:pPr>
    </w:p>
    <w:p w14:paraId="496CFBFB" w14:textId="6FCD0B4D" w:rsidR="007D58BE" w:rsidRDefault="007D58BE" w:rsidP="007D58BE">
      <w:pPr>
        <w:pStyle w:val="Titre5"/>
        <w:rPr>
          <w:rFonts w:eastAsiaTheme="minorEastAsia"/>
        </w:rPr>
      </w:pPr>
      <w:r>
        <w:rPr>
          <w:rFonts w:eastAsiaTheme="minorEastAsia"/>
        </w:rPr>
        <w:t xml:space="preserve">Extra </w:t>
      </w:r>
      <w:proofErr w:type="spellStart"/>
      <w:r>
        <w:rPr>
          <w:rFonts w:eastAsiaTheme="minorEastAsia"/>
        </w:rPr>
        <w:t>trees</w:t>
      </w:r>
      <w:proofErr w:type="spellEnd"/>
      <w:r>
        <w:rPr>
          <w:rFonts w:eastAsiaTheme="minorEastAsia"/>
        </w:rPr>
        <w:t xml:space="preserve"> </w:t>
      </w:r>
      <w:proofErr w:type="spellStart"/>
      <w:r>
        <w:rPr>
          <w:rFonts w:eastAsiaTheme="minorEastAsia"/>
        </w:rPr>
        <w:t>regressor</w:t>
      </w:r>
      <w:proofErr w:type="spellEnd"/>
    </w:p>
    <w:p w14:paraId="022D555B" w14:textId="77777777" w:rsidR="003650AD" w:rsidRDefault="003650AD" w:rsidP="007D58BE"/>
    <w:p w14:paraId="6E07032F" w14:textId="3F5E3D24" w:rsidR="008950CE" w:rsidRPr="008F2C29" w:rsidRDefault="00856543" w:rsidP="00590285">
      <w:pPr>
        <w:jc w:val="both"/>
      </w:pPr>
      <w:r>
        <w:t xml:space="preserve">L’algorithme Extra </w:t>
      </w:r>
      <w:proofErr w:type="spellStart"/>
      <w:r>
        <w:t>Trees</w:t>
      </w:r>
      <w:proofErr w:type="spellEnd"/>
      <w:r>
        <w:t xml:space="preserve"> est une méthode </w:t>
      </w:r>
      <w:r w:rsidR="00EF4F59">
        <w:t xml:space="preserve">d’arborescence </w:t>
      </w:r>
      <w:r>
        <w:t xml:space="preserve">similaire </w:t>
      </w:r>
      <w:r w:rsidR="00EF4F59">
        <w:t xml:space="preserve">au </w:t>
      </w:r>
      <w:proofErr w:type="spellStart"/>
      <w:r w:rsidR="00EF4F59">
        <w:t>Random</w:t>
      </w:r>
      <w:proofErr w:type="spellEnd"/>
      <w:r w:rsidR="00EF4F59">
        <w:t xml:space="preserve"> Forest.</w:t>
      </w:r>
      <w:r w:rsidR="00A5229C">
        <w:t xml:space="preserve"> Ainsi, c</w:t>
      </w:r>
      <w:r w:rsidR="00A5229C" w:rsidRPr="00A5229C">
        <w:t xml:space="preserve">omme pour </w:t>
      </w:r>
      <w:r w:rsidR="00A5229C">
        <w:t>les forêts aléatoires</w:t>
      </w:r>
      <w:r w:rsidR="00A5229C" w:rsidRPr="00A5229C">
        <w:t>, chaque arbre est entraîné sur un échantillon de données et les prédictions individuelles sont agrégées pour fournir la sortie finale du modèle.</w:t>
      </w:r>
      <w:r w:rsidR="00A5229C">
        <w:t xml:space="preserve"> </w:t>
      </w:r>
      <w:r w:rsidR="009F1F04" w:rsidRPr="009F1F04">
        <w:t xml:space="preserve">La différence majeure </w:t>
      </w:r>
      <w:r w:rsidR="009F1F04">
        <w:t xml:space="preserve">se trouve </w:t>
      </w:r>
      <w:r w:rsidR="009F1F04" w:rsidRPr="009F1F04">
        <w:t xml:space="preserve">dans la manière dont les divisions des nœuds sont déterminées. </w:t>
      </w:r>
      <w:r w:rsidR="009F1F04">
        <w:t>En fait, d</w:t>
      </w:r>
      <w:r w:rsidR="009F1F04" w:rsidRPr="009F1F04">
        <w:t xml:space="preserve">ans un </w:t>
      </w:r>
      <w:proofErr w:type="spellStart"/>
      <w:r w:rsidR="009F1F04" w:rsidRPr="009F1F04">
        <w:t>Random</w:t>
      </w:r>
      <w:proofErr w:type="spellEnd"/>
      <w:r w:rsidR="009F1F04" w:rsidRPr="009F1F04">
        <w:t xml:space="preserve"> Forest, un sous-ensemble aléatoire de variables est sélectionné à chaque nœud, mais le seuil de coupure est choisi de manière optimale en minimisant l’erreur de prédiction. En revanche, dans Extra </w:t>
      </w:r>
      <w:proofErr w:type="spellStart"/>
      <w:r w:rsidR="009F1F04" w:rsidRPr="009F1F04">
        <w:t>Trees</w:t>
      </w:r>
      <w:proofErr w:type="spellEnd"/>
      <w:r w:rsidR="009F1F04" w:rsidRPr="009F1F04">
        <w:t>, à la fois les variables candidates et les seuils de coupure sont choisis aléatoirement. Cette stratégie accroît la diversité entre les arbres</w:t>
      </w:r>
      <w:r w:rsidR="00127D33">
        <w:t xml:space="preserve">, </w:t>
      </w:r>
      <w:r w:rsidR="009F1F04" w:rsidRPr="009F1F04">
        <w:t>réduit le risque de surapprentissage</w:t>
      </w:r>
      <w:r w:rsidR="00127D33">
        <w:t xml:space="preserve"> et </w:t>
      </w:r>
      <w:r w:rsidR="008F2C29">
        <w:t>apporte un gain de vitesse à l’entrainement</w:t>
      </w:r>
      <w:r w:rsidR="009F1F04" w:rsidRPr="009F1F04">
        <w:t>.</w:t>
      </w:r>
      <w:r w:rsidR="009F1F04">
        <w:t xml:space="preserve"> </w:t>
      </w:r>
      <w:r w:rsidR="008F2C29" w:rsidRPr="008F2C29">
        <w:t xml:space="preserve">Les principaux hyperparamètres sont analogues à ceux du </w:t>
      </w:r>
      <w:proofErr w:type="spellStart"/>
      <w:r w:rsidR="008F2C29" w:rsidRPr="008F2C29">
        <w:t>Random</w:t>
      </w:r>
      <w:proofErr w:type="spellEnd"/>
      <w:r w:rsidR="008F2C29" w:rsidRPr="008F2C29">
        <w:t xml:space="preserve"> Forest : nombre d’arbres, profondeur maximale, nombre minimal d’observations par feuille, et nombre de variables considérées à chaque division.</w:t>
      </w:r>
    </w:p>
    <w:p w14:paraId="7B232D64" w14:textId="77777777" w:rsidR="00F40EB6" w:rsidRPr="005D7578" w:rsidRDefault="00F40EB6" w:rsidP="00590285">
      <w:pPr>
        <w:jc w:val="both"/>
        <w:rPr>
          <w:rFonts w:eastAsiaTheme="minorEastAsia"/>
        </w:rPr>
      </w:pPr>
    </w:p>
    <w:p w14:paraId="33E1DF7A" w14:textId="77777777" w:rsidR="00461998" w:rsidRPr="005D7578" w:rsidRDefault="00461998" w:rsidP="00461998">
      <w:pPr>
        <w:pStyle w:val="Titre5"/>
        <w:rPr>
          <w:rFonts w:eastAsiaTheme="minorEastAsia"/>
        </w:rPr>
      </w:pPr>
      <w:r w:rsidRPr="005D7578">
        <w:rPr>
          <w:rFonts w:eastAsiaTheme="minorEastAsia"/>
        </w:rPr>
        <w:t xml:space="preserve">Support </w:t>
      </w:r>
      <w:proofErr w:type="spellStart"/>
      <w:r w:rsidRPr="005D7578">
        <w:rPr>
          <w:rFonts w:eastAsiaTheme="minorEastAsia"/>
        </w:rPr>
        <w:t>Vector</w:t>
      </w:r>
      <w:proofErr w:type="spellEnd"/>
      <w:r w:rsidRPr="005D7578">
        <w:rPr>
          <w:rFonts w:eastAsiaTheme="minorEastAsia"/>
        </w:rPr>
        <w:t xml:space="preserve"> </w:t>
      </w:r>
      <w:proofErr w:type="spellStart"/>
      <w:r w:rsidRPr="005D7578">
        <w:rPr>
          <w:rFonts w:eastAsiaTheme="minorEastAsia"/>
        </w:rPr>
        <w:t>Regression</w:t>
      </w:r>
      <w:proofErr w:type="spellEnd"/>
      <w:r>
        <w:rPr>
          <w:rFonts w:eastAsiaTheme="minorEastAsia"/>
        </w:rPr>
        <w:t xml:space="preserve"> (</w:t>
      </w:r>
      <w:r w:rsidRPr="005D7578">
        <w:rPr>
          <w:rFonts w:eastAsiaTheme="minorEastAsia"/>
        </w:rPr>
        <w:t>SVR)</w:t>
      </w:r>
    </w:p>
    <w:p w14:paraId="724FA6A7" w14:textId="77777777" w:rsidR="00210FF1" w:rsidRPr="00210FF1" w:rsidRDefault="00210FF1" w:rsidP="00210FF1"/>
    <w:p w14:paraId="7B470F6D" w14:textId="77777777" w:rsidR="00461998" w:rsidRPr="00E839C5" w:rsidRDefault="00461998" w:rsidP="00461998">
      <w:pPr>
        <w:jc w:val="both"/>
        <w:rPr>
          <w:rFonts w:eastAsiaTheme="minorEastAsia"/>
        </w:rPr>
      </w:pPr>
      <w:r>
        <w:rPr>
          <w:rFonts w:eastAsiaTheme="minorEastAsia"/>
        </w:rPr>
        <w:t xml:space="preserve">Le Support </w:t>
      </w:r>
      <w:proofErr w:type="spellStart"/>
      <w:r>
        <w:rPr>
          <w:rFonts w:eastAsiaTheme="minorEastAsia"/>
        </w:rPr>
        <w:t>Vector</w:t>
      </w:r>
      <w:proofErr w:type="spellEnd"/>
      <w:r>
        <w:rPr>
          <w:rFonts w:eastAsiaTheme="minorEastAsia"/>
        </w:rPr>
        <w:t xml:space="preserve"> </w:t>
      </w:r>
      <w:proofErr w:type="spellStart"/>
      <w:r>
        <w:rPr>
          <w:rFonts w:eastAsiaTheme="minorEastAsia"/>
        </w:rPr>
        <w:t>Regression</w:t>
      </w:r>
      <w:proofErr w:type="spellEnd"/>
      <w:r w:rsidRPr="001B4475">
        <w:rPr>
          <w:rFonts w:eastAsiaTheme="minorEastAsia"/>
        </w:rPr>
        <w:t xml:space="preserve"> permet une meilleure généralisation que les modèles classiques de régression linéaire, surtout dans les cas où la relation entre les variables est non linéaire</w:t>
      </w:r>
      <w:r w:rsidRPr="00E839C5">
        <w:rPr>
          <w:rFonts w:eastAsiaTheme="minorEastAsia"/>
        </w:rPr>
        <w:t xml:space="preserve">, en projetant les données dans un espace de dimension supérieure via l'utilisation de noyaux (kernel </w:t>
      </w:r>
      <w:proofErr w:type="spellStart"/>
      <w:r w:rsidRPr="00E839C5">
        <w:rPr>
          <w:rFonts w:eastAsiaTheme="minorEastAsia"/>
        </w:rPr>
        <w:t>functions</w:t>
      </w:r>
      <w:proofErr w:type="spellEnd"/>
      <w:r w:rsidRPr="00E839C5">
        <w:rPr>
          <w:rFonts w:eastAsiaTheme="minorEastAsia"/>
        </w:rPr>
        <w:t xml:space="preserve">). </w:t>
      </w:r>
      <w:r w:rsidRPr="00147E7B">
        <w:rPr>
          <w:rFonts w:eastAsiaTheme="minorEastAsia"/>
        </w:rPr>
        <w:t>Le SVR vise à trouver une fonction de prédiction</w:t>
      </w:r>
      <w:r>
        <w:rPr>
          <w:rFonts w:eastAsiaTheme="minorEastAsia"/>
        </w:rPr>
        <w:t xml:space="preserve"> </w:t>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m:t>
                </m:r>
              </m:sub>
            </m:sSub>
          </m:e>
        </m:acc>
      </m:oMath>
      <w:r w:rsidRPr="00147E7B">
        <w:rPr>
          <w:rFonts w:eastAsiaTheme="minorEastAsia"/>
        </w:rPr>
        <w:t xml:space="preserve"> aussi plate que possible, tout en garantissant que les erreurs de prédiction restent à l’intérieur d’une marge de tolérance </w:t>
      </w:r>
      <m:oMath>
        <m:r>
          <w:rPr>
            <w:rFonts w:ascii="Cambria Math" w:hAnsi="Cambria Math"/>
          </w:rPr>
          <m:t>ε</m:t>
        </m:r>
      </m:oMath>
      <w:r w:rsidRPr="00147E7B">
        <w:rPr>
          <w:rFonts w:eastAsiaTheme="minorEastAsia"/>
        </w:rPr>
        <w:t xml:space="preserve"> </w:t>
      </w:r>
      <w:r>
        <w:rPr>
          <w:rFonts w:eastAsiaTheme="minorEastAsia"/>
        </w:rPr>
        <w:t>.</w:t>
      </w:r>
      <w:r w:rsidRPr="00147E7B">
        <w:rPr>
          <w:rFonts w:eastAsiaTheme="minorEastAsia"/>
        </w:rPr>
        <w:t>Les erreurs dépassant cette marge sont pénalisées via des variables d'écart</w:t>
      </w:r>
      <w:r>
        <w:rPr>
          <w:rFonts w:eastAsiaTheme="minorEastAsia"/>
        </w:rPr>
        <w:t xml:space="preserve">. </w:t>
      </w:r>
      <w:r w:rsidRPr="00147E7B">
        <w:rPr>
          <w:rFonts w:eastAsiaTheme="minorEastAsia"/>
        </w:rPr>
        <w:t>Ainsi, la fonction de coût à minimiser s'écrit comme suit :</w:t>
      </w:r>
    </w:p>
    <w:p w14:paraId="7027CD11" w14:textId="41DA3399" w:rsidR="00461998" w:rsidRDefault="00000000" w:rsidP="00461998">
      <w:pPr>
        <w:jc w:val="both"/>
        <w:rPr>
          <w:rFonts w:eastAsiaTheme="minorEastAsia"/>
        </w:rPr>
      </w:pPr>
      <m:oMathPara>
        <m:oMath>
          <m:func>
            <m:funcPr>
              <m:ctrlPr>
                <w:rPr>
                  <w:rFonts w:ascii="Cambria Math" w:hAnsi="Cambria Math"/>
                  <w:i/>
                </w:rPr>
              </m:ctrlPr>
            </m:funcPr>
            <m:fName>
              <m:limLow>
                <m:limLowPr>
                  <m:ctrlPr>
                    <w:rPr>
                      <w:rFonts w:ascii="Cambria Math" w:hAnsi="Cambria Math"/>
                    </w:rPr>
                  </m:ctrlPr>
                </m:limLowPr>
                <m:e>
                  <m:r>
                    <m:rPr>
                      <m:sty m:val="p"/>
                    </m:rPr>
                    <w:rPr>
                      <w:rFonts w:ascii="Cambria Math" w:hAnsi="Cambria Math"/>
                    </w:rPr>
                    <m:t>min</m:t>
                  </m:r>
                </m:e>
                <m:lim/>
              </m:limLow>
            </m:fName>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w</m:t>
                          </m:r>
                        </m:e>
                      </m:d>
                    </m:e>
                  </m:d>
                </m:e>
                <m:sup>
                  <m:r>
                    <w:rPr>
                      <w:rFonts w:ascii="Cambria Math" w:hAnsi="Cambria Math"/>
                    </w:rPr>
                    <m:t>2</m:t>
                  </m:r>
                </m:sup>
              </m:sSup>
              <m:r>
                <w:rPr>
                  <w:rFonts w:ascii="Cambria Math" w:hAnsi="Cambria Math"/>
                </w:rPr>
                <m:t>+C</m:t>
              </m:r>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ξ</m:t>
                      </m:r>
                    </m:e>
                    <m:sub>
                      <m:r>
                        <w:rPr>
                          <w:rFonts w:ascii="Cambria Math" w:hAnsi="Cambria Math"/>
                        </w:rPr>
                        <m:t>t</m:t>
                      </m:r>
                    </m:sub>
                    <m:sup>
                      <m:r>
                        <w:rPr>
                          <w:rFonts w:ascii="Cambria Math" w:hAnsi="Cambria Math"/>
                        </w:rPr>
                        <m:t>*</m:t>
                      </m:r>
                    </m:sup>
                  </m:sSubSup>
                  <m:r>
                    <w:rPr>
                      <w:rFonts w:ascii="Cambria Math" w:hAnsi="Cambria Math"/>
                    </w:rPr>
                    <m:t>)</m:t>
                  </m:r>
                </m:e>
              </m:nary>
            </m:e>
          </m:func>
        </m:oMath>
      </m:oMathPara>
    </w:p>
    <w:p w14:paraId="41F30AC6" w14:textId="77777777" w:rsidR="00461998" w:rsidRDefault="00461998" w:rsidP="00461998">
      <w:pPr>
        <w:jc w:val="both"/>
        <w:rPr>
          <w:rFonts w:eastAsiaTheme="minorEastAsia"/>
        </w:rPr>
      </w:pPr>
    </w:p>
    <w:p w14:paraId="23F122AD" w14:textId="77777777" w:rsidR="00461998" w:rsidRDefault="00461998" w:rsidP="00461998">
      <w:pPr>
        <w:ind w:left="720"/>
        <w:jc w:val="both"/>
        <w:rPr>
          <w:rFonts w:eastAsiaTheme="minorEastAsia"/>
        </w:rPr>
      </w:pPr>
      <w:r>
        <w:rPr>
          <w:rFonts w:eastAsiaTheme="minorEastAsia"/>
        </w:rPr>
        <w:t xml:space="preserve">Sous les contraintes suivantes : </w:t>
      </w:r>
    </w:p>
    <w:p w14:paraId="74CC0B08" w14:textId="77777777" w:rsidR="00461998" w:rsidRPr="008A4175" w:rsidRDefault="00000000" w:rsidP="00461998">
      <w:pPr>
        <w:ind w:left="720"/>
        <w:jc w:val="both"/>
        <w:rPr>
          <w:rFonts w:eastAsiaTheme="minorEastAsia"/>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&lt;w,</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&gt;-b ≤ε+</m:t>
                  </m:r>
                  <m:sSub>
                    <m:sSubPr>
                      <m:ctrlPr>
                        <w:rPr>
                          <w:rFonts w:ascii="Cambria Math" w:hAnsi="Cambria Math"/>
                          <w:i/>
                        </w:rPr>
                      </m:ctrlPr>
                    </m:sSubPr>
                    <m:e>
                      <m:r>
                        <w:rPr>
                          <w:rFonts w:ascii="Cambria Math" w:hAnsi="Cambria Math"/>
                        </w:rPr>
                        <m:t>ξ</m:t>
                      </m:r>
                    </m:e>
                    <m:sub>
                      <m:r>
                        <w:rPr>
                          <w:rFonts w:ascii="Cambria Math" w:hAnsi="Cambria Math"/>
                        </w:rPr>
                        <m:t>t</m:t>
                      </m:r>
                    </m:sub>
                  </m:sSub>
                </m:e>
                <m:e>
                  <m:r>
                    <w:rPr>
                      <w:rFonts w:ascii="Cambria Math" w:hAnsi="Cambria Math"/>
                    </w:rPr>
                    <m:t>&lt;w,</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&gt;+ b-</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≤ε+</m:t>
                  </m:r>
                  <m:sSubSup>
                    <m:sSubSupPr>
                      <m:ctrlPr>
                        <w:rPr>
                          <w:rFonts w:ascii="Cambria Math" w:hAnsi="Cambria Math"/>
                          <w:i/>
                        </w:rPr>
                      </m:ctrlPr>
                    </m:sSubSupPr>
                    <m:e>
                      <m:r>
                        <w:rPr>
                          <w:rFonts w:ascii="Cambria Math" w:hAnsi="Cambria Math"/>
                        </w:rPr>
                        <m:t>ξ</m:t>
                      </m:r>
                    </m:e>
                    <m:sub>
                      <m:r>
                        <w:rPr>
                          <w:rFonts w:ascii="Cambria Math" w:hAnsi="Cambria Math"/>
                        </w:rPr>
                        <m:t>t</m:t>
                      </m:r>
                    </m:sub>
                    <m:sup>
                      <m:r>
                        <w:rPr>
                          <w:rFonts w:ascii="Cambria Math" w:hAnsi="Cambria Math"/>
                        </w:rPr>
                        <m:t>*</m:t>
                      </m:r>
                    </m:sup>
                  </m:sSubSup>
                </m:e>
                <m:e>
                  <m:sSub>
                    <m:sSubPr>
                      <m:ctrlPr>
                        <w:rPr>
                          <w:rFonts w:ascii="Cambria Math" w:hAnsi="Cambria Math"/>
                          <w:i/>
                        </w:rPr>
                      </m:ctrlPr>
                    </m:sSubPr>
                    <m:e>
                      <m:r>
                        <w:rPr>
                          <w:rFonts w:ascii="Cambria Math" w:hAnsi="Cambria Math"/>
                        </w:rPr>
                        <m:t>ξ</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ξ</m:t>
                      </m:r>
                    </m:e>
                    <m:sub>
                      <m:r>
                        <w:rPr>
                          <w:rFonts w:ascii="Cambria Math" w:hAnsi="Cambria Math"/>
                        </w:rPr>
                        <m:t>t</m:t>
                      </m:r>
                    </m:sub>
                    <m:sup>
                      <m:r>
                        <w:rPr>
                          <w:rFonts w:ascii="Cambria Math" w:hAnsi="Cambria Math"/>
                        </w:rPr>
                        <m:t>*</m:t>
                      </m:r>
                    </m:sup>
                  </m:sSubSup>
                  <m:r>
                    <w:rPr>
                      <w:rFonts w:ascii="Cambria Math" w:hAnsi="Cambria Math"/>
                    </w:rPr>
                    <m:t>≥0</m:t>
                  </m:r>
                </m:e>
              </m:eqArr>
            </m:e>
          </m:d>
        </m:oMath>
      </m:oMathPara>
    </w:p>
    <w:p w14:paraId="52D016FC" w14:textId="77777777" w:rsidR="00461998" w:rsidRDefault="00461998" w:rsidP="00461998">
      <w:pPr>
        <w:jc w:val="both"/>
      </w:pPr>
      <w:r>
        <w:t xml:space="preserve">Où </w:t>
      </w:r>
    </w:p>
    <w:p w14:paraId="140E9CBD" w14:textId="77777777" w:rsidR="00461998" w:rsidRPr="000C0B27" w:rsidRDefault="00093418" w:rsidP="00470CFA">
      <w:pPr>
        <w:pStyle w:val="Paragraphedeliste"/>
        <w:numPr>
          <w:ilvl w:val="1"/>
          <w:numId w:val="28"/>
        </w:numPr>
        <w:jc w:val="both"/>
      </w:pPr>
      <m:oMath>
        <m:r>
          <w:rPr>
            <w:rFonts w:ascii="Cambria Math" w:hAnsi="Cambria Math"/>
          </w:rPr>
          <m:t xml:space="preserve">ε  </m:t>
        </m:r>
      </m:oMath>
      <w:r w:rsidR="00461998">
        <w:t>d</w:t>
      </w:r>
      <w:proofErr w:type="spellStart"/>
      <w:r w:rsidR="00461998" w:rsidRPr="000C0B27">
        <w:t>éfinit</w:t>
      </w:r>
      <w:proofErr w:type="spellEnd"/>
      <w:r w:rsidR="00461998" w:rsidRPr="000C0B27">
        <w:t xml:space="preserve"> une marge d’insensibilité</w:t>
      </w:r>
      <w:r w:rsidR="00461998">
        <w:t xml:space="preserve"> </w:t>
      </w:r>
      <w:r w:rsidR="00461998" w:rsidRPr="000C0B27">
        <w:t>dans laquelle aucune pénalité est appliquée</w:t>
      </w:r>
    </w:p>
    <w:p w14:paraId="0F9FB450" w14:textId="77777777" w:rsidR="00461998" w:rsidRPr="00A751FC" w:rsidRDefault="00093418" w:rsidP="00470CFA">
      <w:pPr>
        <w:pStyle w:val="Paragraphedeliste"/>
        <w:numPr>
          <w:ilvl w:val="1"/>
          <w:numId w:val="28"/>
        </w:numPr>
        <w:jc w:val="both"/>
      </w:pPr>
      <m:oMath>
        <m:r>
          <w:rPr>
            <w:rFonts w:ascii="Cambria Math" w:hAnsi="Cambria Math"/>
          </w:rPr>
          <m:t>C</m:t>
        </m:r>
      </m:oMath>
      <w:r w:rsidR="00461998">
        <w:rPr>
          <w:rFonts w:eastAsiaTheme="minorEastAsia"/>
        </w:rPr>
        <w:t xml:space="preserve"> est le paramètre de régularisation qui contrôle le compromis entre la complexité du modèle et la tolérance de l’erreur</w:t>
      </w:r>
    </w:p>
    <w:p w14:paraId="7CD516A2" w14:textId="77777777" w:rsidR="00461998" w:rsidRPr="009177F2" w:rsidRDefault="00000000" w:rsidP="00470CFA">
      <w:pPr>
        <w:pStyle w:val="Paragraphedeliste"/>
        <w:numPr>
          <w:ilvl w:val="1"/>
          <w:numId w:val="28"/>
        </w:numPr>
        <w:jc w:val="both"/>
      </w:pPr>
      <m:oMath>
        <m:sSub>
          <m:sSubPr>
            <m:ctrlPr>
              <w:rPr>
                <w:rFonts w:ascii="Cambria Math" w:hAnsi="Cambria Math"/>
                <w:i/>
              </w:rPr>
            </m:ctrlPr>
          </m:sSubPr>
          <m:e>
            <m:r>
              <w:rPr>
                <w:rFonts w:ascii="Cambria Math" w:hAnsi="Cambria Math"/>
              </w:rPr>
              <m:t>ξ</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ξ</m:t>
            </m:r>
          </m:e>
          <m:sub>
            <m:r>
              <w:rPr>
                <w:rFonts w:ascii="Cambria Math" w:hAnsi="Cambria Math"/>
              </w:rPr>
              <m:t>t</m:t>
            </m:r>
          </m:sub>
          <m:sup>
            <m:r>
              <w:rPr>
                <w:rFonts w:ascii="Cambria Math" w:hAnsi="Cambria Math"/>
              </w:rPr>
              <m:t>*</m:t>
            </m:r>
          </m:sup>
        </m:sSubSup>
        <m:r>
          <w:rPr>
            <w:rFonts w:ascii="Cambria Math" w:hAnsi="Cambria Math"/>
          </w:rPr>
          <m:t xml:space="preserve"> </m:t>
        </m:r>
      </m:oMath>
      <w:r w:rsidR="00461998">
        <w:rPr>
          <w:rFonts w:eastAsiaTheme="minorEastAsia"/>
        </w:rPr>
        <w:t>sont des variables d’écarts mesurant la violation de la marge</w:t>
      </w:r>
    </w:p>
    <w:p w14:paraId="15D24030" w14:textId="77777777" w:rsidR="00461998" w:rsidRPr="000060D1" w:rsidRDefault="00000000" w:rsidP="00470CFA">
      <w:pPr>
        <w:pStyle w:val="Paragraphedeliste"/>
        <w:numPr>
          <w:ilvl w:val="1"/>
          <w:numId w:val="28"/>
        </w:numPr>
        <w:jc w:val="both"/>
      </w:pP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oMath>
      <w:r w:rsidR="00461998">
        <w:rPr>
          <w:rFonts w:eastAsiaTheme="minorEastAsia"/>
        </w:rPr>
        <w:t>est le taux de croissance trimestriel du PIB</w:t>
      </w:r>
    </w:p>
    <w:p w14:paraId="3DF52450" w14:textId="77777777" w:rsidR="00461998" w:rsidRPr="00A751FC" w:rsidRDefault="00000000" w:rsidP="00470CFA">
      <w:pPr>
        <w:pStyle w:val="Paragraphedeliste"/>
        <w:numPr>
          <w:ilvl w:val="1"/>
          <w:numId w:val="28"/>
        </w:numPr>
        <w:jc w:val="both"/>
      </w:pP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461998">
        <w:rPr>
          <w:rFonts w:eastAsiaTheme="minorEastAsia"/>
        </w:rPr>
        <w:t xml:space="preserve"> le vecteurs des prédicteurs</w:t>
      </w:r>
    </w:p>
    <w:p w14:paraId="007EF7B8" w14:textId="77777777" w:rsidR="00461998" w:rsidRDefault="00461998" w:rsidP="00461998">
      <w:pPr>
        <w:jc w:val="both"/>
      </w:pPr>
      <w:r>
        <w:t xml:space="preserve">La fonction estimée et utilisée pour le </w:t>
      </w:r>
      <w:proofErr w:type="spellStart"/>
      <w:r>
        <w:t>nowcasting</w:t>
      </w:r>
      <w:proofErr w:type="spellEnd"/>
      <w:r>
        <w:t xml:space="preserve"> se présente sous la forme :</w:t>
      </w:r>
    </w:p>
    <w:p w14:paraId="21F1FB7A" w14:textId="77777777" w:rsidR="00461998" w:rsidRPr="00B94FA5" w:rsidRDefault="00000000" w:rsidP="00461998">
      <w:pPr>
        <w:jc w:val="both"/>
        <w:rPr>
          <w:rFonts w:eastAsiaTheme="minorEastAsia"/>
        </w:rPr>
      </w:pPr>
      <m:oMathPara>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m:t>
                  </m:r>
                </m:sub>
              </m:sSub>
            </m:e>
          </m:ac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+b</m:t>
              </m:r>
            </m:e>
          </m:nary>
        </m:oMath>
      </m:oMathPara>
    </w:p>
    <w:p w14:paraId="5B49428C" w14:textId="77777777" w:rsidR="00461998" w:rsidRPr="00AF715F" w:rsidRDefault="00461998" w:rsidP="00461998">
      <w:pPr>
        <w:jc w:val="both"/>
        <w:rPr>
          <w:rFonts w:eastAsiaTheme="minorEastAsia"/>
        </w:rPr>
      </w:pPr>
      <w:r>
        <w:rPr>
          <w:rFonts w:eastAsiaTheme="minorEastAsia"/>
        </w:rPr>
        <w:t xml:space="preserve">Où </w:t>
      </w:r>
      <m:oMath>
        <m:r>
          <w:rPr>
            <w:rFonts w:ascii="Cambria Math" w:hAnsi="Cambria Math"/>
          </w:rPr>
          <m:t xml:space="preserve">N </m:t>
        </m:r>
      </m:oMath>
      <w:r w:rsidRPr="00AF715F">
        <w:rPr>
          <w:rFonts w:eastAsiaTheme="minorEastAsia"/>
        </w:rPr>
        <w:t>représente le nombre de vecteurs de support</w:t>
      </w:r>
      <w:r>
        <w:rPr>
          <w:rFonts w:eastAsiaTheme="minorEastAsia"/>
        </w:rPr>
        <w:t xml:space="preserve">, </w:t>
      </w:r>
      <m:oMath>
        <m:r>
          <w:rPr>
            <w:rFonts w:ascii="Cambria Math" w:hAnsi="Cambria Math"/>
          </w:rPr>
          <m:t>K</m:t>
        </m:r>
        <m:d>
          <m:dPr>
            <m:ctrlPr>
              <w:rPr>
                <w:rFonts w:ascii="Cambria Math" w:hAnsi="Cambria Math"/>
                <w:i/>
              </w:rPr>
            </m:ctrlPr>
          </m:dPr>
          <m:e>
            <m:r>
              <w:rPr>
                <w:rFonts w:ascii="Cambria Math" w:hAnsi="Cambria Math"/>
              </w:rPr>
              <m:t>.,.</m:t>
            </m:r>
          </m:e>
        </m:d>
      </m:oMath>
      <w:r w:rsidRPr="00AF715F">
        <w:rPr>
          <w:rFonts w:eastAsiaTheme="minorEastAsia"/>
        </w:rPr>
        <w:t xml:space="preserve"> le noyau (kernel en anglais) utilisé pour projeter les prédicteurs dans un espace de dimension plus grand</w:t>
      </w:r>
      <w:r>
        <w:rPr>
          <w:rFonts w:eastAsiaTheme="minorEastAsia"/>
        </w:rPr>
        <w:t xml:space="preserve"> et </w:t>
      </w:r>
      <m:oMath>
        <m:r>
          <w:rPr>
            <w:rFonts w:ascii="Cambria Math" w:hAnsi="Cambria Math"/>
          </w:rPr>
          <m:t>b</m:t>
        </m:r>
      </m:oMath>
      <w:r w:rsidRPr="00AF715F">
        <w:rPr>
          <w:rFonts w:eastAsiaTheme="minorEastAsia"/>
        </w:rPr>
        <w:t xml:space="preserve"> est le biais</w:t>
      </w:r>
      <w:r>
        <w:rPr>
          <w:rFonts w:eastAsiaTheme="minorEastAsia"/>
        </w:rPr>
        <w:t>.</w:t>
      </w:r>
    </w:p>
    <w:p w14:paraId="248AE84A" w14:textId="77777777" w:rsidR="00461998" w:rsidRDefault="00461998" w:rsidP="00461998">
      <w:pPr>
        <w:jc w:val="both"/>
      </w:pPr>
      <w:r>
        <w:t>Par ailleurs, plusieurs types de noyaux sont utilisables en fonction de la relation entre le taux de croissance du PIB et les prédicteurs. Les noyaux considérés dans cette étude incluent :</w:t>
      </w:r>
    </w:p>
    <w:p w14:paraId="7FFE1E91" w14:textId="7E6595CE" w:rsidR="00461998" w:rsidRDefault="00461998" w:rsidP="00470CFA">
      <w:pPr>
        <w:pStyle w:val="Paragraphedeliste"/>
        <w:numPr>
          <w:ilvl w:val="0"/>
          <w:numId w:val="19"/>
        </w:numPr>
        <w:jc w:val="both"/>
      </w:pPr>
      <w:r>
        <w:t>Le noyau linéaire, utilisé lorsque la relation e</w:t>
      </w:r>
      <w:r w:rsidR="0A847430">
        <w:t>s</w:t>
      </w:r>
      <w:r>
        <w:t xml:space="preserve">t approximativement linéaire, </w:t>
      </w:r>
    </w:p>
    <w:p w14:paraId="52E7B003" w14:textId="77777777" w:rsidR="00461998" w:rsidRPr="00EA2DC9" w:rsidRDefault="00093418" w:rsidP="00461998">
      <w:pPr>
        <w:pStyle w:val="Paragraphedeliste"/>
        <w:jc w:val="both"/>
        <w:rPr>
          <w:rFonts w:eastAsiaTheme="minorEastAsia"/>
        </w:rPr>
      </w:pPr>
      <m:oMathPara>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t</m:t>
              </m:r>
            </m:sub>
          </m:sSub>
        </m:oMath>
      </m:oMathPara>
    </w:p>
    <w:p w14:paraId="1D584F5D" w14:textId="77777777" w:rsidR="00461998" w:rsidRDefault="00461998" w:rsidP="00470CFA">
      <w:pPr>
        <w:pStyle w:val="Paragraphedeliste"/>
        <w:numPr>
          <w:ilvl w:val="0"/>
          <w:numId w:val="19"/>
        </w:numPr>
        <w:jc w:val="both"/>
      </w:pPr>
      <w:r>
        <w:t>Noyau polynomiale, plus pertinent lorsque la relation est mieux modélisée par un polynôme,</w:t>
      </w:r>
    </w:p>
    <w:p w14:paraId="5FE96851" w14:textId="77777777" w:rsidR="00461998" w:rsidRPr="00FB2B6E" w:rsidRDefault="00093418" w:rsidP="00461998">
      <w:pPr>
        <w:ind w:left="360"/>
        <w:jc w:val="both"/>
        <w:rPr>
          <w:rFonts w:eastAsiaTheme="minorEastAsia"/>
        </w:rPr>
      </w:pPr>
      <m:oMathPara>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Sup>
            <m:sSubSupPr>
              <m:ctrlPr>
                <w:rPr>
                  <w:rFonts w:ascii="Cambria Math" w:hAnsi="Cambria Math"/>
                  <w:i/>
                </w:rPr>
              </m:ctrlPr>
            </m:sSubSupPr>
            <m:e>
              <m:r>
                <w:rPr>
                  <w:rFonts w:ascii="Cambria Math" w:hAnsi="Cambria Math"/>
                </w:rPr>
                <m:t>γx</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m:t>
              </m:r>
            </m:sup>
          </m:sSup>
          <m:r>
            <w:rPr>
              <w:rFonts w:ascii="Cambria Math" w:hAnsi="Cambria Math"/>
            </w:rPr>
            <m:t xml:space="preserve"> </m:t>
          </m:r>
        </m:oMath>
      </m:oMathPara>
    </w:p>
    <w:p w14:paraId="1853DAD9" w14:textId="77777777" w:rsidR="00461998" w:rsidRPr="00CD1324" w:rsidRDefault="00461998" w:rsidP="00461998">
      <w:pPr>
        <w:ind w:left="360"/>
        <w:jc w:val="both"/>
        <w:rPr>
          <w:rFonts w:eastAsiaTheme="minorEastAsia"/>
        </w:rPr>
      </w:pPr>
      <w:r>
        <w:rPr>
          <w:rFonts w:eastAsiaTheme="minorEastAsia"/>
        </w:rPr>
        <w:t xml:space="preserve">Avec </w:t>
      </w:r>
      <w:r w:rsidRPr="00A607A9">
        <w:rPr>
          <w:rFonts w:eastAsiaTheme="minorEastAsia"/>
        </w:rPr>
        <w:t xml:space="preserve"> </w:t>
      </w:r>
      <m:oMath>
        <m:r>
          <w:rPr>
            <w:rFonts w:ascii="Cambria Math" w:hAnsi="Cambria Math"/>
          </w:rPr>
          <m:t>γ</m:t>
        </m:r>
      </m:oMath>
      <w:r w:rsidRPr="00A607A9">
        <w:rPr>
          <w:rFonts w:eastAsiaTheme="minorEastAsia"/>
        </w:rPr>
        <w:t xml:space="preserve">  paramètre d’échelle</w:t>
      </w:r>
      <w:r>
        <w:rPr>
          <w:rFonts w:eastAsiaTheme="minorEastAsia"/>
        </w:rPr>
        <w:t xml:space="preserve">, </w:t>
      </w:r>
      <m:oMath>
        <m:r>
          <w:rPr>
            <w:rFonts w:ascii="Cambria Math" w:eastAsiaTheme="minorEastAsia" w:hAnsi="Cambria Math"/>
          </w:rPr>
          <m:t>r</m:t>
        </m:r>
      </m:oMath>
      <w:r>
        <w:rPr>
          <w:rFonts w:eastAsiaTheme="minorEastAsia"/>
        </w:rPr>
        <w:t xml:space="preserve"> une </w:t>
      </w:r>
      <w:r w:rsidRPr="00A607A9">
        <w:rPr>
          <w:rFonts w:eastAsiaTheme="minorEastAsia"/>
        </w:rPr>
        <w:t>constante indépendante (coefficient)</w:t>
      </w:r>
      <w:r>
        <w:rPr>
          <w:rFonts w:eastAsiaTheme="minorEastAsia"/>
        </w:rPr>
        <w:t xml:space="preserve"> et </w:t>
      </w:r>
      <m:oMath>
        <m:r>
          <w:rPr>
            <w:rFonts w:ascii="Cambria Math" w:eastAsiaTheme="minorEastAsia" w:hAnsi="Cambria Math"/>
          </w:rPr>
          <m:t>d</m:t>
        </m:r>
      </m:oMath>
      <w:r w:rsidRPr="00A607A9">
        <w:rPr>
          <w:rFonts w:eastAsiaTheme="minorEastAsia"/>
        </w:rPr>
        <w:t xml:space="preserve"> </w:t>
      </w:r>
      <w:r>
        <w:rPr>
          <w:rFonts w:eastAsiaTheme="minorEastAsia"/>
        </w:rPr>
        <w:t xml:space="preserve">le </w:t>
      </w:r>
      <w:r w:rsidRPr="00A607A9">
        <w:rPr>
          <w:rFonts w:eastAsiaTheme="minorEastAsia"/>
        </w:rPr>
        <w:t>degré du polynôme.</w:t>
      </w:r>
    </w:p>
    <w:p w14:paraId="63FF6E21" w14:textId="77777777" w:rsidR="00461998" w:rsidRDefault="00461998" w:rsidP="00470CFA">
      <w:pPr>
        <w:pStyle w:val="Paragraphedeliste"/>
        <w:numPr>
          <w:ilvl w:val="0"/>
          <w:numId w:val="19"/>
        </w:numPr>
        <w:jc w:val="both"/>
        <w:rPr>
          <w:rFonts w:eastAsiaTheme="minorEastAsia"/>
        </w:rPr>
      </w:pPr>
      <w:r>
        <w:rPr>
          <w:rFonts w:eastAsiaTheme="minorEastAsia"/>
        </w:rPr>
        <w:t xml:space="preserve">Le noyau gaussien (RBF </w:t>
      </w:r>
      <w:r w:rsidRPr="00B52063">
        <w:rPr>
          <w:rFonts w:eastAsiaTheme="minorEastAsia"/>
        </w:rPr>
        <w:t xml:space="preserve">Radial Basis </w:t>
      </w:r>
      <w:proofErr w:type="spellStart"/>
      <w:r w:rsidRPr="00B52063">
        <w:rPr>
          <w:rFonts w:eastAsiaTheme="minorEastAsia"/>
        </w:rPr>
        <w:t>Function</w:t>
      </w:r>
      <w:proofErr w:type="spellEnd"/>
      <w:r w:rsidRPr="00B52063">
        <w:rPr>
          <w:rFonts w:eastAsiaTheme="minorEastAsia"/>
        </w:rPr>
        <w:t xml:space="preserve"> ou Gaussien</w:t>
      </w:r>
      <w:r>
        <w:rPr>
          <w:rFonts w:eastAsiaTheme="minorEastAsia"/>
        </w:rPr>
        <w:t>)</w:t>
      </w:r>
    </w:p>
    <w:p w14:paraId="5930C3C6" w14:textId="77777777" w:rsidR="00461998" w:rsidRPr="00CD1324" w:rsidRDefault="00093418" w:rsidP="00461998">
      <w:pPr>
        <w:pStyle w:val="Paragraphedeliste"/>
        <w:jc w:val="both"/>
        <w:rPr>
          <w:rFonts w:eastAsiaTheme="minorEastAsia"/>
        </w:rPr>
      </w:pPr>
      <m:oMathPara>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r>
            <m:rPr>
              <m:sty m:val="p"/>
            </m:rPr>
            <w:rPr>
              <w:rFonts w:ascii="Cambria Math" w:hAnsi="Cambria Math"/>
            </w:rPr>
            <m:t>exp⁡</m:t>
          </m:r>
          <m:r>
            <w:rPr>
              <w:rFonts w:ascii="Cambria Math" w:hAnsi="Cambria Math"/>
            </w:rPr>
            <m:t>(-γ</m:t>
          </m:r>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e>
              </m:d>
            </m:e>
            <m:sup>
              <m:r>
                <w:rPr>
                  <w:rFonts w:ascii="Cambria Math" w:hAnsi="Cambria Math"/>
                </w:rPr>
                <m:t>2</m:t>
              </m:r>
            </m:sup>
          </m:sSup>
          <m:r>
            <w:rPr>
              <w:rFonts w:ascii="Cambria Math" w:hAnsi="Cambria Math"/>
            </w:rPr>
            <m:t>)</m:t>
          </m:r>
        </m:oMath>
      </m:oMathPara>
    </w:p>
    <w:p w14:paraId="3ED37053" w14:textId="77777777" w:rsidR="00461998" w:rsidRDefault="00461998" w:rsidP="00461998">
      <w:pPr>
        <w:pStyle w:val="Paragraphedeliste"/>
        <w:jc w:val="both"/>
        <w:rPr>
          <w:rFonts w:eastAsiaTheme="minorEastAsia"/>
        </w:rPr>
      </w:pPr>
    </w:p>
    <w:p w14:paraId="010FC812" w14:textId="6B6A9FD9" w:rsidR="00045C88" w:rsidRDefault="00461998" w:rsidP="00F40EB6">
      <w:pPr>
        <w:jc w:val="both"/>
        <w:rPr>
          <w:rFonts w:eastAsiaTheme="minorEastAsia"/>
        </w:rPr>
      </w:pPr>
      <w:r>
        <w:rPr>
          <w:rFonts w:eastAsiaTheme="minorEastAsia"/>
        </w:rPr>
        <w:t xml:space="preserve">Où </w:t>
      </w:r>
      <m:oMath>
        <m:r>
          <w:rPr>
            <w:rFonts w:ascii="Cambria Math" w:hAnsi="Cambria Math"/>
          </w:rPr>
          <m:t xml:space="preserve">γ </m:t>
        </m:r>
      </m:oMath>
      <w:r>
        <w:rPr>
          <w:rFonts w:eastAsiaTheme="minorEastAsia"/>
        </w:rPr>
        <w:t>contrôle la portée de l’influence d’un vecteur de support, plus il est élevé, plus le modèle est flexible.</w:t>
      </w:r>
    </w:p>
    <w:p w14:paraId="6E201240" w14:textId="5EF27799" w:rsidR="00045C88" w:rsidRDefault="00045C88" w:rsidP="00012ADF">
      <w:pPr>
        <w:jc w:val="both"/>
        <w:rPr>
          <w:rFonts w:eastAsiaTheme="minorEastAsia"/>
        </w:rPr>
      </w:pPr>
      <w:r>
        <w:rPr>
          <w:rFonts w:eastAsiaTheme="minorEastAsia"/>
        </w:rPr>
        <w:t xml:space="preserve">Tous ces </w:t>
      </w:r>
      <w:r w:rsidR="00012ADF" w:rsidRPr="00012ADF">
        <w:rPr>
          <w:rFonts w:eastAsiaTheme="minorEastAsia"/>
        </w:rPr>
        <w:t xml:space="preserve">hyperparamètres sont ajustés de manière à optimiser la capacité prédictive du modèle pour le </w:t>
      </w:r>
      <w:proofErr w:type="spellStart"/>
      <w:r w:rsidR="00012ADF" w:rsidRPr="007231B4">
        <w:rPr>
          <w:rFonts w:eastAsiaTheme="minorEastAsia"/>
          <w:i/>
          <w:iCs/>
        </w:rPr>
        <w:t>nowcasting</w:t>
      </w:r>
      <w:proofErr w:type="spellEnd"/>
      <w:r w:rsidR="00012ADF" w:rsidRPr="00012ADF">
        <w:rPr>
          <w:rFonts w:eastAsiaTheme="minorEastAsia"/>
        </w:rPr>
        <w:t xml:space="preserve"> du PIB ivoirien</w:t>
      </w:r>
      <w:r w:rsidR="00A571E4">
        <w:rPr>
          <w:rFonts w:eastAsiaTheme="minorEastAsia"/>
        </w:rPr>
        <w:t xml:space="preserve"> par le procédé défini dans la prochaine sous-section.</w:t>
      </w:r>
    </w:p>
    <w:p w14:paraId="330ACA04" w14:textId="77777777" w:rsidR="00461998" w:rsidRDefault="00461998" w:rsidP="00461998">
      <w:pPr>
        <w:jc w:val="both"/>
        <w:rPr>
          <w:rFonts w:eastAsiaTheme="minorEastAsia"/>
        </w:rPr>
      </w:pPr>
    </w:p>
    <w:p w14:paraId="3FF4B85F" w14:textId="77777777" w:rsidR="00461998" w:rsidRPr="00CC0FA5" w:rsidRDefault="00461998" w:rsidP="00461998">
      <w:pPr>
        <w:pStyle w:val="Titre5"/>
        <w:rPr>
          <w:rFonts w:eastAsiaTheme="minorEastAsia"/>
        </w:rPr>
      </w:pPr>
      <w:r w:rsidRPr="00CC0FA5">
        <w:rPr>
          <w:rFonts w:eastAsiaTheme="minorEastAsia"/>
        </w:rPr>
        <w:lastRenderedPageBreak/>
        <w:t>Choix des hyperparamètres</w:t>
      </w:r>
    </w:p>
    <w:p w14:paraId="27632926" w14:textId="77777777" w:rsidR="00356515" w:rsidRPr="00356515" w:rsidRDefault="00356515" w:rsidP="00356515"/>
    <w:p w14:paraId="2A51E1D7" w14:textId="2DFEC78F" w:rsidR="00461998" w:rsidRPr="00CC0FA5" w:rsidRDefault="00461998" w:rsidP="16FF8D52">
      <w:pPr>
        <w:jc w:val="both"/>
        <w:rPr>
          <w:rFonts w:eastAsiaTheme="minorEastAsia"/>
        </w:rPr>
      </w:pPr>
      <w:r w:rsidRPr="16FF8D52">
        <w:rPr>
          <w:rFonts w:eastAsiaTheme="minorEastAsia"/>
        </w:rPr>
        <w:t xml:space="preserve">Le choix des hyperparamètres est crucial pour garantir la meilleure performance des modèles de prédiction. Contrairement aux paramètres internes appris pendant l'entraînement, ils sont fixés en amont et conditionnent la structure, la complexité et la régularisation du modèle. Le choix des hyperparamètres est crucial pour garantir la performance du modèle. Contrairement aux paramètres appris pendant l’entraînement, ils sont fixés en amont et conditionnent la structure, la complexité et la régularisation du modèle. Pour les optimiser, nous combinons une validation croisée temporelle à </w:t>
      </w:r>
      <w:r w:rsidR="009D4FEE" w:rsidRPr="16FF8D52">
        <w:rPr>
          <w:rFonts w:eastAsiaTheme="minorEastAsia"/>
        </w:rPr>
        <w:t>cinq</w:t>
      </w:r>
      <w:r w:rsidRPr="16FF8D52">
        <w:rPr>
          <w:rFonts w:eastAsiaTheme="minorEastAsia"/>
        </w:rPr>
        <w:t xml:space="preserve"> plis (</w:t>
      </w:r>
      <w:r w:rsidR="009D4FEE" w:rsidRPr="16FF8D52">
        <w:rPr>
          <w:rFonts w:eastAsiaTheme="minorEastAsia"/>
        </w:rPr>
        <w:t>5</w:t>
      </w:r>
      <w:r w:rsidRPr="16FF8D52">
        <w:rPr>
          <w:rFonts w:eastAsiaTheme="minorEastAsia"/>
        </w:rPr>
        <w:t>-fold) de type fenêtre extensible et une recherche sur grille (</w:t>
      </w:r>
      <w:proofErr w:type="spellStart"/>
      <w:r w:rsidRPr="16FF8D52">
        <w:rPr>
          <w:rFonts w:eastAsiaTheme="minorEastAsia"/>
        </w:rPr>
        <w:t>Grid</w:t>
      </w:r>
      <w:proofErr w:type="spellEnd"/>
      <w:r w:rsidRPr="16FF8D52">
        <w:rPr>
          <w:rFonts w:eastAsiaTheme="minorEastAsia"/>
        </w:rPr>
        <w:t xml:space="preserve"> </w:t>
      </w:r>
      <w:proofErr w:type="spellStart"/>
      <w:r w:rsidRPr="16FF8D52">
        <w:rPr>
          <w:rFonts w:eastAsiaTheme="minorEastAsia"/>
        </w:rPr>
        <w:t>Search</w:t>
      </w:r>
      <w:proofErr w:type="spellEnd"/>
      <w:r w:rsidRPr="16FF8D52">
        <w:rPr>
          <w:rFonts w:eastAsiaTheme="minorEastAsia"/>
        </w:rPr>
        <w:t xml:space="preserve">). Cette méthode consiste à diviser la période couverte par notre jeu de données en </w:t>
      </w:r>
      <w:r w:rsidR="009F26BE" w:rsidRPr="16FF8D52">
        <w:rPr>
          <w:rFonts w:eastAsiaTheme="minorEastAsia"/>
        </w:rPr>
        <w:t>cinq</w:t>
      </w:r>
      <w:r w:rsidRPr="16FF8D52">
        <w:rPr>
          <w:rFonts w:eastAsiaTheme="minorEastAsia"/>
        </w:rPr>
        <w:t xml:space="preserve"> plis puis à chaque pli, le modèle est entraîné sur un préfixe croissant de la série et validé sur le bloc immédiatement suivant, de sorte que la validation reste strictement future par rapport à l’entraînement. Toutes les transformations sont ajustées uniquement sur l’échantillon d’entraînement de chaque pli afin d’éviter toute fuite d’information.  La performance est évaluée via la racine de l’erreur quadratique moyenne (Root </w:t>
      </w:r>
      <w:proofErr w:type="spellStart"/>
      <w:r w:rsidRPr="16FF8D52">
        <w:rPr>
          <w:rFonts w:eastAsiaTheme="minorEastAsia"/>
        </w:rPr>
        <w:t>Mean</w:t>
      </w:r>
      <w:proofErr w:type="spellEnd"/>
      <w:r w:rsidRPr="16FF8D52">
        <w:rPr>
          <w:rFonts w:eastAsiaTheme="minorEastAsia"/>
        </w:rPr>
        <w:t xml:space="preserve"> </w:t>
      </w:r>
      <w:proofErr w:type="spellStart"/>
      <w:r w:rsidRPr="16FF8D52">
        <w:rPr>
          <w:rFonts w:eastAsiaTheme="minorEastAsia"/>
        </w:rPr>
        <w:t>Squared</w:t>
      </w:r>
      <w:proofErr w:type="spellEnd"/>
      <w:r w:rsidRPr="16FF8D52">
        <w:rPr>
          <w:rFonts w:eastAsiaTheme="minorEastAsia"/>
        </w:rPr>
        <w:t xml:space="preserve"> </w:t>
      </w:r>
      <w:proofErr w:type="spellStart"/>
      <w:r w:rsidRPr="16FF8D52">
        <w:rPr>
          <w:rFonts w:eastAsiaTheme="minorEastAsia"/>
        </w:rPr>
        <w:t>Error</w:t>
      </w:r>
      <w:proofErr w:type="spellEnd"/>
      <w:r w:rsidRPr="16FF8D52">
        <w:rPr>
          <w:rFonts w:eastAsiaTheme="minorEastAsia"/>
        </w:rPr>
        <w:t xml:space="preserve">, RMSE) calculée sur chaque pli, puis moyennée. La </w:t>
      </w:r>
      <w:proofErr w:type="spellStart"/>
      <w:r w:rsidRPr="16FF8D52">
        <w:rPr>
          <w:rFonts w:eastAsiaTheme="minorEastAsia"/>
        </w:rPr>
        <w:t>Grid</w:t>
      </w:r>
      <w:proofErr w:type="spellEnd"/>
      <w:r w:rsidRPr="16FF8D52">
        <w:rPr>
          <w:rFonts w:eastAsiaTheme="minorEastAsia"/>
        </w:rPr>
        <w:t xml:space="preserve"> </w:t>
      </w:r>
      <w:proofErr w:type="spellStart"/>
      <w:r w:rsidRPr="16FF8D52">
        <w:rPr>
          <w:rFonts w:eastAsiaTheme="minorEastAsia"/>
        </w:rPr>
        <w:t>Search</w:t>
      </w:r>
      <w:proofErr w:type="spellEnd"/>
      <w:r w:rsidRPr="16FF8D52">
        <w:rPr>
          <w:rFonts w:eastAsiaTheme="minorEastAsia"/>
        </w:rPr>
        <w:t xml:space="preserve"> explore alors systématiquement toutes les combinaisons possibles d’hyperparamètres et sélectionne celle qui minimise la RMSE moyenne, afin d'obtenir le modèle le plus performant. Les hyperparamètres choisis servent ensuite à réentraîner le modèle sur l’échantillon d’apprentissage complet correspondant avant production des </w:t>
      </w:r>
      <w:proofErr w:type="spellStart"/>
      <w:r w:rsidRPr="16FF8D52">
        <w:rPr>
          <w:rFonts w:eastAsiaTheme="minorEastAsia"/>
        </w:rPr>
        <w:t>nowcasts</w:t>
      </w:r>
      <w:proofErr w:type="spellEnd"/>
      <w:r w:rsidRPr="16FF8D52">
        <w:rPr>
          <w:rFonts w:eastAsiaTheme="minorEastAsia"/>
        </w:rPr>
        <w:t xml:space="preserve">. L’annexe </w:t>
      </w:r>
      <w:r w:rsidR="009D4FEE" w:rsidRPr="16FF8D52">
        <w:rPr>
          <w:rFonts w:eastAsiaTheme="minorEastAsia"/>
        </w:rPr>
        <w:t>B</w:t>
      </w:r>
      <w:r w:rsidRPr="16FF8D52">
        <w:rPr>
          <w:rFonts w:eastAsiaTheme="minorEastAsia"/>
        </w:rPr>
        <w:t xml:space="preserve"> </w:t>
      </w:r>
      <w:r w:rsidR="009D4FEE" w:rsidRPr="16FF8D52">
        <w:rPr>
          <w:rFonts w:eastAsiaTheme="minorEastAsia"/>
        </w:rPr>
        <w:t>détaillé</w:t>
      </w:r>
      <w:r w:rsidRPr="16FF8D52">
        <w:rPr>
          <w:rFonts w:eastAsiaTheme="minorEastAsia"/>
        </w:rPr>
        <w:t xml:space="preserve"> l’espace de recherche des hyperparamètres testé pour chaque modèle, un champ défini à partir de</w:t>
      </w:r>
      <w:r w:rsidR="00843BE2" w:rsidRPr="16FF8D52">
        <w:rPr>
          <w:rFonts w:eastAsiaTheme="minorEastAsia"/>
        </w:rPr>
        <w:t xml:space="preserve"> l’étude de</w:t>
      </w:r>
      <w:r w:rsidRPr="16FF8D52">
        <w:rPr>
          <w:rFonts w:eastAsiaTheme="minorEastAsia"/>
        </w:rPr>
        <w:t xml:space="preserve"> </w:t>
      </w:r>
      <w:r w:rsidR="00DD7DE1" w:rsidRPr="16FF8D52">
        <w:rPr>
          <w:rFonts w:eastAsiaTheme="minorEastAsia"/>
        </w:rPr>
        <w:t>Richardson et al.</w:t>
      </w:r>
      <w:r w:rsidRPr="16FF8D52">
        <w:rPr>
          <w:rFonts w:eastAsiaTheme="minorEastAsia"/>
        </w:rPr>
        <w:t xml:space="preserve"> (202</w:t>
      </w:r>
      <w:r w:rsidR="00F742D3" w:rsidRPr="16FF8D52">
        <w:rPr>
          <w:rFonts w:eastAsiaTheme="minorEastAsia"/>
        </w:rPr>
        <w:t>0</w:t>
      </w:r>
      <w:r w:rsidR="00DD7DE1" w:rsidRPr="16FF8D52">
        <w:rPr>
          <w:rFonts w:eastAsiaTheme="minorEastAsia"/>
        </w:rPr>
        <w:t>),</w:t>
      </w:r>
      <w:r w:rsidR="00843BE2" w:rsidRPr="16FF8D52">
        <w:rPr>
          <w:rFonts w:eastAsiaTheme="minorEastAsia"/>
        </w:rPr>
        <w:t xml:space="preserve"> inspiré </w:t>
      </w:r>
      <w:r w:rsidR="7F80560E" w:rsidRPr="16FF8D52">
        <w:rPr>
          <w:rFonts w:eastAsiaTheme="minorEastAsia"/>
        </w:rPr>
        <w:t>de la littérature précédente</w:t>
      </w:r>
      <w:r w:rsidRPr="16FF8D52">
        <w:rPr>
          <w:rFonts w:eastAsiaTheme="minorEastAsia"/>
        </w:rPr>
        <w:t>.</w:t>
      </w:r>
    </w:p>
    <w:p w14:paraId="2251B9F7" w14:textId="77777777" w:rsidR="00461998" w:rsidRPr="00CC0FA5" w:rsidRDefault="00461998" w:rsidP="00461998">
      <w:pPr>
        <w:jc w:val="both"/>
        <w:rPr>
          <w:rFonts w:eastAsiaTheme="minorEastAsia"/>
        </w:rPr>
      </w:pPr>
      <w:r w:rsidRPr="00CC0FA5">
        <w:rPr>
          <w:rFonts w:eastAsiaTheme="minorEastAsia"/>
        </w:rPr>
        <w:t>La RMSE est données par :</w:t>
      </w:r>
    </w:p>
    <w:p w14:paraId="34580FCC" w14:textId="77777777" w:rsidR="00461998" w:rsidRPr="00CC0FA5" w:rsidRDefault="00093418" w:rsidP="00461998">
      <w:pPr>
        <w:jc w:val="both"/>
        <w:rPr>
          <w:rFonts w:eastAsiaTheme="minorEastAsia"/>
        </w:rP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m:t>
                                  </m:r>
                                </m:sub>
                              </m:sSub>
                            </m:e>
                          </m:acc>
                        </m:e>
                      </m:d>
                    </m:e>
                    <m:sup>
                      <m:r>
                        <w:rPr>
                          <w:rFonts w:ascii="Cambria Math" w:hAnsi="Cambria Math"/>
                        </w:rPr>
                        <m:t>2</m:t>
                      </m:r>
                    </m:sup>
                  </m:sSup>
                </m:e>
              </m:nary>
            </m:e>
          </m:rad>
        </m:oMath>
      </m:oMathPara>
    </w:p>
    <w:p w14:paraId="3162E17F" w14:textId="77777777" w:rsidR="00461998" w:rsidRDefault="00461998" w:rsidP="00461998">
      <w:pPr>
        <w:jc w:val="center"/>
        <w:rPr>
          <w:rFonts w:eastAsiaTheme="minorEastAsia"/>
        </w:rPr>
      </w:pPr>
      <w:r w:rsidRPr="00CC0FA5">
        <w:t xml:space="preserve">Où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CC0FA5">
        <w:rPr>
          <w:rFonts w:eastAsiaTheme="minorEastAsia"/>
        </w:rPr>
        <w:t xml:space="preserve"> est le taux de croissance du PIB observé et </w:t>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m:t>
                </m:r>
              </m:sub>
            </m:sSub>
          </m:e>
        </m:acc>
      </m:oMath>
      <w:r w:rsidRPr="00CC0FA5">
        <w:rPr>
          <w:rFonts w:eastAsiaTheme="minorEastAsia"/>
        </w:rPr>
        <w:t xml:space="preserve"> sa prédiction</w:t>
      </w:r>
    </w:p>
    <w:p w14:paraId="7C14BA79" w14:textId="77777777" w:rsidR="00A571E4" w:rsidRDefault="00A571E4" w:rsidP="00461998">
      <w:pPr>
        <w:jc w:val="center"/>
        <w:rPr>
          <w:rFonts w:eastAsiaTheme="minorEastAsia"/>
        </w:rPr>
      </w:pPr>
    </w:p>
    <w:p w14:paraId="7D6EB2B5" w14:textId="77777777" w:rsidR="00557D3F" w:rsidRPr="00CC0FA5" w:rsidRDefault="00557D3F" w:rsidP="00461998">
      <w:pPr>
        <w:jc w:val="center"/>
        <w:rPr>
          <w:rFonts w:eastAsiaTheme="minorEastAsia"/>
        </w:rPr>
      </w:pPr>
    </w:p>
    <w:p w14:paraId="2CB7C560" w14:textId="77D2FAB6" w:rsidR="00AA1A0B" w:rsidRDefault="00F02F5F" w:rsidP="00635260">
      <w:pPr>
        <w:pStyle w:val="Titre2"/>
        <w:numPr>
          <w:ilvl w:val="0"/>
          <w:numId w:val="4"/>
        </w:numPr>
      </w:pPr>
      <w:bookmarkStart w:id="222" w:name="_Toc211588477"/>
      <w:r>
        <w:t xml:space="preserve">Choix du modèle de </w:t>
      </w:r>
      <w:proofErr w:type="spellStart"/>
      <w:r>
        <w:t>nowcasting</w:t>
      </w:r>
      <w:bookmarkEnd w:id="222"/>
      <w:proofErr w:type="spellEnd"/>
    </w:p>
    <w:p w14:paraId="55439F81" w14:textId="0F94E7E1" w:rsidR="006F2CDA" w:rsidRDefault="00497738" w:rsidP="006F2CDA">
      <w:r>
        <w:t xml:space="preserve"> </w:t>
      </w:r>
      <w:r>
        <w:tab/>
      </w:r>
    </w:p>
    <w:p w14:paraId="77A0679B" w14:textId="058EE401" w:rsidR="004B5088" w:rsidRDefault="004B5088" w:rsidP="005503BB">
      <w:pPr>
        <w:jc w:val="both"/>
      </w:pPr>
      <w:r>
        <w:t xml:space="preserve">Le choix d’un modèle central de </w:t>
      </w:r>
      <w:proofErr w:type="spellStart"/>
      <w:r>
        <w:t>nowcasting</w:t>
      </w:r>
      <w:proofErr w:type="spellEnd"/>
      <w:r>
        <w:t xml:space="preserve"> </w:t>
      </w:r>
      <w:r w:rsidR="005503BB">
        <w:t>est une étape cruciale pour la poursuite de nos analyses. Il repose sur</w:t>
      </w:r>
      <w:r w:rsidR="00395982">
        <w:t xml:space="preserve"> l’évaluation </w:t>
      </w:r>
      <w:r w:rsidR="005016C5">
        <w:t xml:space="preserve">sur période de test, mais aussi sur les périodes spécifiques. Ce troisième point </w:t>
      </w:r>
      <w:r w:rsidR="00333260">
        <w:t xml:space="preserve">présente </w:t>
      </w:r>
      <w:r w:rsidR="00ED49A8">
        <w:t xml:space="preserve">ainsi </w:t>
      </w:r>
      <w:r w:rsidR="00333260">
        <w:t xml:space="preserve">la procédure de comparaison des modèles et </w:t>
      </w:r>
      <w:r w:rsidR="006362FD">
        <w:t xml:space="preserve">les critères de sélection du </w:t>
      </w:r>
      <w:r w:rsidR="39F3DC77">
        <w:t>modèle de</w:t>
      </w:r>
      <w:r w:rsidR="006362FD">
        <w:t xml:space="preserve"> </w:t>
      </w:r>
      <w:proofErr w:type="spellStart"/>
      <w:r w:rsidR="006362FD">
        <w:t>nowcasting</w:t>
      </w:r>
      <w:proofErr w:type="spellEnd"/>
      <w:r w:rsidR="006362FD">
        <w:t>.</w:t>
      </w:r>
    </w:p>
    <w:p w14:paraId="469B2590" w14:textId="77777777" w:rsidR="006362FD" w:rsidRPr="006F2CDA" w:rsidRDefault="006362FD" w:rsidP="005503BB">
      <w:pPr>
        <w:jc w:val="both"/>
      </w:pPr>
    </w:p>
    <w:p w14:paraId="367211B0" w14:textId="77777777" w:rsidR="00FC5F88" w:rsidRDefault="00FC5F88" w:rsidP="00470CFA">
      <w:pPr>
        <w:pStyle w:val="Titre3"/>
        <w:numPr>
          <w:ilvl w:val="1"/>
          <w:numId w:val="22"/>
        </w:numPr>
        <w:ind w:left="1440"/>
      </w:pPr>
      <w:bookmarkStart w:id="223" w:name="_Toc205945749"/>
      <w:bookmarkStart w:id="224" w:name="_Toc211588478"/>
      <w:r>
        <w:lastRenderedPageBreak/>
        <w:t>Évaluation des modèles</w:t>
      </w:r>
      <w:bookmarkEnd w:id="223"/>
      <w:bookmarkEnd w:id="224"/>
      <w:r>
        <w:t xml:space="preserve"> </w:t>
      </w:r>
    </w:p>
    <w:p w14:paraId="3B9D5E45" w14:textId="77777777" w:rsidR="006F2CDA" w:rsidRPr="006F2CDA" w:rsidRDefault="006F2CDA" w:rsidP="006F2CDA"/>
    <w:p w14:paraId="511D4DF9" w14:textId="77777777" w:rsidR="00FC5F88" w:rsidRPr="00DD3C2D" w:rsidRDefault="00FC5F88" w:rsidP="00FC5F88">
      <w:pPr>
        <w:pStyle w:val="Titre4"/>
      </w:pPr>
      <w:r>
        <w:t>Evaluation de la performance des modèles</w:t>
      </w:r>
    </w:p>
    <w:p w14:paraId="1C7814C4" w14:textId="77777777" w:rsidR="00356515" w:rsidRDefault="00356515" w:rsidP="00356515"/>
    <w:p w14:paraId="6C453CC5" w14:textId="4A846283" w:rsidR="00FC5F88" w:rsidRDefault="00EA0FA1" w:rsidP="00FC5F88">
      <w:pPr>
        <w:jc w:val="both"/>
      </w:pPr>
      <w:r>
        <w:t xml:space="preserve">Dans ce papier, </w:t>
      </w:r>
      <w:r w:rsidR="00587A8B">
        <w:t>pour</w:t>
      </w:r>
      <w:r w:rsidR="00FC5F88" w:rsidRPr="00314EDF">
        <w:t xml:space="preserve"> évaluer et sélectionner le modèle de </w:t>
      </w:r>
      <w:proofErr w:type="spellStart"/>
      <w:r w:rsidR="00FC5F88" w:rsidRPr="00314EDF">
        <w:t>nowcasting</w:t>
      </w:r>
      <w:proofErr w:type="spellEnd"/>
      <w:r w:rsidR="00FC5F88" w:rsidRPr="00314EDF">
        <w:t xml:space="preserve"> du PIB le plus performant, nous procédons à une division temporelle de notre jeu de données en deux parties distinctes. La première, utilisée pour l’entraînement des modèles, couvre la période allant du </w:t>
      </w:r>
      <w:r w:rsidR="002D3EC7">
        <w:t>troisième</w:t>
      </w:r>
      <w:r w:rsidR="00FC5F88" w:rsidRPr="00314EDF">
        <w:t xml:space="preserve"> trimestre </w:t>
      </w:r>
      <w:r w:rsidR="00356515">
        <w:t>de</w:t>
      </w:r>
      <w:r w:rsidR="006F2CDA">
        <w:t xml:space="preserve"> l’année </w:t>
      </w:r>
      <w:r w:rsidR="00FC5F88" w:rsidRPr="00314EDF">
        <w:t>201</w:t>
      </w:r>
      <w:r w:rsidR="002D3EC7">
        <w:t>3</w:t>
      </w:r>
      <w:r w:rsidR="00FC5F88" w:rsidRPr="00314EDF">
        <w:t xml:space="preserve"> au </w:t>
      </w:r>
      <w:r w:rsidR="002B0E24">
        <w:t>dernier</w:t>
      </w:r>
      <w:r w:rsidR="00FC5F88" w:rsidRPr="00314EDF">
        <w:t xml:space="preserve"> trimestre </w:t>
      </w:r>
      <w:r w:rsidR="002B0E24">
        <w:t>2019</w:t>
      </w:r>
      <w:r w:rsidR="00FC5F88" w:rsidRPr="00314EDF">
        <w:t xml:space="preserve">. Sur cette période, nous entraînons </w:t>
      </w:r>
      <w:r w:rsidR="00FC5F88">
        <w:t>nos</w:t>
      </w:r>
      <w:r w:rsidR="00FC5F88" w:rsidRPr="00314EDF">
        <w:t xml:space="preserve"> modèles d’apprentissage automatique et optimisons leurs hyperparamètres en utilisant une validation croisée</w:t>
      </w:r>
      <w:r w:rsidR="00FC5F88">
        <w:t xml:space="preserve"> temporelle à </w:t>
      </w:r>
      <w:r w:rsidR="001D48CA">
        <w:t>5</w:t>
      </w:r>
      <w:r w:rsidR="00FC5F88">
        <w:t xml:space="preserve"> </w:t>
      </w:r>
      <w:r w:rsidR="00FC5F88" w:rsidRPr="00314EDF">
        <w:t>plis</w:t>
      </w:r>
      <w:r w:rsidR="00FC5F88">
        <w:t xml:space="preserve"> comme défini ci-dessus dans la sous-section </w:t>
      </w:r>
      <w:r w:rsidR="00666F44">
        <w:t xml:space="preserve">dédiée aux </w:t>
      </w:r>
      <w:r w:rsidR="00FC5F88">
        <w:t>choix des hyperparamètres</w:t>
      </w:r>
      <w:r w:rsidR="00FC5F88" w:rsidRPr="00314EDF">
        <w:t>. Cette méthode permet d’alterner entre un jeu d’entraînement et un jeu de validation à chaque itération, garantissant ainsi une évaluation plus robuste du modèle.</w:t>
      </w:r>
      <w:r w:rsidR="00FC5F88">
        <w:t xml:space="preserve"> </w:t>
      </w:r>
      <w:r w:rsidR="00FC5F88" w:rsidRPr="00EF05A1">
        <w:t xml:space="preserve">Parallèlement, nous estimons </w:t>
      </w:r>
      <w:r w:rsidR="00FC5F88">
        <w:t xml:space="preserve">nos modèles de référence </w:t>
      </w:r>
      <w:r w:rsidR="00FC5F88" w:rsidRPr="00EF05A1">
        <w:t>sur cette même période</w:t>
      </w:r>
      <w:r w:rsidR="00FC5F88">
        <w:t xml:space="preserve"> </w:t>
      </w:r>
      <w:r w:rsidR="00E847AE">
        <w:t>afin d’effectuer</w:t>
      </w:r>
      <w:r w:rsidR="00FC5F88" w:rsidRPr="00EF05A1">
        <w:t xml:space="preserve"> des </w:t>
      </w:r>
      <w:r w:rsidR="00E847AE">
        <w:t xml:space="preserve">comparaisons </w:t>
      </w:r>
      <w:r w:rsidR="00D6686F">
        <w:t>de performance</w:t>
      </w:r>
      <w:r w:rsidR="00FC5F88">
        <w:t>.</w:t>
      </w:r>
      <w:r w:rsidR="00491767">
        <w:t xml:space="preserve"> C’est également sur cette période qu’est étudiée la stationnarité des variables.</w:t>
      </w:r>
    </w:p>
    <w:p w14:paraId="37394050" w14:textId="38F67E14" w:rsidR="00FC5F88" w:rsidRDefault="00FC5F88" w:rsidP="00FC5F88">
      <w:pPr>
        <w:jc w:val="both"/>
      </w:pPr>
      <w:r>
        <w:t>Une fois l’entraînement effectué, nous évaluons chaque modèle en le testant sur la seconde partie de notre jeu de données, s'étendant du</w:t>
      </w:r>
      <w:r w:rsidR="00C32725">
        <w:t xml:space="preserve"> premier </w:t>
      </w:r>
      <w:r>
        <w:t xml:space="preserve">trimestre </w:t>
      </w:r>
      <w:r w:rsidR="00B03F51">
        <w:t xml:space="preserve">de l’année </w:t>
      </w:r>
      <w:r>
        <w:t>202</w:t>
      </w:r>
      <w:r w:rsidR="00C429CE">
        <w:t>0 au quatrième</w:t>
      </w:r>
      <w:r w:rsidR="00B03F51">
        <w:t xml:space="preserve"> </w:t>
      </w:r>
      <w:r>
        <w:t xml:space="preserve">trimestre </w:t>
      </w:r>
      <w:r w:rsidR="00B03F51">
        <w:t xml:space="preserve">de l’année </w:t>
      </w:r>
      <w:r>
        <w:t>202</w:t>
      </w:r>
      <w:r w:rsidR="00B03F51">
        <w:t>4</w:t>
      </w:r>
      <w:r>
        <w:t xml:space="preserve">. </w:t>
      </w:r>
      <w:r w:rsidR="00B03F51">
        <w:t>Il est à noter que cette</w:t>
      </w:r>
      <w:r>
        <w:t xml:space="preserve"> période couvre </w:t>
      </w:r>
      <w:r w:rsidR="006425C8">
        <w:t>également</w:t>
      </w:r>
      <w:r>
        <w:t xml:space="preserve"> la crise économique liée à la pandémie de COVID-19 et la phase de reprise, </w:t>
      </w:r>
      <w:r w:rsidR="006425C8">
        <w:t xml:space="preserve">ce qui </w:t>
      </w:r>
      <w:r>
        <w:t xml:space="preserve">permet de tester la capacité des modèles à généraliser et à prévoir dans un contexte économique </w:t>
      </w:r>
      <w:r w:rsidR="0018511F">
        <w:t>versatile</w:t>
      </w:r>
      <w:r>
        <w:t>. Les performances des modèles sont quantifiées à l’aide de l’erreur moyenne absolue (</w:t>
      </w:r>
      <w:proofErr w:type="spellStart"/>
      <w:r w:rsidRPr="16FF8D52">
        <w:rPr>
          <w:i/>
          <w:iCs/>
        </w:rPr>
        <w:t>Mean</w:t>
      </w:r>
      <w:proofErr w:type="spellEnd"/>
      <w:r w:rsidRPr="16FF8D52">
        <w:rPr>
          <w:i/>
          <w:iCs/>
        </w:rPr>
        <w:t xml:space="preserve"> </w:t>
      </w:r>
      <w:proofErr w:type="spellStart"/>
      <w:r w:rsidRPr="16FF8D52">
        <w:rPr>
          <w:i/>
          <w:iCs/>
        </w:rPr>
        <w:t>Absolute</w:t>
      </w:r>
      <w:proofErr w:type="spellEnd"/>
      <w:r w:rsidRPr="16FF8D52">
        <w:rPr>
          <w:i/>
          <w:iCs/>
        </w:rPr>
        <w:t xml:space="preserve"> </w:t>
      </w:r>
      <w:proofErr w:type="spellStart"/>
      <w:r w:rsidRPr="16FF8D52">
        <w:rPr>
          <w:i/>
          <w:iCs/>
        </w:rPr>
        <w:t>Error</w:t>
      </w:r>
      <w:proofErr w:type="spellEnd"/>
      <w:r w:rsidRPr="16FF8D52">
        <w:rPr>
          <w:i/>
          <w:iCs/>
        </w:rPr>
        <w:t>,</w:t>
      </w:r>
      <w:r>
        <w:t xml:space="preserve"> MAE) et </w:t>
      </w:r>
      <w:r w:rsidR="001D007F">
        <w:t>de la racine carrée de l’</w:t>
      </w:r>
      <w:r>
        <w:t>erreur quadratique moyenne (RMSE). Ces métriques permettent d’évaluer respectivement l’erreur globale et l’impact des erreurs importantes sur les prévisions du PIB. La MAE se calcul suivant la formule :</w:t>
      </w:r>
    </w:p>
    <w:p w14:paraId="2A650286" w14:textId="77777777" w:rsidR="00FC5F88" w:rsidRDefault="00093418" w:rsidP="00FC5F88">
      <w:pPr>
        <w:jc w:val="both"/>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m:t>
                      </m:r>
                    </m:sub>
                  </m:sSub>
                </m:e>
              </m:acc>
              <m:r>
                <w:rPr>
                  <w:rFonts w:ascii="Cambria Math" w:hAnsi="Cambria Math"/>
                </w:rPr>
                <m:t>|</m:t>
              </m:r>
            </m:e>
          </m:nary>
        </m:oMath>
      </m:oMathPara>
    </w:p>
    <w:p w14:paraId="001E90C5" w14:textId="77777777" w:rsidR="00FC5F88" w:rsidRDefault="00FC5F88" w:rsidP="00FC5F88">
      <w:pPr>
        <w:jc w:val="center"/>
        <w:rPr>
          <w:rFonts w:eastAsiaTheme="minorEastAsia"/>
        </w:rPr>
      </w:pPr>
      <w:r>
        <w:t xml:space="preserve">Où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Pr>
          <w:rFonts w:eastAsiaTheme="minorEastAsia"/>
        </w:rPr>
        <w:t xml:space="preserve"> est le taux de croissance du PIB observé et </w:t>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m:t>
                </m:r>
              </m:sub>
            </m:sSub>
          </m:e>
        </m:acc>
      </m:oMath>
      <w:r>
        <w:rPr>
          <w:rFonts w:eastAsiaTheme="minorEastAsia"/>
        </w:rPr>
        <w:t xml:space="preserve"> sa prédiction</w:t>
      </w:r>
    </w:p>
    <w:p w14:paraId="31DCC873" w14:textId="77777777" w:rsidR="00963131" w:rsidRDefault="00963131" w:rsidP="00FC5F88">
      <w:pPr>
        <w:jc w:val="both"/>
      </w:pPr>
    </w:p>
    <w:p w14:paraId="4BB3C9FD" w14:textId="391B1AD6" w:rsidR="009A2DB8" w:rsidRDefault="00FC5F88" w:rsidP="00FC5F88">
      <w:pPr>
        <w:jc w:val="both"/>
      </w:pPr>
      <w:r>
        <w:t>Le meilleur modèle choisi est alors celui qui minimise la RMSE et qui a une performance concurrente au niveau de la MAE</w:t>
      </w:r>
      <w:r w:rsidR="00963131">
        <w:t>. La RMSE est choisi comme critère principal du fait que nous souhaitons prioriser un modèle plus stable et donc moins volatile.</w:t>
      </w:r>
    </w:p>
    <w:p w14:paraId="7CF8E202" w14:textId="77777777" w:rsidR="00B34D8A" w:rsidRDefault="00B34D8A" w:rsidP="00FC5F88">
      <w:pPr>
        <w:jc w:val="both"/>
      </w:pPr>
    </w:p>
    <w:p w14:paraId="14DD2AEB" w14:textId="77777777" w:rsidR="005D7993" w:rsidRDefault="005D7993" w:rsidP="00FC5F88">
      <w:pPr>
        <w:jc w:val="both"/>
      </w:pPr>
    </w:p>
    <w:p w14:paraId="568E2C4E" w14:textId="77777777" w:rsidR="00FC5F88" w:rsidRPr="00096280" w:rsidRDefault="00FC5F88" w:rsidP="00FC5F88">
      <w:pPr>
        <w:pStyle w:val="Titre4"/>
      </w:pPr>
      <w:r w:rsidRPr="00096280">
        <w:t xml:space="preserve">Test </w:t>
      </w:r>
      <w:r>
        <w:t xml:space="preserve">de </w:t>
      </w:r>
      <w:proofErr w:type="spellStart"/>
      <w:r w:rsidRPr="00096280">
        <w:t>Diebold</w:t>
      </w:r>
      <w:proofErr w:type="spellEnd"/>
      <w:r w:rsidRPr="00096280">
        <w:t>–Mariano propos</w:t>
      </w:r>
      <w:r>
        <w:t>é</w:t>
      </w:r>
      <w:r w:rsidRPr="00096280">
        <w:t xml:space="preserve"> par Harvey, </w:t>
      </w:r>
      <w:proofErr w:type="spellStart"/>
      <w:r w:rsidRPr="00096280">
        <w:t>Leybourne</w:t>
      </w:r>
      <w:proofErr w:type="spellEnd"/>
      <w:r w:rsidRPr="00096280">
        <w:t xml:space="preserve">, et </w:t>
      </w:r>
      <w:proofErr w:type="spellStart"/>
      <w:r w:rsidRPr="00096280">
        <w:t>Newbold</w:t>
      </w:r>
      <w:proofErr w:type="spellEnd"/>
      <w:r w:rsidRPr="00096280">
        <w:t xml:space="preserve"> (1997)</w:t>
      </w:r>
    </w:p>
    <w:p w14:paraId="1A691793" w14:textId="77777777" w:rsidR="008E3816" w:rsidRPr="008E3816" w:rsidRDefault="008E3816" w:rsidP="008E3816"/>
    <w:p w14:paraId="27469D7B" w14:textId="77777777" w:rsidR="00FC5F88" w:rsidRDefault="00FC5F88" w:rsidP="00FC5F88">
      <w:pPr>
        <w:jc w:val="both"/>
      </w:pPr>
      <w:r w:rsidRPr="00096280">
        <w:t>Au-delà des métriques, nous comparons deux</w:t>
      </w:r>
      <w:r>
        <w:t xml:space="preserve"> à deux les</w:t>
      </w:r>
      <w:r w:rsidRPr="00096280">
        <w:t xml:space="preserve"> modèles à l’aide du test de </w:t>
      </w:r>
      <w:proofErr w:type="spellStart"/>
      <w:r w:rsidRPr="00096280">
        <w:t>Diebold</w:t>
      </w:r>
      <w:proofErr w:type="spellEnd"/>
      <w:r w:rsidRPr="00096280">
        <w:t>–Mariano corrigé</w:t>
      </w:r>
      <w:r>
        <w:t xml:space="preserve"> par</w:t>
      </w:r>
      <w:r w:rsidRPr="00096280">
        <w:t xml:space="preserve"> Harvey–</w:t>
      </w:r>
      <w:proofErr w:type="spellStart"/>
      <w:r w:rsidRPr="00096280">
        <w:t>Leybourne</w:t>
      </w:r>
      <w:proofErr w:type="spellEnd"/>
      <w:r w:rsidRPr="00096280">
        <w:t>–</w:t>
      </w:r>
      <w:proofErr w:type="spellStart"/>
      <w:r w:rsidRPr="00096280">
        <w:t>Newbold</w:t>
      </w:r>
      <w:proofErr w:type="spellEnd"/>
      <w:r w:rsidRPr="00096280">
        <w:t xml:space="preserve"> (</w:t>
      </w:r>
      <w:r>
        <w:t>HLN) (</w:t>
      </w:r>
      <w:r w:rsidRPr="00096280">
        <w:t>1997)</w:t>
      </w:r>
      <w:r>
        <w:t xml:space="preserve"> pour les</w:t>
      </w:r>
      <w:r w:rsidRPr="00096280">
        <w:t xml:space="preserve"> petits échantillons</w:t>
      </w:r>
      <w:r>
        <w:t xml:space="preserve">. </w:t>
      </w:r>
      <w:r w:rsidRPr="00CA6A55">
        <w:lastRenderedPageBreak/>
        <w:t xml:space="preserve">Ce test vise à identifier le modèle statistique le plus </w:t>
      </w:r>
      <w:r>
        <w:t>précis</w:t>
      </w:r>
      <w:r w:rsidRPr="00CA6A55">
        <w:t xml:space="preserve"> en comparant deux modèles de prévision sur leur exactitude prédictive pour la même cible et le même horizon</w:t>
      </w:r>
      <w:r>
        <w:t xml:space="preserve"> de prédiction</w:t>
      </w:r>
      <w:r w:rsidRPr="00CA6A55">
        <w:t xml:space="preserve">. </w:t>
      </w:r>
      <w:r>
        <w:t>Si un modèle est retenu à l’issu de ce test</w:t>
      </w:r>
      <w:r w:rsidRPr="00CA6A55">
        <w:t>, cela indique qu’il présente une perte moyenne significativement plus faible que l</w:t>
      </w:r>
      <w:r>
        <w:t>’autre. Le test peut être spécifié en utilisant l’erreur absolue ou l’erreur quadratique comme fonction de perte. Dans la présente étude, nous retenons l’erreur quadratique en vue d’un alignement cohérent avec notre métrique principale d’évaluation. Les hypothèses du test sont</w:t>
      </w:r>
      <w:r w:rsidRPr="00CA6A55">
        <w:t xml:space="preserve"> :</w:t>
      </w:r>
    </w:p>
    <w:p w14:paraId="5B1435CC" w14:textId="77777777" w:rsidR="00FC5F88" w:rsidRDefault="00000000" w:rsidP="00FC5F88">
      <w:pPr>
        <w:jc w:val="both"/>
        <w:rPr>
          <w:rFonts w:eastAsiaTheme="minorEastAsia"/>
        </w:rPr>
      </w:pPr>
      <m:oMath>
        <m:sSub>
          <m:sSubPr>
            <m:ctrlPr>
              <w:rPr>
                <w:rFonts w:ascii="Cambria Math" w:hAnsi="Cambria Math"/>
                <w:i/>
              </w:rPr>
            </m:ctrlPr>
          </m:sSubPr>
          <m:e>
            <m:r>
              <w:rPr>
                <w:rFonts w:ascii="Cambria Math" w:hAnsi="Cambria Math"/>
              </w:rPr>
              <m:t>H</m:t>
            </m:r>
          </m:e>
          <m:sub>
            <m:r>
              <w:rPr>
                <w:rFonts w:ascii="Cambria Math" w:hAnsi="Cambria Math"/>
              </w:rPr>
              <m:t>0</m:t>
            </m:r>
          </m:sub>
        </m:sSub>
        <m:r>
          <m:rPr>
            <m:scr m:val="double-struck"/>
          </m:rPr>
          <w:rPr>
            <w:rFonts w:ascii="Cambria Math" w:hAnsi="Cambria Math"/>
          </w:rPr>
          <m:t xml:space="preserve">  : 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t</m:t>
                </m:r>
              </m:sub>
            </m:sSub>
          </m:e>
        </m:d>
        <m:r>
          <w:rPr>
            <w:rFonts w:ascii="Cambria Math" w:eastAsiaTheme="minorEastAsia" w:hAnsi="Cambria Math"/>
          </w:rPr>
          <m:t>=0</m:t>
        </m:r>
      </m:oMath>
      <w:r w:rsidR="00FC5F88">
        <w:rPr>
          <w:rFonts w:eastAsiaTheme="minorEastAsia"/>
        </w:rPr>
        <w:t xml:space="preserve"> (Pas de différence significative)</w:t>
      </w:r>
    </w:p>
    <w:p w14:paraId="3160C334" w14:textId="77777777" w:rsidR="00FC5F88" w:rsidRDefault="00000000" w:rsidP="00FC5F88">
      <w:pPr>
        <w:jc w:val="both"/>
      </w:pPr>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r>
          <w:rPr>
            <w:rFonts w:ascii="Cambria Math" w:eastAsiaTheme="minorEastAsia" w:hAnsi="Cambria Math"/>
          </w:rPr>
          <m:t xml:space="preserve"> </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t</m:t>
                </m:r>
              </m:sub>
            </m:sSub>
          </m:e>
        </m:d>
        <m:r>
          <w:rPr>
            <w:rFonts w:ascii="Cambria Math" w:eastAsiaTheme="minorEastAsia" w:hAnsi="Cambria Math"/>
          </w:rPr>
          <m:t>≠0</m:t>
        </m:r>
      </m:oMath>
      <w:r w:rsidR="00FC5F88">
        <w:rPr>
          <w:rFonts w:eastAsiaTheme="minorEastAsia"/>
        </w:rPr>
        <w:t xml:space="preserve">  (Différence significative)</w:t>
      </w:r>
    </w:p>
    <w:p w14:paraId="682D718A" w14:textId="56586D26" w:rsidR="00FC5F88" w:rsidRPr="00141F51" w:rsidRDefault="00FC5F88" w:rsidP="00FC5F88">
      <w:pPr>
        <w:jc w:val="both"/>
        <w:rPr>
          <w:rFonts w:eastAsiaTheme="minorEastAsia"/>
        </w:rPr>
      </w:pPr>
      <w:r>
        <w:t xml:space="preserve">Où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rPr>
          <w:rFonts w:eastAsiaTheme="minorEastAsia"/>
        </w:rPr>
        <w:t xml:space="preserve"> est la perte différentielle à l’instant </w:t>
      </w:r>
      <m:oMath>
        <m:r>
          <w:rPr>
            <w:rFonts w:ascii="Cambria Math" w:hAnsi="Cambria Math"/>
          </w:rPr>
          <m:t xml:space="preserve">t </m:t>
        </m:r>
      </m:oMath>
      <w:r>
        <w:rPr>
          <w:rFonts w:eastAsiaTheme="minorEastAsia"/>
        </w:rPr>
        <w:t xml:space="preserve"> définit </w:t>
      </w:r>
      <w:r w:rsidR="00551E61">
        <w:rPr>
          <w:rFonts w:eastAsiaTheme="minorEastAsia"/>
        </w:rPr>
        <w:t>par la</w:t>
      </w:r>
      <w:r>
        <w:rPr>
          <w:rFonts w:eastAsiaTheme="minorEastAsia"/>
        </w:rPr>
        <w:t xml:space="preserve"> différence entre les erreurs quadratiques des deux modèles à cet instant.</w:t>
      </w:r>
      <w:r w:rsidR="006117DC">
        <w:rPr>
          <w:rFonts w:eastAsiaTheme="minorEastAsia"/>
        </w:rPr>
        <w:t xml:space="preserve"> </w:t>
      </w:r>
    </w:p>
    <w:p w14:paraId="32699832" w14:textId="73A68565" w:rsidR="00FC5F88" w:rsidRDefault="00FC5F88" w:rsidP="00FC5F88">
      <w:pPr>
        <w:jc w:val="both"/>
        <w:rPr>
          <w:rFonts w:eastAsiaTheme="minorEastAsia"/>
        </w:rPr>
      </w:pPr>
      <w:r w:rsidRPr="00C673F8">
        <w:t xml:space="preserve">Sous l’hypothèse nulle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C673F8">
        <w:t xml:space="preserve">, la statistique </w:t>
      </w:r>
      <w:proofErr w:type="spellStart"/>
      <w:r w:rsidRPr="00096280">
        <w:t>Diebold</w:t>
      </w:r>
      <w:proofErr w:type="spellEnd"/>
      <w:r w:rsidRPr="00096280">
        <w:t>–Mariano</w:t>
      </w:r>
      <w:r w:rsidRPr="00C673F8">
        <w:t xml:space="preserve"> corrigée HLN suit approximativement une loi de </w:t>
      </w:r>
      <w:proofErr w:type="spellStart"/>
      <w:r w:rsidRPr="00C673F8">
        <w:t>Student</w:t>
      </w:r>
      <w:proofErr w:type="spellEnd"/>
      <w:r w:rsidRPr="00C673F8">
        <w:t xml:space="preserve"> à </w:t>
      </w:r>
      <m:oMath>
        <m:r>
          <w:rPr>
            <w:rFonts w:ascii="Cambria Math" w:hAnsi="Cambria Math"/>
          </w:rPr>
          <m:t xml:space="preserve">p-1 </m:t>
        </m:r>
      </m:oMath>
      <w:r w:rsidRPr="00C673F8">
        <w:t xml:space="preserve">degrés de liberté, où </w:t>
      </w:r>
      <m:oMath>
        <m:r>
          <w:rPr>
            <w:rFonts w:ascii="Cambria Math" w:hAnsi="Cambria Math"/>
          </w:rPr>
          <m:t>p</m:t>
        </m:r>
      </m:oMath>
      <w:r w:rsidRPr="00C673F8">
        <w:t xml:space="preserve"> est le nombre de prévisions comparées. </w:t>
      </w:r>
      <w:r>
        <w:t xml:space="preserve"> L’analyse du signe de la moyenne de la perte différentielle </w:t>
      </w:r>
      <m:oMath>
        <m:acc>
          <m:accPr>
            <m:chr m:val="̅"/>
            <m:ctrlPr>
              <w:rPr>
                <w:rFonts w:ascii="Cambria Math" w:hAnsi="Cambria Math"/>
                <w:i/>
              </w:rPr>
            </m:ctrlPr>
          </m:accPr>
          <m:e>
            <m:r>
              <w:rPr>
                <w:rFonts w:ascii="Cambria Math" w:hAnsi="Cambria Math"/>
              </w:rPr>
              <m:t>d</m:t>
            </m:r>
          </m:e>
        </m:acc>
      </m:oMath>
      <w:r>
        <w:rPr>
          <w:rFonts w:eastAsiaTheme="minorEastAsia"/>
        </w:rPr>
        <w:t xml:space="preserve"> </w:t>
      </w:r>
      <w:r>
        <w:t xml:space="preserve">sur la période de comparaison </w:t>
      </w:r>
      <w:r>
        <w:rPr>
          <w:rFonts w:eastAsiaTheme="minorEastAsia"/>
        </w:rPr>
        <w:t xml:space="preserve">permet de déterminer le modèle le plus précis en cas de rejet de l’hypothèse nulle tel que pour deux modèles 1 et 2 d’erreur quadratiques respectives </w:t>
      </w:r>
      <m:oMath>
        <m:sSubSup>
          <m:sSubSupPr>
            <m:ctrlPr>
              <w:rPr>
                <w:rFonts w:ascii="Cambria Math" w:hAnsi="Cambria Math"/>
                <w:i/>
              </w:rPr>
            </m:ctrlPr>
          </m:sSubSupPr>
          <m:e>
            <m:r>
              <w:rPr>
                <w:rFonts w:ascii="Cambria Math" w:hAnsi="Cambria Math"/>
              </w:rPr>
              <m:t>ε</m:t>
            </m:r>
          </m:e>
          <m:sub>
            <m:r>
              <w:rPr>
                <w:rFonts w:ascii="Cambria Math" w:hAnsi="Cambria Math"/>
              </w:rPr>
              <m:t>1,t</m:t>
            </m:r>
          </m:sub>
          <m:sup>
            <m:r>
              <w:rPr>
                <w:rFonts w:ascii="Cambria Math" w:hAnsi="Cambria Math"/>
              </w:rPr>
              <m:t>2</m:t>
            </m:r>
          </m:sup>
        </m:sSubSup>
      </m:oMath>
      <w:r>
        <w:rPr>
          <w:rFonts w:eastAsiaTheme="minorEastAsia"/>
        </w:rPr>
        <w:t xml:space="preserve"> et </w:t>
      </w:r>
      <m:oMath>
        <m:sSubSup>
          <m:sSubSupPr>
            <m:ctrlPr>
              <w:rPr>
                <w:rFonts w:ascii="Cambria Math" w:hAnsi="Cambria Math"/>
                <w:i/>
              </w:rPr>
            </m:ctrlPr>
          </m:sSubSupPr>
          <m:e>
            <m:r>
              <w:rPr>
                <w:rFonts w:ascii="Cambria Math" w:hAnsi="Cambria Math"/>
              </w:rPr>
              <m:t>ε</m:t>
            </m:r>
          </m:e>
          <m:sub>
            <m:r>
              <w:rPr>
                <w:rFonts w:ascii="Cambria Math" w:hAnsi="Cambria Math"/>
              </w:rPr>
              <m:t>2,t</m:t>
            </m:r>
          </m:sub>
          <m:sup>
            <m:r>
              <w:rPr>
                <w:rFonts w:ascii="Cambria Math" w:hAnsi="Cambria Math"/>
              </w:rPr>
              <m:t>2</m:t>
            </m:r>
          </m:sup>
        </m:sSubSup>
      </m:oMath>
      <w:r>
        <w:rPr>
          <w:rFonts w:eastAsiaTheme="minorEastAsia"/>
        </w:rPr>
        <w:t xml:space="preserve"> à l’instant </w:t>
      </w:r>
      <m:oMath>
        <m:r>
          <w:rPr>
            <w:rFonts w:ascii="Cambria Math" w:hAnsi="Cambria Math"/>
          </w:rPr>
          <m:t xml:space="preserve">t </m:t>
        </m:r>
      </m:oMath>
      <w:r>
        <w:rPr>
          <w:rFonts w:eastAsiaTheme="minorEastAsia"/>
        </w:rPr>
        <w:t>,on a :</w:t>
      </w:r>
    </w:p>
    <w:p w14:paraId="18008092" w14:textId="77777777" w:rsidR="00FC5F88" w:rsidRPr="00B73057" w:rsidRDefault="00000000" w:rsidP="00FC5F88">
      <w:pPr>
        <w:jc w:val="both"/>
        <w:rPr>
          <w:rFonts w:eastAsiaTheme="minorEastAsia"/>
        </w:rPr>
      </w:pPr>
      <m:oMathPara>
        <m:oMath>
          <m:acc>
            <m:accPr>
              <m:chr m:val="̅"/>
              <m:ctrlPr>
                <w:rPr>
                  <w:rFonts w:ascii="Cambria Math" w:hAnsi="Cambria Math"/>
                  <w:i/>
                </w:rPr>
              </m:ctrlPr>
            </m:accPr>
            <m:e>
              <m:r>
                <w:rPr>
                  <w:rFonts w:ascii="Cambria Math" w:hAnsi="Cambria Math"/>
                </w:rPr>
                <m:t>d</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p</m:t>
              </m:r>
            </m:sup>
            <m:e>
              <m:sSub>
                <m:sSubPr>
                  <m:ctrlPr>
                    <w:rPr>
                      <w:rFonts w:ascii="Cambria Math" w:hAnsi="Cambria Math"/>
                      <w:i/>
                    </w:rPr>
                  </m:ctrlPr>
                </m:sSubPr>
                <m:e>
                  <m:r>
                    <w:rPr>
                      <w:rFonts w:ascii="Cambria Math" w:hAnsi="Cambria Math"/>
                    </w:rPr>
                    <m:t>d</m:t>
                  </m:r>
                </m:e>
                <m:sub>
                  <m:r>
                    <w:rPr>
                      <w:rFonts w:ascii="Cambria Math" w:hAnsi="Cambria Math"/>
                    </w:rPr>
                    <m:t>t</m:t>
                  </m:r>
                </m:sub>
              </m:sSub>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p</m:t>
              </m:r>
            </m:sup>
            <m:e>
              <m:d>
                <m:dPr>
                  <m:ctrlPr>
                    <w:rPr>
                      <w:rFonts w:ascii="Cambria Math" w:hAnsi="Cambria Math"/>
                      <w:i/>
                    </w:rPr>
                  </m:ctrlPr>
                </m:dPr>
                <m:e>
                  <m:sSubSup>
                    <m:sSubSupPr>
                      <m:ctrlPr>
                        <w:rPr>
                          <w:rFonts w:ascii="Cambria Math" w:hAnsi="Cambria Math"/>
                          <w:i/>
                        </w:rPr>
                      </m:ctrlPr>
                    </m:sSubSupPr>
                    <m:e>
                      <m:r>
                        <w:rPr>
                          <w:rFonts w:ascii="Cambria Math" w:hAnsi="Cambria Math"/>
                        </w:rPr>
                        <m:t>ε</m:t>
                      </m:r>
                    </m:e>
                    <m:sub>
                      <m:r>
                        <w:rPr>
                          <w:rFonts w:ascii="Cambria Math" w:hAnsi="Cambria Math"/>
                        </w:rPr>
                        <m:t>1,t</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ε</m:t>
                      </m:r>
                    </m:e>
                    <m:sub>
                      <m:r>
                        <w:rPr>
                          <w:rFonts w:ascii="Cambria Math" w:hAnsi="Cambria Math"/>
                        </w:rPr>
                        <m:t>2,t</m:t>
                      </m:r>
                    </m:sub>
                    <m:sup>
                      <m:r>
                        <w:rPr>
                          <w:rFonts w:ascii="Cambria Math" w:hAnsi="Cambria Math"/>
                        </w:rPr>
                        <m:t>2</m:t>
                      </m:r>
                    </m:sup>
                  </m:sSubSup>
                </m:e>
              </m:d>
            </m:e>
          </m:nary>
        </m:oMath>
      </m:oMathPara>
    </w:p>
    <w:p w14:paraId="665122AD" w14:textId="77777777" w:rsidR="00FC5F88" w:rsidRDefault="00FC5F88" w:rsidP="00FC5F88">
      <w:pPr>
        <w:jc w:val="both"/>
        <w:rPr>
          <w:rFonts w:eastAsiaTheme="minorEastAsia"/>
        </w:rPr>
      </w:pPr>
      <w:r>
        <w:rPr>
          <w:rFonts w:eastAsiaTheme="minorEastAsia"/>
        </w:rPr>
        <w:t>Si :</w:t>
      </w:r>
    </w:p>
    <w:p w14:paraId="51AC252E" w14:textId="1A0A0300" w:rsidR="00FC5F88" w:rsidRPr="00B17A4C" w:rsidRDefault="00000000" w:rsidP="00470CFA">
      <w:pPr>
        <w:pStyle w:val="Paragraphedeliste"/>
        <w:numPr>
          <w:ilvl w:val="0"/>
          <w:numId w:val="19"/>
        </w:numPr>
        <w:jc w:val="both"/>
        <w:rPr>
          <w:rFonts w:eastAsiaTheme="minorEastAsia"/>
        </w:rPr>
      </w:pPr>
      <m:oMath>
        <m:acc>
          <m:accPr>
            <m:chr m:val="̅"/>
            <m:ctrlPr>
              <w:rPr>
                <w:rFonts w:ascii="Cambria Math" w:hAnsi="Cambria Math"/>
                <w:i/>
              </w:rPr>
            </m:ctrlPr>
          </m:accPr>
          <m:e>
            <m:r>
              <w:rPr>
                <w:rFonts w:ascii="Cambria Math" w:hAnsi="Cambria Math"/>
              </w:rPr>
              <m:t>d</m:t>
            </m:r>
          </m:e>
        </m:acc>
        <m:r>
          <w:rPr>
            <w:rFonts w:ascii="Cambria Math" w:hAnsi="Cambria Math"/>
          </w:rPr>
          <m:t>&gt;0</m:t>
        </m:r>
      </m:oMath>
      <w:r w:rsidR="00FC5F88" w:rsidRPr="00B17A4C">
        <w:rPr>
          <w:rFonts w:eastAsiaTheme="minorEastAsia"/>
        </w:rPr>
        <w:t xml:space="preserve"> </w:t>
      </w:r>
      <w:proofErr w:type="gramStart"/>
      <w:r w:rsidR="00E5368C">
        <w:rPr>
          <w:rFonts w:eastAsiaTheme="minorEastAsia"/>
        </w:rPr>
        <w:t>a</w:t>
      </w:r>
      <w:r w:rsidR="00EF64FC">
        <w:rPr>
          <w:rFonts w:eastAsiaTheme="minorEastAsia"/>
        </w:rPr>
        <w:t>lors</w:t>
      </w:r>
      <w:proofErr w:type="gramEnd"/>
      <w:r w:rsidR="00EF64FC">
        <w:rPr>
          <w:rFonts w:eastAsiaTheme="minorEastAsia"/>
        </w:rPr>
        <w:t xml:space="preserve"> </w:t>
      </w:r>
      <w:r w:rsidR="00FC5F88" w:rsidRPr="00B17A4C">
        <w:rPr>
          <w:rFonts w:eastAsiaTheme="minorEastAsia"/>
        </w:rPr>
        <w:t xml:space="preserve">le modèle </w:t>
      </w:r>
      <w:r w:rsidR="00147358">
        <w:rPr>
          <w:rFonts w:eastAsiaTheme="minorEastAsia"/>
        </w:rPr>
        <w:t xml:space="preserve">2 </w:t>
      </w:r>
      <w:r w:rsidR="00FC5F88" w:rsidRPr="00B17A4C">
        <w:rPr>
          <w:rFonts w:eastAsiaTheme="minorEastAsia"/>
        </w:rPr>
        <w:t>est plus précis statistiquement.</w:t>
      </w:r>
    </w:p>
    <w:p w14:paraId="541B49D9" w14:textId="7E43C474" w:rsidR="00FC5F88" w:rsidRPr="00B17A4C" w:rsidRDefault="00000000" w:rsidP="00470CFA">
      <w:pPr>
        <w:pStyle w:val="Paragraphedeliste"/>
        <w:numPr>
          <w:ilvl w:val="0"/>
          <w:numId w:val="19"/>
        </w:numPr>
        <w:jc w:val="both"/>
        <w:rPr>
          <w:rFonts w:eastAsiaTheme="minorEastAsia"/>
        </w:rPr>
      </w:pPr>
      <m:oMath>
        <m:acc>
          <m:accPr>
            <m:chr m:val="̅"/>
            <m:ctrlPr>
              <w:rPr>
                <w:rFonts w:ascii="Cambria Math" w:hAnsi="Cambria Math"/>
                <w:i/>
              </w:rPr>
            </m:ctrlPr>
          </m:accPr>
          <m:e>
            <m:r>
              <w:rPr>
                <w:rFonts w:ascii="Cambria Math" w:hAnsi="Cambria Math"/>
              </w:rPr>
              <m:t>d</m:t>
            </m:r>
          </m:e>
        </m:acc>
        <m:r>
          <w:rPr>
            <w:rFonts w:ascii="Cambria Math" w:hAnsi="Cambria Math"/>
          </w:rPr>
          <m:t>&lt;0</m:t>
        </m:r>
      </m:oMath>
      <w:r w:rsidR="00FC5F88" w:rsidRPr="00B17A4C">
        <w:rPr>
          <w:rFonts w:eastAsiaTheme="minorEastAsia"/>
        </w:rPr>
        <w:t xml:space="preserve"> </w:t>
      </w:r>
      <w:proofErr w:type="gramStart"/>
      <w:r w:rsidR="00EF64FC">
        <w:rPr>
          <w:rFonts w:eastAsiaTheme="minorEastAsia"/>
        </w:rPr>
        <w:t>alors</w:t>
      </w:r>
      <w:proofErr w:type="gramEnd"/>
      <w:r w:rsidR="00EF64FC">
        <w:rPr>
          <w:rFonts w:eastAsiaTheme="minorEastAsia"/>
        </w:rPr>
        <w:t xml:space="preserve"> </w:t>
      </w:r>
      <w:r w:rsidR="00FC5F88">
        <w:rPr>
          <w:rFonts w:eastAsiaTheme="minorEastAsia"/>
        </w:rPr>
        <w:t>le</w:t>
      </w:r>
      <w:r w:rsidR="00FC5F88" w:rsidRPr="00B17A4C">
        <w:rPr>
          <w:rFonts w:eastAsiaTheme="minorEastAsia"/>
        </w:rPr>
        <w:t xml:space="preserve"> modèle </w:t>
      </w:r>
      <w:r w:rsidR="00147358">
        <w:rPr>
          <w:rFonts w:eastAsiaTheme="minorEastAsia"/>
        </w:rPr>
        <w:t xml:space="preserve">1 </w:t>
      </w:r>
      <w:r w:rsidR="00FC5F88" w:rsidRPr="00B17A4C">
        <w:rPr>
          <w:rFonts w:eastAsiaTheme="minorEastAsia"/>
        </w:rPr>
        <w:t>est plus précis statistiquement</w:t>
      </w:r>
    </w:p>
    <w:p w14:paraId="35ECF881" w14:textId="77777777" w:rsidR="00FC5F88" w:rsidRPr="00B17A4C" w:rsidRDefault="00FC5F88" w:rsidP="00FC5F88">
      <w:pPr>
        <w:pStyle w:val="Paragraphedeliste"/>
        <w:jc w:val="both"/>
        <w:rPr>
          <w:rFonts w:eastAsiaTheme="minorEastAsia"/>
        </w:rPr>
      </w:pPr>
    </w:p>
    <w:p w14:paraId="472427E9" w14:textId="77777777" w:rsidR="002F31F5" w:rsidRPr="00B17A4C" w:rsidRDefault="002F31F5" w:rsidP="00FC5F88">
      <w:pPr>
        <w:pStyle w:val="Paragraphedeliste"/>
        <w:jc w:val="both"/>
        <w:rPr>
          <w:rFonts w:eastAsiaTheme="minorEastAsia"/>
        </w:rPr>
      </w:pPr>
    </w:p>
    <w:p w14:paraId="5F062B34" w14:textId="550D6ADE" w:rsidR="00FC5F88" w:rsidRDefault="00285A3C" w:rsidP="00470CFA">
      <w:pPr>
        <w:pStyle w:val="Titre3"/>
        <w:numPr>
          <w:ilvl w:val="1"/>
          <w:numId w:val="22"/>
        </w:numPr>
        <w:ind w:left="1440"/>
      </w:pPr>
      <w:bookmarkStart w:id="225" w:name="_Toc205945750"/>
      <w:bookmarkStart w:id="226" w:name="_Toc211588479"/>
      <w:r>
        <w:t>Evaluation</w:t>
      </w:r>
      <w:r w:rsidR="00FC5F88">
        <w:t xml:space="preserve"> de la robustesse des modèles </w:t>
      </w:r>
      <w:r w:rsidR="009F2488">
        <w:t>sur les sous périodes</w:t>
      </w:r>
      <w:r w:rsidR="00FC5F88">
        <w:t xml:space="preserve"> de </w:t>
      </w:r>
      <w:bookmarkEnd w:id="225"/>
      <w:r w:rsidR="00894D2A">
        <w:t>la dynamique du PIB ivoirien</w:t>
      </w:r>
      <w:bookmarkEnd w:id="226"/>
      <w:r w:rsidR="00894D2A">
        <w:t xml:space="preserve"> </w:t>
      </w:r>
    </w:p>
    <w:p w14:paraId="0487D2B5" w14:textId="77777777" w:rsidR="00F647E9" w:rsidRPr="00F647E9" w:rsidRDefault="00F647E9" w:rsidP="00F647E9"/>
    <w:p w14:paraId="0AB44887" w14:textId="5E90FE26" w:rsidR="00FC5F88" w:rsidRDefault="00DB63DC" w:rsidP="00FC5F88">
      <w:pPr>
        <w:jc w:val="both"/>
      </w:pPr>
      <w:r>
        <w:t>Comme</w:t>
      </w:r>
      <w:r w:rsidR="00787F53">
        <w:t xml:space="preserve"> le graphique 1 le montre,</w:t>
      </w:r>
      <w:r w:rsidR="00683A9A">
        <w:t xml:space="preserve"> la crois</w:t>
      </w:r>
      <w:r w:rsidR="00DE3B89">
        <w:t xml:space="preserve">sance économique de la Côte d’Ivoire </w:t>
      </w:r>
      <w:r w:rsidR="003C6268">
        <w:t>a connu une périod</w:t>
      </w:r>
      <w:r w:rsidR="00050DBC">
        <w:t>e</w:t>
      </w:r>
      <w:r w:rsidR="003C6268">
        <w:t xml:space="preserve"> de </w:t>
      </w:r>
      <w:r w:rsidR="00050DBC">
        <w:t>récession correspondant</w:t>
      </w:r>
      <w:r w:rsidR="003C6268">
        <w:t xml:space="preserve"> à </w:t>
      </w:r>
      <w:r w:rsidR="00195465">
        <w:t xml:space="preserve">celle de la </w:t>
      </w:r>
      <w:r w:rsidR="00050DBC">
        <w:t>pandémie</w:t>
      </w:r>
      <w:r w:rsidR="00195465">
        <w:t xml:space="preserve"> de COVID-19. Ainsi, </w:t>
      </w:r>
      <w:r w:rsidR="00050DBC">
        <w:t>a</w:t>
      </w:r>
      <w:r w:rsidR="00FC5F88" w:rsidRPr="00E11158">
        <w:t xml:space="preserve">fin de s'assurer que les modèles choisis </w:t>
      </w:r>
      <w:r w:rsidR="00ED0597">
        <w:t>soient</w:t>
      </w:r>
      <w:r w:rsidR="00FC5F88" w:rsidRPr="00E11158">
        <w:t xml:space="preserve"> suffisamment robustes pour gérer les périodes </w:t>
      </w:r>
      <w:r w:rsidR="006515F9">
        <w:t>telle</w:t>
      </w:r>
      <w:r w:rsidR="00FC7BD8">
        <w:t>s</w:t>
      </w:r>
      <w:r w:rsidR="006515F9">
        <w:t xml:space="preserve"> que les </w:t>
      </w:r>
      <w:r w:rsidR="00FC5F88" w:rsidRPr="00E11158">
        <w:t>crise</w:t>
      </w:r>
      <w:r w:rsidR="006515F9">
        <w:t>s</w:t>
      </w:r>
      <w:r w:rsidR="00FC5F88" w:rsidRPr="00E11158">
        <w:t xml:space="preserve"> économique</w:t>
      </w:r>
      <w:r w:rsidR="006515F9">
        <w:t>s</w:t>
      </w:r>
      <w:r w:rsidR="00FC5F88" w:rsidRPr="00E11158">
        <w:t>, nous procédons à une évaluation</w:t>
      </w:r>
      <w:r w:rsidR="00FC5F88">
        <w:t xml:space="preserve"> supplémentaire</w:t>
      </w:r>
      <w:r w:rsidR="00FC5F88" w:rsidRPr="00E11158">
        <w:t xml:space="preserve"> de leur</w:t>
      </w:r>
      <w:r w:rsidR="009C6EE0">
        <w:t>s</w:t>
      </w:r>
      <w:r w:rsidR="00FC5F88">
        <w:t xml:space="preserve"> </w:t>
      </w:r>
      <w:r w:rsidR="00FC5F88" w:rsidRPr="00E11158">
        <w:t>performance</w:t>
      </w:r>
      <w:r w:rsidR="009C6EE0">
        <w:t>s</w:t>
      </w:r>
      <w:r w:rsidR="00FC5F88" w:rsidRPr="00E11158">
        <w:t xml:space="preserve"> durant la crise COVID-19</w:t>
      </w:r>
      <w:r w:rsidR="00B4488D">
        <w:t xml:space="preserve">, la reprise rapide et </w:t>
      </w:r>
      <w:r w:rsidR="00FC5F88" w:rsidRPr="00E11158">
        <w:t>la période</w:t>
      </w:r>
      <w:r w:rsidR="00B4488D">
        <w:t xml:space="preserve"> de stabilité qui s’en est suivi</w:t>
      </w:r>
      <w:r w:rsidR="00050DBC">
        <w:t>.</w:t>
      </w:r>
    </w:p>
    <w:p w14:paraId="147E42B4" w14:textId="441301D5" w:rsidR="00FC5F88" w:rsidRPr="00E11158" w:rsidRDefault="00FC5F88" w:rsidP="00FC5F88">
      <w:pPr>
        <w:jc w:val="both"/>
      </w:pPr>
      <w:r w:rsidRPr="00F35D04">
        <w:t xml:space="preserve">La première phase de cette évaluation consiste à entraîner les modèles sur les données </w:t>
      </w:r>
      <w:r w:rsidR="00AF63E3">
        <w:t xml:space="preserve">du troisième trimestre 2013 au </w:t>
      </w:r>
      <w:r w:rsidR="007B39E4">
        <w:t>dernier</w:t>
      </w:r>
      <w:r w:rsidR="0016385D">
        <w:t xml:space="preserve"> trimestre</w:t>
      </w:r>
      <w:r w:rsidRPr="00F35D04">
        <w:t xml:space="preserve"> </w:t>
      </w:r>
      <w:r w:rsidR="007B39E4">
        <w:t>2019</w:t>
      </w:r>
      <w:r w:rsidRPr="00F35D04">
        <w:t xml:space="preserve">. Cette période est choisie car elle inclut à la fois des données économiques normales </w:t>
      </w:r>
      <w:r w:rsidR="00E544C9">
        <w:t>avant</w:t>
      </w:r>
      <w:r w:rsidRPr="00F35D04">
        <w:t xml:space="preserve"> la crise COVID-19, ce qui permet d’analyser la réaction du modèle face aux perturbations économiques majeures</w:t>
      </w:r>
      <w:r w:rsidR="00E22A6B">
        <w:t xml:space="preserve"> et sans précédent</w:t>
      </w:r>
      <w:r w:rsidRPr="00F35D04">
        <w:t xml:space="preserve">. Une fois </w:t>
      </w:r>
      <w:r w:rsidRPr="00F35D04">
        <w:lastRenderedPageBreak/>
        <w:t xml:space="preserve">les modèles entraînés sur cette période, nous évaluons leur performance sur la période COVID-19 en calculant les mêmes métriques </w:t>
      </w:r>
      <w:r>
        <w:t xml:space="preserve">définies précédemment. </w:t>
      </w:r>
      <w:r w:rsidRPr="00F35D04">
        <w:t>Cette étape nous permet de tester si les modèles peuvent encore produire des prévisions fiables pendant un choc économique important.</w:t>
      </w:r>
      <w:r w:rsidR="00BC3DF6">
        <w:t xml:space="preserve"> </w:t>
      </w:r>
      <w:r w:rsidRPr="00F35D04">
        <w:t xml:space="preserve">Ensuite, </w:t>
      </w:r>
      <w:r w:rsidR="00A8038E">
        <w:t xml:space="preserve">la période d’entrainement des modèles </w:t>
      </w:r>
      <w:r w:rsidR="00697D92">
        <w:t xml:space="preserve">est étendue à </w:t>
      </w:r>
      <w:r w:rsidR="002E3DEE">
        <w:t xml:space="preserve">la période de la crise et </w:t>
      </w:r>
      <w:r w:rsidRPr="00F35D04">
        <w:t xml:space="preserve">les modèles sont réentraînés, afin de tenir compte des changements structurels introduits par la crise COVID-19. Cette phase est </w:t>
      </w:r>
      <w:r>
        <w:t>importante</w:t>
      </w:r>
      <w:r w:rsidRPr="00F35D04">
        <w:t>, car la pandémie a pu provoquer des changements dans la structure de l’économie</w:t>
      </w:r>
      <w:r w:rsidR="00E2509E">
        <w:t xml:space="preserve"> et donc </w:t>
      </w:r>
      <w:r w:rsidR="00210FF1">
        <w:t>prendre</w:t>
      </w:r>
      <w:r w:rsidRPr="00F35D04">
        <w:t xml:space="preserve"> cette période </w:t>
      </w:r>
      <w:r w:rsidR="00E2509E">
        <w:t>en compte</w:t>
      </w:r>
      <w:r w:rsidRPr="00F35D04">
        <w:t xml:space="preserve"> le modèle permet de tester l’adaptabilité du modèle aux nouvelles dynamiques économiques post-COVID.</w:t>
      </w:r>
      <w:r w:rsidR="00FD6D1E">
        <w:t xml:space="preserve"> La performance est ensuite évaluée sur la période </w:t>
      </w:r>
      <w:r w:rsidR="002E3174">
        <w:t>de reprise</w:t>
      </w:r>
      <w:r w:rsidR="00FD6D1E">
        <w:t>.</w:t>
      </w:r>
      <w:r w:rsidR="002E3174">
        <w:t xml:space="preserve"> Enfin, pour la dernière période, celle de stabilité, </w:t>
      </w:r>
      <w:r w:rsidR="00651E51">
        <w:t xml:space="preserve">les modèles sont entrainés sur </w:t>
      </w:r>
      <w:r w:rsidR="00795534">
        <w:t xml:space="preserve">le panel couvrant également la période de reprise, puis </w:t>
      </w:r>
      <w:r w:rsidR="00E91E29">
        <w:t>évalué sur la dernière période.</w:t>
      </w:r>
    </w:p>
    <w:p w14:paraId="4AD1B33B" w14:textId="17614FAD" w:rsidR="00FC5F88" w:rsidRDefault="00FC5F88" w:rsidP="00FC5F88">
      <w:pPr>
        <w:jc w:val="both"/>
      </w:pPr>
      <w:r>
        <w:t>Ainsi, l</w:t>
      </w:r>
      <w:r w:rsidRPr="001E355B">
        <w:t xml:space="preserve">’évaluation de la robustesse des modèles repose sur leur capacité à maintenir une bonne précision de prévision pendant les </w:t>
      </w:r>
      <w:r w:rsidR="00E91E29">
        <w:t>différentes sous-</w:t>
      </w:r>
      <w:r w:rsidRPr="001E355B">
        <w:t xml:space="preserve">périodes </w:t>
      </w:r>
      <w:r w:rsidR="000C7FD5">
        <w:t>notamment</w:t>
      </w:r>
      <w:r w:rsidRPr="001E355B">
        <w:t xml:space="preserve"> </w:t>
      </w:r>
      <w:r w:rsidR="000C7FD5">
        <w:t xml:space="preserve">celles </w:t>
      </w:r>
      <w:r w:rsidRPr="001E355B">
        <w:t>de crise</w:t>
      </w:r>
      <w:r w:rsidR="000C7FD5">
        <w:t>s</w:t>
      </w:r>
      <w:r w:rsidRPr="001E355B">
        <w:t xml:space="preserve"> et leur aptitude à s’adapter aux changements économiques post-crise.</w:t>
      </w:r>
    </w:p>
    <w:p w14:paraId="39A557D9" w14:textId="77777777" w:rsidR="00F80DA9" w:rsidRDefault="00F80DA9" w:rsidP="00FC5F88">
      <w:pPr>
        <w:jc w:val="both"/>
      </w:pPr>
    </w:p>
    <w:p w14:paraId="6214AA10" w14:textId="77777777" w:rsidR="00870630" w:rsidRDefault="00870630" w:rsidP="00FC5F88">
      <w:pPr>
        <w:jc w:val="both"/>
      </w:pPr>
    </w:p>
    <w:p w14:paraId="69D5AEFB" w14:textId="25B5DA59" w:rsidR="00FC5F88" w:rsidRDefault="00FC5F88" w:rsidP="00470CFA">
      <w:pPr>
        <w:pStyle w:val="Titre3"/>
        <w:numPr>
          <w:ilvl w:val="1"/>
          <w:numId w:val="22"/>
        </w:numPr>
        <w:ind w:left="1440"/>
      </w:pPr>
      <w:bookmarkStart w:id="227" w:name="_Toc205945751"/>
      <w:bookmarkStart w:id="228" w:name="_Toc211588480"/>
      <w:r>
        <w:t xml:space="preserve">Choix final du modèle </w:t>
      </w:r>
      <w:r w:rsidR="001940AA">
        <w:t xml:space="preserve">central </w:t>
      </w:r>
      <w:r>
        <w:t xml:space="preserve">de </w:t>
      </w:r>
      <w:proofErr w:type="spellStart"/>
      <w:r>
        <w:t>nowcasting</w:t>
      </w:r>
      <w:bookmarkEnd w:id="227"/>
      <w:bookmarkEnd w:id="228"/>
      <w:proofErr w:type="spellEnd"/>
    </w:p>
    <w:p w14:paraId="778F391D" w14:textId="77777777" w:rsidR="00285A3C" w:rsidRDefault="00285A3C" w:rsidP="0002595F">
      <w:pPr>
        <w:jc w:val="both"/>
      </w:pPr>
    </w:p>
    <w:p w14:paraId="2CC483DA" w14:textId="5EF2A78B" w:rsidR="00AA5EA8" w:rsidRDefault="0002595F" w:rsidP="0002595F">
      <w:pPr>
        <w:jc w:val="both"/>
      </w:pPr>
      <w:r w:rsidRPr="0002595F">
        <w:t xml:space="preserve">Le choix final du modèle de </w:t>
      </w:r>
      <w:proofErr w:type="spellStart"/>
      <w:r w:rsidRPr="0002595F">
        <w:t>nowcasting</w:t>
      </w:r>
      <w:proofErr w:type="spellEnd"/>
      <w:r w:rsidRPr="0002595F">
        <w:t xml:space="preserve"> repose sur une évaluation approfondie de ses performances prédictives. La sélection se fait </w:t>
      </w:r>
      <w:r w:rsidR="00CB7DCE">
        <w:t>principalement</w:t>
      </w:r>
      <w:r w:rsidRPr="0002595F">
        <w:t xml:space="preserve"> sur la base des résultats obtenus sur la période de test allant de 2020T</w:t>
      </w:r>
      <w:r w:rsidR="000C7FD5">
        <w:t>1</w:t>
      </w:r>
      <w:r w:rsidRPr="0002595F">
        <w:t xml:space="preserve"> à 2024T4</w:t>
      </w:r>
      <w:r w:rsidR="00B16C8B">
        <w:t>.</w:t>
      </w:r>
      <w:r w:rsidR="000B5FCA">
        <w:t xml:space="preserve"> </w:t>
      </w:r>
      <w:r w:rsidR="003E6025">
        <w:t>Toutefois</w:t>
      </w:r>
      <w:r w:rsidR="00DB589E">
        <w:t>, l</w:t>
      </w:r>
      <w:r w:rsidR="00AA5EA8" w:rsidRPr="00AA5EA8">
        <w:t xml:space="preserve">e modèle idéal </w:t>
      </w:r>
      <w:r w:rsidR="003E6025">
        <w:t>serait</w:t>
      </w:r>
      <w:r w:rsidR="00AA5EA8" w:rsidRPr="00AA5EA8">
        <w:t xml:space="preserve"> celui qui minimise l’erreur quadratique moyenne (RMSE) sur l’ensemble de la période de test, tout en présentant une erreur moyenne absolue (MAE) concurrente par rapport aux autres approches. Il </w:t>
      </w:r>
      <w:r w:rsidR="003E6025">
        <w:t>devrait</w:t>
      </w:r>
      <w:r w:rsidR="00AA5EA8" w:rsidRPr="00AA5EA8">
        <w:t xml:space="preserve"> également dominer ses alternatives dans le cadre du test de </w:t>
      </w:r>
      <w:proofErr w:type="spellStart"/>
      <w:r w:rsidR="00AA5EA8" w:rsidRPr="00AA5EA8">
        <w:t>Diebold</w:t>
      </w:r>
      <w:proofErr w:type="spellEnd"/>
      <w:r w:rsidR="00AA5EA8" w:rsidRPr="00AA5EA8">
        <w:t xml:space="preserve">–Mariano corrigé HLN, appliqué aux pertes quadratiques, ce qui atteste de sa supériorité statistique. Enfin, il doit maintenir des erreurs faibles lorsqu’il est confronté à des sous-périodes particulièrement instables, telles que la crise de la COVID-19, ainsi que </w:t>
      </w:r>
      <w:r w:rsidR="00CA4DBE" w:rsidRPr="00AA5EA8">
        <w:t>lor</w:t>
      </w:r>
      <w:r w:rsidR="00CA4DBE">
        <w:t>s</w:t>
      </w:r>
      <w:r w:rsidR="00AA5EA8" w:rsidRPr="00AA5EA8">
        <w:t xml:space="preserve"> de</w:t>
      </w:r>
      <w:r w:rsidR="00CA4DBE">
        <w:t>s phases</w:t>
      </w:r>
      <w:r w:rsidR="00AA5EA8" w:rsidRPr="00AA5EA8">
        <w:t xml:space="preserve"> de reprise</w:t>
      </w:r>
      <w:r w:rsidR="00CA4DBE">
        <w:t xml:space="preserve"> et de stabilisation</w:t>
      </w:r>
      <w:r w:rsidR="00AA5EA8" w:rsidRPr="00AA5EA8">
        <w:t>.</w:t>
      </w:r>
      <w:r w:rsidR="00AA5EA8">
        <w:t xml:space="preserve"> </w:t>
      </w:r>
      <w:r w:rsidR="00490D2E" w:rsidRPr="00490D2E">
        <w:t>Cette combinaison de critères perme</w:t>
      </w:r>
      <w:r w:rsidR="003E6025">
        <w:t>ttrait</w:t>
      </w:r>
      <w:r w:rsidR="00490D2E" w:rsidRPr="00490D2E">
        <w:t xml:space="preserve"> d’identifier le modèle le plus adapté </w:t>
      </w:r>
      <w:r w:rsidR="003E6025">
        <w:t xml:space="preserve">à </w:t>
      </w:r>
      <w:r w:rsidR="002F7263">
        <w:t>tous les contextes pour le</w:t>
      </w:r>
      <w:r w:rsidR="00490D2E" w:rsidRPr="00490D2E">
        <w:t xml:space="preserve"> </w:t>
      </w:r>
      <w:proofErr w:type="spellStart"/>
      <w:r w:rsidR="00490D2E" w:rsidRPr="00490D2E">
        <w:t>nowcasting</w:t>
      </w:r>
      <w:proofErr w:type="spellEnd"/>
      <w:r w:rsidR="00490D2E" w:rsidRPr="00490D2E">
        <w:t xml:space="preserve"> d</w:t>
      </w:r>
      <w:r w:rsidR="00956EF2">
        <w:t>e la croissance du</w:t>
      </w:r>
      <w:r w:rsidR="00490D2E" w:rsidRPr="00490D2E">
        <w:t xml:space="preserve"> PIB ivoirien. </w:t>
      </w:r>
      <w:r w:rsidR="000B6E3A">
        <w:t xml:space="preserve">Cependant, un tel modèle </w:t>
      </w:r>
      <w:r w:rsidR="009B2D2B">
        <w:t>demeure</w:t>
      </w:r>
      <w:r w:rsidR="000B6E3A">
        <w:t xml:space="preserve"> difficile à </w:t>
      </w:r>
      <w:r w:rsidR="00666AFD">
        <w:t>trouver</w:t>
      </w:r>
      <w:r w:rsidR="00CC2741">
        <w:t xml:space="preserve">, </w:t>
      </w:r>
      <w:r w:rsidR="00666AFD">
        <w:t xml:space="preserve">la littérature souligne que </w:t>
      </w:r>
      <w:r w:rsidR="00911FCA">
        <w:t xml:space="preserve">certains sont meilleurs dans </w:t>
      </w:r>
      <w:r w:rsidR="0076512A">
        <w:t>des contextes particuliers</w:t>
      </w:r>
      <w:r w:rsidR="003C69A3">
        <w:t xml:space="preserve"> tel </w:t>
      </w:r>
      <w:r w:rsidR="009B2D2B">
        <w:t>que</w:t>
      </w:r>
      <w:r w:rsidR="003C69A3">
        <w:t xml:space="preserve"> les périodes normales</w:t>
      </w:r>
      <w:r w:rsidR="0076512A">
        <w:t xml:space="preserve">. Ainsi, nous nous proposons d’identifier les meilleurs modèles sur les différentes sous-périodes </w:t>
      </w:r>
      <w:r w:rsidR="00F602A6">
        <w:t xml:space="preserve">afin de mettre en évidence leur forces respectives </w:t>
      </w:r>
      <w:r w:rsidR="00D95F44">
        <w:t xml:space="preserve">pour de futures perspectives de </w:t>
      </w:r>
      <w:proofErr w:type="spellStart"/>
      <w:r w:rsidR="00D95F44">
        <w:t>nowcast</w:t>
      </w:r>
      <w:r w:rsidR="009E4CA3">
        <w:t>i</w:t>
      </w:r>
      <w:r w:rsidR="00D95F44">
        <w:t>ng</w:t>
      </w:r>
      <w:proofErr w:type="spellEnd"/>
      <w:r w:rsidR="00D95F44">
        <w:t>.</w:t>
      </w:r>
    </w:p>
    <w:p w14:paraId="240777BC" w14:textId="7A52EE64" w:rsidR="00F909B5" w:rsidRDefault="002C0BE4" w:rsidP="00FC5F88">
      <w:pPr>
        <w:jc w:val="both"/>
      </w:pPr>
      <w:r>
        <w:t xml:space="preserve">Conformément aux études précédentes tel que celle de Bolivar (2024) ou encore </w:t>
      </w:r>
      <w:r w:rsidR="00F226A1">
        <w:t xml:space="preserve">de </w:t>
      </w:r>
      <w:r w:rsidR="00626BAB">
        <w:t>Richardson</w:t>
      </w:r>
      <w:r w:rsidR="00061FC6">
        <w:t xml:space="preserve"> et al. (</w:t>
      </w:r>
      <w:r w:rsidR="0023142E">
        <w:t xml:space="preserve">2020), </w:t>
      </w:r>
      <w:r w:rsidR="0095299F">
        <w:t>nous continuons l’analyse avec</w:t>
      </w:r>
      <w:r w:rsidR="00E358A5" w:rsidRPr="00E358A5">
        <w:t xml:space="preserve"> le meilleur modèle</w:t>
      </w:r>
      <w:r w:rsidR="0095299F">
        <w:t xml:space="preserve"> sur l’ensemble de test. </w:t>
      </w:r>
      <w:r w:rsidR="00605DE6">
        <w:t>Ce modèle</w:t>
      </w:r>
      <w:r w:rsidR="00E358A5" w:rsidRPr="00E358A5">
        <w:t xml:space="preserve"> est </w:t>
      </w:r>
      <w:r w:rsidR="00605DE6">
        <w:t xml:space="preserve">ensuite </w:t>
      </w:r>
      <w:r w:rsidR="00E358A5" w:rsidRPr="00E358A5">
        <w:t>réentraîné sur l’ensemble des données disponibles</w:t>
      </w:r>
      <w:r w:rsidR="0093788F">
        <w:t xml:space="preserve"> afin de consolider</w:t>
      </w:r>
      <w:r w:rsidR="00E358A5" w:rsidRPr="00E358A5">
        <w:t xml:space="preserve"> une base historique et de tirer parti de toute l’information disponible avant la production des prévisions futures.</w:t>
      </w:r>
    </w:p>
    <w:p w14:paraId="6FFF805E" w14:textId="77777777" w:rsidR="00B16C8B" w:rsidRDefault="00B16C8B" w:rsidP="00FC5F88">
      <w:pPr>
        <w:jc w:val="both"/>
      </w:pPr>
    </w:p>
    <w:p w14:paraId="250974B0" w14:textId="77777777" w:rsidR="00285A3C" w:rsidRDefault="00285A3C" w:rsidP="00FC5F88">
      <w:pPr>
        <w:jc w:val="both"/>
      </w:pPr>
    </w:p>
    <w:p w14:paraId="3CDC03B4" w14:textId="24F00050" w:rsidR="00587FFC" w:rsidRDefault="007212A4" w:rsidP="00B91D59">
      <w:pPr>
        <w:pStyle w:val="Titre2"/>
        <w:numPr>
          <w:ilvl w:val="0"/>
          <w:numId w:val="4"/>
        </w:numPr>
      </w:pPr>
      <w:bookmarkStart w:id="229" w:name="_Toc211588481"/>
      <w:r>
        <w:t xml:space="preserve">Evaluation </w:t>
      </w:r>
      <w:r w:rsidR="005910B4">
        <w:t>de l’importance des prédicteurs</w:t>
      </w:r>
      <w:bookmarkEnd w:id="229"/>
      <w:r w:rsidR="008B347C">
        <w:t xml:space="preserve"> </w:t>
      </w:r>
    </w:p>
    <w:p w14:paraId="65AE71B9" w14:textId="4E92B529" w:rsidR="000575CC" w:rsidRDefault="000575CC" w:rsidP="00B91D59"/>
    <w:p w14:paraId="48B2D9E4" w14:textId="6019BCD2" w:rsidR="00E4747A" w:rsidRDefault="009E6FEA" w:rsidP="00641208">
      <w:pPr>
        <w:jc w:val="both"/>
      </w:pPr>
      <w:r>
        <w:t>Comprendre comment les prédictions sont obtenues</w:t>
      </w:r>
      <w:r w:rsidR="006619E7">
        <w:t xml:space="preserve"> et </w:t>
      </w:r>
      <w:r w:rsidR="00D32FA3">
        <w:t xml:space="preserve">quelles sont les variables </w:t>
      </w:r>
      <w:r w:rsidR="001B6665">
        <w:t>qui</w:t>
      </w:r>
      <w:r w:rsidR="001E50C3">
        <w:t xml:space="preserve"> les conduisent, </w:t>
      </w:r>
      <w:r w:rsidR="00982EC2">
        <w:t xml:space="preserve">est </w:t>
      </w:r>
      <w:r w:rsidR="00E12EE3">
        <w:t xml:space="preserve">pertinent dans la </w:t>
      </w:r>
      <w:r w:rsidR="00EE1457">
        <w:t>mesure</w:t>
      </w:r>
      <w:r w:rsidR="00E12EE3">
        <w:t xml:space="preserve"> o</w:t>
      </w:r>
      <w:r w:rsidR="00EE1457">
        <w:t xml:space="preserve">ù </w:t>
      </w:r>
      <w:r w:rsidR="000C6A5E">
        <w:t>cette</w:t>
      </w:r>
      <w:r w:rsidR="00F87F23">
        <w:t xml:space="preserve"> analyse peut permettre </w:t>
      </w:r>
      <w:r w:rsidR="006D062C">
        <w:t xml:space="preserve">de </w:t>
      </w:r>
      <w:r w:rsidR="006B4336">
        <w:t>déterminer les var</w:t>
      </w:r>
      <w:r w:rsidR="003D12D2">
        <w:t>iables auxquelles</w:t>
      </w:r>
      <w:r w:rsidR="00E5332B">
        <w:t xml:space="preserve"> </w:t>
      </w:r>
      <w:r w:rsidR="00F82A35">
        <w:t>le modèle</w:t>
      </w:r>
      <w:r w:rsidR="00A15481">
        <w:t xml:space="preserve"> est sensible </w:t>
      </w:r>
      <w:r w:rsidR="0049400A">
        <w:t>donnant l</w:t>
      </w:r>
      <w:r w:rsidR="007D1C9F">
        <w:t xml:space="preserve">ieu </w:t>
      </w:r>
      <w:r w:rsidR="00D501EA">
        <w:t xml:space="preserve">par exemple </w:t>
      </w:r>
      <w:r w:rsidR="007D1C9F">
        <w:t xml:space="preserve">à de possibles </w:t>
      </w:r>
      <w:r w:rsidR="005960EB">
        <w:t>ajustement</w:t>
      </w:r>
      <w:r w:rsidR="00D501EA">
        <w:t>s</w:t>
      </w:r>
      <w:r w:rsidR="00D3066A">
        <w:t xml:space="preserve"> </w:t>
      </w:r>
      <w:r w:rsidR="00DA20A4">
        <w:t xml:space="preserve">pour la maintenance lorsque le </w:t>
      </w:r>
      <w:r w:rsidR="004F64C4">
        <w:t>contexte</w:t>
      </w:r>
      <w:r w:rsidR="00875041">
        <w:t xml:space="preserve"> change.</w:t>
      </w:r>
      <w:r w:rsidR="001E2AE8">
        <w:t xml:space="preserve"> Ainsi, dans </w:t>
      </w:r>
      <w:r w:rsidR="000F04FC">
        <w:t xml:space="preserve">ce dernier point de ce </w:t>
      </w:r>
      <w:r w:rsidR="007B3FCC">
        <w:t>chapitre, nous</w:t>
      </w:r>
      <w:r w:rsidR="00542C06">
        <w:t xml:space="preserve"> </w:t>
      </w:r>
      <w:r w:rsidR="00025D08">
        <w:t xml:space="preserve">présentons comment </w:t>
      </w:r>
      <w:r w:rsidR="001B2B63">
        <w:t xml:space="preserve">est évaluée la </w:t>
      </w:r>
      <w:r w:rsidR="007B3FCC">
        <w:t>contribution</w:t>
      </w:r>
      <w:r w:rsidR="001B2B63">
        <w:t xml:space="preserve"> des variables</w:t>
      </w:r>
      <w:r w:rsidR="007B3FCC">
        <w:t>,</w:t>
      </w:r>
      <w:r w:rsidR="007E6236">
        <w:t xml:space="preserve"> ainsi que </w:t>
      </w:r>
      <w:r w:rsidR="003E32E6">
        <w:t>l’impact des données</w:t>
      </w:r>
      <w:r w:rsidR="000A088E">
        <w:t xml:space="preserve"> alternatives.</w:t>
      </w:r>
    </w:p>
    <w:p w14:paraId="62FC8569" w14:textId="77777777" w:rsidR="00875041" w:rsidRDefault="00875041" w:rsidP="00641208">
      <w:pPr>
        <w:jc w:val="both"/>
      </w:pPr>
    </w:p>
    <w:p w14:paraId="1C3EF067" w14:textId="2FC1C931" w:rsidR="00B91D59" w:rsidRDefault="0029587F" w:rsidP="001D3EAB">
      <w:pPr>
        <w:pStyle w:val="Titre3"/>
        <w:numPr>
          <w:ilvl w:val="1"/>
          <w:numId w:val="4"/>
        </w:numPr>
      </w:pPr>
      <w:bookmarkStart w:id="230" w:name="_Toc211588482"/>
      <w:r>
        <w:t xml:space="preserve">Evaluation de la contribution des </w:t>
      </w:r>
      <w:r w:rsidR="00574342">
        <w:t>variables</w:t>
      </w:r>
      <w:bookmarkEnd w:id="230"/>
      <w:r w:rsidR="00574342">
        <w:t xml:space="preserve"> </w:t>
      </w:r>
    </w:p>
    <w:p w14:paraId="79021B19" w14:textId="77777777" w:rsidR="001D3EAB" w:rsidRPr="001D3EAB" w:rsidRDefault="001D3EAB" w:rsidP="001D3EAB"/>
    <w:p w14:paraId="1DC445CB" w14:textId="2F887685" w:rsidR="00CA55DA" w:rsidRDefault="005910B4" w:rsidP="00F909B5">
      <w:pPr>
        <w:jc w:val="both"/>
      </w:pPr>
      <w:r>
        <w:t xml:space="preserve">Les modèles de machine </w:t>
      </w:r>
      <w:proofErr w:type="spellStart"/>
      <w:r>
        <w:t>learning</w:t>
      </w:r>
      <w:proofErr w:type="spellEnd"/>
      <w:r>
        <w:t xml:space="preserve"> sont souvent considéré comme des « boites noires » ce qui signifie qu’il est difficile de comprendre comment les prédictions sont obtenues</w:t>
      </w:r>
      <w:r w:rsidR="006F0AED">
        <w:t xml:space="preserve">. </w:t>
      </w:r>
      <w:r w:rsidR="00CA55DA" w:rsidRPr="00CA55DA">
        <w:t>Pour surmonter cette limite d’interprétabilité, nous recourons à la décomposition de Shapley, un outil issu de la théorie des jeux coopératifs qui permet d’attribuer équitablement la contribution de chaque variable explicative aux prédictions du modèle.</w:t>
      </w:r>
    </w:p>
    <w:p w14:paraId="456018BB" w14:textId="77777777" w:rsidR="005910B4" w:rsidRPr="000A38E7" w:rsidRDefault="005910B4" w:rsidP="005910B4">
      <w:pPr>
        <w:jc w:val="both"/>
        <w:rPr>
          <w:rFonts w:eastAsiaTheme="minorEastAsia"/>
        </w:rPr>
      </w:pPr>
      <w:r>
        <w:rPr>
          <w:rFonts w:eastAsiaTheme="minorEastAsia"/>
        </w:rPr>
        <w:t xml:space="preserve">La valeur de Shapley </w:t>
      </w:r>
      <m:oMath>
        <m:sSub>
          <m:sSubPr>
            <m:ctrlPr>
              <w:rPr>
                <w:rFonts w:ascii="Cambria Math" w:hAnsi="Cambria Math"/>
                <w:i/>
              </w:rPr>
            </m:ctrlPr>
          </m:sSubPr>
          <m:e>
            <m:r>
              <w:rPr>
                <w:rFonts w:ascii="Cambria Math" w:hAnsi="Cambria Math"/>
              </w:rPr>
              <m:t>ϕ</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oMath>
      <w:r>
        <w:rPr>
          <w:rFonts w:eastAsiaTheme="minorEastAsia"/>
        </w:rPr>
        <w:t>p</w:t>
      </w:r>
      <w:proofErr w:type="spellStart"/>
      <w:r>
        <w:t>our</w:t>
      </w:r>
      <w:proofErr w:type="spellEnd"/>
      <w:r>
        <w:t xml:space="preserve"> une variable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 est donnée par : </w:t>
      </w:r>
    </w:p>
    <w:p w14:paraId="12A19E85" w14:textId="77777777" w:rsidR="005910B4" w:rsidRPr="000A38E7" w:rsidRDefault="00000000" w:rsidP="005910B4">
      <w:pPr>
        <w:jc w:val="both"/>
        <w:rPr>
          <w:rFonts w:eastAsiaTheme="minorEastAsia"/>
        </w:rPr>
      </w:pPr>
      <m:oMathPara>
        <m:oMath>
          <m:sSub>
            <m:sSubPr>
              <m:ctrlPr>
                <w:rPr>
                  <w:rFonts w:ascii="Cambria Math" w:hAnsi="Cambria Math"/>
                  <w:i/>
                </w:rPr>
              </m:ctrlPr>
            </m:sSubPr>
            <m:e>
              <m:r>
                <w:rPr>
                  <w:rFonts w:ascii="Cambria Math" w:hAnsi="Cambria Math"/>
                </w:rPr>
                <m:t>ϕ</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d>
            <m:dPr>
              <m:ctrlPr>
                <w:rPr>
                  <w:rFonts w:ascii="Cambria Math" w:hAnsi="Cambria Math"/>
                  <w:i/>
                </w:rPr>
              </m:ctrlPr>
            </m:dPr>
            <m:e>
              <m:r>
                <w:rPr>
                  <w:rFonts w:ascii="Cambria Math" w:hAnsi="Cambria Math"/>
                </w:rPr>
                <m:t>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S⊆N</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ub>
            <m:sup/>
            <m:e>
              <m:f>
                <m:fPr>
                  <m:ctrlPr>
                    <w:rPr>
                      <w:rFonts w:ascii="Cambria Math" w:hAnsi="Cambria Math"/>
                      <w:i/>
                    </w:rPr>
                  </m:ctrlPr>
                </m:fPr>
                <m:num>
                  <m:r>
                    <w:rPr>
                      <w:rFonts w:ascii="Cambria Math" w:hAnsi="Cambria Math"/>
                    </w:rPr>
                    <m:t>s!</m:t>
                  </m:r>
                  <m:d>
                    <m:dPr>
                      <m:ctrlPr>
                        <w:rPr>
                          <w:rFonts w:ascii="Cambria Math" w:hAnsi="Cambria Math"/>
                          <w:i/>
                        </w:rPr>
                      </m:ctrlPr>
                    </m:dPr>
                    <m:e>
                      <m:r>
                        <w:rPr>
                          <w:rFonts w:ascii="Cambria Math" w:hAnsi="Cambria Math"/>
                        </w:rPr>
                        <m:t>n-s-1</m:t>
                      </m:r>
                    </m:e>
                  </m:d>
                  <m:r>
                    <w:rPr>
                      <w:rFonts w:ascii="Cambria Math" w:hAnsi="Cambria Math"/>
                    </w:rPr>
                    <m:t>!</m:t>
                  </m:r>
                </m:num>
                <m:den>
                  <m:r>
                    <w:rPr>
                      <w:rFonts w:ascii="Cambria Math" w:hAnsi="Cambria Math"/>
                    </w:rPr>
                    <m:t>n!</m:t>
                  </m:r>
                </m:den>
              </m:f>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d>
                  <m:r>
                    <w:rPr>
                      <w:rFonts w:ascii="Cambria Math" w:hAnsi="Cambria Math"/>
                    </w:rPr>
                    <m:t>-y</m:t>
                  </m:r>
                  <m:d>
                    <m:dPr>
                      <m:ctrlPr>
                        <w:rPr>
                          <w:rFonts w:ascii="Cambria Math" w:hAnsi="Cambria Math"/>
                          <w:i/>
                        </w:rPr>
                      </m:ctrlPr>
                    </m:dPr>
                    <m:e>
                      <m:r>
                        <w:rPr>
                          <w:rFonts w:ascii="Cambria Math" w:hAnsi="Cambria Math"/>
                        </w:rPr>
                        <m:t>S</m:t>
                      </m:r>
                    </m:e>
                  </m:d>
                </m:e>
              </m:d>
            </m:e>
          </m:nary>
        </m:oMath>
      </m:oMathPara>
    </w:p>
    <w:p w14:paraId="5D4B0CF6" w14:textId="77777777" w:rsidR="005910B4" w:rsidRDefault="005910B4" w:rsidP="005910B4">
      <w:pPr>
        <w:jc w:val="both"/>
      </w:pPr>
      <w:r>
        <w:t>Où :</w:t>
      </w:r>
    </w:p>
    <w:p w14:paraId="233D1F7F" w14:textId="77777777" w:rsidR="005910B4" w:rsidRPr="00065A09" w:rsidRDefault="00093418" w:rsidP="00470CFA">
      <w:pPr>
        <w:pStyle w:val="Paragraphedeliste"/>
        <w:numPr>
          <w:ilvl w:val="0"/>
          <w:numId w:val="19"/>
        </w:numPr>
        <w:jc w:val="both"/>
        <w:rPr>
          <w:rFonts w:eastAsiaTheme="minorEastAsia"/>
        </w:rPr>
      </w:pPr>
      <m:oMath>
        <m:r>
          <w:rPr>
            <w:rFonts w:ascii="Cambria Math" w:hAnsi="Cambria Math"/>
          </w:rPr>
          <m:t xml:space="preserve">N </m:t>
        </m:r>
      </m:oMath>
      <w:proofErr w:type="gramStart"/>
      <w:r w:rsidR="005910B4">
        <w:rPr>
          <w:rFonts w:eastAsiaTheme="minorEastAsia"/>
        </w:rPr>
        <w:t>est</w:t>
      </w:r>
      <w:proofErr w:type="gramEnd"/>
      <w:r w:rsidR="005910B4">
        <w:rPr>
          <w:rFonts w:eastAsiaTheme="minorEastAsia"/>
        </w:rPr>
        <w:t xml:space="preserve"> l’ensemble des variables explicative et </w:t>
      </w:r>
      <m:oMath>
        <m:r>
          <w:rPr>
            <w:rFonts w:ascii="Cambria Math" w:hAnsi="Cambria Math"/>
          </w:rPr>
          <m:t>n</m:t>
        </m:r>
      </m:oMath>
      <w:r w:rsidR="005910B4" w:rsidRPr="00065A09">
        <w:rPr>
          <w:rFonts w:eastAsiaTheme="minorEastAsia"/>
        </w:rPr>
        <w:t xml:space="preserve"> </w:t>
      </w:r>
      <w:r w:rsidR="005910B4">
        <w:rPr>
          <w:rFonts w:eastAsiaTheme="minorEastAsia"/>
        </w:rPr>
        <w:t>sa taille ;</w:t>
      </w:r>
    </w:p>
    <w:p w14:paraId="7AEE14B7" w14:textId="77777777" w:rsidR="005910B4" w:rsidRPr="00307F2F" w:rsidRDefault="00093418" w:rsidP="00470CFA">
      <w:pPr>
        <w:pStyle w:val="Paragraphedeliste"/>
        <w:numPr>
          <w:ilvl w:val="0"/>
          <w:numId w:val="25"/>
        </w:numPr>
        <w:jc w:val="both"/>
        <w:rPr>
          <w:rFonts w:eastAsiaTheme="minorEastAsia"/>
        </w:rPr>
      </w:pPr>
      <m:oMath>
        <m:r>
          <w:rPr>
            <w:rFonts w:ascii="Cambria Math" w:hAnsi="Cambria Math"/>
          </w:rPr>
          <m:t>S</m:t>
        </m:r>
      </m:oMath>
      <w:r w:rsidR="005910B4" w:rsidRPr="00EA658C">
        <w:rPr>
          <w:rFonts w:eastAsiaTheme="minorEastAsia"/>
        </w:rPr>
        <w:t xml:space="preserve"> </w:t>
      </w:r>
      <w:proofErr w:type="gramStart"/>
      <w:r w:rsidR="005910B4" w:rsidRPr="00EA658C">
        <w:rPr>
          <w:rFonts w:eastAsiaTheme="minorEastAsia"/>
        </w:rPr>
        <w:t>est</w:t>
      </w:r>
      <w:proofErr w:type="gramEnd"/>
      <w:r w:rsidR="005910B4" w:rsidRPr="00EA658C">
        <w:rPr>
          <w:rFonts w:eastAsiaTheme="minorEastAsia"/>
        </w:rPr>
        <w:t xml:space="preserve"> un sous-ensemble</w:t>
      </w:r>
      <w:r w:rsidR="005910B4">
        <w:rPr>
          <w:rFonts w:eastAsiaTheme="minorEastAsia"/>
        </w:rPr>
        <w:t xml:space="preserve"> ou coalition</w:t>
      </w:r>
      <w:r w:rsidR="005910B4" w:rsidRPr="00EA658C">
        <w:rPr>
          <w:rFonts w:eastAsiaTheme="minorEastAsia"/>
        </w:rPr>
        <w:t xml:space="preserve"> de variables explicatives</w:t>
      </w:r>
      <w:r w:rsidR="005910B4">
        <w:rPr>
          <w:rFonts w:eastAsiaTheme="minorEastAsia"/>
        </w:rPr>
        <w:t xml:space="preserve"> et de taille </w:t>
      </w:r>
      <m:oMath>
        <m:r>
          <w:rPr>
            <w:rFonts w:ascii="Cambria Math" w:hAnsi="Cambria Math"/>
          </w:rPr>
          <m:t>s </m:t>
        </m:r>
      </m:oMath>
      <w:r w:rsidR="005910B4">
        <w:rPr>
          <w:rFonts w:eastAsiaTheme="minorEastAsia"/>
        </w:rPr>
        <w:t>;</w:t>
      </w:r>
    </w:p>
    <w:p w14:paraId="2AF264F7" w14:textId="1BAD92F9" w:rsidR="005910B4" w:rsidRPr="00C31B9D" w:rsidRDefault="00093418" w:rsidP="00470CFA">
      <w:pPr>
        <w:pStyle w:val="Paragraphedeliste"/>
        <w:numPr>
          <w:ilvl w:val="0"/>
          <w:numId w:val="25"/>
        </w:numPr>
        <w:jc w:val="both"/>
        <w:rPr>
          <w:rFonts w:eastAsiaTheme="minorEastAsia"/>
        </w:rPr>
      </w:pPr>
      <m:oMath>
        <m:r>
          <w:rPr>
            <w:rFonts w:ascii="Cambria Math" w:hAnsi="Cambria Math"/>
          </w:rPr>
          <m:t>y</m:t>
        </m:r>
        <m:d>
          <m:dPr>
            <m:ctrlPr>
              <w:rPr>
                <w:rFonts w:ascii="Cambria Math" w:hAnsi="Cambria Math"/>
                <w:i/>
              </w:rPr>
            </m:ctrlPr>
          </m:dPr>
          <m:e>
            <m:r>
              <w:rPr>
                <w:rFonts w:ascii="Cambria Math" w:hAnsi="Cambria Math"/>
              </w:rPr>
              <m:t>S</m:t>
            </m:r>
          </m:e>
        </m:d>
      </m:oMath>
      <w:r w:rsidR="005910B4" w:rsidRPr="00EA658C">
        <w:rPr>
          <w:rFonts w:eastAsiaTheme="minorEastAsia"/>
        </w:rPr>
        <w:t xml:space="preserve"> </w:t>
      </w:r>
      <w:proofErr w:type="gramStart"/>
      <w:r w:rsidR="005910B4">
        <w:rPr>
          <w:rFonts w:eastAsiaTheme="minorEastAsia"/>
        </w:rPr>
        <w:t>est</w:t>
      </w:r>
      <w:proofErr w:type="gramEnd"/>
      <w:r w:rsidR="005910B4">
        <w:rPr>
          <w:rFonts w:eastAsiaTheme="minorEastAsia"/>
        </w:rPr>
        <w:t xml:space="preserve"> </w:t>
      </w:r>
      <w:r w:rsidR="005910B4" w:rsidRPr="00EA658C">
        <w:rPr>
          <w:rFonts w:eastAsiaTheme="minorEastAsia"/>
        </w:rPr>
        <w:t xml:space="preserve">la prédiction du modèle lorsque seules les variables de </w:t>
      </w:r>
      <m:oMath>
        <m:r>
          <w:rPr>
            <w:rFonts w:ascii="Cambria Math" w:eastAsiaTheme="minorEastAsia" w:hAnsi="Cambria Math"/>
          </w:rPr>
          <m:t>S</m:t>
        </m:r>
      </m:oMath>
      <w:r w:rsidR="005910B4" w:rsidRPr="00EA658C">
        <w:rPr>
          <w:rFonts w:eastAsiaTheme="minorEastAsia"/>
        </w:rPr>
        <w:t xml:space="preserve"> sont considérée </w:t>
      </w:r>
    </w:p>
    <w:p w14:paraId="3018285B" w14:textId="77777777" w:rsidR="005910B4" w:rsidRPr="000E1FD3" w:rsidRDefault="00093418" w:rsidP="00470CFA">
      <w:pPr>
        <w:pStyle w:val="Paragraphedeliste"/>
        <w:numPr>
          <w:ilvl w:val="0"/>
          <w:numId w:val="25"/>
        </w:numPr>
        <w:jc w:val="both"/>
      </w:pPr>
      <m:oMath>
        <m:r>
          <w:rPr>
            <w:rFonts w:ascii="Cambria Math" w:hAnsi="Cambria Math"/>
          </w:rPr>
          <m:t>y</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d>
        <m:r>
          <w:rPr>
            <w:rFonts w:ascii="Cambria Math" w:hAnsi="Cambria Math"/>
          </w:rPr>
          <m:t>-y</m:t>
        </m:r>
        <m:d>
          <m:dPr>
            <m:ctrlPr>
              <w:rPr>
                <w:rFonts w:ascii="Cambria Math" w:hAnsi="Cambria Math"/>
                <w:i/>
              </w:rPr>
            </m:ctrlPr>
          </m:dPr>
          <m:e>
            <m:r>
              <w:rPr>
                <w:rFonts w:ascii="Cambria Math" w:hAnsi="Cambria Math"/>
              </w:rPr>
              <m:t>S</m:t>
            </m:r>
          </m:e>
        </m:d>
        <m:r>
          <w:rPr>
            <w:rFonts w:ascii="Cambria Math" w:hAnsi="Cambria Math"/>
          </w:rPr>
          <m:t xml:space="preserve"> </m:t>
        </m:r>
      </m:oMath>
      <w:proofErr w:type="gramStart"/>
      <w:r w:rsidR="005910B4">
        <w:rPr>
          <w:rFonts w:eastAsiaTheme="minorEastAsia"/>
        </w:rPr>
        <w:t>représente</w:t>
      </w:r>
      <w:proofErr w:type="gramEnd"/>
      <w:r w:rsidR="005910B4">
        <w:rPr>
          <w:rFonts w:eastAsiaTheme="minorEastAsia"/>
        </w:rPr>
        <w:t xml:space="preserve"> </w:t>
      </w:r>
      <w:r w:rsidR="005910B4" w:rsidRPr="000E1FD3">
        <w:rPr>
          <w:rFonts w:eastAsiaTheme="minorEastAsia"/>
        </w:rPr>
        <w:t>la contribution</w:t>
      </w:r>
      <w:r w:rsidR="005910B4">
        <w:rPr>
          <w:rFonts w:eastAsiaTheme="minorEastAsia"/>
        </w:rPr>
        <w:t xml:space="preserve"> marginale</w:t>
      </w:r>
      <w:r w:rsidR="005910B4" w:rsidRPr="000E1FD3">
        <w:rPr>
          <w:rFonts w:eastAsiaTheme="minorEastAsia"/>
        </w:rPr>
        <w:t xml:space="preserve"> d</w:t>
      </w:r>
      <w:r w:rsidR="005910B4">
        <w:rPr>
          <w:rFonts w:eastAsiaTheme="minorEastAsia"/>
        </w:rPr>
        <w:t>e la variable</w:t>
      </w:r>
      <w:r w:rsidR="005910B4" w:rsidRPr="000E1FD3">
        <w:rPr>
          <w:rFonts w:eastAsiaTheme="minorEastAsia"/>
        </w:rPr>
        <w:t xml:space="preserve"> </w:t>
      </w:r>
      <m:oMath>
        <m:r>
          <w:rPr>
            <w:rFonts w:ascii="Cambria Math" w:hAnsi="Cambria Math"/>
          </w:rPr>
          <m:t>i</m:t>
        </m:r>
      </m:oMath>
      <w:r w:rsidR="005910B4" w:rsidRPr="000E1FD3">
        <w:rPr>
          <w:rFonts w:eastAsiaTheme="minorEastAsia"/>
        </w:rPr>
        <w:t xml:space="preserve"> à la prédiction finale </w:t>
      </w:r>
      <w:r w:rsidR="005910B4">
        <w:rPr>
          <w:rFonts w:eastAsiaTheme="minorEastAsia"/>
        </w:rPr>
        <w:t xml:space="preserve">du modèle </w:t>
      </w:r>
      <m:oMath>
        <m:r>
          <w:rPr>
            <w:rFonts w:ascii="Cambria Math" w:hAnsi="Cambria Math"/>
          </w:rPr>
          <m:t>y</m:t>
        </m:r>
      </m:oMath>
      <w:r w:rsidR="005910B4">
        <w:rPr>
          <w:rFonts w:eastAsiaTheme="minorEastAsia"/>
        </w:rPr>
        <w:t xml:space="preserve"> lorsqu’elle est incluse dans la coalition </w:t>
      </w:r>
      <m:oMath>
        <m:r>
          <w:rPr>
            <w:rFonts w:ascii="Cambria Math" w:eastAsiaTheme="minorEastAsia" w:hAnsi="Cambria Math"/>
          </w:rPr>
          <m:t>S.</m:t>
        </m:r>
      </m:oMath>
    </w:p>
    <w:p w14:paraId="38469953" w14:textId="77777777" w:rsidR="00661F0E" w:rsidRPr="000E1FD3" w:rsidRDefault="00661F0E" w:rsidP="00661F0E">
      <w:pPr>
        <w:pStyle w:val="Paragraphedeliste"/>
        <w:jc w:val="both"/>
      </w:pPr>
    </w:p>
    <w:p w14:paraId="29D0EF9F" w14:textId="0C93EAF9" w:rsidR="005910B4" w:rsidRDefault="005910B4" w:rsidP="005910B4">
      <w:pPr>
        <w:jc w:val="both"/>
        <w:rPr>
          <w:rFonts w:eastAsiaTheme="minorEastAsia"/>
        </w:rPr>
      </w:pPr>
      <w:r>
        <w:rPr>
          <w:rFonts w:eastAsiaTheme="minorEastAsia"/>
        </w:rPr>
        <w:t>L</w:t>
      </w:r>
      <w:r w:rsidRPr="000E1FD3">
        <w:rPr>
          <w:rFonts w:eastAsiaTheme="minorEastAsia"/>
        </w:rPr>
        <w:t>e facteur de pondératio</w:t>
      </w:r>
      <w:r>
        <w:rPr>
          <w:rFonts w:eastAsiaTheme="minorEastAsia"/>
        </w:rPr>
        <w:t xml:space="preserve">n </w:t>
      </w:r>
      <w:r w:rsidRPr="000E1FD3">
        <w:rPr>
          <w:rFonts w:eastAsiaTheme="minorEastAsia"/>
        </w:rPr>
        <w:t xml:space="preserve"> </w:t>
      </w:r>
      <m:oMath>
        <m:f>
          <m:fPr>
            <m:ctrlPr>
              <w:rPr>
                <w:rFonts w:ascii="Cambria Math" w:hAnsi="Cambria Math"/>
                <w:i/>
              </w:rPr>
            </m:ctrlPr>
          </m:fPr>
          <m:num>
            <m:r>
              <w:rPr>
                <w:rFonts w:ascii="Cambria Math" w:hAnsi="Cambria Math"/>
              </w:rPr>
              <m:t>s!</m:t>
            </m:r>
            <m:d>
              <m:dPr>
                <m:ctrlPr>
                  <w:rPr>
                    <w:rFonts w:ascii="Cambria Math" w:hAnsi="Cambria Math"/>
                    <w:i/>
                  </w:rPr>
                </m:ctrlPr>
              </m:dPr>
              <m:e>
                <m:r>
                  <w:rPr>
                    <w:rFonts w:ascii="Cambria Math" w:hAnsi="Cambria Math"/>
                  </w:rPr>
                  <m:t>n-s-1</m:t>
                </m:r>
              </m:e>
            </m:d>
            <m:r>
              <w:rPr>
                <w:rFonts w:ascii="Cambria Math" w:hAnsi="Cambria Math"/>
              </w:rPr>
              <m:t>!</m:t>
            </m:r>
          </m:num>
          <m:den>
            <m:r>
              <w:rPr>
                <w:rFonts w:ascii="Cambria Math" w:hAnsi="Cambria Math"/>
              </w:rPr>
              <m:t>n!</m:t>
            </m:r>
          </m:den>
        </m:f>
      </m:oMath>
      <w:r w:rsidRPr="000E1FD3">
        <w:rPr>
          <w:rFonts w:eastAsiaTheme="minorEastAsia"/>
        </w:rPr>
        <w:t xml:space="preserve"> </w:t>
      </w:r>
      <w:r>
        <w:rPr>
          <w:rFonts w:eastAsiaTheme="minorEastAsia"/>
        </w:rPr>
        <w:t xml:space="preserve"> correspond </w:t>
      </w:r>
      <w:r w:rsidRPr="000E1FD3">
        <w:rPr>
          <w:rFonts w:eastAsiaTheme="minorEastAsia"/>
        </w:rPr>
        <w:t xml:space="preserve">à la probabilité que </w:t>
      </w:r>
      <w:r w:rsidR="00DD474E">
        <w:rPr>
          <w:rFonts w:eastAsiaTheme="minorEastAsia"/>
        </w:rPr>
        <w:t xml:space="preserve">la variable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Pr="000E1FD3">
        <w:rPr>
          <w:rFonts w:eastAsiaTheme="minorEastAsia"/>
        </w:rPr>
        <w:t xml:space="preserve"> se joignent à la coalition </w:t>
      </w:r>
      <m:oMath>
        <m:r>
          <w:rPr>
            <w:rFonts w:ascii="Cambria Math" w:hAnsi="Cambria Math"/>
          </w:rPr>
          <m:t>S</m:t>
        </m:r>
      </m:oMath>
      <w:r>
        <w:rPr>
          <w:rFonts w:eastAsiaTheme="minorEastAsia"/>
        </w:rPr>
        <w:t xml:space="preserve"> en supposant que </w:t>
      </w:r>
      <w:r w:rsidRPr="00571662">
        <w:rPr>
          <w:rFonts w:eastAsiaTheme="minorEastAsia"/>
        </w:rPr>
        <w:t xml:space="preserve">toutes les </w:t>
      </w:r>
      <w:r w:rsidR="00AE0335">
        <w:rPr>
          <w:rFonts w:eastAsiaTheme="minorEastAsia"/>
        </w:rPr>
        <w:t>permutations</w:t>
      </w:r>
      <w:r w:rsidR="00F55183">
        <w:rPr>
          <w:rFonts w:eastAsiaTheme="minorEastAsia"/>
        </w:rPr>
        <w:t xml:space="preserve"> de</w:t>
      </w:r>
      <w:r w:rsidR="00AE0335">
        <w:rPr>
          <w:rFonts w:eastAsiaTheme="minorEastAsia"/>
        </w:rPr>
        <w:t>s</w:t>
      </w:r>
      <w:r w:rsidR="00F55183">
        <w:rPr>
          <w:rFonts w:eastAsiaTheme="minorEastAsia"/>
        </w:rPr>
        <w:t xml:space="preserve"> </w:t>
      </w:r>
      <w:r w:rsidR="00AE0335">
        <w:rPr>
          <w:rFonts w:eastAsiaTheme="minorEastAsia"/>
        </w:rPr>
        <w:t>variables sont</w:t>
      </w:r>
      <w:r w:rsidR="009F2A46">
        <w:rPr>
          <w:rFonts w:eastAsiaTheme="minorEastAsia"/>
        </w:rPr>
        <w:t xml:space="preserve"> équiprobables</w:t>
      </w:r>
      <w:r w:rsidR="00AE0335">
        <w:rPr>
          <w:rFonts w:eastAsiaTheme="minorEastAsia"/>
        </w:rPr>
        <w:t>.</w:t>
      </w:r>
      <w:r w:rsidRPr="006B66C8">
        <w:t xml:space="preserve"> </w:t>
      </w:r>
      <w:r w:rsidRPr="006B66C8">
        <w:rPr>
          <w:rFonts w:eastAsiaTheme="minorEastAsia"/>
        </w:rPr>
        <w:t xml:space="preserve">Cela garantit que </w:t>
      </w:r>
      <w:r>
        <w:rPr>
          <w:rFonts w:eastAsiaTheme="minorEastAsia"/>
        </w:rPr>
        <w:t xml:space="preserve">chacune </w:t>
      </w:r>
      <w:r w:rsidRPr="006B66C8">
        <w:rPr>
          <w:rFonts w:eastAsiaTheme="minorEastAsia"/>
        </w:rPr>
        <w:t>est prise en compte de manière juste dans le calcul de sa contribution marginale.</w:t>
      </w:r>
    </w:p>
    <w:p w14:paraId="50F4EC7F" w14:textId="5CC678B5" w:rsidR="00F02F5F" w:rsidRPr="009D236B" w:rsidRDefault="005910B4" w:rsidP="009D236B">
      <w:pPr>
        <w:jc w:val="both"/>
        <w:rPr>
          <w:rFonts w:eastAsiaTheme="minorEastAsia"/>
        </w:rPr>
      </w:pPr>
      <w:r>
        <w:rPr>
          <w:rFonts w:eastAsiaTheme="minorEastAsia"/>
        </w:rPr>
        <w:t>Ainsi</w:t>
      </w:r>
      <w:r w:rsidRPr="000E1FD3">
        <w:rPr>
          <w:rFonts w:eastAsiaTheme="minorEastAsia"/>
        </w:rPr>
        <w:t xml:space="preserve">, </w:t>
      </w:r>
      <w:r>
        <w:rPr>
          <w:rFonts w:eastAsiaTheme="minorEastAsia"/>
        </w:rPr>
        <w:t xml:space="preserve">la valeur de Shapley </w:t>
      </w:r>
      <m:oMath>
        <m:sSub>
          <m:sSubPr>
            <m:ctrlPr>
              <w:rPr>
                <w:rFonts w:ascii="Cambria Math" w:eastAsiaTheme="minorEastAsia" w:hAnsi="Cambria Math"/>
                <w:i/>
              </w:rPr>
            </m:ctrlPr>
          </m:sSubPr>
          <m:e>
            <m:r>
              <w:rPr>
                <w:rFonts w:ascii="Cambria Math" w:eastAsiaTheme="minorEastAsia" w:hAnsi="Cambria Math"/>
              </w:rPr>
              <m:t>ϕ</m:t>
            </m:r>
          </m:e>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ub>
        </m:sSub>
      </m:oMath>
      <w:r w:rsidRPr="000E1FD3">
        <w:rPr>
          <w:rFonts w:eastAsiaTheme="minorEastAsia"/>
        </w:rPr>
        <w:t xml:space="preserve"> mesure la moyenne des contributions marginales du prédicteur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Pr="000E1FD3">
        <w:rPr>
          <w:rFonts w:eastAsiaTheme="minorEastAsia"/>
        </w:rPr>
        <w:t xml:space="preserve"> à toutes les coalitions auxquelles il est susceptible d’adhérer.</w:t>
      </w:r>
      <w:r>
        <w:rPr>
          <w:rFonts w:eastAsiaTheme="minorEastAsia"/>
        </w:rPr>
        <w:t xml:space="preserve"> </w:t>
      </w:r>
      <w:r w:rsidRPr="007D71C7">
        <w:rPr>
          <w:rFonts w:eastAsiaTheme="minorEastAsia"/>
        </w:rPr>
        <w:t xml:space="preserve">En d’autres termes, elle estime l'impact moyen de </w:t>
      </w:r>
      <w:r w:rsidR="002445CF">
        <w:rPr>
          <w:rFonts w:eastAsiaTheme="minorEastAsia"/>
        </w:rPr>
        <w:t>cette</w:t>
      </w:r>
      <w:r w:rsidRPr="007D71C7">
        <w:rPr>
          <w:rFonts w:eastAsiaTheme="minorEastAsia"/>
        </w:rPr>
        <w:t xml:space="preserve"> variable sur la prédiction finale du modèle, en tenant compte de toutes </w:t>
      </w:r>
      <w:r w:rsidRPr="007D71C7">
        <w:rPr>
          <w:rFonts w:eastAsiaTheme="minorEastAsia"/>
        </w:rPr>
        <w:lastRenderedPageBreak/>
        <w:t>les configurations possibles des variables dans le modèle.</w:t>
      </w:r>
      <w:r w:rsidR="00B92D96">
        <w:rPr>
          <w:rFonts w:eastAsiaTheme="minorEastAsia"/>
        </w:rPr>
        <w:t xml:space="preserve"> Elle nous permettra de déterminer les variables les plus importantes </w:t>
      </w:r>
      <w:r w:rsidR="00434ECC">
        <w:rPr>
          <w:rFonts w:eastAsiaTheme="minorEastAsia"/>
        </w:rPr>
        <w:t>en termes de</w:t>
      </w:r>
      <w:r w:rsidR="00B92D96">
        <w:rPr>
          <w:rFonts w:eastAsiaTheme="minorEastAsia"/>
        </w:rPr>
        <w:t xml:space="preserve"> contribution </w:t>
      </w:r>
      <w:r w:rsidR="007B39E4">
        <w:rPr>
          <w:rFonts w:eastAsiaTheme="minorEastAsia"/>
        </w:rPr>
        <w:t>dans le modèle.</w:t>
      </w:r>
    </w:p>
    <w:p w14:paraId="033FB992" w14:textId="3A9AA7E4" w:rsidR="00DF549F" w:rsidRDefault="00DB4678" w:rsidP="00470CFA">
      <w:pPr>
        <w:pStyle w:val="Titre3"/>
        <w:numPr>
          <w:ilvl w:val="0"/>
          <w:numId w:val="24"/>
        </w:numPr>
      </w:pPr>
      <w:bookmarkStart w:id="231" w:name="_Toc211588483"/>
      <w:r>
        <w:t xml:space="preserve">Evaluation de l’impact </w:t>
      </w:r>
      <w:r w:rsidR="003B5387">
        <w:t>des données alternatives</w:t>
      </w:r>
      <w:bookmarkEnd w:id="231"/>
      <w:r w:rsidR="003B5387">
        <w:t xml:space="preserve"> </w:t>
      </w:r>
    </w:p>
    <w:p w14:paraId="046C0A64" w14:textId="77777777" w:rsidR="004C65BB" w:rsidRDefault="004C65BB" w:rsidP="00C73DD9">
      <w:pPr>
        <w:jc w:val="both"/>
      </w:pPr>
    </w:p>
    <w:p w14:paraId="511F1CD5" w14:textId="0D6291AA" w:rsidR="0031074C" w:rsidRPr="0031074C" w:rsidRDefault="0031074C" w:rsidP="0031074C">
      <w:pPr>
        <w:jc w:val="both"/>
      </w:pPr>
      <w:r w:rsidRPr="0031074C">
        <w:t xml:space="preserve">Au-delà des variables traditionnelles, notre cadre de </w:t>
      </w:r>
      <w:proofErr w:type="spellStart"/>
      <w:r w:rsidRPr="0031074C">
        <w:t>nowcasting</w:t>
      </w:r>
      <w:proofErr w:type="spellEnd"/>
      <w:r w:rsidRPr="0031074C">
        <w:t xml:space="preserve"> inclut également des prédicteurs alternatifs. Il est donc essentiel d’évaluer leur pertinence en analysant leur impact dans le dispositif de prévision. Pour ce faire, nous entraînons d’abord le modèle de </w:t>
      </w:r>
      <w:proofErr w:type="spellStart"/>
      <w:r w:rsidRPr="0031074C">
        <w:t>nowcasting</w:t>
      </w:r>
      <w:proofErr w:type="spellEnd"/>
      <w:r w:rsidRPr="0031074C">
        <w:t xml:space="preserve"> uniquement avec les données traditionnelles, puis nous calculons la MAE et la RMSE correspondantes. Ces métriques sont ensuite comparées à celles obtenues lorsque l’ensemble des prédicteurs </w:t>
      </w:r>
      <w:r w:rsidR="00212179">
        <w:t>(</w:t>
      </w:r>
      <w:r w:rsidRPr="0031074C">
        <w:t>traditionnels et alternatifs</w:t>
      </w:r>
      <w:r w:rsidR="00212179">
        <w:t>)</w:t>
      </w:r>
      <w:r w:rsidRPr="0031074C">
        <w:t xml:space="preserve"> est utilisé.</w:t>
      </w:r>
    </w:p>
    <w:p w14:paraId="31A1F7D0" w14:textId="77777777" w:rsidR="0031074C" w:rsidRDefault="0031074C" w:rsidP="0031074C">
      <w:pPr>
        <w:jc w:val="both"/>
      </w:pPr>
      <w:r w:rsidRPr="0031074C">
        <w:t xml:space="preserve">Cette démarche permet de quantifier la valeur ajoutée des données alternatives et de valider leur rôle en tant que compléments aux indicateurs macroéconomiques classiques dans le </w:t>
      </w:r>
      <w:proofErr w:type="spellStart"/>
      <w:r w:rsidRPr="0031074C">
        <w:t>nowcasting</w:t>
      </w:r>
      <w:proofErr w:type="spellEnd"/>
      <w:r w:rsidRPr="0031074C">
        <w:t xml:space="preserve"> du PIB ivoirien.</w:t>
      </w:r>
    </w:p>
    <w:p w14:paraId="5DF76116" w14:textId="77777777" w:rsidR="00212179" w:rsidRDefault="00212179" w:rsidP="0031074C">
      <w:pPr>
        <w:jc w:val="both"/>
      </w:pPr>
    </w:p>
    <w:p w14:paraId="08DEBCFD" w14:textId="7FEB3875" w:rsidR="006A4881" w:rsidRPr="006A4881" w:rsidRDefault="00012BBE" w:rsidP="009E71E2">
      <w:pPr>
        <w:spacing w:line="259" w:lineRule="auto"/>
      </w:pPr>
      <w:r>
        <w:br w:type="page"/>
      </w:r>
    </w:p>
    <w:p w14:paraId="07B9B610" w14:textId="100E39AA" w:rsidR="007B0098" w:rsidRPr="009831CB" w:rsidRDefault="005C1A22" w:rsidP="00340E24">
      <w:pPr>
        <w:rPr>
          <w:lang w:val="fr-CI"/>
        </w:rPr>
      </w:pPr>
      <w:r>
        <w:rPr>
          <w:noProof/>
        </w:rPr>
        <w:lastRenderedPageBreak/>
        <mc:AlternateContent>
          <mc:Choice Requires="wps">
            <w:drawing>
              <wp:anchor distT="0" distB="0" distL="114300" distR="114300" simplePos="0" relativeHeight="251658278" behindDoc="0" locked="0" layoutInCell="1" allowOverlap="1" wp14:anchorId="0816EDE5" wp14:editId="7AC310DF">
                <wp:simplePos x="0" y="0"/>
                <wp:positionH relativeFrom="margin">
                  <wp:posOffset>2396443</wp:posOffset>
                </wp:positionH>
                <wp:positionV relativeFrom="paragraph">
                  <wp:posOffset>67502</wp:posOffset>
                </wp:positionV>
                <wp:extent cx="3872108" cy="439420"/>
                <wp:effectExtent l="0" t="0" r="0" b="0"/>
                <wp:wrapNone/>
                <wp:docPr id="35" name="Zone de texte 35"/>
                <wp:cNvGraphicFramePr/>
                <a:graphic xmlns:a="http://schemas.openxmlformats.org/drawingml/2006/main">
                  <a:graphicData uri="http://schemas.microsoft.com/office/word/2010/wordprocessingShape">
                    <wps:wsp>
                      <wps:cNvSpPr txBox="1"/>
                      <wps:spPr>
                        <a:xfrm>
                          <a:off x="0" y="0"/>
                          <a:ext cx="3872108" cy="439420"/>
                        </a:xfrm>
                        <a:prstGeom prst="rect">
                          <a:avLst/>
                        </a:prstGeom>
                        <a:solidFill>
                          <a:schemeClr val="bg1"/>
                        </a:solidFill>
                        <a:ln w="6350">
                          <a:noFill/>
                        </a:ln>
                      </wps:spPr>
                      <wps:txbx>
                        <w:txbxContent>
                          <w:p w14:paraId="2D3A6FA7" w14:textId="6886FF9F" w:rsidR="005C1A22" w:rsidRPr="007A38C2" w:rsidRDefault="005C1A22" w:rsidP="007A38C2">
                            <w:pPr>
                              <w:pStyle w:val="Titre1"/>
                            </w:pPr>
                            <w:bookmarkStart w:id="232" w:name="_Toc205368146"/>
                            <w:bookmarkStart w:id="233" w:name="_Toc205368349"/>
                            <w:bookmarkStart w:id="234" w:name="_Toc208291445"/>
                            <w:bookmarkStart w:id="235" w:name="_Toc211485036"/>
                            <w:bookmarkStart w:id="236" w:name="_Toc211588484"/>
                            <w:r w:rsidRPr="007A38C2">
                              <w:t xml:space="preserve">CHAPITRE </w:t>
                            </w:r>
                            <w:r w:rsidR="00BC0DC9" w:rsidRPr="007A38C2">
                              <w:t>3</w:t>
                            </w:r>
                            <w:r w:rsidRPr="007A38C2">
                              <w:t xml:space="preserve"> : </w:t>
                            </w:r>
                            <w:bookmarkEnd w:id="232"/>
                            <w:bookmarkEnd w:id="233"/>
                            <w:r w:rsidR="00012BBE" w:rsidRPr="007A38C2">
                              <w:t>CADRE EMPIRIQUE</w:t>
                            </w:r>
                            <w:bookmarkEnd w:id="234"/>
                            <w:bookmarkEnd w:id="235"/>
                            <w:bookmarkEnd w:id="23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6EDE5" id="Zone de texte 35" o:spid="_x0000_s1062" type="#_x0000_t202" style="position:absolute;margin-left:188.7pt;margin-top:5.3pt;width:304.9pt;height:34.6pt;z-index:2516582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" fillcolor="white [3212]" stroked="f" strokeweight=".5pt">
                <v:textbox>
                  <w:txbxContent>
                    <w:p w14:paraId="2D3A6FA7" w14:textId="6886FF9F" w:rsidR="005C1A22" w:rsidRPr="007A38C2" w:rsidRDefault="005C1A22" w:rsidP="007A38C2">
                      <w:pPr>
                        <w:pStyle w:val="Titre1"/>
                      </w:pPr>
                      <w:bookmarkStart w:id="237" w:name="_Toc205368146"/>
                      <w:bookmarkStart w:id="238" w:name="_Toc205368349"/>
                      <w:bookmarkStart w:id="239" w:name="_Toc208291445"/>
                      <w:bookmarkStart w:id="240" w:name="_Toc211485036"/>
                      <w:bookmarkStart w:id="241" w:name="_Toc211588484"/>
                      <w:r w:rsidRPr="007A38C2">
                        <w:t xml:space="preserve">CHAPITRE </w:t>
                      </w:r>
                      <w:r w:rsidR="00BC0DC9" w:rsidRPr="007A38C2">
                        <w:t>3</w:t>
                      </w:r>
                      <w:r w:rsidRPr="007A38C2">
                        <w:t xml:space="preserve"> : </w:t>
                      </w:r>
                      <w:bookmarkEnd w:id="237"/>
                      <w:bookmarkEnd w:id="238"/>
                      <w:r w:rsidR="00012BBE" w:rsidRPr="007A38C2">
                        <w:t>CADRE EMPIRIQUE</w:t>
                      </w:r>
                      <w:bookmarkEnd w:id="239"/>
                      <w:bookmarkEnd w:id="240"/>
                      <w:bookmarkEnd w:id="241"/>
                    </w:p>
                  </w:txbxContent>
                </v:textbox>
                <w10:wrap anchorx="margin"/>
              </v:shape>
            </w:pict>
          </mc:Fallback>
        </mc:AlternateContent>
      </w:r>
      <w:r>
        <w:rPr>
          <w:noProof/>
        </w:rPr>
        <mc:AlternateContent>
          <mc:Choice Requires="wps">
            <w:drawing>
              <wp:anchor distT="0" distB="0" distL="114300" distR="114300" simplePos="0" relativeHeight="251658277" behindDoc="0" locked="0" layoutInCell="1" allowOverlap="1" wp14:anchorId="2EA86C60" wp14:editId="44548D71">
                <wp:simplePos x="0" y="0"/>
                <wp:positionH relativeFrom="margin">
                  <wp:posOffset>0</wp:posOffset>
                </wp:positionH>
                <wp:positionV relativeFrom="paragraph">
                  <wp:posOffset>-110490</wp:posOffset>
                </wp:positionV>
                <wp:extent cx="6122958" cy="405441"/>
                <wp:effectExtent l="19050" t="19050" r="11430" b="13970"/>
                <wp:wrapNone/>
                <wp:docPr id="34" name="Rectangle 34"/>
                <wp:cNvGraphicFramePr/>
                <a:graphic xmlns:a="http://schemas.openxmlformats.org/drawingml/2006/main">
                  <a:graphicData uri="http://schemas.microsoft.com/office/word/2010/wordprocessingShape">
                    <wps:wsp>
                      <wps:cNvSpPr/>
                      <wps:spPr>
                        <a:xfrm>
                          <a:off x="0" y="0"/>
                          <a:ext cx="6122958" cy="405441"/>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44493218">
              <v:rect id="Rectangle 34" style="position:absolute;margin-left:0;margin-top:-8.7pt;width:482.1pt;height:31.9pt;z-index:2516552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e2841 [3215]" strokeweight="2.5pt" w14:anchorId="15E52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">
                <w10:wrap anchorx="margin"/>
              </v:rect>
            </w:pict>
          </mc:Fallback>
        </mc:AlternateContent>
      </w:r>
    </w:p>
    <w:p w14:paraId="4AB9DC24" w14:textId="77777777" w:rsidR="00342DA3" w:rsidRDefault="00342DA3">
      <w:pPr>
        <w:spacing w:line="259" w:lineRule="auto"/>
        <w:rPr>
          <w:rFonts w:cs="Times New Roman"/>
          <w:color w:val="153D63" w:themeColor="text2" w:themeTint="E6"/>
          <w:lang w:val="fr-CI"/>
        </w:rPr>
      </w:pPr>
    </w:p>
    <w:p w14:paraId="1783279E" w14:textId="77777777" w:rsidR="00342DA3" w:rsidRDefault="00342DA3">
      <w:pPr>
        <w:spacing w:line="259" w:lineRule="auto"/>
        <w:rPr>
          <w:rFonts w:cs="Times New Roman"/>
          <w:color w:val="153D63" w:themeColor="text2" w:themeTint="E6"/>
          <w:lang w:val="fr-CI"/>
        </w:rPr>
      </w:pPr>
    </w:p>
    <w:p w14:paraId="472631E7" w14:textId="60F6958B" w:rsidR="005471DF" w:rsidRDefault="00B11AB6" w:rsidP="00B11AB6">
      <w:pPr>
        <w:spacing w:line="259" w:lineRule="auto"/>
        <w:jc w:val="both"/>
        <w:rPr>
          <w:rFonts w:eastAsia="Times New Roman"/>
        </w:rPr>
      </w:pPr>
      <w:r>
        <w:rPr>
          <w:rFonts w:eastAsia="Times New Roman"/>
        </w:rPr>
        <w:t>Ce dernier chapitre est consacré à la présentation et à l’analyse des résultats empiriques. Il expose d’abord les performances obtenues par les modèles de référence et les méthodes d’apprentissage automatique, en mettant en évidence les différences en termes de précision prédictive. Il évalue également la robustesse des modèles face aux chocs économiques récents, notamment la crise de la COVID-19</w:t>
      </w:r>
      <w:r w:rsidR="009006FC">
        <w:rPr>
          <w:rFonts w:eastAsia="Times New Roman"/>
        </w:rPr>
        <w:t xml:space="preserve">. </w:t>
      </w:r>
      <w:r>
        <w:rPr>
          <w:rFonts w:eastAsia="Times New Roman"/>
        </w:rPr>
        <w:t xml:space="preserve"> Enfin, il analyse la contribution des données alternatives à l’amélioration des prévisions et discute </w:t>
      </w:r>
      <w:r w:rsidR="00120456">
        <w:rPr>
          <w:rFonts w:eastAsia="Times New Roman"/>
        </w:rPr>
        <w:t>ces résultats</w:t>
      </w:r>
      <w:r w:rsidR="00370749">
        <w:rPr>
          <w:rFonts w:eastAsia="Times New Roman"/>
        </w:rPr>
        <w:t xml:space="preserve"> vis-à-vis de la littérature existante.</w:t>
      </w:r>
    </w:p>
    <w:p w14:paraId="2BA20E6F" w14:textId="77777777" w:rsidR="00B11AB6" w:rsidRDefault="00B11AB6">
      <w:pPr>
        <w:spacing w:line="259" w:lineRule="auto"/>
        <w:rPr>
          <w:rFonts w:cs="Times New Roman"/>
          <w:color w:val="153D63" w:themeColor="text2" w:themeTint="E6"/>
          <w:lang w:val="fr-CI"/>
        </w:rPr>
      </w:pPr>
    </w:p>
    <w:p w14:paraId="7180DD1B" w14:textId="3A73CEF6" w:rsidR="0091726E" w:rsidRPr="00425BBA" w:rsidRDefault="007A47D7" w:rsidP="00470CFA">
      <w:pPr>
        <w:pStyle w:val="Titre2"/>
        <w:numPr>
          <w:ilvl w:val="0"/>
          <w:numId w:val="26"/>
        </w:numPr>
        <w:rPr>
          <w:lang w:val="fr-CI"/>
        </w:rPr>
      </w:pPr>
      <w:bookmarkStart w:id="242" w:name="_Toc211588485"/>
      <w:r w:rsidRPr="16FF8D52">
        <w:rPr>
          <w:lang w:val="fr-CI"/>
        </w:rPr>
        <w:t>Résultats des modèles</w:t>
      </w:r>
      <w:bookmarkEnd w:id="242"/>
    </w:p>
    <w:p w14:paraId="6459746E" w14:textId="77777777" w:rsidR="00F647E9" w:rsidRPr="00F647E9" w:rsidRDefault="00F647E9" w:rsidP="00F647E9">
      <w:pPr>
        <w:rPr>
          <w:lang w:val="fr-CI"/>
        </w:rPr>
      </w:pPr>
    </w:p>
    <w:p w14:paraId="60D1DF4C" w14:textId="0FC79E85" w:rsidR="00F30BA8" w:rsidRPr="0091726E" w:rsidRDefault="007A47D7" w:rsidP="00470CFA">
      <w:pPr>
        <w:pStyle w:val="Titre3"/>
        <w:numPr>
          <w:ilvl w:val="0"/>
          <w:numId w:val="29"/>
        </w:numPr>
        <w:rPr>
          <w:lang w:val="fr-CI"/>
        </w:rPr>
      </w:pPr>
      <w:bookmarkStart w:id="243" w:name="_Toc211588486"/>
      <w:r w:rsidRPr="16FF8D52">
        <w:rPr>
          <w:lang w:val="fr-CI"/>
        </w:rPr>
        <w:t xml:space="preserve">Modèle </w:t>
      </w:r>
      <w:r w:rsidR="008C3D86" w:rsidRPr="16FF8D52">
        <w:rPr>
          <w:lang w:val="fr-CI"/>
        </w:rPr>
        <w:t>AR</w:t>
      </w:r>
      <w:bookmarkEnd w:id="243"/>
    </w:p>
    <w:p w14:paraId="359E421B" w14:textId="77777777" w:rsidR="00F647E9" w:rsidRPr="00F647E9" w:rsidRDefault="00F647E9" w:rsidP="00F647E9">
      <w:pPr>
        <w:rPr>
          <w:lang w:val="fr-CI"/>
        </w:rPr>
      </w:pPr>
    </w:p>
    <w:p w14:paraId="07C8AD8C" w14:textId="7601C42A" w:rsidR="00481053" w:rsidRPr="00F2324E" w:rsidRDefault="00AC6409" w:rsidP="001D6D88">
      <w:pPr>
        <w:tabs>
          <w:tab w:val="left" w:pos="7266"/>
        </w:tabs>
        <w:jc w:val="both"/>
        <w:rPr>
          <w:rFonts w:cs="Times New Roman"/>
          <w:lang w:val="fr-CI"/>
        </w:rPr>
      </w:pPr>
      <w:r w:rsidRPr="00AC6409">
        <w:rPr>
          <w:rFonts w:cs="Times New Roman"/>
        </w:rPr>
        <w:t xml:space="preserve">Le modèle autorégressif (AR) estimé sur la croissance </w:t>
      </w:r>
      <w:r>
        <w:rPr>
          <w:rFonts w:cs="Times New Roman"/>
        </w:rPr>
        <w:t>tri</w:t>
      </w:r>
      <w:r w:rsidR="007C561B">
        <w:rPr>
          <w:rFonts w:cs="Times New Roman"/>
        </w:rPr>
        <w:t xml:space="preserve">mestrielle </w:t>
      </w:r>
      <w:r w:rsidRPr="00AC6409">
        <w:rPr>
          <w:rFonts w:cs="Times New Roman"/>
        </w:rPr>
        <w:t>du PIB en glissement annuel constitue le point de référence de cette étude.</w:t>
      </w:r>
      <w:r>
        <w:rPr>
          <w:rFonts w:cs="Times New Roman"/>
        </w:rPr>
        <w:t xml:space="preserve"> </w:t>
      </w:r>
      <w:r w:rsidR="009856C0" w:rsidRPr="00F2324E">
        <w:rPr>
          <w:rFonts w:cs="Times New Roman"/>
          <w:lang w:val="fr-CI"/>
        </w:rPr>
        <w:t>Bien que la série du taux de croissance du PIB soit exprimée en glissement annuel, l’étude de sa stationnarité</w:t>
      </w:r>
      <w:r w:rsidR="00351CCB">
        <w:rPr>
          <w:rFonts w:cs="Times New Roman"/>
          <w:lang w:val="fr-CI"/>
        </w:rPr>
        <w:t xml:space="preserve"> sur la période </w:t>
      </w:r>
      <w:r w:rsidR="00C422A5">
        <w:rPr>
          <w:rFonts w:cs="Times New Roman"/>
          <w:lang w:val="fr-CI"/>
        </w:rPr>
        <w:t>d’entrainement</w:t>
      </w:r>
      <w:r w:rsidR="009856C0" w:rsidRPr="00F2324E">
        <w:rPr>
          <w:rFonts w:cs="Times New Roman"/>
          <w:lang w:val="fr-CI"/>
        </w:rPr>
        <w:t xml:space="preserve"> révèle qu’elle ne devient stationnaire qu’après une première différenciation. En effet, les trois tests réalisés (ADF, PP, KPSS) conduisent globalement à rejeter l’hypothèse de stationnarité en niveau. Toutefois, après différenciation première, les</w:t>
      </w:r>
      <w:r w:rsidR="004B3F12">
        <w:rPr>
          <w:rFonts w:cs="Times New Roman"/>
          <w:lang w:val="fr-CI"/>
        </w:rPr>
        <w:t xml:space="preserve"> trois </w:t>
      </w:r>
      <w:r w:rsidR="009856C0" w:rsidRPr="00F2324E">
        <w:rPr>
          <w:rFonts w:cs="Times New Roman"/>
          <w:lang w:val="fr-CI"/>
        </w:rPr>
        <w:t xml:space="preserve">tests indiquent que la série peut être considérée comme stationnaire. Ce diagnostic implique que la croissance du PIB, dans la période étudiée, suit un processus intégré d’ordre </w:t>
      </w:r>
      <w:r w:rsidR="008425F6">
        <w:rPr>
          <w:rFonts w:cs="Times New Roman"/>
          <w:lang w:val="fr-CI"/>
        </w:rPr>
        <w:t>un</w:t>
      </w:r>
      <w:r w:rsidR="009856C0" w:rsidRPr="00F2324E">
        <w:rPr>
          <w:rFonts w:cs="Times New Roman"/>
          <w:lang w:val="fr-CI"/>
        </w:rPr>
        <w:t>.</w:t>
      </w:r>
      <w:r w:rsidR="00221BF1">
        <w:rPr>
          <w:rFonts w:cs="Times New Roman"/>
          <w:lang w:val="fr-CI"/>
        </w:rPr>
        <w:t xml:space="preserve"> Ainsi, sur la période de test, le modèle est estimé comme tel</w:t>
      </w:r>
      <w:r w:rsidR="004B3F12">
        <w:rPr>
          <w:rFonts w:cs="Times New Roman"/>
          <w:lang w:val="fr-CI"/>
        </w:rPr>
        <w:t xml:space="preserve">. </w:t>
      </w:r>
    </w:p>
    <w:p w14:paraId="716453FE" w14:textId="6D81CD91" w:rsidR="004B2258" w:rsidRDefault="004B2258" w:rsidP="004B2258">
      <w:pPr>
        <w:jc w:val="both"/>
        <w:rPr>
          <w:rFonts w:cs="Times New Roman"/>
          <w:lang w:val="fr-CI"/>
        </w:rPr>
      </w:pPr>
      <w:r>
        <w:rPr>
          <w:rFonts w:cs="Times New Roman"/>
        </w:rPr>
        <w:t xml:space="preserve">En ce qui concerne le choix du nombre de retard, l’ordre </w:t>
      </w:r>
      <m:oMath>
        <m:r>
          <w:rPr>
            <w:rFonts w:ascii="Cambria Math" w:hAnsi="Cambria Math" w:cs="Times New Roman"/>
          </w:rPr>
          <m:t xml:space="preserve">p </m:t>
        </m:r>
      </m:oMath>
      <w:r w:rsidRPr="00F2324E">
        <w:rPr>
          <w:rFonts w:cs="Times New Roman"/>
        </w:rPr>
        <w:t>optimal, retenu par minimisation du critère d’information d’</w:t>
      </w:r>
      <w:proofErr w:type="spellStart"/>
      <w:r w:rsidRPr="00F2324E">
        <w:rPr>
          <w:rFonts w:cs="Times New Roman"/>
        </w:rPr>
        <w:t>Aka</w:t>
      </w:r>
      <w:r w:rsidR="00197C45">
        <w:rPr>
          <w:rFonts w:cs="Times New Roman"/>
        </w:rPr>
        <w:t>i</w:t>
      </w:r>
      <w:r w:rsidRPr="00F2324E">
        <w:rPr>
          <w:rFonts w:cs="Times New Roman"/>
        </w:rPr>
        <w:t>ke</w:t>
      </w:r>
      <w:proofErr w:type="spellEnd"/>
      <w:r w:rsidRPr="00F2324E">
        <w:rPr>
          <w:rFonts w:cs="Times New Roman"/>
        </w:rPr>
        <w:t xml:space="preserve"> égale est </w:t>
      </w:r>
      <w:r>
        <w:rPr>
          <w:rFonts w:cs="Times New Roman"/>
        </w:rPr>
        <w:t xml:space="preserve">égale à </w:t>
      </w:r>
      <w:r w:rsidR="00227793">
        <w:rPr>
          <w:rFonts w:cs="Times New Roman"/>
        </w:rPr>
        <w:t xml:space="preserve">1 </w:t>
      </w:r>
      <w:r>
        <w:rPr>
          <w:rFonts w:cs="Times New Roman"/>
        </w:rPr>
        <w:t>sur la période d’entrainement (</w:t>
      </w:r>
      <w:r w:rsidRPr="00F2324E">
        <w:rPr>
          <w:rFonts w:cs="Times New Roman"/>
        </w:rPr>
        <w:t>Tableau 2</w:t>
      </w:r>
      <w:r>
        <w:rPr>
          <w:rFonts w:cs="Times New Roman"/>
        </w:rPr>
        <w:t>)</w:t>
      </w:r>
      <w:r w:rsidRPr="00F2324E">
        <w:rPr>
          <w:rFonts w:cs="Times New Roman"/>
        </w:rPr>
        <w:t xml:space="preserve">. </w:t>
      </w:r>
      <w:r>
        <w:rPr>
          <w:rFonts w:cs="Times New Roman"/>
        </w:rPr>
        <w:t>Il est important de réitérer que ce nombre n’est pas figé et qu’il est redéterminé à chaque trimestre afin d’offr</w:t>
      </w:r>
      <w:r w:rsidR="006B617B">
        <w:rPr>
          <w:rFonts w:cs="Times New Roman"/>
        </w:rPr>
        <w:t>ir</w:t>
      </w:r>
      <w:r>
        <w:rPr>
          <w:rFonts w:cs="Times New Roman"/>
        </w:rPr>
        <w:t xml:space="preserve"> les meilleures estimations possibles</w:t>
      </w:r>
      <w:r w:rsidR="00F9433C">
        <w:rPr>
          <w:rFonts w:cs="Times New Roman"/>
        </w:rPr>
        <w:t xml:space="preserve"> pour des comparaisons robustes</w:t>
      </w:r>
      <w:r>
        <w:rPr>
          <w:rFonts w:cs="Times New Roman"/>
        </w:rPr>
        <w:t>.</w:t>
      </w:r>
      <w:r w:rsidRPr="00F2324E">
        <w:rPr>
          <w:rFonts w:cs="Times New Roman"/>
          <w:lang w:val="fr-CI"/>
        </w:rPr>
        <w:t xml:space="preserve"> </w:t>
      </w:r>
      <w:r w:rsidRPr="00F2324E">
        <w:rPr>
          <w:rFonts w:cs="Times New Roman"/>
        </w:rPr>
        <w:t>Le graphique ci-dessous compare les valeurs observées de la croissance du PIB en glissement annuel avec celles prédites par le modèle autorégressif sur la période de test (2020T</w:t>
      </w:r>
      <w:r>
        <w:rPr>
          <w:rFonts w:cs="Times New Roman"/>
        </w:rPr>
        <w:t>1</w:t>
      </w:r>
      <w:r w:rsidRPr="00F2324E">
        <w:rPr>
          <w:rFonts w:cs="Times New Roman"/>
        </w:rPr>
        <w:t>–2024T4).</w:t>
      </w:r>
      <w:r>
        <w:rPr>
          <w:rFonts w:cs="Times New Roman"/>
        </w:rPr>
        <w:t xml:space="preserve"> L</w:t>
      </w:r>
      <w:r w:rsidRPr="00D81BC5">
        <w:rPr>
          <w:rFonts w:cs="Times New Roman"/>
        </w:rPr>
        <w:t>e modèle reproduit de manière satisfaisante la tendance générale du PIB ivoirien, notamment au cours de la période postérieure à 2022 où la dynamique de croissance s’est stabilisée. Cette capacité à suivre la trajectoire moyenne traduit bien le caractère inertiel des modèles autorégressifs, qui exploitent uniquement l’information contenue dans les valeurs passées de la variable cible.</w:t>
      </w:r>
    </w:p>
    <w:p w14:paraId="726FD6C9" w14:textId="77777777" w:rsidR="004B2258" w:rsidRDefault="004B2258" w:rsidP="004B2258">
      <w:pPr>
        <w:jc w:val="both"/>
        <w:rPr>
          <w:rFonts w:cs="Times New Roman"/>
          <w:lang w:val="fr-CI"/>
        </w:rPr>
      </w:pPr>
    </w:p>
    <w:p w14:paraId="17A20EDD" w14:textId="77777777" w:rsidR="004B2258" w:rsidRPr="00F2324E" w:rsidRDefault="004B2258" w:rsidP="001D6D88">
      <w:pPr>
        <w:tabs>
          <w:tab w:val="left" w:pos="7266"/>
        </w:tabs>
        <w:jc w:val="both"/>
        <w:rPr>
          <w:rFonts w:cs="Times New Roman"/>
          <w:lang w:val="fr-CI"/>
        </w:rPr>
      </w:pPr>
    </w:p>
    <w:p w14:paraId="713E2F4F" w14:textId="1B2DBA6C" w:rsidR="00BA0768" w:rsidRPr="00F2324E" w:rsidRDefault="00BA0768" w:rsidP="00BA0768">
      <w:pPr>
        <w:pStyle w:val="Lgende"/>
        <w:keepNext/>
        <w:jc w:val="center"/>
        <w:rPr>
          <w:rFonts w:cs="Times New Roman"/>
          <w:i w:val="0"/>
          <w:sz w:val="24"/>
          <w:szCs w:val="24"/>
        </w:rPr>
      </w:pPr>
      <w:bookmarkStart w:id="244" w:name="_Toc208247797"/>
      <w:r w:rsidRPr="00F2324E">
        <w:rPr>
          <w:rFonts w:cs="Times New Roman"/>
          <w:sz w:val="24"/>
          <w:szCs w:val="24"/>
        </w:rPr>
        <w:lastRenderedPageBreak/>
        <w:t xml:space="preserve">Tableau </w:t>
      </w:r>
      <w:r w:rsidRPr="00F2324E">
        <w:rPr>
          <w:rFonts w:cs="Times New Roman"/>
          <w:sz w:val="24"/>
          <w:szCs w:val="24"/>
        </w:rPr>
        <w:fldChar w:fldCharType="begin"/>
      </w:r>
      <w:r w:rsidRPr="00F2324E">
        <w:rPr>
          <w:rFonts w:cs="Times New Roman"/>
          <w:sz w:val="24"/>
          <w:szCs w:val="24"/>
        </w:rPr>
        <w:instrText xml:space="preserve"> SEQ Tableau \* ARABIC </w:instrText>
      </w:r>
      <w:r w:rsidRPr="00F2324E">
        <w:rPr>
          <w:rFonts w:cs="Times New Roman"/>
          <w:sz w:val="24"/>
          <w:szCs w:val="24"/>
        </w:rPr>
        <w:fldChar w:fldCharType="separate"/>
      </w:r>
      <w:r w:rsidR="00417236">
        <w:rPr>
          <w:rFonts w:cs="Times New Roman"/>
          <w:noProof/>
          <w:sz w:val="24"/>
          <w:szCs w:val="24"/>
        </w:rPr>
        <w:t>1</w:t>
      </w:r>
      <w:r w:rsidRPr="00F2324E">
        <w:rPr>
          <w:rFonts w:cs="Times New Roman"/>
          <w:sz w:val="24"/>
          <w:szCs w:val="24"/>
        </w:rPr>
        <w:fldChar w:fldCharType="end"/>
      </w:r>
      <w:r w:rsidRPr="00F2324E">
        <w:rPr>
          <w:rFonts w:cs="Times New Roman"/>
          <w:sz w:val="24"/>
          <w:szCs w:val="24"/>
        </w:rPr>
        <w:t>: Résultats de l'étude de la stationnarité de la croissance</w:t>
      </w:r>
      <w:r w:rsidR="00C422A5">
        <w:rPr>
          <w:rFonts w:cs="Times New Roman"/>
          <w:sz w:val="24"/>
          <w:szCs w:val="24"/>
        </w:rPr>
        <w:t xml:space="preserve"> du PIB</w:t>
      </w:r>
      <w:bookmarkEnd w:id="244"/>
      <w:r w:rsidR="00C422A5">
        <w:rPr>
          <w:rFonts w:cs="Times New Roman"/>
          <w:sz w:val="24"/>
          <w:szCs w:val="24"/>
        </w:rPr>
        <w:t xml:space="preserve"> </w:t>
      </w:r>
      <w:r w:rsidRPr="00F2324E">
        <w:rPr>
          <w:rFonts w:cs="Times New Roman"/>
          <w:sz w:val="24"/>
          <w:szCs w:val="24"/>
        </w:rPr>
        <w:t xml:space="preserve"> </w:t>
      </w:r>
    </w:p>
    <w:tbl>
      <w:tblPr>
        <w:tblpPr w:leftFromText="180" w:rightFromText="180" w:vertAnchor="text" w:tblpXSpec="center" w:tblpY="1"/>
        <w:tblOverlap w:val="never"/>
        <w:tblW w:w="7323" w:type="dxa"/>
        <w:tblCellMar>
          <w:left w:w="70" w:type="dxa"/>
          <w:right w:w="70" w:type="dxa"/>
        </w:tblCellMar>
        <w:tblLook w:val="04A0" w:firstRow="1" w:lastRow="0" w:firstColumn="1" w:lastColumn="0" w:noHBand="0" w:noVBand="1"/>
      </w:tblPr>
      <w:tblGrid>
        <w:gridCol w:w="1461"/>
        <w:gridCol w:w="1894"/>
        <w:gridCol w:w="1894"/>
        <w:gridCol w:w="2074"/>
      </w:tblGrid>
      <w:tr w:rsidR="005114BD" w:rsidRPr="00F2324E" w14:paraId="2975CBF1" w14:textId="3EC74393" w:rsidTr="00BD73E7">
        <w:trPr>
          <w:trHeight w:val="254"/>
        </w:trPr>
        <w:tc>
          <w:tcPr>
            <w:tcW w:w="1461" w:type="dxa"/>
            <w:tcBorders>
              <w:top w:val="thinThickLargeGap" w:sz="24" w:space="0" w:color="002060"/>
              <w:left w:val="nil"/>
              <w:bottom w:val="thinThickLargeGap" w:sz="24" w:space="0" w:color="002060"/>
              <w:right w:val="single" w:sz="4" w:space="0" w:color="auto"/>
            </w:tcBorders>
          </w:tcPr>
          <w:p w14:paraId="7597B718" w14:textId="130B4E09" w:rsidR="005114BD" w:rsidRPr="00F2324E" w:rsidRDefault="005114BD" w:rsidP="00607223">
            <w:pPr>
              <w:spacing w:line="360" w:lineRule="auto"/>
              <w:jc w:val="center"/>
              <w:rPr>
                <w:rFonts w:cs="Times New Roman"/>
                <w:color w:val="000000"/>
              </w:rPr>
            </w:pPr>
          </w:p>
        </w:tc>
        <w:tc>
          <w:tcPr>
            <w:tcW w:w="1894" w:type="dxa"/>
            <w:tcBorders>
              <w:top w:val="thinThickLargeGap" w:sz="24" w:space="0" w:color="002060"/>
              <w:left w:val="nil"/>
              <w:bottom w:val="thinThickLargeGap" w:sz="24" w:space="0" w:color="002060"/>
              <w:right w:val="single" w:sz="4" w:space="0" w:color="auto"/>
            </w:tcBorders>
            <w:noWrap/>
            <w:vAlign w:val="bottom"/>
            <w:hideMark/>
          </w:tcPr>
          <w:p w14:paraId="6CB16097" w14:textId="120526B1" w:rsidR="005114BD" w:rsidRPr="00F2324E" w:rsidRDefault="005114BD" w:rsidP="00607223">
            <w:pPr>
              <w:spacing w:line="360" w:lineRule="auto"/>
              <w:jc w:val="center"/>
              <w:rPr>
                <w:rFonts w:cs="Times New Roman"/>
                <w:color w:val="000000"/>
              </w:rPr>
            </w:pPr>
            <w:r w:rsidRPr="00F2324E">
              <w:rPr>
                <w:rFonts w:cs="Times New Roman"/>
                <w:color w:val="000000"/>
              </w:rPr>
              <w:t>ADF</w:t>
            </w:r>
          </w:p>
        </w:tc>
        <w:tc>
          <w:tcPr>
            <w:tcW w:w="1894" w:type="dxa"/>
            <w:tcBorders>
              <w:top w:val="thinThickLargeGap" w:sz="24" w:space="0" w:color="002060"/>
              <w:left w:val="single" w:sz="4" w:space="0" w:color="auto"/>
              <w:bottom w:val="thinThickLargeGap" w:sz="24" w:space="0" w:color="002060"/>
              <w:right w:val="nil"/>
            </w:tcBorders>
            <w:noWrap/>
            <w:vAlign w:val="bottom"/>
            <w:hideMark/>
          </w:tcPr>
          <w:p w14:paraId="6BD36FD2" w14:textId="12259941" w:rsidR="005114BD" w:rsidRPr="00F2324E" w:rsidRDefault="005114BD" w:rsidP="00607223">
            <w:pPr>
              <w:spacing w:line="360" w:lineRule="auto"/>
              <w:jc w:val="center"/>
              <w:rPr>
                <w:rFonts w:cs="Times New Roman"/>
                <w:color w:val="000000"/>
              </w:rPr>
            </w:pPr>
            <w:r w:rsidRPr="00F2324E">
              <w:rPr>
                <w:rFonts w:cs="Times New Roman"/>
                <w:color w:val="000000"/>
              </w:rPr>
              <w:t>PP</w:t>
            </w:r>
          </w:p>
        </w:tc>
        <w:tc>
          <w:tcPr>
            <w:tcW w:w="2074" w:type="dxa"/>
            <w:tcBorders>
              <w:top w:val="thinThickLargeGap" w:sz="24" w:space="0" w:color="002060"/>
              <w:left w:val="single" w:sz="4" w:space="0" w:color="auto"/>
              <w:bottom w:val="thinThickLargeGap" w:sz="24" w:space="0" w:color="002060"/>
              <w:right w:val="nil"/>
            </w:tcBorders>
          </w:tcPr>
          <w:p w14:paraId="0723DEEF" w14:textId="46D6D926" w:rsidR="005114BD" w:rsidRPr="00F2324E" w:rsidRDefault="00A54059" w:rsidP="00607223">
            <w:pPr>
              <w:spacing w:line="360" w:lineRule="auto"/>
              <w:jc w:val="center"/>
              <w:rPr>
                <w:rFonts w:cs="Times New Roman"/>
                <w:color w:val="000000"/>
              </w:rPr>
            </w:pPr>
            <w:r w:rsidRPr="00F2324E">
              <w:rPr>
                <w:rFonts w:cs="Times New Roman"/>
                <w:color w:val="000000"/>
              </w:rPr>
              <w:t>KPSS</w:t>
            </w:r>
          </w:p>
        </w:tc>
      </w:tr>
      <w:tr w:rsidR="00AA1CCD" w:rsidRPr="00F2324E" w14:paraId="4F5EF02B" w14:textId="2CFBC195" w:rsidTr="00BD73E7">
        <w:trPr>
          <w:trHeight w:val="442"/>
        </w:trPr>
        <w:tc>
          <w:tcPr>
            <w:tcW w:w="1461" w:type="dxa"/>
            <w:tcBorders>
              <w:top w:val="thinThickLargeGap" w:sz="24" w:space="0" w:color="002060"/>
              <w:left w:val="nil"/>
              <w:right w:val="single" w:sz="4" w:space="0" w:color="auto"/>
            </w:tcBorders>
          </w:tcPr>
          <w:p w14:paraId="46499CF7" w14:textId="7E0B187E" w:rsidR="00AA1CCD" w:rsidRPr="00F2324E" w:rsidRDefault="00AA1CCD" w:rsidP="00607223">
            <w:pPr>
              <w:spacing w:line="360" w:lineRule="auto"/>
              <w:jc w:val="center"/>
              <w:rPr>
                <w:rFonts w:cs="Times New Roman"/>
              </w:rPr>
            </w:pPr>
            <w:r w:rsidRPr="00F2324E">
              <w:rPr>
                <w:rFonts w:cs="Times New Roman"/>
              </w:rPr>
              <w:t>Niveau</w:t>
            </w:r>
          </w:p>
        </w:tc>
        <w:tc>
          <w:tcPr>
            <w:tcW w:w="1894" w:type="dxa"/>
            <w:tcBorders>
              <w:top w:val="thinThickLargeGap" w:sz="24" w:space="0" w:color="002060"/>
              <w:left w:val="nil"/>
              <w:right w:val="single" w:sz="4" w:space="0" w:color="auto"/>
            </w:tcBorders>
            <w:noWrap/>
          </w:tcPr>
          <w:p w14:paraId="70D19D79" w14:textId="15A47605" w:rsidR="00AA1CCD" w:rsidRPr="00F2324E" w:rsidRDefault="003A3DEB" w:rsidP="00607223">
            <w:pPr>
              <w:tabs>
                <w:tab w:val="center" w:pos="1103"/>
                <w:tab w:val="right" w:pos="2207"/>
              </w:tabs>
              <w:spacing w:line="360" w:lineRule="auto"/>
              <w:rPr>
                <w:rFonts w:cs="Times New Roman"/>
                <w:color w:val="000000"/>
              </w:rPr>
            </w:pPr>
            <w:r w:rsidRPr="00F2324E">
              <w:rPr>
                <w:rFonts w:cs="Times New Roman"/>
                <w:color w:val="000000"/>
              </w:rPr>
              <w:tab/>
            </w:r>
            <w:r w:rsidR="002F0CA3" w:rsidRPr="00F2324E">
              <w:rPr>
                <w:rFonts w:cs="Times New Roman"/>
                <w:color w:val="000000"/>
              </w:rPr>
              <w:t>-</w:t>
            </w:r>
            <w:r w:rsidR="009F242D" w:rsidRPr="00F2324E">
              <w:rPr>
                <w:rFonts w:cs="Times New Roman"/>
                <w:color w:val="000000"/>
              </w:rPr>
              <w:t>1,9</w:t>
            </w:r>
            <w:r w:rsidRPr="00F2324E">
              <w:rPr>
                <w:rFonts w:cs="Times New Roman"/>
                <w:color w:val="000000"/>
              </w:rPr>
              <w:t>9</w:t>
            </w:r>
            <w:r w:rsidR="009F242D" w:rsidRPr="00F2324E">
              <w:rPr>
                <w:rFonts w:cs="Times New Roman"/>
                <w:color w:val="000000"/>
              </w:rPr>
              <w:t>3</w:t>
            </w:r>
            <w:r w:rsidRPr="00F2324E">
              <w:rPr>
                <w:rFonts w:cs="Times New Roman"/>
                <w:color w:val="000000"/>
              </w:rPr>
              <w:tab/>
            </w:r>
          </w:p>
          <w:p w14:paraId="271DB1BF" w14:textId="2AEBB750" w:rsidR="002210B7" w:rsidRPr="00F2324E" w:rsidRDefault="008800ED" w:rsidP="00607223">
            <w:pPr>
              <w:spacing w:line="360" w:lineRule="auto"/>
              <w:jc w:val="center"/>
              <w:rPr>
                <w:rFonts w:cs="Times New Roman"/>
                <w:color w:val="000000"/>
              </w:rPr>
            </w:pPr>
            <w:r w:rsidRPr="00F2324E">
              <w:rPr>
                <w:rFonts w:cs="Times New Roman"/>
                <w:color w:val="000000"/>
              </w:rPr>
              <w:t>(-2,</w:t>
            </w:r>
            <w:r w:rsidR="009F242D" w:rsidRPr="00F2324E">
              <w:rPr>
                <w:rFonts w:cs="Times New Roman"/>
                <w:color w:val="000000"/>
              </w:rPr>
              <w:t>9</w:t>
            </w:r>
            <w:r w:rsidR="00AD08D6" w:rsidRPr="00F2324E">
              <w:rPr>
                <w:rFonts w:cs="Times New Roman"/>
                <w:color w:val="000000"/>
              </w:rPr>
              <w:t>86</w:t>
            </w:r>
            <w:r w:rsidRPr="00F2324E">
              <w:rPr>
                <w:rFonts w:cs="Times New Roman"/>
                <w:color w:val="000000"/>
              </w:rPr>
              <w:t>)</w:t>
            </w:r>
          </w:p>
        </w:tc>
        <w:tc>
          <w:tcPr>
            <w:tcW w:w="1894" w:type="dxa"/>
            <w:tcBorders>
              <w:top w:val="thinThickLargeGap" w:sz="24" w:space="0" w:color="002060"/>
              <w:left w:val="single" w:sz="4" w:space="0" w:color="auto"/>
              <w:right w:val="nil"/>
            </w:tcBorders>
            <w:noWrap/>
          </w:tcPr>
          <w:p w14:paraId="038FFF7A" w14:textId="54011C6A" w:rsidR="00AA1CCD" w:rsidRPr="00F2324E" w:rsidRDefault="000A3AF7" w:rsidP="00607223">
            <w:pPr>
              <w:spacing w:line="360" w:lineRule="auto"/>
              <w:jc w:val="center"/>
              <w:rPr>
                <w:rFonts w:cs="Times New Roman"/>
                <w:color w:val="000000"/>
              </w:rPr>
            </w:pPr>
            <w:r w:rsidRPr="00F2324E">
              <w:rPr>
                <w:rFonts w:cs="Times New Roman"/>
                <w:color w:val="000000"/>
              </w:rPr>
              <w:t>-</w:t>
            </w:r>
            <w:r w:rsidR="001E540E" w:rsidRPr="00F2324E">
              <w:rPr>
                <w:rFonts w:cs="Times New Roman"/>
                <w:color w:val="000000"/>
              </w:rPr>
              <w:t>2,</w:t>
            </w:r>
            <w:r w:rsidR="00F3754C" w:rsidRPr="00F2324E">
              <w:rPr>
                <w:rFonts w:cs="Times New Roman"/>
                <w:color w:val="000000"/>
              </w:rPr>
              <w:t>614</w:t>
            </w:r>
          </w:p>
          <w:p w14:paraId="3938B405" w14:textId="07C32C50" w:rsidR="000A3AF7" w:rsidRPr="00F2324E" w:rsidRDefault="000A3AF7" w:rsidP="00607223">
            <w:pPr>
              <w:spacing w:line="360" w:lineRule="auto"/>
              <w:jc w:val="center"/>
              <w:rPr>
                <w:rFonts w:cs="Times New Roman"/>
                <w:color w:val="000000"/>
              </w:rPr>
            </w:pPr>
            <w:r w:rsidRPr="00F2324E">
              <w:rPr>
                <w:rFonts w:cs="Times New Roman"/>
                <w:color w:val="000000"/>
              </w:rPr>
              <w:t>(-2.</w:t>
            </w:r>
            <w:r w:rsidR="00D965A9" w:rsidRPr="00F2324E">
              <w:rPr>
                <w:rFonts w:cs="Times New Roman"/>
                <w:color w:val="000000"/>
              </w:rPr>
              <w:t>9</w:t>
            </w:r>
            <w:r w:rsidR="00DD3B6C" w:rsidRPr="00F2324E">
              <w:rPr>
                <w:rFonts w:cs="Times New Roman"/>
                <w:color w:val="000000"/>
              </w:rPr>
              <w:t>9</w:t>
            </w:r>
            <w:r w:rsidRPr="00F2324E">
              <w:rPr>
                <w:rFonts w:cs="Times New Roman"/>
                <w:color w:val="000000"/>
              </w:rPr>
              <w:t>)</w:t>
            </w:r>
          </w:p>
        </w:tc>
        <w:tc>
          <w:tcPr>
            <w:tcW w:w="2074" w:type="dxa"/>
            <w:tcBorders>
              <w:top w:val="thinThickLargeGap" w:sz="24" w:space="0" w:color="002060"/>
              <w:left w:val="single" w:sz="4" w:space="0" w:color="auto"/>
              <w:right w:val="nil"/>
            </w:tcBorders>
          </w:tcPr>
          <w:p w14:paraId="5996D07D" w14:textId="61504B39" w:rsidR="00AA1CCD" w:rsidRPr="00F2324E" w:rsidRDefault="000A2EEB" w:rsidP="00607223">
            <w:pPr>
              <w:spacing w:line="360" w:lineRule="auto"/>
              <w:jc w:val="center"/>
              <w:rPr>
                <w:rFonts w:cs="Times New Roman"/>
                <w:color w:val="000000"/>
              </w:rPr>
            </w:pPr>
            <w:r w:rsidRPr="00F2324E">
              <w:rPr>
                <w:rFonts w:cs="Times New Roman"/>
                <w:color w:val="000000"/>
              </w:rPr>
              <w:t>0.</w:t>
            </w:r>
            <w:r w:rsidR="00D42AEF" w:rsidRPr="00F2324E">
              <w:rPr>
                <w:rFonts w:cs="Times New Roman"/>
                <w:color w:val="000000"/>
              </w:rPr>
              <w:t>669</w:t>
            </w:r>
            <w:r w:rsidR="00A1680D" w:rsidRPr="00F2324E">
              <w:rPr>
                <w:rFonts w:cs="Times New Roman"/>
                <w:color w:val="000000"/>
              </w:rPr>
              <w:t>*</w:t>
            </w:r>
          </w:p>
          <w:p w14:paraId="595F70D9" w14:textId="2FE4337B" w:rsidR="000A2EEB" w:rsidRPr="00F2324E" w:rsidRDefault="000A2EEB" w:rsidP="00607223">
            <w:pPr>
              <w:spacing w:line="360" w:lineRule="auto"/>
              <w:jc w:val="center"/>
              <w:rPr>
                <w:rFonts w:cs="Times New Roman"/>
                <w:color w:val="000000"/>
              </w:rPr>
            </w:pPr>
            <w:r w:rsidRPr="00F2324E">
              <w:rPr>
                <w:rFonts w:cs="Times New Roman"/>
                <w:color w:val="000000"/>
              </w:rPr>
              <w:t>(</w:t>
            </w:r>
            <w:r w:rsidR="00D26DDB" w:rsidRPr="00F2324E">
              <w:rPr>
                <w:rFonts w:cs="Times New Roman"/>
                <w:color w:val="000000"/>
              </w:rPr>
              <w:t>0.4</w:t>
            </w:r>
            <w:r w:rsidR="00182AC3" w:rsidRPr="00F2324E">
              <w:rPr>
                <w:rFonts w:cs="Times New Roman"/>
                <w:color w:val="000000"/>
              </w:rPr>
              <w:t>6</w:t>
            </w:r>
            <w:r w:rsidR="00AD08D6" w:rsidRPr="00F2324E">
              <w:rPr>
                <w:rFonts w:cs="Times New Roman"/>
                <w:color w:val="000000"/>
              </w:rPr>
              <w:t>3</w:t>
            </w:r>
            <w:r w:rsidR="00D26DDB" w:rsidRPr="00F2324E">
              <w:rPr>
                <w:rFonts w:cs="Times New Roman"/>
                <w:color w:val="000000"/>
              </w:rPr>
              <w:t>)</w:t>
            </w:r>
          </w:p>
        </w:tc>
      </w:tr>
      <w:tr w:rsidR="00AA1CCD" w:rsidRPr="00F2324E" w14:paraId="0EE5C045" w14:textId="77777777" w:rsidTr="00BD73E7">
        <w:trPr>
          <w:trHeight w:val="404"/>
        </w:trPr>
        <w:tc>
          <w:tcPr>
            <w:tcW w:w="1461" w:type="dxa"/>
            <w:tcBorders>
              <w:top w:val="single" w:sz="4" w:space="0" w:color="auto"/>
              <w:left w:val="nil"/>
              <w:right w:val="single" w:sz="4" w:space="0" w:color="auto"/>
            </w:tcBorders>
          </w:tcPr>
          <w:p w14:paraId="52E80AA4" w14:textId="5BE679FB" w:rsidR="00AA1CCD" w:rsidRPr="00F2324E" w:rsidRDefault="00AA1CCD" w:rsidP="00607223">
            <w:pPr>
              <w:spacing w:line="360" w:lineRule="auto"/>
              <w:jc w:val="center"/>
              <w:rPr>
                <w:rFonts w:cs="Times New Roman"/>
              </w:rPr>
            </w:pPr>
            <w:r w:rsidRPr="00F2324E">
              <w:rPr>
                <w:rFonts w:cs="Times New Roman"/>
              </w:rPr>
              <w:t>Différence 1</w:t>
            </w:r>
            <w:r w:rsidRPr="00F2324E">
              <w:rPr>
                <w:rFonts w:cs="Times New Roman"/>
                <w:vertAlign w:val="superscript"/>
              </w:rPr>
              <w:t>ère</w:t>
            </w:r>
          </w:p>
        </w:tc>
        <w:tc>
          <w:tcPr>
            <w:tcW w:w="1894" w:type="dxa"/>
            <w:tcBorders>
              <w:top w:val="single" w:sz="4" w:space="0" w:color="auto"/>
              <w:left w:val="nil"/>
              <w:right w:val="single" w:sz="4" w:space="0" w:color="auto"/>
            </w:tcBorders>
            <w:noWrap/>
          </w:tcPr>
          <w:p w14:paraId="6CBF2658" w14:textId="6062A664" w:rsidR="00AA1CCD" w:rsidRPr="00F2324E" w:rsidRDefault="00CE20CC" w:rsidP="00607223">
            <w:pPr>
              <w:spacing w:line="360" w:lineRule="auto"/>
              <w:jc w:val="center"/>
              <w:rPr>
                <w:rFonts w:cs="Times New Roman"/>
                <w:color w:val="000000"/>
              </w:rPr>
            </w:pPr>
            <w:r w:rsidRPr="00F2324E">
              <w:rPr>
                <w:rFonts w:cs="Times New Roman"/>
                <w:color w:val="000000"/>
              </w:rPr>
              <w:t>-</w:t>
            </w:r>
            <w:r w:rsidR="00CB7F5B" w:rsidRPr="00F2324E">
              <w:rPr>
                <w:rFonts w:cs="Times New Roman"/>
                <w:color w:val="000000"/>
              </w:rPr>
              <w:t>9,525</w:t>
            </w:r>
            <w:r w:rsidR="00A1680D" w:rsidRPr="00F2324E">
              <w:rPr>
                <w:rFonts w:cs="Times New Roman"/>
                <w:color w:val="000000"/>
              </w:rPr>
              <w:t>*</w:t>
            </w:r>
          </w:p>
          <w:p w14:paraId="2AED0959" w14:textId="59C08C72" w:rsidR="00CB7F5B" w:rsidRPr="00F2324E" w:rsidRDefault="00CB7F5B" w:rsidP="00607223">
            <w:pPr>
              <w:spacing w:line="360" w:lineRule="auto"/>
              <w:jc w:val="center"/>
              <w:rPr>
                <w:rFonts w:cs="Times New Roman"/>
                <w:color w:val="000000"/>
              </w:rPr>
            </w:pPr>
            <w:r w:rsidRPr="00F2324E">
              <w:rPr>
                <w:rFonts w:cs="Times New Roman"/>
                <w:color w:val="000000"/>
              </w:rPr>
              <w:t>(</w:t>
            </w:r>
            <w:r w:rsidR="0075061A" w:rsidRPr="00F2324E">
              <w:rPr>
                <w:rFonts w:cs="Times New Roman"/>
                <w:color w:val="000000"/>
              </w:rPr>
              <w:t>-2,9</w:t>
            </w:r>
            <w:r w:rsidR="00DD3B6C" w:rsidRPr="00F2324E">
              <w:rPr>
                <w:rFonts w:cs="Times New Roman"/>
                <w:color w:val="000000"/>
              </w:rPr>
              <w:t>86</w:t>
            </w:r>
            <w:r w:rsidR="0075061A" w:rsidRPr="00F2324E">
              <w:rPr>
                <w:rFonts w:cs="Times New Roman"/>
                <w:color w:val="000000"/>
              </w:rPr>
              <w:t>)</w:t>
            </w:r>
          </w:p>
        </w:tc>
        <w:tc>
          <w:tcPr>
            <w:tcW w:w="1894" w:type="dxa"/>
            <w:tcBorders>
              <w:top w:val="single" w:sz="4" w:space="0" w:color="auto"/>
              <w:left w:val="single" w:sz="4" w:space="0" w:color="auto"/>
              <w:right w:val="nil"/>
            </w:tcBorders>
            <w:noWrap/>
          </w:tcPr>
          <w:p w14:paraId="289C59E3" w14:textId="43963E9E" w:rsidR="00AA1CCD" w:rsidRPr="00F2324E" w:rsidRDefault="002A4631" w:rsidP="00607223">
            <w:pPr>
              <w:spacing w:line="360" w:lineRule="auto"/>
              <w:jc w:val="center"/>
              <w:rPr>
                <w:rFonts w:cs="Times New Roman"/>
                <w:color w:val="000000"/>
              </w:rPr>
            </w:pPr>
            <w:r w:rsidRPr="00F2324E">
              <w:rPr>
                <w:rFonts w:cs="Times New Roman"/>
                <w:color w:val="000000"/>
              </w:rPr>
              <w:t>-13,284</w:t>
            </w:r>
            <w:r w:rsidR="00A1680D" w:rsidRPr="00F2324E">
              <w:rPr>
                <w:rFonts w:cs="Times New Roman"/>
                <w:color w:val="000000"/>
              </w:rPr>
              <w:t>*</w:t>
            </w:r>
          </w:p>
          <w:p w14:paraId="628C7804" w14:textId="6C40ECBD" w:rsidR="002A4631" w:rsidRPr="00F2324E" w:rsidRDefault="002A4631" w:rsidP="00607223">
            <w:pPr>
              <w:spacing w:line="360" w:lineRule="auto"/>
              <w:jc w:val="center"/>
              <w:rPr>
                <w:rFonts w:cs="Times New Roman"/>
                <w:color w:val="000000"/>
              </w:rPr>
            </w:pPr>
            <w:r w:rsidRPr="00F2324E">
              <w:rPr>
                <w:rFonts w:cs="Times New Roman"/>
                <w:color w:val="000000"/>
              </w:rPr>
              <w:t>(</w:t>
            </w:r>
            <w:r w:rsidR="00781AEC" w:rsidRPr="00F2324E">
              <w:rPr>
                <w:rFonts w:cs="Times New Roman"/>
                <w:color w:val="000000"/>
              </w:rPr>
              <w:t>-2,99)</w:t>
            </w:r>
          </w:p>
        </w:tc>
        <w:tc>
          <w:tcPr>
            <w:tcW w:w="2074" w:type="dxa"/>
            <w:tcBorders>
              <w:top w:val="single" w:sz="4" w:space="0" w:color="auto"/>
              <w:left w:val="single" w:sz="4" w:space="0" w:color="auto"/>
              <w:right w:val="nil"/>
            </w:tcBorders>
          </w:tcPr>
          <w:p w14:paraId="05412B89" w14:textId="77777777" w:rsidR="00AA1CCD" w:rsidRPr="00F2324E" w:rsidRDefault="0016088D" w:rsidP="00607223">
            <w:pPr>
              <w:spacing w:line="360" w:lineRule="auto"/>
              <w:jc w:val="center"/>
              <w:rPr>
                <w:rFonts w:cs="Times New Roman"/>
                <w:color w:val="000000"/>
              </w:rPr>
            </w:pPr>
            <w:r w:rsidRPr="00F2324E">
              <w:rPr>
                <w:rFonts w:cs="Times New Roman"/>
                <w:color w:val="000000"/>
              </w:rPr>
              <w:t>0.324</w:t>
            </w:r>
          </w:p>
          <w:p w14:paraId="41E525BE" w14:textId="6097D118" w:rsidR="0016088D" w:rsidRPr="00F2324E" w:rsidRDefault="0016088D" w:rsidP="00607223">
            <w:pPr>
              <w:spacing w:line="360" w:lineRule="auto"/>
              <w:jc w:val="center"/>
              <w:rPr>
                <w:rFonts w:cs="Times New Roman"/>
                <w:color w:val="000000"/>
              </w:rPr>
            </w:pPr>
            <w:r w:rsidRPr="00F2324E">
              <w:rPr>
                <w:rFonts w:cs="Times New Roman"/>
                <w:color w:val="000000"/>
              </w:rPr>
              <w:t>(0.46</w:t>
            </w:r>
            <w:r w:rsidR="00AD08D6" w:rsidRPr="00F2324E">
              <w:rPr>
                <w:rFonts w:cs="Times New Roman"/>
                <w:color w:val="000000"/>
              </w:rPr>
              <w:t>3</w:t>
            </w:r>
            <w:r w:rsidRPr="00F2324E">
              <w:rPr>
                <w:rFonts w:cs="Times New Roman"/>
                <w:color w:val="000000"/>
              </w:rPr>
              <w:t>)</w:t>
            </w:r>
          </w:p>
        </w:tc>
      </w:tr>
      <w:tr w:rsidR="0035663A" w:rsidRPr="00F2324E" w14:paraId="662F4823" w14:textId="5E69538D" w:rsidTr="00BD73E7">
        <w:trPr>
          <w:trHeight w:val="646"/>
        </w:trPr>
        <w:tc>
          <w:tcPr>
            <w:tcW w:w="7323" w:type="dxa"/>
            <w:gridSpan w:val="4"/>
            <w:tcBorders>
              <w:top w:val="thinThickLargeGap" w:sz="24" w:space="0" w:color="002060"/>
              <w:left w:val="nil"/>
              <w:right w:val="nil"/>
            </w:tcBorders>
          </w:tcPr>
          <w:p w14:paraId="036C7AFA" w14:textId="77777777" w:rsidR="0035663A" w:rsidRPr="00F2324E" w:rsidRDefault="0035663A" w:rsidP="00607223">
            <w:pPr>
              <w:pStyle w:val="Lgende"/>
              <w:rPr>
                <w:rFonts w:cs="Times New Roman"/>
              </w:rPr>
            </w:pPr>
            <w:r w:rsidRPr="00F2324E">
              <w:rPr>
                <w:rFonts w:cs="Times New Roman"/>
              </w:rPr>
              <w:t>Source : Calculs de l'auteur à partir des données du FMI</w:t>
            </w:r>
          </w:p>
          <w:p w14:paraId="56AA578C" w14:textId="1A0B2333" w:rsidR="0035663A" w:rsidRPr="00F2324E" w:rsidRDefault="003431E8" w:rsidP="00607223">
            <w:pPr>
              <w:pStyle w:val="Lgende"/>
              <w:rPr>
                <w:rFonts w:cs="Times New Roman"/>
              </w:rPr>
            </w:pPr>
            <w:r w:rsidRPr="00F2324E">
              <w:rPr>
                <w:rFonts w:cs="Times New Roman"/>
              </w:rPr>
              <w:t>Note :</w:t>
            </w:r>
            <w:r w:rsidR="0035663A" w:rsidRPr="00F2324E">
              <w:rPr>
                <w:rFonts w:cs="Times New Roman"/>
              </w:rPr>
              <w:t xml:space="preserve"> </w:t>
            </w:r>
            <w:r w:rsidR="0085712C" w:rsidRPr="00F2324E">
              <w:rPr>
                <w:rFonts w:cs="Times New Roman"/>
              </w:rPr>
              <w:t>* rejet de H0 au seuil de 5%</w:t>
            </w:r>
            <w:r w:rsidRPr="00F2324E">
              <w:rPr>
                <w:rFonts w:cs="Times New Roman"/>
              </w:rPr>
              <w:t>, (.) valeur critique à 5%</w:t>
            </w:r>
          </w:p>
        </w:tc>
      </w:tr>
    </w:tbl>
    <w:p w14:paraId="75D3C6A6" w14:textId="77777777" w:rsidR="00F30BA8" w:rsidRPr="00F2324E" w:rsidRDefault="00F30BA8" w:rsidP="00A5646F">
      <w:pPr>
        <w:rPr>
          <w:rFonts w:cs="Times New Roman"/>
          <w:lang w:val="fr-CI"/>
        </w:rPr>
      </w:pPr>
    </w:p>
    <w:p w14:paraId="7C75C93A" w14:textId="77777777" w:rsidR="003C2383" w:rsidRDefault="003C2383" w:rsidP="0078699B">
      <w:pPr>
        <w:jc w:val="both"/>
        <w:rPr>
          <w:rFonts w:cs="Times New Roman"/>
        </w:rPr>
      </w:pPr>
    </w:p>
    <w:p w14:paraId="50FE77A7" w14:textId="77777777" w:rsidR="003C2383" w:rsidRDefault="003C2383" w:rsidP="0078699B">
      <w:pPr>
        <w:jc w:val="both"/>
        <w:rPr>
          <w:rFonts w:cs="Times New Roman"/>
        </w:rPr>
      </w:pPr>
    </w:p>
    <w:p w14:paraId="5827A09C" w14:textId="77777777" w:rsidR="003C2383" w:rsidRDefault="003C2383" w:rsidP="0078699B">
      <w:pPr>
        <w:jc w:val="both"/>
        <w:rPr>
          <w:rFonts w:cs="Times New Roman"/>
        </w:rPr>
      </w:pPr>
    </w:p>
    <w:p w14:paraId="31FC6FED" w14:textId="77777777" w:rsidR="003C2383" w:rsidRDefault="003C2383" w:rsidP="0078699B">
      <w:pPr>
        <w:jc w:val="both"/>
        <w:rPr>
          <w:rFonts w:cs="Times New Roman"/>
        </w:rPr>
      </w:pPr>
    </w:p>
    <w:p w14:paraId="137B209F" w14:textId="77777777" w:rsidR="003C2383" w:rsidRDefault="003C2383" w:rsidP="0078699B">
      <w:pPr>
        <w:jc w:val="both"/>
        <w:rPr>
          <w:rFonts w:cs="Times New Roman"/>
        </w:rPr>
      </w:pPr>
    </w:p>
    <w:p w14:paraId="77211046" w14:textId="77777777" w:rsidR="003C2383" w:rsidRDefault="003C2383" w:rsidP="0078699B">
      <w:pPr>
        <w:jc w:val="both"/>
        <w:rPr>
          <w:rFonts w:cs="Times New Roman"/>
        </w:rPr>
      </w:pPr>
    </w:p>
    <w:p w14:paraId="52658190" w14:textId="77777777" w:rsidR="003C2383" w:rsidRDefault="003C2383" w:rsidP="0078699B">
      <w:pPr>
        <w:jc w:val="both"/>
        <w:rPr>
          <w:rFonts w:cs="Times New Roman"/>
        </w:rPr>
      </w:pPr>
    </w:p>
    <w:p w14:paraId="72FA92CC" w14:textId="77777777" w:rsidR="003C2383" w:rsidRDefault="003C2383" w:rsidP="0078699B">
      <w:pPr>
        <w:jc w:val="both"/>
        <w:rPr>
          <w:rFonts w:cs="Times New Roman"/>
        </w:rPr>
      </w:pPr>
    </w:p>
    <w:p w14:paraId="13BE4CD6" w14:textId="77777777" w:rsidR="004B2258" w:rsidRDefault="004B2258" w:rsidP="0078699B">
      <w:pPr>
        <w:jc w:val="both"/>
        <w:rPr>
          <w:rFonts w:cs="Times New Roman"/>
        </w:rPr>
      </w:pPr>
    </w:p>
    <w:p w14:paraId="534D254E" w14:textId="69D89714" w:rsidR="004B2258" w:rsidRDefault="004B2258" w:rsidP="00227793">
      <w:pPr>
        <w:jc w:val="both"/>
        <w:rPr>
          <w:rFonts w:cs="Times New Roman"/>
        </w:rPr>
      </w:pPr>
      <w:r w:rsidRPr="00E44E7E">
        <w:rPr>
          <w:rFonts w:cs="Times New Roman"/>
        </w:rPr>
        <w:t xml:space="preserve">Toutefois, ce modèle montre </w:t>
      </w:r>
      <w:r w:rsidR="00D34D56">
        <w:rPr>
          <w:rFonts w:cs="Times New Roman"/>
        </w:rPr>
        <w:t xml:space="preserve">bien </w:t>
      </w:r>
      <w:r w:rsidRPr="00E44E7E">
        <w:rPr>
          <w:rFonts w:cs="Times New Roman"/>
        </w:rPr>
        <w:t>ses limites lorsqu’il est confronté à des épisodes de rupture conjoncturelle. En particulier, la forte récession provoquée par la crise de la COVID-19 en 2020 n’a pas été correctement anticipée</w:t>
      </w:r>
      <w:r>
        <w:rPr>
          <w:rFonts w:cs="Times New Roman"/>
        </w:rPr>
        <w:t>. L</w:t>
      </w:r>
      <w:r w:rsidRPr="00E44E7E">
        <w:rPr>
          <w:rFonts w:cs="Times New Roman"/>
        </w:rPr>
        <w:t>a chute du PIB réel est sous-estimée par rapport aux observations. De même, l’ampleur du rebond de 2021 est surestimée, conduisant à une dynamique prédite plus volatile que celle effectivement observée. Ces difficultés traduisen</w:t>
      </w:r>
      <w:r w:rsidR="000F6844">
        <w:rPr>
          <w:rFonts w:cs="Times New Roman"/>
        </w:rPr>
        <w:t>t les</w:t>
      </w:r>
      <w:r w:rsidR="00941005">
        <w:rPr>
          <w:rFonts w:cs="Times New Roman"/>
        </w:rPr>
        <w:t xml:space="preserve"> limit</w:t>
      </w:r>
      <w:r w:rsidR="000F6844">
        <w:rPr>
          <w:rFonts w:cs="Times New Roman"/>
        </w:rPr>
        <w:t>es</w:t>
      </w:r>
      <w:r w:rsidRPr="00E44E7E">
        <w:rPr>
          <w:rFonts w:cs="Times New Roman"/>
        </w:rPr>
        <w:t xml:space="preserve"> du modèle à détecter des retournements brusques.</w:t>
      </w:r>
    </w:p>
    <w:p w14:paraId="70DD657F" w14:textId="13A5A286" w:rsidR="00D041BA" w:rsidRPr="00F2324E" w:rsidRDefault="00D041BA" w:rsidP="00EA033C">
      <w:pPr>
        <w:pStyle w:val="Lgende"/>
        <w:keepNext/>
        <w:rPr>
          <w:rFonts w:cs="Times New Roman"/>
          <w:sz w:val="20"/>
          <w:szCs w:val="20"/>
        </w:rPr>
      </w:pPr>
    </w:p>
    <w:p w14:paraId="69021E54" w14:textId="1200671D" w:rsidR="00EA033C" w:rsidRPr="00F2324E" w:rsidRDefault="00EA033C" w:rsidP="00EA033C">
      <w:pPr>
        <w:pStyle w:val="Lgende"/>
        <w:keepNext/>
        <w:jc w:val="center"/>
        <w:rPr>
          <w:rFonts w:cs="Times New Roman"/>
          <w:sz w:val="24"/>
          <w:szCs w:val="24"/>
        </w:rPr>
      </w:pPr>
      <w:bookmarkStart w:id="245" w:name="_Toc208247798"/>
      <w:r w:rsidRPr="00F2324E">
        <w:rPr>
          <w:rFonts w:cs="Times New Roman"/>
          <w:sz w:val="24"/>
          <w:szCs w:val="24"/>
        </w:rPr>
        <w:t xml:space="preserve">Tableau </w:t>
      </w:r>
      <w:r w:rsidR="00BA0768" w:rsidRPr="00F2324E">
        <w:rPr>
          <w:rFonts w:cs="Times New Roman"/>
          <w:sz w:val="24"/>
          <w:szCs w:val="24"/>
        </w:rPr>
        <w:fldChar w:fldCharType="begin"/>
      </w:r>
      <w:r w:rsidR="00BA0768" w:rsidRPr="00F2324E">
        <w:rPr>
          <w:rFonts w:cs="Times New Roman"/>
          <w:sz w:val="24"/>
          <w:szCs w:val="24"/>
        </w:rPr>
        <w:instrText xml:space="preserve"> SEQ Tableau \* ARABIC </w:instrText>
      </w:r>
      <w:r w:rsidR="00BA0768" w:rsidRPr="00F2324E">
        <w:rPr>
          <w:rFonts w:cs="Times New Roman"/>
          <w:sz w:val="24"/>
          <w:szCs w:val="24"/>
        </w:rPr>
        <w:fldChar w:fldCharType="separate"/>
      </w:r>
      <w:r w:rsidR="00417236">
        <w:rPr>
          <w:rFonts w:cs="Times New Roman"/>
          <w:noProof/>
          <w:sz w:val="24"/>
          <w:szCs w:val="24"/>
        </w:rPr>
        <w:t>2</w:t>
      </w:r>
      <w:r w:rsidR="00BA0768" w:rsidRPr="00F2324E">
        <w:rPr>
          <w:rFonts w:cs="Times New Roman"/>
          <w:sz w:val="24"/>
          <w:szCs w:val="24"/>
        </w:rPr>
        <w:fldChar w:fldCharType="end"/>
      </w:r>
      <w:r w:rsidRPr="00F2324E">
        <w:rPr>
          <w:rFonts w:cs="Times New Roman"/>
          <w:sz w:val="24"/>
          <w:szCs w:val="24"/>
        </w:rPr>
        <w:t xml:space="preserve"> : Détermination du nombre de retards du modèle AR</w:t>
      </w:r>
      <w:r w:rsidR="00EF603A">
        <w:rPr>
          <w:rFonts w:cs="Times New Roman"/>
          <w:sz w:val="24"/>
          <w:szCs w:val="24"/>
        </w:rPr>
        <w:t xml:space="preserve"> sur la période d</w:t>
      </w:r>
      <w:r w:rsidR="0038319D">
        <w:rPr>
          <w:rFonts w:cs="Times New Roman"/>
          <w:sz w:val="24"/>
          <w:szCs w:val="24"/>
        </w:rPr>
        <w:t>’entrainement</w:t>
      </w:r>
      <w:bookmarkEnd w:id="245"/>
    </w:p>
    <w:tbl>
      <w:tblPr>
        <w:tblpPr w:leftFromText="180" w:rightFromText="180" w:vertAnchor="text" w:tblpXSpec="center" w:tblpY="1"/>
        <w:tblOverlap w:val="never"/>
        <w:tblW w:w="4694" w:type="dxa"/>
        <w:tblCellMar>
          <w:left w:w="70" w:type="dxa"/>
          <w:right w:w="70" w:type="dxa"/>
        </w:tblCellMar>
        <w:tblLook w:val="04A0" w:firstRow="1" w:lastRow="0" w:firstColumn="1" w:lastColumn="0" w:noHBand="0" w:noVBand="1"/>
      </w:tblPr>
      <w:tblGrid>
        <w:gridCol w:w="2347"/>
        <w:gridCol w:w="2347"/>
      </w:tblGrid>
      <w:tr w:rsidR="003A62C1" w:rsidRPr="00F2324E" w14:paraId="7FDBEFE0" w14:textId="77777777" w:rsidTr="00BD73E7">
        <w:trPr>
          <w:trHeight w:val="329"/>
        </w:trPr>
        <w:tc>
          <w:tcPr>
            <w:tcW w:w="2347" w:type="dxa"/>
            <w:tcBorders>
              <w:top w:val="thinThickLargeGap" w:sz="24" w:space="0" w:color="002060"/>
              <w:left w:val="nil"/>
              <w:bottom w:val="thinThickLargeGap" w:sz="24" w:space="0" w:color="002060"/>
              <w:right w:val="single" w:sz="4" w:space="0" w:color="auto"/>
            </w:tcBorders>
            <w:noWrap/>
            <w:vAlign w:val="bottom"/>
            <w:hideMark/>
          </w:tcPr>
          <w:p w14:paraId="5DED6B77" w14:textId="2D5E6D53" w:rsidR="003A62C1" w:rsidRPr="00F2324E" w:rsidRDefault="003A62C1" w:rsidP="0058231E">
            <w:pPr>
              <w:spacing w:line="360" w:lineRule="auto"/>
              <w:jc w:val="center"/>
              <w:rPr>
                <w:rFonts w:cs="Times New Roman"/>
                <w:color w:val="000000"/>
              </w:rPr>
            </w:pPr>
            <w:r w:rsidRPr="00F2324E">
              <w:rPr>
                <w:rFonts w:cs="Times New Roman"/>
                <w:color w:val="000000"/>
              </w:rPr>
              <w:t>Retard (p)</w:t>
            </w:r>
          </w:p>
        </w:tc>
        <w:tc>
          <w:tcPr>
            <w:tcW w:w="2347" w:type="dxa"/>
            <w:tcBorders>
              <w:top w:val="thinThickLargeGap" w:sz="24" w:space="0" w:color="002060"/>
              <w:left w:val="single" w:sz="4" w:space="0" w:color="auto"/>
              <w:bottom w:val="thinThickLargeGap" w:sz="24" w:space="0" w:color="002060"/>
              <w:right w:val="nil"/>
            </w:tcBorders>
            <w:noWrap/>
            <w:vAlign w:val="bottom"/>
            <w:hideMark/>
          </w:tcPr>
          <w:p w14:paraId="78408EE4" w14:textId="54FAAE03" w:rsidR="003A62C1" w:rsidRPr="00F2324E" w:rsidRDefault="003A62C1" w:rsidP="0058231E">
            <w:pPr>
              <w:spacing w:line="360" w:lineRule="auto"/>
              <w:jc w:val="center"/>
              <w:rPr>
                <w:rFonts w:cs="Times New Roman"/>
                <w:color w:val="000000"/>
              </w:rPr>
            </w:pPr>
            <w:r w:rsidRPr="00F2324E">
              <w:rPr>
                <w:rFonts w:cs="Times New Roman"/>
                <w:color w:val="000000"/>
              </w:rPr>
              <w:t>AIC</w:t>
            </w:r>
          </w:p>
        </w:tc>
      </w:tr>
      <w:tr w:rsidR="0058231E" w:rsidRPr="00F2324E" w14:paraId="037C0DD4" w14:textId="77777777" w:rsidTr="00BD73E7">
        <w:trPr>
          <w:trHeight w:val="299"/>
        </w:trPr>
        <w:tc>
          <w:tcPr>
            <w:tcW w:w="2347" w:type="dxa"/>
            <w:tcBorders>
              <w:top w:val="nil"/>
              <w:left w:val="nil"/>
              <w:bottom w:val="nil"/>
              <w:right w:val="single" w:sz="4" w:space="0" w:color="auto"/>
            </w:tcBorders>
            <w:noWrap/>
            <w:hideMark/>
          </w:tcPr>
          <w:p w14:paraId="102BD3B0" w14:textId="0CFB1412" w:rsidR="0058231E" w:rsidRPr="00F2324E" w:rsidRDefault="0058231E" w:rsidP="0058231E">
            <w:pPr>
              <w:spacing w:line="360" w:lineRule="auto"/>
              <w:jc w:val="center"/>
              <w:rPr>
                <w:rFonts w:cs="Times New Roman"/>
                <w:color w:val="000000"/>
              </w:rPr>
            </w:pPr>
            <w:r w:rsidRPr="00F2324E">
              <w:rPr>
                <w:rFonts w:cs="Times New Roman"/>
              </w:rPr>
              <w:t>1</w:t>
            </w:r>
          </w:p>
        </w:tc>
        <w:tc>
          <w:tcPr>
            <w:tcW w:w="2347" w:type="dxa"/>
            <w:tcBorders>
              <w:top w:val="nil"/>
              <w:left w:val="single" w:sz="4" w:space="0" w:color="auto"/>
              <w:bottom w:val="nil"/>
              <w:right w:val="nil"/>
            </w:tcBorders>
            <w:noWrap/>
            <w:hideMark/>
          </w:tcPr>
          <w:p w14:paraId="7C64C174" w14:textId="203341B0" w:rsidR="0058231E" w:rsidRPr="00F2324E" w:rsidRDefault="00D6544D" w:rsidP="0058231E">
            <w:pPr>
              <w:spacing w:line="360" w:lineRule="auto"/>
              <w:jc w:val="center"/>
              <w:rPr>
                <w:rFonts w:cs="Times New Roman"/>
                <w:color w:val="000000"/>
              </w:rPr>
            </w:pPr>
            <w:r>
              <w:rPr>
                <w:rFonts w:cs="Times New Roman"/>
                <w:color w:val="000000"/>
              </w:rPr>
              <w:t>6</w:t>
            </w:r>
            <w:r w:rsidR="00686012">
              <w:rPr>
                <w:rFonts w:cs="Times New Roman"/>
                <w:color w:val="000000"/>
              </w:rPr>
              <w:t>7,848</w:t>
            </w:r>
            <w:r w:rsidR="00227793">
              <w:rPr>
                <w:rFonts w:cs="Times New Roman"/>
                <w:color w:val="000000"/>
              </w:rPr>
              <w:t xml:space="preserve"> *</w:t>
            </w:r>
          </w:p>
        </w:tc>
      </w:tr>
      <w:tr w:rsidR="0058231E" w:rsidRPr="00F2324E" w14:paraId="2BCFEB1E" w14:textId="77777777" w:rsidTr="00BD73E7">
        <w:trPr>
          <w:trHeight w:val="299"/>
        </w:trPr>
        <w:tc>
          <w:tcPr>
            <w:tcW w:w="2347" w:type="dxa"/>
            <w:tcBorders>
              <w:top w:val="nil"/>
              <w:left w:val="nil"/>
              <w:bottom w:val="nil"/>
              <w:right w:val="single" w:sz="4" w:space="0" w:color="auto"/>
            </w:tcBorders>
            <w:noWrap/>
            <w:hideMark/>
          </w:tcPr>
          <w:p w14:paraId="492B22BB" w14:textId="1E6C0B9E" w:rsidR="0058231E" w:rsidRPr="00F2324E" w:rsidRDefault="0058231E" w:rsidP="0058231E">
            <w:pPr>
              <w:spacing w:line="360" w:lineRule="auto"/>
              <w:jc w:val="center"/>
              <w:rPr>
                <w:rFonts w:cs="Times New Roman"/>
                <w:color w:val="000000"/>
              </w:rPr>
            </w:pPr>
            <w:r w:rsidRPr="00F2324E">
              <w:rPr>
                <w:rFonts w:cs="Times New Roman"/>
              </w:rPr>
              <w:t>2</w:t>
            </w:r>
          </w:p>
        </w:tc>
        <w:tc>
          <w:tcPr>
            <w:tcW w:w="2347" w:type="dxa"/>
            <w:tcBorders>
              <w:top w:val="nil"/>
              <w:left w:val="single" w:sz="4" w:space="0" w:color="auto"/>
              <w:bottom w:val="nil"/>
              <w:right w:val="nil"/>
            </w:tcBorders>
            <w:noWrap/>
            <w:hideMark/>
          </w:tcPr>
          <w:p w14:paraId="16E039ED" w14:textId="00C29C7A" w:rsidR="0058231E" w:rsidRPr="00F2324E" w:rsidRDefault="00686012" w:rsidP="0058231E">
            <w:pPr>
              <w:spacing w:line="360" w:lineRule="auto"/>
              <w:jc w:val="center"/>
              <w:rPr>
                <w:rFonts w:cs="Times New Roman"/>
                <w:color w:val="000000"/>
              </w:rPr>
            </w:pPr>
            <w:r>
              <w:rPr>
                <w:rFonts w:cs="Times New Roman"/>
                <w:color w:val="000000"/>
              </w:rPr>
              <w:t>68,356</w:t>
            </w:r>
          </w:p>
        </w:tc>
      </w:tr>
      <w:tr w:rsidR="0058231E" w:rsidRPr="00F2324E" w14:paraId="58B10CE4" w14:textId="77777777" w:rsidTr="00BD73E7">
        <w:trPr>
          <w:trHeight w:val="299"/>
        </w:trPr>
        <w:tc>
          <w:tcPr>
            <w:tcW w:w="2347" w:type="dxa"/>
            <w:tcBorders>
              <w:top w:val="nil"/>
              <w:left w:val="nil"/>
              <w:bottom w:val="nil"/>
              <w:right w:val="single" w:sz="4" w:space="0" w:color="auto"/>
            </w:tcBorders>
            <w:noWrap/>
            <w:hideMark/>
          </w:tcPr>
          <w:p w14:paraId="627BACDF" w14:textId="2D2CE0A7" w:rsidR="0058231E" w:rsidRPr="00F2324E" w:rsidRDefault="0058231E" w:rsidP="0058231E">
            <w:pPr>
              <w:spacing w:line="360" w:lineRule="auto"/>
              <w:jc w:val="center"/>
              <w:rPr>
                <w:rFonts w:cs="Times New Roman"/>
                <w:color w:val="000000"/>
              </w:rPr>
            </w:pPr>
            <w:r w:rsidRPr="00F2324E">
              <w:rPr>
                <w:rFonts w:cs="Times New Roman"/>
              </w:rPr>
              <w:t>3</w:t>
            </w:r>
          </w:p>
        </w:tc>
        <w:tc>
          <w:tcPr>
            <w:tcW w:w="2347" w:type="dxa"/>
            <w:tcBorders>
              <w:top w:val="nil"/>
              <w:left w:val="single" w:sz="4" w:space="0" w:color="auto"/>
              <w:bottom w:val="nil"/>
              <w:right w:val="nil"/>
            </w:tcBorders>
            <w:noWrap/>
            <w:hideMark/>
          </w:tcPr>
          <w:p w14:paraId="3DA3D216" w14:textId="107C06E1" w:rsidR="0058231E" w:rsidRPr="00F2324E" w:rsidRDefault="00581912" w:rsidP="0058231E">
            <w:pPr>
              <w:spacing w:line="360" w:lineRule="auto"/>
              <w:jc w:val="center"/>
              <w:rPr>
                <w:rFonts w:cs="Times New Roman"/>
                <w:color w:val="000000"/>
              </w:rPr>
            </w:pPr>
            <w:r>
              <w:rPr>
                <w:rFonts w:cs="Times New Roman"/>
                <w:color w:val="000000"/>
              </w:rPr>
              <w:t>69,356</w:t>
            </w:r>
          </w:p>
        </w:tc>
      </w:tr>
      <w:tr w:rsidR="0058231E" w:rsidRPr="00F2324E" w14:paraId="3B68A10F" w14:textId="77777777" w:rsidTr="00BD73E7">
        <w:trPr>
          <w:trHeight w:val="299"/>
        </w:trPr>
        <w:tc>
          <w:tcPr>
            <w:tcW w:w="2347" w:type="dxa"/>
            <w:tcBorders>
              <w:top w:val="nil"/>
              <w:left w:val="nil"/>
              <w:bottom w:val="nil"/>
              <w:right w:val="single" w:sz="4" w:space="0" w:color="auto"/>
            </w:tcBorders>
            <w:noWrap/>
            <w:hideMark/>
          </w:tcPr>
          <w:p w14:paraId="1B485E7F" w14:textId="71C314A0" w:rsidR="0058231E" w:rsidRPr="00F2324E" w:rsidRDefault="0058231E" w:rsidP="0058231E">
            <w:pPr>
              <w:spacing w:line="360" w:lineRule="auto"/>
              <w:jc w:val="center"/>
              <w:rPr>
                <w:rFonts w:cs="Times New Roman"/>
                <w:color w:val="000000"/>
              </w:rPr>
            </w:pPr>
            <w:r w:rsidRPr="00F2324E">
              <w:rPr>
                <w:rFonts w:cs="Times New Roman"/>
              </w:rPr>
              <w:t>4</w:t>
            </w:r>
          </w:p>
        </w:tc>
        <w:tc>
          <w:tcPr>
            <w:tcW w:w="2347" w:type="dxa"/>
            <w:tcBorders>
              <w:top w:val="nil"/>
              <w:left w:val="single" w:sz="4" w:space="0" w:color="auto"/>
              <w:bottom w:val="thinThickLargeGap" w:sz="24" w:space="0" w:color="002060"/>
              <w:right w:val="nil"/>
            </w:tcBorders>
            <w:noWrap/>
            <w:hideMark/>
          </w:tcPr>
          <w:p w14:paraId="425DF58B" w14:textId="299FC20D" w:rsidR="0058231E" w:rsidRPr="00F2324E" w:rsidRDefault="00581912" w:rsidP="0058231E">
            <w:pPr>
              <w:spacing w:line="360" w:lineRule="auto"/>
              <w:jc w:val="center"/>
              <w:rPr>
                <w:rFonts w:cs="Times New Roman"/>
                <w:color w:val="000000"/>
              </w:rPr>
            </w:pPr>
            <w:r>
              <w:rPr>
                <w:rFonts w:cs="Times New Roman"/>
              </w:rPr>
              <w:t>71,3</w:t>
            </w:r>
            <w:r w:rsidR="00227793">
              <w:rPr>
                <w:rFonts w:cs="Times New Roman"/>
              </w:rPr>
              <w:t>10</w:t>
            </w:r>
          </w:p>
        </w:tc>
      </w:tr>
      <w:tr w:rsidR="00207A90" w:rsidRPr="00F2324E" w14:paraId="6013EF02" w14:textId="77777777" w:rsidTr="00BD73E7">
        <w:trPr>
          <w:trHeight w:val="314"/>
        </w:trPr>
        <w:tc>
          <w:tcPr>
            <w:tcW w:w="4694" w:type="dxa"/>
            <w:gridSpan w:val="2"/>
            <w:tcBorders>
              <w:top w:val="thinThickLargeGap" w:sz="24" w:space="0" w:color="002060"/>
              <w:left w:val="nil"/>
              <w:bottom w:val="nil"/>
              <w:right w:val="nil"/>
            </w:tcBorders>
            <w:noWrap/>
            <w:vAlign w:val="bottom"/>
            <w:hideMark/>
          </w:tcPr>
          <w:p w14:paraId="6B21B7C9" w14:textId="0B539CDD" w:rsidR="005414D7" w:rsidRDefault="00207A90" w:rsidP="005414D7">
            <w:pPr>
              <w:pStyle w:val="Lgende"/>
              <w:rPr>
                <w:rFonts w:cs="Times New Roman"/>
              </w:rPr>
            </w:pPr>
            <w:r w:rsidRPr="00F2324E">
              <w:rPr>
                <w:rFonts w:cs="Times New Roman"/>
              </w:rPr>
              <w:t>Source : Calcul</w:t>
            </w:r>
            <w:r w:rsidR="00544125">
              <w:rPr>
                <w:rFonts w:cs="Times New Roman"/>
              </w:rPr>
              <w:t>s</w:t>
            </w:r>
            <w:r w:rsidRPr="00F2324E">
              <w:rPr>
                <w:rFonts w:cs="Times New Roman"/>
              </w:rPr>
              <w:t xml:space="preserve"> de l'auteur à partir des données du FMI</w:t>
            </w:r>
          </w:p>
          <w:p w14:paraId="47CA9A59" w14:textId="00662404" w:rsidR="005414D7" w:rsidRPr="00FB13E4" w:rsidRDefault="005414D7" w:rsidP="00FB13E4">
            <w:pPr>
              <w:pStyle w:val="Lgende"/>
              <w:rPr>
                <w:rFonts w:cs="Times New Roman"/>
              </w:rPr>
            </w:pPr>
            <w:r>
              <w:rPr>
                <w:rFonts w:cs="Times New Roman"/>
              </w:rPr>
              <w:t>Note : * valeur minimal</w:t>
            </w:r>
            <w:r w:rsidR="005D5CC3">
              <w:rPr>
                <w:rFonts w:cs="Times New Roman"/>
              </w:rPr>
              <w:t>e</w:t>
            </w:r>
          </w:p>
          <w:p w14:paraId="6A43BEAA" w14:textId="77777777" w:rsidR="00207A90" w:rsidRPr="00F2324E" w:rsidRDefault="00207A90" w:rsidP="005A7660">
            <w:pPr>
              <w:keepNext/>
              <w:spacing w:line="360" w:lineRule="auto"/>
              <w:rPr>
                <w:rFonts w:cs="Times New Roman"/>
              </w:rPr>
            </w:pPr>
          </w:p>
        </w:tc>
      </w:tr>
    </w:tbl>
    <w:p w14:paraId="2723C108" w14:textId="77777777" w:rsidR="001176C3" w:rsidRDefault="001176C3" w:rsidP="00CB3BCB">
      <w:pPr>
        <w:jc w:val="both"/>
        <w:rPr>
          <w:rFonts w:cs="Times New Roman"/>
          <w:lang w:val="fr-CI"/>
        </w:rPr>
      </w:pPr>
    </w:p>
    <w:p w14:paraId="225F4FCC" w14:textId="77777777" w:rsidR="001176C3" w:rsidRDefault="001176C3" w:rsidP="00CB3BCB">
      <w:pPr>
        <w:jc w:val="both"/>
        <w:rPr>
          <w:rFonts w:cs="Times New Roman"/>
          <w:lang w:val="fr-CI"/>
        </w:rPr>
      </w:pPr>
    </w:p>
    <w:p w14:paraId="335AEBFB" w14:textId="77777777" w:rsidR="001176C3" w:rsidRDefault="001176C3" w:rsidP="00CB3BCB">
      <w:pPr>
        <w:jc w:val="both"/>
        <w:rPr>
          <w:rFonts w:cs="Times New Roman"/>
          <w:lang w:val="fr-CI"/>
        </w:rPr>
      </w:pPr>
    </w:p>
    <w:p w14:paraId="405BDC73" w14:textId="77777777" w:rsidR="001176C3" w:rsidRDefault="001176C3" w:rsidP="00CB3BCB">
      <w:pPr>
        <w:jc w:val="both"/>
        <w:rPr>
          <w:rFonts w:cs="Times New Roman"/>
          <w:lang w:val="fr-CI"/>
        </w:rPr>
      </w:pPr>
    </w:p>
    <w:p w14:paraId="66AB1F60" w14:textId="77777777" w:rsidR="001176C3" w:rsidRDefault="001176C3" w:rsidP="00CB3BCB">
      <w:pPr>
        <w:jc w:val="both"/>
        <w:rPr>
          <w:rFonts w:cs="Times New Roman"/>
          <w:lang w:val="fr-CI"/>
        </w:rPr>
      </w:pPr>
    </w:p>
    <w:p w14:paraId="14022C55" w14:textId="77777777" w:rsidR="001176C3" w:rsidRDefault="001176C3" w:rsidP="00CB3BCB">
      <w:pPr>
        <w:jc w:val="both"/>
        <w:rPr>
          <w:rFonts w:cs="Times New Roman"/>
          <w:lang w:val="fr-CI"/>
        </w:rPr>
      </w:pPr>
    </w:p>
    <w:p w14:paraId="622522D1" w14:textId="77777777" w:rsidR="001176C3" w:rsidRDefault="001176C3" w:rsidP="00CB3BCB">
      <w:pPr>
        <w:jc w:val="both"/>
        <w:rPr>
          <w:rFonts w:cs="Times New Roman"/>
          <w:lang w:val="fr-CI"/>
        </w:rPr>
      </w:pPr>
    </w:p>
    <w:p w14:paraId="64C1A95C" w14:textId="77777777" w:rsidR="001176C3" w:rsidRDefault="001176C3" w:rsidP="00CB3BCB">
      <w:pPr>
        <w:jc w:val="both"/>
        <w:rPr>
          <w:rFonts w:cs="Times New Roman"/>
          <w:lang w:val="fr-CI"/>
        </w:rPr>
      </w:pPr>
    </w:p>
    <w:p w14:paraId="078CB9B4" w14:textId="77777777" w:rsidR="001C329E" w:rsidRDefault="0058231E" w:rsidP="00CB3BCB">
      <w:pPr>
        <w:jc w:val="both"/>
        <w:rPr>
          <w:rFonts w:cs="Times New Roman"/>
        </w:rPr>
      </w:pPr>
      <w:r w:rsidRPr="00F2324E">
        <w:rPr>
          <w:rFonts w:cs="Times New Roman"/>
          <w:lang w:val="fr-CI"/>
        </w:rPr>
        <w:br/>
      </w:r>
      <w:r w:rsidR="002A5676" w:rsidRPr="00F2324E">
        <w:rPr>
          <w:rFonts w:cs="Times New Roman"/>
          <w:lang w:val="fr-CI"/>
        </w:rPr>
        <w:br/>
      </w:r>
    </w:p>
    <w:p w14:paraId="785586FA" w14:textId="5284809E" w:rsidR="00931A99" w:rsidRDefault="00931A99" w:rsidP="00CB3BCB">
      <w:pPr>
        <w:jc w:val="both"/>
        <w:rPr>
          <w:rFonts w:cs="Times New Roman"/>
        </w:rPr>
      </w:pPr>
      <w:r w:rsidRPr="00931A99">
        <w:rPr>
          <w:rFonts w:cs="Times New Roman"/>
        </w:rPr>
        <w:t>Sur le plan quantitatif, la performance prédictive du modèle reste limitée, avec une erreur quadratique moyenne (RMSE) de 3,299</w:t>
      </w:r>
      <w:r w:rsidR="00B974A0">
        <w:rPr>
          <w:rFonts w:cs="Times New Roman"/>
        </w:rPr>
        <w:t>, confirmant la volatilité accrue d</w:t>
      </w:r>
      <w:r w:rsidR="006D1E00">
        <w:rPr>
          <w:rFonts w:cs="Times New Roman"/>
        </w:rPr>
        <w:t xml:space="preserve">es prédictions </w:t>
      </w:r>
      <w:r w:rsidR="00B974A0">
        <w:rPr>
          <w:rFonts w:cs="Times New Roman"/>
        </w:rPr>
        <w:t>du modèle,</w:t>
      </w:r>
      <w:r w:rsidRPr="00931A99">
        <w:rPr>
          <w:rFonts w:cs="Times New Roman"/>
        </w:rPr>
        <w:t xml:space="preserve"> et une erreur absolue moyenne (MAE) de 2,1</w:t>
      </w:r>
      <w:r w:rsidR="008A0C8C">
        <w:rPr>
          <w:rFonts w:cs="Times New Roman"/>
        </w:rPr>
        <w:t>5</w:t>
      </w:r>
      <w:r w:rsidRPr="00931A99">
        <w:rPr>
          <w:rFonts w:cs="Times New Roman"/>
        </w:rPr>
        <w:t xml:space="preserve">0. Ces valeurs relativement élevées </w:t>
      </w:r>
      <w:r w:rsidRPr="00931A99">
        <w:rPr>
          <w:rFonts w:cs="Times New Roman"/>
        </w:rPr>
        <w:lastRenderedPageBreak/>
        <w:t xml:space="preserve">témoignent d’un écart important entre les prévisions et la trajectoire réelle du PIB, en particulier </w:t>
      </w:r>
      <w:r w:rsidR="0033062A" w:rsidRPr="00931A99">
        <w:rPr>
          <w:rFonts w:cs="Times New Roman"/>
        </w:rPr>
        <w:t>lors de</w:t>
      </w:r>
      <w:r w:rsidR="0033062A">
        <w:rPr>
          <w:rFonts w:cs="Times New Roman"/>
        </w:rPr>
        <w:t xml:space="preserve"> la </w:t>
      </w:r>
      <w:r w:rsidR="0033062A" w:rsidRPr="00931A99">
        <w:rPr>
          <w:rFonts w:cs="Times New Roman"/>
        </w:rPr>
        <w:t>période</w:t>
      </w:r>
      <w:r w:rsidRPr="00931A99">
        <w:rPr>
          <w:rFonts w:cs="Times New Roman"/>
        </w:rPr>
        <w:t xml:space="preserve"> </w:t>
      </w:r>
      <w:r w:rsidR="00783A89">
        <w:rPr>
          <w:rFonts w:cs="Times New Roman"/>
        </w:rPr>
        <w:t>la pandémie de COVID-19</w:t>
      </w:r>
      <w:r w:rsidRPr="00931A99">
        <w:rPr>
          <w:rFonts w:cs="Times New Roman"/>
        </w:rPr>
        <w:t>. En dépit de ces insuffisances, le modèle AR demeure un benchmark pertinent, sa simplicité</w:t>
      </w:r>
      <w:r w:rsidR="00783A89">
        <w:rPr>
          <w:rFonts w:cs="Times New Roman"/>
        </w:rPr>
        <w:t xml:space="preserve"> e</w:t>
      </w:r>
      <w:r w:rsidRPr="00931A99">
        <w:rPr>
          <w:rFonts w:cs="Times New Roman"/>
        </w:rPr>
        <w:t>n fai</w:t>
      </w:r>
      <w:r w:rsidR="00C66113">
        <w:rPr>
          <w:rFonts w:cs="Times New Roman"/>
        </w:rPr>
        <w:t>t</w:t>
      </w:r>
      <w:r w:rsidRPr="00931A99">
        <w:rPr>
          <w:rFonts w:cs="Times New Roman"/>
        </w:rPr>
        <w:t xml:space="preserve"> un point d’ancrage indispensable pour évaluer les gains apportés par des modèles </w:t>
      </w:r>
      <w:r w:rsidR="006C3970">
        <w:rPr>
          <w:rFonts w:cs="Times New Roman"/>
        </w:rPr>
        <w:t xml:space="preserve">potentiellement </w:t>
      </w:r>
      <w:r w:rsidR="00557A8A">
        <w:rPr>
          <w:rFonts w:cs="Times New Roman"/>
        </w:rPr>
        <w:t xml:space="preserve">plus </w:t>
      </w:r>
      <w:r w:rsidRPr="00931A99">
        <w:rPr>
          <w:rFonts w:cs="Times New Roman"/>
        </w:rPr>
        <w:t>sophistiqués.</w:t>
      </w:r>
    </w:p>
    <w:p w14:paraId="56863B6F" w14:textId="77777777" w:rsidR="001C329E" w:rsidRPr="001C329E" w:rsidRDefault="001C329E" w:rsidP="00CB3BCB">
      <w:pPr>
        <w:jc w:val="both"/>
        <w:rPr>
          <w:rFonts w:cs="Times New Roman"/>
          <w:lang w:val="fr-CI"/>
        </w:rPr>
      </w:pPr>
    </w:p>
    <w:p w14:paraId="189317E8" w14:textId="5D906C3A" w:rsidR="0088108E" w:rsidRPr="0088108E" w:rsidRDefault="0088108E" w:rsidP="0088108E">
      <w:pPr>
        <w:pStyle w:val="Lgende"/>
        <w:keepNext/>
        <w:jc w:val="center"/>
        <w:rPr>
          <w:rFonts w:cs="Times New Roman"/>
          <w:sz w:val="24"/>
          <w:szCs w:val="24"/>
        </w:rPr>
      </w:pPr>
      <w:bookmarkStart w:id="246" w:name="_Toc208247806"/>
      <w:r w:rsidRPr="0088108E">
        <w:rPr>
          <w:rFonts w:cs="Times New Roman"/>
          <w:sz w:val="24"/>
          <w:szCs w:val="24"/>
        </w:rPr>
        <w:t xml:space="preserve">Graphique </w:t>
      </w:r>
      <w:r w:rsidR="006213C8">
        <w:rPr>
          <w:rFonts w:cs="Times New Roman"/>
          <w:sz w:val="24"/>
          <w:szCs w:val="24"/>
        </w:rPr>
        <w:fldChar w:fldCharType="begin"/>
      </w:r>
      <w:r w:rsidR="006213C8">
        <w:rPr>
          <w:rFonts w:cs="Times New Roman"/>
          <w:sz w:val="24"/>
          <w:szCs w:val="24"/>
        </w:rPr>
        <w:instrText xml:space="preserve"> SEQ Figure \* ARABIC </w:instrText>
      </w:r>
      <w:r w:rsidR="006213C8">
        <w:rPr>
          <w:rFonts w:cs="Times New Roman"/>
          <w:sz w:val="24"/>
          <w:szCs w:val="24"/>
        </w:rPr>
        <w:fldChar w:fldCharType="separate"/>
      </w:r>
      <w:r w:rsidR="00417236">
        <w:rPr>
          <w:rFonts w:cs="Times New Roman"/>
          <w:noProof/>
          <w:sz w:val="24"/>
          <w:szCs w:val="24"/>
        </w:rPr>
        <w:t>2</w:t>
      </w:r>
      <w:r w:rsidR="006213C8">
        <w:rPr>
          <w:rFonts w:cs="Times New Roman"/>
          <w:sz w:val="24"/>
          <w:szCs w:val="24"/>
        </w:rPr>
        <w:fldChar w:fldCharType="end"/>
      </w:r>
      <w:r w:rsidRPr="0088108E">
        <w:rPr>
          <w:rFonts w:cs="Times New Roman"/>
          <w:sz w:val="24"/>
          <w:szCs w:val="24"/>
        </w:rPr>
        <w:t xml:space="preserve"> : Prédiction</w:t>
      </w:r>
      <w:r w:rsidR="00323E6C">
        <w:rPr>
          <w:rFonts w:cs="Times New Roman"/>
          <w:sz w:val="24"/>
          <w:szCs w:val="24"/>
        </w:rPr>
        <w:t>s</w:t>
      </w:r>
      <w:r w:rsidRPr="0088108E">
        <w:rPr>
          <w:rFonts w:cs="Times New Roman"/>
          <w:sz w:val="24"/>
          <w:szCs w:val="24"/>
        </w:rPr>
        <w:t xml:space="preserve"> du modèle AR et croissance </w:t>
      </w:r>
      <w:r w:rsidR="006C2DA9">
        <w:rPr>
          <w:rFonts w:cs="Times New Roman"/>
          <w:sz w:val="24"/>
          <w:szCs w:val="24"/>
        </w:rPr>
        <w:t>observée</w:t>
      </w:r>
      <w:r w:rsidRPr="0088108E">
        <w:rPr>
          <w:rFonts w:cs="Times New Roman"/>
          <w:sz w:val="24"/>
          <w:szCs w:val="24"/>
        </w:rPr>
        <w:t xml:space="preserve"> du PIB sur la période de test</w:t>
      </w:r>
      <w:bookmarkEnd w:id="246"/>
    </w:p>
    <w:p w14:paraId="42D1008B" w14:textId="3540F48E" w:rsidR="0088108E" w:rsidRDefault="003B3109" w:rsidP="0088108E">
      <w:pPr>
        <w:keepNext/>
      </w:pPr>
      <w:r w:rsidRPr="003B3109">
        <w:rPr>
          <w:noProof/>
        </w:rPr>
        <w:drawing>
          <wp:inline distT="0" distB="0" distL="0" distR="0" wp14:anchorId="17F2CE92" wp14:editId="1FBCFAB5">
            <wp:extent cx="5759450" cy="2858135"/>
            <wp:effectExtent l="0" t="0" r="0" b="0"/>
            <wp:docPr id="570352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2045" name=""/>
                    <pic:cNvPicPr/>
                  </pic:nvPicPr>
                  <pic:blipFill>
                    <a:blip r:embed="rId18"/>
                    <a:stretch>
                      <a:fillRect/>
                    </a:stretch>
                  </pic:blipFill>
                  <pic:spPr>
                    <a:xfrm>
                      <a:off x="0" y="0"/>
                      <a:ext cx="5759450" cy="2858135"/>
                    </a:xfrm>
                    <a:prstGeom prst="rect">
                      <a:avLst/>
                    </a:prstGeom>
                  </pic:spPr>
                </pic:pic>
              </a:graphicData>
            </a:graphic>
          </wp:inline>
        </w:drawing>
      </w:r>
    </w:p>
    <w:p w14:paraId="10BE7664" w14:textId="7BAA40BB" w:rsidR="00E86ED6" w:rsidRDefault="0088108E" w:rsidP="006D7F99">
      <w:pPr>
        <w:pStyle w:val="Lgende"/>
        <w:tabs>
          <w:tab w:val="center" w:pos="4889"/>
        </w:tabs>
        <w:ind w:firstLine="708"/>
        <w:rPr>
          <w:rFonts w:cs="Times New Roman"/>
        </w:rPr>
      </w:pPr>
      <w:r w:rsidRPr="77EEC27A">
        <w:rPr>
          <w:rFonts w:cs="Times New Roman"/>
        </w:rPr>
        <w:t xml:space="preserve">Source : Auteur </w:t>
      </w:r>
      <w:r w:rsidR="004B2258" w:rsidRPr="77EEC27A">
        <w:rPr>
          <w:rFonts w:cs="Times New Roman"/>
        </w:rPr>
        <w:t>à</w:t>
      </w:r>
      <w:r w:rsidR="00652EFA" w:rsidRPr="77EEC27A">
        <w:rPr>
          <w:rFonts w:cs="Times New Roman"/>
        </w:rPr>
        <w:t xml:space="preserve"> partir des</w:t>
      </w:r>
      <w:r w:rsidRPr="77EEC27A">
        <w:rPr>
          <w:rFonts w:cs="Times New Roman"/>
        </w:rPr>
        <w:t xml:space="preserve"> données du FMI</w:t>
      </w:r>
      <w:r w:rsidR="12B3D7EB" w:rsidRPr="77EEC27A">
        <w:rPr>
          <w:rFonts w:cs="Times New Roman"/>
        </w:rPr>
        <w:t xml:space="preserve"> (2024)</w:t>
      </w:r>
      <w:r>
        <w:tab/>
      </w:r>
    </w:p>
    <w:p w14:paraId="2F703197" w14:textId="77777777" w:rsidR="006D7F99" w:rsidRDefault="006D7F99" w:rsidP="006D7F99"/>
    <w:p w14:paraId="5AE6664E" w14:textId="77777777" w:rsidR="006D7F99" w:rsidRPr="006D7F99" w:rsidRDefault="006D7F99" w:rsidP="006D7F99"/>
    <w:p w14:paraId="62C2F871" w14:textId="1A7F2165" w:rsidR="00C23AE0" w:rsidRDefault="00F37808" w:rsidP="00470CFA">
      <w:pPr>
        <w:pStyle w:val="Titre3"/>
        <w:numPr>
          <w:ilvl w:val="0"/>
          <w:numId w:val="29"/>
        </w:numPr>
        <w:rPr>
          <w:noProof/>
        </w:rPr>
      </w:pPr>
      <w:bookmarkStart w:id="247" w:name="_Toc211588487"/>
      <w:r>
        <w:t>Modèles d’</w:t>
      </w:r>
      <w:r w:rsidR="004358CC">
        <w:t>apprentissage automatique</w:t>
      </w:r>
      <w:bookmarkEnd w:id="247"/>
      <w:r w:rsidR="00667CB0" w:rsidRPr="16FF8D52">
        <w:rPr>
          <w:noProof/>
        </w:rPr>
        <w:t xml:space="preserve"> </w:t>
      </w:r>
    </w:p>
    <w:p w14:paraId="4C9D0823" w14:textId="77777777" w:rsidR="00A95E00" w:rsidRPr="00A95E00" w:rsidRDefault="00A95E00" w:rsidP="00A95E00"/>
    <w:p w14:paraId="759D3DB4" w14:textId="79EE8278" w:rsidR="004D2C03" w:rsidRDefault="00827303" w:rsidP="007A7BF7">
      <w:pPr>
        <w:jc w:val="both"/>
        <w:rPr>
          <w:rFonts w:cs="Times New Roman"/>
        </w:rPr>
      </w:pPr>
      <w:r>
        <w:rPr>
          <w:rFonts w:cs="Times New Roman"/>
        </w:rPr>
        <w:t>L’optimisation des hyperparamètres des modèles d’apprentissage automatique</w:t>
      </w:r>
      <w:r w:rsidR="00132E5C">
        <w:rPr>
          <w:rFonts w:cs="Times New Roman"/>
        </w:rPr>
        <w:t xml:space="preserve"> </w:t>
      </w:r>
      <w:r w:rsidR="00384092">
        <w:rPr>
          <w:rFonts w:cs="Times New Roman"/>
        </w:rPr>
        <w:t xml:space="preserve">s’est faite </w:t>
      </w:r>
      <w:r w:rsidR="00132E5C" w:rsidRPr="00132E5C">
        <w:rPr>
          <w:rFonts w:cs="Times New Roman"/>
        </w:rPr>
        <w:t>par validation croisée en fenêtre ex</w:t>
      </w:r>
      <w:r w:rsidR="00252982">
        <w:rPr>
          <w:rFonts w:cs="Times New Roman"/>
        </w:rPr>
        <w:t>tensible</w:t>
      </w:r>
      <w:r w:rsidR="00132E5C" w:rsidRPr="00132E5C">
        <w:rPr>
          <w:rFonts w:cs="Times New Roman"/>
        </w:rPr>
        <w:t xml:space="preserve">, sous </w:t>
      </w:r>
      <w:r w:rsidR="00B648BC">
        <w:rPr>
          <w:rFonts w:cs="Times New Roman"/>
        </w:rPr>
        <w:t xml:space="preserve">minimisation </w:t>
      </w:r>
      <w:r w:rsidR="00EC1248">
        <w:rPr>
          <w:rFonts w:cs="Times New Roman"/>
        </w:rPr>
        <w:t>du</w:t>
      </w:r>
      <w:r w:rsidR="00B648BC">
        <w:rPr>
          <w:rFonts w:cs="Times New Roman"/>
        </w:rPr>
        <w:t xml:space="preserve"> </w:t>
      </w:r>
      <w:r w:rsidR="00132E5C" w:rsidRPr="00132E5C">
        <w:rPr>
          <w:rFonts w:cs="Times New Roman"/>
        </w:rPr>
        <w:t>critère RMS</w:t>
      </w:r>
      <w:r w:rsidR="00FC79D2">
        <w:rPr>
          <w:rFonts w:cs="Times New Roman"/>
        </w:rPr>
        <w:t xml:space="preserve">E. Les hyperparamètres sélectionnés sont </w:t>
      </w:r>
      <w:r w:rsidR="006E0FFE">
        <w:rPr>
          <w:rFonts w:cs="Times New Roman"/>
        </w:rPr>
        <w:t xml:space="preserve">présentés par le Tableau </w:t>
      </w:r>
      <w:r w:rsidR="002F1C1F">
        <w:rPr>
          <w:rFonts w:cs="Times New Roman"/>
        </w:rPr>
        <w:t>3.</w:t>
      </w:r>
      <w:r w:rsidR="0029485B">
        <w:rPr>
          <w:rFonts w:cs="Times New Roman"/>
        </w:rPr>
        <w:t xml:space="preserve"> Par ailleurs, l</w:t>
      </w:r>
      <w:r w:rsidR="00B648BC">
        <w:rPr>
          <w:rFonts w:cs="Times New Roman"/>
        </w:rPr>
        <w:t>’erreur quadratique en échantillon</w:t>
      </w:r>
      <w:r w:rsidR="00E66ECF">
        <w:rPr>
          <w:rFonts w:cs="Times New Roman"/>
        </w:rPr>
        <w:t xml:space="preserve"> est en dessous de 1 point pour tous les modèles à l’</w:t>
      </w:r>
      <w:r w:rsidR="003027C4">
        <w:rPr>
          <w:rFonts w:cs="Times New Roman"/>
        </w:rPr>
        <w:t>exception</w:t>
      </w:r>
      <w:r w:rsidR="00E66ECF">
        <w:rPr>
          <w:rFonts w:cs="Times New Roman"/>
        </w:rPr>
        <w:t xml:space="preserve"> du </w:t>
      </w:r>
      <w:r w:rsidR="003027C4">
        <w:rPr>
          <w:rFonts w:cs="Times New Roman"/>
        </w:rPr>
        <w:t xml:space="preserve">SVR linéaire qui est de l’ordre de 1,3 points. Ces valeurs </w:t>
      </w:r>
      <w:r w:rsidR="00983D52">
        <w:rPr>
          <w:rFonts w:cs="Times New Roman"/>
        </w:rPr>
        <w:t>relativement faibl</w:t>
      </w:r>
      <w:r w:rsidR="00287FF5">
        <w:rPr>
          <w:rFonts w:cs="Times New Roman"/>
        </w:rPr>
        <w:t xml:space="preserve">es montrent que les modèles s’ajustent bien aux données en échantillon </w:t>
      </w:r>
      <w:r w:rsidR="006553D3">
        <w:rPr>
          <w:rFonts w:cs="Times New Roman"/>
        </w:rPr>
        <w:t xml:space="preserve">avec </w:t>
      </w:r>
      <w:r w:rsidR="005D7CCB">
        <w:rPr>
          <w:rFonts w:cs="Times New Roman"/>
        </w:rPr>
        <w:t>de faibles écarts</w:t>
      </w:r>
      <w:r w:rsidR="006553D3">
        <w:rPr>
          <w:rFonts w:cs="Times New Roman"/>
        </w:rPr>
        <w:t xml:space="preserve"> dans les estimations.</w:t>
      </w:r>
      <w:r w:rsidR="005D7CCB">
        <w:rPr>
          <w:rFonts w:cs="Times New Roman"/>
        </w:rPr>
        <w:t xml:space="preserve"> Les</w:t>
      </w:r>
      <w:r w:rsidR="00824D4F" w:rsidRPr="00824D4F">
        <w:rPr>
          <w:rFonts w:cs="Times New Roman"/>
        </w:rPr>
        <w:t xml:space="preserve"> résultats </w:t>
      </w:r>
      <w:r w:rsidR="00AC6292">
        <w:rPr>
          <w:rFonts w:cs="Times New Roman"/>
        </w:rPr>
        <w:t xml:space="preserve">hors échantillon sont représentés sur le graphique 3.  </w:t>
      </w:r>
      <w:r w:rsidR="00EC1248">
        <w:rPr>
          <w:rFonts w:cs="Times New Roman"/>
        </w:rPr>
        <w:t>L</w:t>
      </w:r>
      <w:r w:rsidR="0081525F" w:rsidRPr="00824D4F">
        <w:rPr>
          <w:rFonts w:cs="Times New Roman"/>
        </w:rPr>
        <w:t>es</w:t>
      </w:r>
      <w:r w:rsidR="003F6176">
        <w:rPr>
          <w:rFonts w:cs="Times New Roman"/>
        </w:rPr>
        <w:t xml:space="preserve"> prédictions des modèles d’apprentissages automatiques su</w:t>
      </w:r>
      <w:r w:rsidR="004604B1">
        <w:rPr>
          <w:rFonts w:cs="Times New Roman"/>
        </w:rPr>
        <w:t>r</w:t>
      </w:r>
      <w:r w:rsidR="003F6176">
        <w:rPr>
          <w:rFonts w:cs="Times New Roman"/>
        </w:rPr>
        <w:t xml:space="preserve"> la période de test</w:t>
      </w:r>
      <w:r w:rsidR="00824D4F" w:rsidRPr="00824D4F">
        <w:rPr>
          <w:rFonts w:cs="Times New Roman"/>
        </w:rPr>
        <w:t xml:space="preserve"> montrent que,</w:t>
      </w:r>
      <w:r w:rsidR="003F6176">
        <w:rPr>
          <w:rFonts w:cs="Times New Roman"/>
        </w:rPr>
        <w:t xml:space="preserve"> </w:t>
      </w:r>
      <w:r w:rsidR="00824D4F" w:rsidRPr="00824D4F">
        <w:rPr>
          <w:rFonts w:cs="Times New Roman"/>
        </w:rPr>
        <w:t xml:space="preserve">les régressions pénalisées, Lasso, Ridge et </w:t>
      </w:r>
      <w:proofErr w:type="spellStart"/>
      <w:r w:rsidR="00824D4F" w:rsidRPr="00824D4F">
        <w:rPr>
          <w:rFonts w:cs="Times New Roman"/>
        </w:rPr>
        <w:t>Elastic</w:t>
      </w:r>
      <w:proofErr w:type="spellEnd"/>
      <w:r w:rsidR="00824D4F" w:rsidRPr="00824D4F">
        <w:rPr>
          <w:rFonts w:cs="Times New Roman"/>
        </w:rPr>
        <w:t xml:space="preserve"> Net obtiennent des performances </w:t>
      </w:r>
      <w:r w:rsidR="00A400BE">
        <w:rPr>
          <w:rFonts w:cs="Times New Roman"/>
        </w:rPr>
        <w:t>très proches</w:t>
      </w:r>
      <w:r w:rsidR="00824D4F" w:rsidRPr="00824D4F">
        <w:rPr>
          <w:rFonts w:cs="Times New Roman"/>
        </w:rPr>
        <w:t xml:space="preserve">, avec des RMSE avoisinant 2,55 et des MAE autour de 1,64. </w:t>
      </w:r>
      <w:r w:rsidR="00250F66" w:rsidRPr="00250F66">
        <w:rPr>
          <w:rFonts w:cs="Times New Roman"/>
        </w:rPr>
        <w:t>Tous les modèles, sans exception, ont sous-estimé la violence du choc économique de 2020. La chute observée du PIB a été bien plus brutale que ce que les prévisions n</w:t>
      </w:r>
      <w:r w:rsidR="009A6593">
        <w:rPr>
          <w:rFonts w:cs="Times New Roman"/>
        </w:rPr>
        <w:t xml:space="preserve">e </w:t>
      </w:r>
      <w:r w:rsidR="00250F66" w:rsidRPr="00250F66">
        <w:rPr>
          <w:rFonts w:cs="Times New Roman"/>
        </w:rPr>
        <w:t>laissaient présager. Cela montre la difficulté des modèles à anticiper des chocs exogènes sans précédent comme la pandémie de COVID-19.</w:t>
      </w:r>
      <w:r w:rsidR="0081525F">
        <w:rPr>
          <w:rFonts w:cs="Times New Roman"/>
        </w:rPr>
        <w:t xml:space="preserve"> </w:t>
      </w:r>
      <w:r w:rsidR="00BC0B23">
        <w:rPr>
          <w:rFonts w:cs="Times New Roman"/>
        </w:rPr>
        <w:t>Les modèles se montrent pessimistes vis-à-vis du rebond de 2021</w:t>
      </w:r>
      <w:r w:rsidR="00186CE6">
        <w:rPr>
          <w:rFonts w:cs="Times New Roman"/>
        </w:rPr>
        <w:t xml:space="preserve"> qui</w:t>
      </w:r>
      <w:r w:rsidR="009A6593">
        <w:rPr>
          <w:rFonts w:cs="Times New Roman"/>
        </w:rPr>
        <w:t xml:space="preserve"> a</w:t>
      </w:r>
      <w:r w:rsidR="00186CE6">
        <w:rPr>
          <w:rFonts w:cs="Times New Roman"/>
        </w:rPr>
        <w:t xml:space="preserve"> </w:t>
      </w:r>
      <w:r w:rsidR="00C2400A" w:rsidRPr="00C2400A">
        <w:rPr>
          <w:rFonts w:cs="Times New Roman"/>
        </w:rPr>
        <w:t xml:space="preserve">été beaucoup plus fort et rapide que </w:t>
      </w:r>
      <w:r w:rsidR="00C2400A" w:rsidRPr="00C2400A">
        <w:rPr>
          <w:rFonts w:cs="Times New Roman"/>
        </w:rPr>
        <w:lastRenderedPageBreak/>
        <w:t>prévu.</w:t>
      </w:r>
      <w:r w:rsidR="00C947FF">
        <w:rPr>
          <w:rFonts w:cs="Times New Roman"/>
        </w:rPr>
        <w:t xml:space="preserve"> </w:t>
      </w:r>
      <w:r w:rsidR="006561DE" w:rsidRPr="006561DE">
        <w:rPr>
          <w:rFonts w:cs="Times New Roman"/>
        </w:rPr>
        <w:t xml:space="preserve">À partir de 2022, les prévisions se resserrent et se rapprochent de la tendance observée. La courbe observée montre </w:t>
      </w:r>
      <w:r w:rsidR="00554F49" w:rsidRPr="006561DE">
        <w:rPr>
          <w:rFonts w:cs="Times New Roman"/>
        </w:rPr>
        <w:t xml:space="preserve">un ralentissement </w:t>
      </w:r>
      <w:r w:rsidR="00554F49">
        <w:rPr>
          <w:rFonts w:cs="Times New Roman"/>
        </w:rPr>
        <w:t>bref suivi</w:t>
      </w:r>
      <w:r w:rsidR="006561DE">
        <w:rPr>
          <w:rFonts w:cs="Times New Roman"/>
        </w:rPr>
        <w:t xml:space="preserve"> d’une tendance plutôt stable</w:t>
      </w:r>
      <w:r w:rsidR="006561DE" w:rsidRPr="006561DE">
        <w:rPr>
          <w:rFonts w:cs="Times New Roman"/>
        </w:rPr>
        <w:t xml:space="preserve"> de la croissance après le pic de 2021, ce que la majorité des modèles capturent plutôt bien.</w:t>
      </w:r>
      <w:r w:rsidR="006561DE">
        <w:rPr>
          <w:rFonts w:cs="Times New Roman"/>
        </w:rPr>
        <w:t xml:space="preserve"> </w:t>
      </w:r>
    </w:p>
    <w:p w14:paraId="00C0EBCC" w14:textId="6C5D7A63" w:rsidR="007A7BF7" w:rsidRDefault="006561DE" w:rsidP="007A7BF7">
      <w:pPr>
        <w:jc w:val="both"/>
        <w:rPr>
          <w:rFonts w:cs="Times New Roman"/>
        </w:rPr>
      </w:pPr>
      <w:r>
        <w:rPr>
          <w:rFonts w:cs="Times New Roman"/>
        </w:rPr>
        <w:t>Par ailleurs, le SVR</w:t>
      </w:r>
      <w:r w:rsidR="004D2C03">
        <w:rPr>
          <w:rFonts w:cs="Times New Roman"/>
        </w:rPr>
        <w:t xml:space="preserve"> linéaire se révèle comme le modèle le plus </w:t>
      </w:r>
      <w:r w:rsidR="001F35B2">
        <w:rPr>
          <w:rFonts w:cs="Times New Roman"/>
        </w:rPr>
        <w:t>volatile</w:t>
      </w:r>
      <w:r w:rsidR="00497089">
        <w:rPr>
          <w:rFonts w:cs="Times New Roman"/>
        </w:rPr>
        <w:t xml:space="preserve"> sur l’ensemble d</w:t>
      </w:r>
      <w:r w:rsidR="00554F49">
        <w:rPr>
          <w:rFonts w:cs="Times New Roman"/>
        </w:rPr>
        <w:t>e la période</w:t>
      </w:r>
      <w:r w:rsidR="004D2C03">
        <w:rPr>
          <w:rFonts w:cs="Times New Roman"/>
        </w:rPr>
        <w:t xml:space="preserve">. En période de crise, </w:t>
      </w:r>
      <w:r w:rsidR="00DD30CD">
        <w:rPr>
          <w:rFonts w:cs="Times New Roman"/>
        </w:rPr>
        <w:t>il arrive</w:t>
      </w:r>
      <w:r w:rsidR="00875FB3">
        <w:rPr>
          <w:rFonts w:cs="Times New Roman"/>
        </w:rPr>
        <w:t xml:space="preserve">, bien qu’avec un retard, à reproduire l’ampleur de la chute ainsi qu’en 2021 avec le rebond. Le modèle </w:t>
      </w:r>
      <w:r w:rsidR="00F74688">
        <w:rPr>
          <w:rFonts w:cs="Times New Roman"/>
        </w:rPr>
        <w:t xml:space="preserve">devient cependant instable sur la période de reprise et de stabilisation où les autres modèles arrivent mieux à capturer la tendance. </w:t>
      </w:r>
      <w:r w:rsidR="001F35B2">
        <w:rPr>
          <w:rFonts w:cs="Times New Roman"/>
        </w:rPr>
        <w:t xml:space="preserve">Le SVR avec noyau polynomial </w:t>
      </w:r>
      <w:r w:rsidR="008A26F4">
        <w:rPr>
          <w:rFonts w:cs="Times New Roman"/>
        </w:rPr>
        <w:t>quant ’à lui affiche une tendance lissée</w:t>
      </w:r>
      <w:r w:rsidR="00115D9D">
        <w:rPr>
          <w:rFonts w:cs="Times New Roman"/>
        </w:rPr>
        <w:t>,</w:t>
      </w:r>
      <w:r w:rsidR="008A26F4">
        <w:rPr>
          <w:rFonts w:cs="Times New Roman"/>
        </w:rPr>
        <w:t xml:space="preserve"> linéaire et semble donc être le moins réaliste sur toute la période. </w:t>
      </w:r>
    </w:p>
    <w:p w14:paraId="4CB2340B" w14:textId="77777777" w:rsidR="006D7F99" w:rsidRPr="00B73265" w:rsidRDefault="006D7F99" w:rsidP="00B55F38">
      <w:pPr>
        <w:jc w:val="both"/>
        <w:rPr>
          <w:rFonts w:cs="Times New Roman"/>
          <w:sz w:val="36"/>
          <w:szCs w:val="36"/>
        </w:rPr>
      </w:pPr>
    </w:p>
    <w:p w14:paraId="7E44818C" w14:textId="092CC4EE" w:rsidR="00B73265" w:rsidRDefault="00182E23" w:rsidP="00B73265">
      <w:pPr>
        <w:pStyle w:val="Lgende"/>
        <w:keepNext/>
        <w:jc w:val="center"/>
      </w:pPr>
      <w:bookmarkStart w:id="248" w:name="_Toc208247807"/>
      <w:r>
        <w:rPr>
          <w:sz w:val="24"/>
          <w:szCs w:val="24"/>
        </w:rPr>
        <w:t>Graphique</w:t>
      </w:r>
      <w:r w:rsidR="00B73265" w:rsidRPr="00B73265">
        <w:rPr>
          <w:sz w:val="24"/>
          <w:szCs w:val="24"/>
        </w:rPr>
        <w:t xml:space="preserve"> </w:t>
      </w:r>
      <w:r w:rsidR="006213C8">
        <w:rPr>
          <w:sz w:val="24"/>
          <w:szCs w:val="24"/>
        </w:rPr>
        <w:fldChar w:fldCharType="begin"/>
      </w:r>
      <w:r w:rsidR="006213C8">
        <w:rPr>
          <w:sz w:val="24"/>
          <w:szCs w:val="24"/>
        </w:rPr>
        <w:instrText xml:space="preserve"> SEQ Figure \* ARABIC </w:instrText>
      </w:r>
      <w:r w:rsidR="006213C8">
        <w:rPr>
          <w:sz w:val="24"/>
          <w:szCs w:val="24"/>
        </w:rPr>
        <w:fldChar w:fldCharType="separate"/>
      </w:r>
      <w:r w:rsidR="00417236">
        <w:rPr>
          <w:noProof/>
          <w:sz w:val="24"/>
          <w:szCs w:val="24"/>
        </w:rPr>
        <w:t>3</w:t>
      </w:r>
      <w:r w:rsidR="006213C8">
        <w:rPr>
          <w:sz w:val="24"/>
          <w:szCs w:val="24"/>
        </w:rPr>
        <w:fldChar w:fldCharType="end"/>
      </w:r>
      <w:r w:rsidR="00B73265" w:rsidRPr="00B73265">
        <w:rPr>
          <w:sz w:val="24"/>
          <w:szCs w:val="24"/>
        </w:rPr>
        <w:t xml:space="preserve"> : Prédictions des modèles de machine </w:t>
      </w:r>
      <w:proofErr w:type="spellStart"/>
      <w:r w:rsidR="00B73265" w:rsidRPr="00B73265">
        <w:rPr>
          <w:sz w:val="24"/>
          <w:szCs w:val="24"/>
        </w:rPr>
        <w:t>learning</w:t>
      </w:r>
      <w:proofErr w:type="spellEnd"/>
      <w:r w:rsidR="00B73265" w:rsidRPr="00B73265">
        <w:rPr>
          <w:sz w:val="24"/>
          <w:szCs w:val="24"/>
        </w:rPr>
        <w:t xml:space="preserve"> et </w:t>
      </w:r>
      <w:r w:rsidR="000F7C74" w:rsidRPr="00B73265">
        <w:rPr>
          <w:sz w:val="24"/>
          <w:szCs w:val="24"/>
        </w:rPr>
        <w:t>croissance</w:t>
      </w:r>
      <w:r w:rsidR="00B73265" w:rsidRPr="00B73265">
        <w:rPr>
          <w:sz w:val="24"/>
          <w:szCs w:val="24"/>
        </w:rPr>
        <w:t xml:space="preserve"> observée du PIB sur la période de test</w:t>
      </w:r>
      <w:bookmarkEnd w:id="248"/>
    </w:p>
    <w:p w14:paraId="31238B1E" w14:textId="77777777" w:rsidR="00B73265" w:rsidRDefault="003B6B51" w:rsidP="00B73265">
      <w:pPr>
        <w:keepNext/>
        <w:jc w:val="both"/>
      </w:pPr>
      <w:r w:rsidRPr="003B6B51">
        <w:rPr>
          <w:rFonts w:cs="Times New Roman"/>
          <w:noProof/>
        </w:rPr>
        <w:drawing>
          <wp:inline distT="0" distB="0" distL="0" distR="0" wp14:anchorId="1D937FDB" wp14:editId="5366ECBC">
            <wp:extent cx="5759450" cy="3100070"/>
            <wp:effectExtent l="0" t="0" r="0" b="5080"/>
            <wp:docPr id="1202681248" name="Image 1" descr="Une image contenant diagramme, Tracé, lign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81248" name="Image 1" descr="Une image contenant diagramme, Tracé, ligne, texte&#10;&#10;Le contenu généré par l’IA peut être incorrect."/>
                    <pic:cNvPicPr/>
                  </pic:nvPicPr>
                  <pic:blipFill>
                    <a:blip r:embed="rId19"/>
                    <a:stretch>
                      <a:fillRect/>
                    </a:stretch>
                  </pic:blipFill>
                  <pic:spPr>
                    <a:xfrm>
                      <a:off x="0" y="0"/>
                      <a:ext cx="5759450" cy="3100070"/>
                    </a:xfrm>
                    <a:prstGeom prst="rect">
                      <a:avLst/>
                    </a:prstGeom>
                  </pic:spPr>
                </pic:pic>
              </a:graphicData>
            </a:graphic>
          </wp:inline>
        </w:drawing>
      </w:r>
    </w:p>
    <w:p w14:paraId="345B2A5B" w14:textId="46DDAD68" w:rsidR="003B6B51" w:rsidRPr="003B6B51" w:rsidRDefault="00B73265" w:rsidP="00652EFA">
      <w:pPr>
        <w:pStyle w:val="Lgende"/>
        <w:ind w:firstLine="708"/>
        <w:jc w:val="both"/>
        <w:rPr>
          <w:rFonts w:cs="Times New Roman"/>
        </w:rPr>
      </w:pPr>
      <w:r>
        <w:t>S</w:t>
      </w:r>
      <w:r w:rsidR="00652EFA">
        <w:t xml:space="preserve">ource : </w:t>
      </w:r>
      <w:r>
        <w:t xml:space="preserve"> </w:t>
      </w:r>
      <w:r w:rsidR="00652EFA" w:rsidRPr="77EEC27A">
        <w:rPr>
          <w:rFonts w:cs="Times New Roman"/>
        </w:rPr>
        <w:t>Calcul</w:t>
      </w:r>
      <w:r w:rsidR="00544125" w:rsidRPr="77EEC27A">
        <w:rPr>
          <w:rFonts w:cs="Times New Roman"/>
        </w:rPr>
        <w:t>s</w:t>
      </w:r>
      <w:r w:rsidR="00652EFA" w:rsidRPr="77EEC27A">
        <w:rPr>
          <w:rFonts w:cs="Times New Roman"/>
        </w:rPr>
        <w:t xml:space="preserve"> de l'auteur à partir des données du FMI/</w:t>
      </w:r>
      <w:proofErr w:type="spellStart"/>
      <w:r w:rsidR="00652EFA" w:rsidRPr="77EEC27A">
        <w:rPr>
          <w:rFonts w:cs="Times New Roman"/>
        </w:rPr>
        <w:t>GoogleTrend</w:t>
      </w:r>
      <w:proofErr w:type="spellEnd"/>
      <w:r w:rsidR="00652EFA" w:rsidRPr="77EEC27A">
        <w:rPr>
          <w:rFonts w:cs="Times New Roman"/>
        </w:rPr>
        <w:t>/</w:t>
      </w:r>
      <w:proofErr w:type="spellStart"/>
      <w:r w:rsidR="00652EFA" w:rsidRPr="77EEC27A">
        <w:rPr>
          <w:rFonts w:cs="Times New Roman"/>
        </w:rPr>
        <w:t>Anstat</w:t>
      </w:r>
      <w:proofErr w:type="spellEnd"/>
      <w:r w:rsidR="00652EFA" w:rsidRPr="77EEC27A">
        <w:rPr>
          <w:rFonts w:cs="Times New Roman"/>
        </w:rPr>
        <w:t>/BCEAO/WDI</w:t>
      </w:r>
      <w:r w:rsidR="783D24EB" w:rsidRPr="77EEC27A">
        <w:rPr>
          <w:rFonts w:cs="Times New Roman"/>
        </w:rPr>
        <w:t xml:space="preserve"> (2024)</w:t>
      </w:r>
    </w:p>
    <w:p w14:paraId="0AD31166" w14:textId="77777777" w:rsidR="003B6B51" w:rsidRDefault="003B6B51" w:rsidP="00B55F38">
      <w:pPr>
        <w:jc w:val="both"/>
        <w:rPr>
          <w:rFonts w:cs="Times New Roman"/>
        </w:rPr>
      </w:pPr>
    </w:p>
    <w:p w14:paraId="7D1DCFCE" w14:textId="5CE41BF8" w:rsidR="004B6BC9" w:rsidRPr="00B55F38" w:rsidRDefault="001D049B" w:rsidP="00B55F38">
      <w:pPr>
        <w:jc w:val="both"/>
        <w:rPr>
          <w:rFonts w:cs="Times New Roman"/>
        </w:rPr>
      </w:pPr>
      <w:r>
        <w:rPr>
          <w:rFonts w:cs="Times New Roman"/>
        </w:rPr>
        <w:t>Nous</w:t>
      </w:r>
      <w:r w:rsidR="00975954">
        <w:rPr>
          <w:rFonts w:cs="Times New Roman"/>
        </w:rPr>
        <w:t xml:space="preserve"> procédons</w:t>
      </w:r>
      <w:r>
        <w:rPr>
          <w:rFonts w:cs="Times New Roman"/>
        </w:rPr>
        <w:t xml:space="preserve"> dans le point suivant à la comparaison </w:t>
      </w:r>
      <w:r w:rsidR="00073E24">
        <w:rPr>
          <w:rFonts w:cs="Times New Roman"/>
        </w:rPr>
        <w:t>en termes de</w:t>
      </w:r>
      <w:r>
        <w:rPr>
          <w:rFonts w:cs="Times New Roman"/>
        </w:rPr>
        <w:t xml:space="preserve"> métriques </w:t>
      </w:r>
      <w:r w:rsidR="006840E6">
        <w:rPr>
          <w:rFonts w:cs="Times New Roman"/>
        </w:rPr>
        <w:t xml:space="preserve">des modèles afin de déterminer celui qui serait le plus approprié dans le contexte du </w:t>
      </w:r>
      <w:proofErr w:type="spellStart"/>
      <w:r w:rsidR="006840E6">
        <w:rPr>
          <w:rFonts w:cs="Times New Roman"/>
        </w:rPr>
        <w:t>nowcasting</w:t>
      </w:r>
      <w:proofErr w:type="spellEnd"/>
      <w:r w:rsidR="006840E6">
        <w:rPr>
          <w:rFonts w:cs="Times New Roman"/>
        </w:rPr>
        <w:t xml:space="preserve"> du Produit Intérieur Brut de la Côte d’Ivoire. </w:t>
      </w:r>
    </w:p>
    <w:p w14:paraId="3ECB177E" w14:textId="77777777" w:rsidR="00F040AD" w:rsidRPr="00BC62F4" w:rsidRDefault="00F040AD">
      <w:pPr>
        <w:spacing w:line="259" w:lineRule="auto"/>
        <w:rPr>
          <w:rFonts w:cs="Times New Roman"/>
          <w:color w:val="153D63" w:themeColor="text2" w:themeTint="E6"/>
        </w:rPr>
      </w:pPr>
    </w:p>
    <w:p w14:paraId="7FBAD5EF" w14:textId="313047B5" w:rsidR="00F9433C" w:rsidRDefault="0072729B" w:rsidP="0072729B">
      <w:pPr>
        <w:tabs>
          <w:tab w:val="left" w:pos="2971"/>
        </w:tabs>
        <w:spacing w:line="259" w:lineRule="auto"/>
        <w:rPr>
          <w:rFonts w:cs="Times New Roman"/>
          <w:color w:val="153D63" w:themeColor="text2" w:themeTint="E6"/>
        </w:rPr>
      </w:pPr>
      <w:r>
        <w:rPr>
          <w:rFonts w:cs="Times New Roman"/>
          <w:color w:val="153D63" w:themeColor="text2" w:themeTint="E6"/>
        </w:rPr>
        <w:tab/>
      </w:r>
    </w:p>
    <w:p w14:paraId="0E92A878" w14:textId="77777777" w:rsidR="004B6190" w:rsidRDefault="004B6190" w:rsidP="0072729B">
      <w:pPr>
        <w:tabs>
          <w:tab w:val="left" w:pos="2971"/>
        </w:tabs>
        <w:spacing w:line="259" w:lineRule="auto"/>
        <w:rPr>
          <w:rFonts w:cs="Times New Roman"/>
          <w:color w:val="153D63" w:themeColor="text2" w:themeTint="E6"/>
        </w:rPr>
      </w:pPr>
    </w:p>
    <w:p w14:paraId="1FE41B94" w14:textId="77777777" w:rsidR="0072729B" w:rsidRDefault="0072729B" w:rsidP="0072729B">
      <w:pPr>
        <w:tabs>
          <w:tab w:val="left" w:pos="2971"/>
        </w:tabs>
        <w:spacing w:line="259" w:lineRule="auto"/>
        <w:rPr>
          <w:rFonts w:cs="Times New Roman"/>
          <w:color w:val="153D63" w:themeColor="text2" w:themeTint="E6"/>
        </w:rPr>
      </w:pPr>
    </w:p>
    <w:p w14:paraId="6D98D124" w14:textId="77777777" w:rsidR="00180BD7" w:rsidRDefault="00180BD7" w:rsidP="0072729B">
      <w:pPr>
        <w:tabs>
          <w:tab w:val="left" w:pos="2971"/>
        </w:tabs>
        <w:spacing w:line="259" w:lineRule="auto"/>
        <w:rPr>
          <w:rFonts w:cs="Times New Roman"/>
          <w:color w:val="153D63" w:themeColor="text2" w:themeTint="E6"/>
        </w:rPr>
      </w:pPr>
    </w:p>
    <w:p w14:paraId="3F99B95F" w14:textId="77777777" w:rsidR="0072729B" w:rsidRPr="00BC62F4" w:rsidRDefault="0072729B" w:rsidP="0072729B">
      <w:pPr>
        <w:tabs>
          <w:tab w:val="left" w:pos="2971"/>
        </w:tabs>
        <w:spacing w:line="259" w:lineRule="auto"/>
        <w:rPr>
          <w:rFonts w:cs="Times New Roman"/>
          <w:color w:val="153D63" w:themeColor="text2" w:themeTint="E6"/>
        </w:rPr>
      </w:pPr>
    </w:p>
    <w:p w14:paraId="79C70461" w14:textId="13485039" w:rsidR="00EF7EF7" w:rsidRDefault="00EF7EF7" w:rsidP="00EF7EF7">
      <w:pPr>
        <w:pStyle w:val="Lgende"/>
        <w:keepNext/>
        <w:jc w:val="center"/>
        <w:rPr>
          <w:sz w:val="24"/>
          <w:szCs w:val="24"/>
        </w:rPr>
      </w:pPr>
      <w:bookmarkStart w:id="249" w:name="_Toc208247799"/>
      <w:r w:rsidRPr="007A7BF7">
        <w:rPr>
          <w:sz w:val="24"/>
          <w:szCs w:val="24"/>
        </w:rPr>
        <w:t xml:space="preserve">Tableau </w:t>
      </w:r>
      <w:r w:rsidRPr="007A7BF7">
        <w:rPr>
          <w:sz w:val="24"/>
          <w:szCs w:val="24"/>
        </w:rPr>
        <w:fldChar w:fldCharType="begin"/>
      </w:r>
      <w:r w:rsidRPr="007A7BF7">
        <w:rPr>
          <w:sz w:val="24"/>
          <w:szCs w:val="24"/>
        </w:rPr>
        <w:instrText xml:space="preserve"> SEQ Tableau \* ARABIC </w:instrText>
      </w:r>
      <w:r w:rsidRPr="007A7BF7">
        <w:rPr>
          <w:sz w:val="24"/>
          <w:szCs w:val="24"/>
        </w:rPr>
        <w:fldChar w:fldCharType="separate"/>
      </w:r>
      <w:r w:rsidR="00417236">
        <w:rPr>
          <w:noProof/>
          <w:sz w:val="24"/>
          <w:szCs w:val="24"/>
        </w:rPr>
        <w:t>3</w:t>
      </w:r>
      <w:r w:rsidRPr="007A7BF7">
        <w:rPr>
          <w:sz w:val="24"/>
          <w:szCs w:val="24"/>
        </w:rPr>
        <w:fldChar w:fldCharType="end"/>
      </w:r>
      <w:r w:rsidRPr="007A7BF7">
        <w:rPr>
          <w:sz w:val="24"/>
          <w:szCs w:val="24"/>
        </w:rPr>
        <w:t xml:space="preserve"> : Résultats de l'optimisation des hyperparamètres sur la période d</w:t>
      </w:r>
      <w:bookmarkEnd w:id="249"/>
      <w:r w:rsidR="00647214">
        <w:rPr>
          <w:sz w:val="24"/>
          <w:szCs w:val="24"/>
        </w:rPr>
        <w:t xml:space="preserve">’entrainement </w:t>
      </w:r>
    </w:p>
    <w:p w14:paraId="5F408A7C" w14:textId="77777777" w:rsidR="002566CB" w:rsidRPr="002566CB" w:rsidRDefault="002566CB" w:rsidP="002566CB"/>
    <w:tbl>
      <w:tblPr>
        <w:tblpPr w:leftFromText="180" w:rightFromText="180" w:vertAnchor="text" w:tblpXSpec="center" w:tblpY="1"/>
        <w:tblOverlap w:val="never"/>
        <w:tblW w:w="7658" w:type="dxa"/>
        <w:tblCellMar>
          <w:left w:w="70" w:type="dxa"/>
          <w:right w:w="70" w:type="dxa"/>
        </w:tblCellMar>
        <w:tblLook w:val="04A0" w:firstRow="1" w:lastRow="0" w:firstColumn="1" w:lastColumn="0" w:noHBand="0" w:noVBand="1"/>
      </w:tblPr>
      <w:tblGrid>
        <w:gridCol w:w="1916"/>
        <w:gridCol w:w="1282"/>
        <w:gridCol w:w="1920"/>
        <w:gridCol w:w="2540"/>
      </w:tblGrid>
      <w:tr w:rsidR="00253FA1" w:rsidRPr="00BC62F4" w14:paraId="5039FE68" w14:textId="77777777" w:rsidTr="77EEC27A">
        <w:trPr>
          <w:trHeight w:val="271"/>
        </w:trPr>
        <w:tc>
          <w:tcPr>
            <w:tcW w:w="1916" w:type="dxa"/>
            <w:tcBorders>
              <w:top w:val="thinThickLargeGap" w:sz="24" w:space="0" w:color="002060"/>
              <w:left w:val="single" w:sz="4" w:space="0" w:color="auto"/>
              <w:bottom w:val="thinThickLargeGap" w:sz="24" w:space="0" w:color="002060"/>
              <w:right w:val="single" w:sz="4" w:space="0" w:color="auto"/>
            </w:tcBorders>
            <w:noWrap/>
            <w:vAlign w:val="center"/>
            <w:hideMark/>
          </w:tcPr>
          <w:p w14:paraId="6E4F5927" w14:textId="0E6B6996" w:rsidR="00253FA1" w:rsidRPr="00BC62F4" w:rsidRDefault="00253FA1" w:rsidP="00866DA6">
            <w:pPr>
              <w:spacing w:line="360" w:lineRule="auto"/>
              <w:jc w:val="center"/>
              <w:rPr>
                <w:rFonts w:cs="Times New Roman"/>
                <w:color w:val="000000"/>
              </w:rPr>
            </w:pPr>
            <w:r w:rsidRPr="00BC62F4">
              <w:rPr>
                <w:rFonts w:cs="Times New Roman"/>
                <w:color w:val="000000"/>
              </w:rPr>
              <w:t>Modèles</w:t>
            </w:r>
          </w:p>
        </w:tc>
        <w:tc>
          <w:tcPr>
            <w:tcW w:w="1282" w:type="dxa"/>
            <w:tcBorders>
              <w:top w:val="thinThickLargeGap" w:sz="24" w:space="0" w:color="002060"/>
              <w:left w:val="single" w:sz="4" w:space="0" w:color="auto"/>
              <w:bottom w:val="thinThickLargeGap" w:sz="24" w:space="0" w:color="002060"/>
              <w:right w:val="single" w:sz="4" w:space="0" w:color="auto"/>
            </w:tcBorders>
            <w:vAlign w:val="center"/>
          </w:tcPr>
          <w:p w14:paraId="2E4A47B3" w14:textId="7F44CF74" w:rsidR="00253FA1" w:rsidRPr="00BC62F4" w:rsidRDefault="00A72BA6" w:rsidP="00866DA6">
            <w:pPr>
              <w:spacing w:line="360" w:lineRule="auto"/>
              <w:jc w:val="center"/>
              <w:rPr>
                <w:rFonts w:cs="Times New Roman"/>
                <w:color w:val="000000"/>
              </w:rPr>
            </w:pPr>
            <w:r w:rsidRPr="00BC62F4">
              <w:rPr>
                <w:rFonts w:cs="Times New Roman"/>
                <w:color w:val="000000"/>
              </w:rPr>
              <w:t>RMSE</w:t>
            </w:r>
          </w:p>
        </w:tc>
        <w:tc>
          <w:tcPr>
            <w:tcW w:w="4460" w:type="dxa"/>
            <w:gridSpan w:val="2"/>
            <w:tcBorders>
              <w:top w:val="thinThickLargeGap" w:sz="24" w:space="0" w:color="002060"/>
              <w:left w:val="single" w:sz="4" w:space="0" w:color="auto"/>
              <w:bottom w:val="thinThickLargeGap" w:sz="24" w:space="0" w:color="002060"/>
              <w:right w:val="single" w:sz="4" w:space="0" w:color="auto"/>
            </w:tcBorders>
            <w:noWrap/>
            <w:vAlign w:val="center"/>
            <w:hideMark/>
          </w:tcPr>
          <w:p w14:paraId="751C0D5F" w14:textId="5E9F55AB" w:rsidR="00253FA1" w:rsidRPr="00BC62F4" w:rsidRDefault="00D175B9" w:rsidP="00866DA6">
            <w:pPr>
              <w:spacing w:line="360" w:lineRule="auto"/>
              <w:jc w:val="center"/>
              <w:rPr>
                <w:rFonts w:cs="Times New Roman"/>
                <w:color w:val="000000"/>
              </w:rPr>
            </w:pPr>
            <w:r>
              <w:rPr>
                <w:rFonts w:cs="Times New Roman"/>
                <w:color w:val="000000"/>
              </w:rPr>
              <w:t>Hyperparamètres optimaux</w:t>
            </w:r>
          </w:p>
        </w:tc>
      </w:tr>
      <w:tr w:rsidR="00253FA1" w:rsidRPr="00BC62F4" w14:paraId="35F5C196" w14:textId="77777777" w:rsidTr="77EEC27A">
        <w:trPr>
          <w:trHeight w:val="247"/>
        </w:trPr>
        <w:tc>
          <w:tcPr>
            <w:tcW w:w="1916" w:type="dxa"/>
            <w:tcBorders>
              <w:top w:val="nil"/>
              <w:left w:val="single" w:sz="4" w:space="0" w:color="auto"/>
              <w:bottom w:val="single" w:sz="4" w:space="0" w:color="auto"/>
              <w:right w:val="single" w:sz="4" w:space="0" w:color="auto"/>
            </w:tcBorders>
            <w:noWrap/>
            <w:vAlign w:val="center"/>
            <w:hideMark/>
          </w:tcPr>
          <w:p w14:paraId="5BE1B039" w14:textId="77CED188" w:rsidR="00253FA1" w:rsidRPr="00BC62F4" w:rsidRDefault="00081083" w:rsidP="00866DA6">
            <w:pPr>
              <w:spacing w:line="360" w:lineRule="auto"/>
              <w:jc w:val="center"/>
              <w:rPr>
                <w:rFonts w:cs="Times New Roman"/>
                <w:color w:val="000000"/>
              </w:rPr>
            </w:pPr>
            <w:r>
              <w:rPr>
                <w:rFonts w:cs="Times New Roman"/>
                <w:color w:val="000000"/>
              </w:rPr>
              <w:t xml:space="preserve">SVR </w:t>
            </w:r>
            <w:r w:rsidR="007500D8">
              <w:rPr>
                <w:rFonts w:cs="Times New Roman"/>
                <w:color w:val="000000"/>
              </w:rPr>
              <w:t>RBF</w:t>
            </w:r>
          </w:p>
        </w:tc>
        <w:tc>
          <w:tcPr>
            <w:tcW w:w="1282" w:type="dxa"/>
            <w:tcBorders>
              <w:top w:val="nil"/>
              <w:left w:val="single" w:sz="4" w:space="0" w:color="auto"/>
              <w:bottom w:val="single" w:sz="4" w:space="0" w:color="auto"/>
              <w:right w:val="single" w:sz="4" w:space="0" w:color="auto"/>
            </w:tcBorders>
            <w:vAlign w:val="center"/>
          </w:tcPr>
          <w:p w14:paraId="612ADC8F" w14:textId="541230B1" w:rsidR="00253FA1" w:rsidRPr="00BC62F4" w:rsidRDefault="00481FCE" w:rsidP="00866DA6">
            <w:pPr>
              <w:spacing w:line="360" w:lineRule="auto"/>
              <w:jc w:val="center"/>
              <w:rPr>
                <w:rFonts w:cs="Times New Roman"/>
              </w:rPr>
            </w:pPr>
            <w:r>
              <w:rPr>
                <w:rFonts w:cs="Times New Roman"/>
              </w:rPr>
              <w:t>0,</w:t>
            </w:r>
            <w:r w:rsidR="00D416B8">
              <w:rPr>
                <w:rFonts w:cs="Times New Roman"/>
              </w:rPr>
              <w:t>8</w:t>
            </w:r>
            <w:r w:rsidR="006208B1">
              <w:rPr>
                <w:rFonts w:cs="Times New Roman"/>
              </w:rPr>
              <w:t>02</w:t>
            </w:r>
          </w:p>
        </w:tc>
        <w:tc>
          <w:tcPr>
            <w:tcW w:w="4460" w:type="dxa"/>
            <w:gridSpan w:val="2"/>
            <w:tcBorders>
              <w:top w:val="nil"/>
              <w:left w:val="single" w:sz="4" w:space="0" w:color="auto"/>
              <w:bottom w:val="single" w:sz="4" w:space="0" w:color="auto"/>
              <w:right w:val="single" w:sz="4" w:space="0" w:color="auto"/>
            </w:tcBorders>
            <w:noWrap/>
            <w:vAlign w:val="center"/>
          </w:tcPr>
          <w:p w14:paraId="65FBF00E" w14:textId="6695D387" w:rsidR="00253FA1" w:rsidRPr="003F7880" w:rsidRDefault="00000348" w:rsidP="00EF7357">
            <w:pPr>
              <w:spacing w:line="240" w:lineRule="auto"/>
              <w:jc w:val="center"/>
              <w:rPr>
                <w:rFonts w:eastAsiaTheme="minorEastAsia" w:cs="Times New Roman"/>
                <w:color w:val="000000"/>
              </w:rPr>
            </w:pPr>
            <m:oMathPara>
              <m:oMath>
                <m:r>
                  <w:rPr>
                    <w:rFonts w:ascii="Cambria Math" w:hAnsi="Cambria Math" w:cs="Times New Roman"/>
                    <w:color w:val="000000"/>
                  </w:rPr>
                  <m:t>C=17,783</m:t>
                </m:r>
              </m:oMath>
            </m:oMathPara>
          </w:p>
          <w:p w14:paraId="1F0FF6D5" w14:textId="2AA7D46D" w:rsidR="003F7880" w:rsidRPr="003F7880" w:rsidRDefault="00000348" w:rsidP="00EF7357">
            <w:pPr>
              <w:spacing w:line="240" w:lineRule="auto"/>
              <w:jc w:val="center"/>
              <w:rPr>
                <w:rFonts w:eastAsiaTheme="minorEastAsia" w:cs="Times New Roman"/>
                <w:color w:val="000000"/>
              </w:rPr>
            </w:pPr>
            <m:oMathPara>
              <m:oMath>
                <m:r>
                  <w:rPr>
                    <w:rFonts w:ascii="Cambria Math" w:hAnsi="Cambria Math" w:cs="Times New Roman"/>
                    <w:color w:val="000000"/>
                  </w:rPr>
                  <m:t>ε=0,057</m:t>
                </m:r>
              </m:oMath>
            </m:oMathPara>
          </w:p>
          <w:p w14:paraId="7C326FBE" w14:textId="22D7E6A5" w:rsidR="003F7880" w:rsidRPr="00BC62F4" w:rsidRDefault="00000348" w:rsidP="00EF7357">
            <w:pPr>
              <w:spacing w:line="240" w:lineRule="auto"/>
              <w:jc w:val="center"/>
              <w:rPr>
                <w:rFonts w:cs="Times New Roman"/>
                <w:color w:val="000000"/>
              </w:rPr>
            </w:pPr>
            <m:oMathPara>
              <m:oMath>
                <m:r>
                  <w:rPr>
                    <w:rFonts w:ascii="Cambria Math" w:hAnsi="Cambria Math" w:cs="Times New Roman"/>
                    <w:color w:val="000000"/>
                  </w:rPr>
                  <m:t>γ=0,01</m:t>
                </m:r>
              </m:oMath>
            </m:oMathPara>
          </w:p>
        </w:tc>
      </w:tr>
      <w:tr w:rsidR="00253FA1" w:rsidRPr="00BC62F4" w14:paraId="114775D5" w14:textId="77777777" w:rsidTr="77EEC27A">
        <w:trPr>
          <w:trHeight w:val="247"/>
        </w:trPr>
        <w:tc>
          <w:tcPr>
            <w:tcW w:w="1916" w:type="dxa"/>
            <w:tcBorders>
              <w:top w:val="single" w:sz="4" w:space="0" w:color="auto"/>
              <w:left w:val="single" w:sz="4" w:space="0" w:color="auto"/>
              <w:bottom w:val="single" w:sz="4" w:space="0" w:color="auto"/>
              <w:right w:val="single" w:sz="4" w:space="0" w:color="auto"/>
            </w:tcBorders>
            <w:noWrap/>
            <w:vAlign w:val="center"/>
            <w:hideMark/>
          </w:tcPr>
          <w:p w14:paraId="3010712F" w14:textId="51CCE9B4" w:rsidR="00253FA1" w:rsidRPr="00BC62F4" w:rsidRDefault="00081083" w:rsidP="00866DA6">
            <w:pPr>
              <w:spacing w:line="360" w:lineRule="auto"/>
              <w:jc w:val="center"/>
              <w:rPr>
                <w:rFonts w:cs="Times New Roman"/>
                <w:color w:val="000000"/>
              </w:rPr>
            </w:pPr>
            <w:r>
              <w:rPr>
                <w:rFonts w:cs="Times New Roman"/>
                <w:color w:val="000000"/>
              </w:rPr>
              <w:t>Radom Forest</w:t>
            </w:r>
          </w:p>
        </w:tc>
        <w:tc>
          <w:tcPr>
            <w:tcW w:w="1282" w:type="dxa"/>
            <w:tcBorders>
              <w:top w:val="single" w:sz="4" w:space="0" w:color="auto"/>
              <w:left w:val="single" w:sz="4" w:space="0" w:color="auto"/>
              <w:bottom w:val="single" w:sz="4" w:space="0" w:color="auto"/>
              <w:right w:val="single" w:sz="4" w:space="0" w:color="auto"/>
            </w:tcBorders>
            <w:vAlign w:val="center"/>
          </w:tcPr>
          <w:p w14:paraId="2CF63B23" w14:textId="63F803B1" w:rsidR="00253FA1" w:rsidRPr="00BC62F4" w:rsidRDefault="00977F96" w:rsidP="00866DA6">
            <w:pPr>
              <w:spacing w:line="360" w:lineRule="auto"/>
              <w:jc w:val="center"/>
              <w:rPr>
                <w:rFonts w:cs="Times New Roman"/>
              </w:rPr>
            </w:pPr>
            <w:r>
              <w:rPr>
                <w:rFonts w:cs="Times New Roman"/>
              </w:rPr>
              <w:t>0,8</w:t>
            </w:r>
            <w:r w:rsidR="007B7B10">
              <w:rPr>
                <w:rFonts w:cs="Times New Roman"/>
              </w:rPr>
              <w:t>26</w:t>
            </w:r>
          </w:p>
        </w:tc>
        <w:tc>
          <w:tcPr>
            <w:tcW w:w="4460" w:type="dxa"/>
            <w:gridSpan w:val="2"/>
            <w:tcBorders>
              <w:top w:val="single" w:sz="4" w:space="0" w:color="auto"/>
              <w:left w:val="single" w:sz="4" w:space="0" w:color="auto"/>
              <w:bottom w:val="single" w:sz="4" w:space="0" w:color="auto"/>
              <w:right w:val="single" w:sz="4" w:space="0" w:color="auto"/>
            </w:tcBorders>
            <w:noWrap/>
            <w:vAlign w:val="center"/>
          </w:tcPr>
          <w:p w14:paraId="60B4C40C" w14:textId="0793F449" w:rsidR="0058189D" w:rsidRPr="0058189D" w:rsidRDefault="00000000" w:rsidP="00EF7357">
            <w:pPr>
              <w:spacing w:line="240" w:lineRule="auto"/>
              <w:jc w:val="center"/>
              <w:rPr>
                <w:rFonts w:eastAsiaTheme="minorEastAsia" w:cs="Times New Roman"/>
                <w:color w:val="000000"/>
                <w:lang w:val="it-IT"/>
              </w:rPr>
            </w:pPr>
            <m:oMathPara>
              <m:oMath>
                <m:sSub>
                  <m:sSubPr>
                    <m:ctrlPr>
                      <w:rPr>
                        <w:rFonts w:ascii="Cambria Math" w:hAnsi="Cambria Math" w:cs="Times New Roman"/>
                        <w:i/>
                        <w:color w:val="000000"/>
                        <w:lang w:val="it-IT"/>
                      </w:rPr>
                    </m:ctrlPr>
                  </m:sSubPr>
                  <m:e>
                    <m:r>
                      <w:rPr>
                        <w:rFonts w:ascii="Cambria Math" w:hAnsi="Cambria Math" w:cs="Times New Roman"/>
                        <w:color w:val="000000"/>
                        <w:lang w:val="it-IT"/>
                      </w:rPr>
                      <m:t>max</m:t>
                    </m:r>
                  </m:e>
                  <m:sub>
                    <m:r>
                      <w:rPr>
                        <w:rFonts w:ascii="Cambria Math" w:hAnsi="Cambria Math" w:cs="Times New Roman"/>
                        <w:color w:val="000000"/>
                        <w:lang w:val="it-IT"/>
                      </w:rPr>
                      <m:t>deph</m:t>
                    </m:r>
                  </m:sub>
                </m:sSub>
                <m:r>
                  <w:rPr>
                    <w:rFonts w:ascii="Cambria Math" w:hAnsi="Cambria Math" w:cs="Times New Roman"/>
                    <w:color w:val="000000"/>
                    <w:lang w:val="it-IT"/>
                  </w:rPr>
                  <m:t>=6</m:t>
                </m:r>
              </m:oMath>
            </m:oMathPara>
          </w:p>
          <w:p w14:paraId="6DCE2EBF" w14:textId="785910D8" w:rsidR="0058189D" w:rsidRPr="0058189D" w:rsidRDefault="00000000" w:rsidP="00EF7357">
            <w:pPr>
              <w:spacing w:line="240" w:lineRule="auto"/>
              <w:jc w:val="center"/>
              <w:rPr>
                <w:rFonts w:eastAsiaTheme="minorEastAsia" w:cs="Times New Roman"/>
                <w:color w:val="000000"/>
                <w:lang w:val="it-IT"/>
              </w:rPr>
            </w:pPr>
            <m:oMathPara>
              <m:oMath>
                <m:sSub>
                  <m:sSubPr>
                    <m:ctrlPr>
                      <w:rPr>
                        <w:rFonts w:ascii="Cambria Math" w:hAnsi="Cambria Math" w:cs="Times New Roman"/>
                        <w:i/>
                        <w:color w:val="000000"/>
                        <w:lang w:val="it-IT"/>
                      </w:rPr>
                    </m:ctrlPr>
                  </m:sSubPr>
                  <m:e>
                    <m:r>
                      <w:rPr>
                        <w:rFonts w:ascii="Cambria Math" w:hAnsi="Cambria Math" w:cs="Times New Roman"/>
                        <w:color w:val="000000"/>
                        <w:lang w:val="it-IT"/>
                      </w:rPr>
                      <m:t>max</m:t>
                    </m:r>
                  </m:e>
                  <m:sub>
                    <m:r>
                      <w:rPr>
                        <w:rFonts w:ascii="Cambria Math" w:hAnsi="Cambria Math" w:cs="Times New Roman"/>
                        <w:color w:val="000000"/>
                        <w:lang w:val="it-IT"/>
                      </w:rPr>
                      <m:t>features</m:t>
                    </m:r>
                  </m:sub>
                </m:sSub>
                <m:r>
                  <w:rPr>
                    <w:rFonts w:ascii="Cambria Math" w:hAnsi="Cambria Math" w:cs="Times New Roman"/>
                    <w:color w:val="000000"/>
                    <w:lang w:val="it-IT"/>
                  </w:rPr>
                  <m:t>=log2</m:t>
                </m:r>
              </m:oMath>
            </m:oMathPara>
          </w:p>
          <w:p w14:paraId="6F50746E" w14:textId="73C9FDE0" w:rsidR="0058189D" w:rsidRPr="0058189D" w:rsidRDefault="00000000" w:rsidP="00EF7357">
            <w:pPr>
              <w:spacing w:line="240" w:lineRule="auto"/>
              <w:jc w:val="center"/>
              <w:rPr>
                <w:rFonts w:eastAsiaTheme="minorEastAsia" w:cs="Times New Roman"/>
                <w:color w:val="000000"/>
                <w:lang w:val="it-IT"/>
              </w:rPr>
            </w:pPr>
            <m:oMathPara>
              <m:oMath>
                <m:sSub>
                  <m:sSubPr>
                    <m:ctrlPr>
                      <w:rPr>
                        <w:rFonts w:ascii="Cambria Math" w:hAnsi="Cambria Math" w:cs="Times New Roman"/>
                        <w:i/>
                        <w:color w:val="000000"/>
                        <w:lang w:val="it-IT"/>
                      </w:rPr>
                    </m:ctrlPr>
                  </m:sSubPr>
                  <m:e>
                    <m:r>
                      <w:rPr>
                        <w:rFonts w:ascii="Cambria Math" w:hAnsi="Cambria Math" w:cs="Times New Roman"/>
                        <w:color w:val="000000"/>
                        <w:lang w:val="it-IT"/>
                      </w:rPr>
                      <m:t>max</m:t>
                    </m:r>
                  </m:e>
                  <m:sub>
                    <m:r>
                      <w:rPr>
                        <w:rFonts w:ascii="Cambria Math" w:hAnsi="Cambria Math" w:cs="Times New Roman"/>
                        <w:color w:val="000000"/>
                        <w:lang w:val="it-IT"/>
                      </w:rPr>
                      <m:t>sample_leaf</m:t>
                    </m:r>
                  </m:sub>
                </m:sSub>
                <m:r>
                  <w:rPr>
                    <w:rFonts w:ascii="Cambria Math" w:hAnsi="Cambria Math" w:cs="Times New Roman"/>
                    <w:color w:val="000000"/>
                    <w:lang w:val="it-IT"/>
                  </w:rPr>
                  <m:t>=1</m:t>
                </m:r>
              </m:oMath>
            </m:oMathPara>
          </w:p>
          <w:p w14:paraId="01D2DBD0" w14:textId="684A66BD" w:rsidR="00471C01" w:rsidRPr="00975AEA" w:rsidRDefault="00000000" w:rsidP="00EF7357">
            <w:pPr>
              <w:spacing w:line="240" w:lineRule="auto"/>
              <w:jc w:val="center"/>
              <w:rPr>
                <w:rFonts w:eastAsiaTheme="minorEastAsia" w:cs="Times New Roman"/>
                <w:color w:val="000000"/>
                <w:lang w:val="it-IT"/>
              </w:rPr>
            </w:pPr>
            <m:oMathPara>
              <m:oMath>
                <m:sSub>
                  <m:sSubPr>
                    <m:ctrlPr>
                      <w:rPr>
                        <w:rFonts w:ascii="Cambria Math" w:hAnsi="Cambria Math" w:cs="Times New Roman"/>
                        <w:color w:val="000000"/>
                        <w:lang w:val="it-IT"/>
                      </w:rPr>
                    </m:ctrlPr>
                  </m:sSubPr>
                  <m:e>
                    <m:r>
                      <m:rPr>
                        <m:sty m:val="p"/>
                      </m:rPr>
                      <w:rPr>
                        <w:rFonts w:ascii="Cambria Math" w:hAnsi="Cambria Math" w:cs="Times New Roman"/>
                        <w:color w:val="000000"/>
                        <w:lang w:val="it-IT"/>
                      </w:rPr>
                      <m:t>n</m:t>
                    </m:r>
                  </m:e>
                  <m:sub>
                    <m:r>
                      <m:rPr>
                        <m:sty m:val="p"/>
                      </m:rPr>
                      <w:rPr>
                        <w:rFonts w:ascii="Cambria Math" w:hAnsi="Cambria Math" w:cs="Times New Roman"/>
                        <w:color w:val="000000"/>
                        <w:lang w:val="it-IT"/>
                      </w:rPr>
                      <m:t>estimators</m:t>
                    </m:r>
                  </m:sub>
                </m:sSub>
                <m:r>
                  <w:rPr>
                    <w:rFonts w:ascii="Cambria Math" w:hAnsi="Cambria Math" w:cs="Times New Roman"/>
                    <w:color w:val="000000"/>
                    <w:lang w:val="it-IT"/>
                  </w:rPr>
                  <m:t>=300</m:t>
                </m:r>
              </m:oMath>
            </m:oMathPara>
          </w:p>
        </w:tc>
      </w:tr>
      <w:tr w:rsidR="00253FA1" w:rsidRPr="00BC62F4" w14:paraId="7F3B3F2D" w14:textId="77777777" w:rsidTr="77EEC27A">
        <w:trPr>
          <w:trHeight w:val="247"/>
        </w:trPr>
        <w:tc>
          <w:tcPr>
            <w:tcW w:w="1916" w:type="dxa"/>
            <w:tcBorders>
              <w:top w:val="single" w:sz="4" w:space="0" w:color="auto"/>
              <w:left w:val="single" w:sz="4" w:space="0" w:color="auto"/>
              <w:bottom w:val="single" w:sz="4" w:space="0" w:color="auto"/>
              <w:right w:val="single" w:sz="4" w:space="0" w:color="auto"/>
            </w:tcBorders>
            <w:noWrap/>
            <w:vAlign w:val="center"/>
            <w:hideMark/>
          </w:tcPr>
          <w:p w14:paraId="7D8039DB" w14:textId="09D2CEC3" w:rsidR="00253FA1" w:rsidRPr="00BC62F4" w:rsidRDefault="00081083" w:rsidP="00866DA6">
            <w:pPr>
              <w:spacing w:line="360" w:lineRule="auto"/>
              <w:jc w:val="center"/>
              <w:rPr>
                <w:rFonts w:cs="Times New Roman"/>
                <w:color w:val="000000"/>
              </w:rPr>
            </w:pPr>
            <w:r>
              <w:rPr>
                <w:rFonts w:cs="Times New Roman"/>
                <w:color w:val="000000"/>
              </w:rPr>
              <w:t>Extra</w:t>
            </w:r>
            <w:r w:rsidR="00990CEB">
              <w:rPr>
                <w:rFonts w:cs="Times New Roman"/>
                <w:color w:val="000000"/>
              </w:rPr>
              <w:t xml:space="preserve"> </w:t>
            </w:r>
            <w:proofErr w:type="spellStart"/>
            <w:r>
              <w:rPr>
                <w:rFonts w:cs="Times New Roman"/>
                <w:color w:val="000000"/>
              </w:rPr>
              <w:t>Tree</w:t>
            </w:r>
            <w:r w:rsidR="00990CEB">
              <w:rPr>
                <w:rFonts w:cs="Times New Roman"/>
                <w:color w:val="000000"/>
              </w:rPr>
              <w:t>s</w:t>
            </w:r>
            <w:proofErr w:type="spellEnd"/>
          </w:p>
        </w:tc>
        <w:tc>
          <w:tcPr>
            <w:tcW w:w="1282" w:type="dxa"/>
            <w:tcBorders>
              <w:top w:val="single" w:sz="4" w:space="0" w:color="auto"/>
              <w:left w:val="single" w:sz="4" w:space="0" w:color="auto"/>
              <w:bottom w:val="single" w:sz="4" w:space="0" w:color="auto"/>
              <w:right w:val="single" w:sz="4" w:space="0" w:color="auto"/>
            </w:tcBorders>
            <w:vAlign w:val="center"/>
          </w:tcPr>
          <w:p w14:paraId="0020E102" w14:textId="4DB6FFFC" w:rsidR="00253FA1" w:rsidRPr="00BC62F4" w:rsidRDefault="007B7B10" w:rsidP="00866DA6">
            <w:pPr>
              <w:spacing w:line="360" w:lineRule="auto"/>
              <w:jc w:val="center"/>
              <w:rPr>
                <w:rFonts w:cs="Times New Roman"/>
              </w:rPr>
            </w:pPr>
            <w:r>
              <w:rPr>
                <w:rFonts w:cs="Times New Roman"/>
              </w:rPr>
              <w:t>0</w:t>
            </w:r>
            <w:r w:rsidR="00F46BC5">
              <w:rPr>
                <w:rFonts w:cs="Times New Roman"/>
              </w:rPr>
              <w:t>,</w:t>
            </w:r>
            <w:r>
              <w:rPr>
                <w:rFonts w:cs="Times New Roman"/>
              </w:rPr>
              <w:t>833</w:t>
            </w:r>
          </w:p>
        </w:tc>
        <w:tc>
          <w:tcPr>
            <w:tcW w:w="4460" w:type="dxa"/>
            <w:gridSpan w:val="2"/>
            <w:tcBorders>
              <w:top w:val="single" w:sz="4" w:space="0" w:color="auto"/>
              <w:left w:val="single" w:sz="4" w:space="0" w:color="auto"/>
              <w:bottom w:val="single" w:sz="4" w:space="0" w:color="auto"/>
              <w:right w:val="single" w:sz="4" w:space="0" w:color="auto"/>
            </w:tcBorders>
            <w:noWrap/>
            <w:vAlign w:val="center"/>
          </w:tcPr>
          <w:p w14:paraId="0F459BCC" w14:textId="2828F053" w:rsidR="00300A46" w:rsidRPr="0058189D" w:rsidRDefault="00000000" w:rsidP="00EF7357">
            <w:pPr>
              <w:spacing w:line="240" w:lineRule="auto"/>
              <w:jc w:val="center"/>
              <w:rPr>
                <w:rFonts w:eastAsiaTheme="minorEastAsia" w:cs="Times New Roman"/>
                <w:color w:val="000000"/>
                <w:lang w:val="it-IT"/>
              </w:rPr>
            </w:pPr>
            <m:oMathPara>
              <m:oMath>
                <m:sSub>
                  <m:sSubPr>
                    <m:ctrlPr>
                      <w:rPr>
                        <w:rFonts w:ascii="Cambria Math" w:hAnsi="Cambria Math" w:cs="Times New Roman"/>
                        <w:i/>
                        <w:color w:val="000000"/>
                        <w:lang w:val="it-IT"/>
                      </w:rPr>
                    </m:ctrlPr>
                  </m:sSubPr>
                  <m:e>
                    <m:r>
                      <w:rPr>
                        <w:rFonts w:ascii="Cambria Math" w:hAnsi="Cambria Math" w:cs="Times New Roman"/>
                        <w:color w:val="000000"/>
                        <w:lang w:val="it-IT"/>
                      </w:rPr>
                      <m:t>max</m:t>
                    </m:r>
                  </m:e>
                  <m:sub>
                    <m:r>
                      <w:rPr>
                        <w:rFonts w:ascii="Cambria Math" w:hAnsi="Cambria Math" w:cs="Times New Roman"/>
                        <w:color w:val="000000"/>
                        <w:lang w:val="it-IT"/>
                      </w:rPr>
                      <m:t>deph</m:t>
                    </m:r>
                  </m:sub>
                </m:sSub>
                <m:r>
                  <w:rPr>
                    <w:rFonts w:ascii="Cambria Math" w:hAnsi="Cambria Math" w:cs="Times New Roman"/>
                    <w:color w:val="000000"/>
                    <w:lang w:val="it-IT"/>
                  </w:rPr>
                  <m:t>=10</m:t>
                </m:r>
              </m:oMath>
            </m:oMathPara>
          </w:p>
          <w:p w14:paraId="7C768D04" w14:textId="683C31FF" w:rsidR="00300A46" w:rsidRPr="0058189D" w:rsidRDefault="00000000" w:rsidP="00EF7357">
            <w:pPr>
              <w:spacing w:line="240" w:lineRule="auto"/>
              <w:jc w:val="center"/>
              <w:rPr>
                <w:rFonts w:eastAsiaTheme="minorEastAsia" w:cs="Times New Roman"/>
                <w:color w:val="000000"/>
                <w:lang w:val="it-IT"/>
              </w:rPr>
            </w:pPr>
            <m:oMathPara>
              <m:oMath>
                <m:sSub>
                  <m:sSubPr>
                    <m:ctrlPr>
                      <w:rPr>
                        <w:rFonts w:ascii="Cambria Math" w:hAnsi="Cambria Math" w:cs="Times New Roman"/>
                        <w:i/>
                        <w:color w:val="000000"/>
                        <w:lang w:val="it-IT"/>
                      </w:rPr>
                    </m:ctrlPr>
                  </m:sSubPr>
                  <m:e>
                    <m:r>
                      <w:rPr>
                        <w:rFonts w:ascii="Cambria Math" w:hAnsi="Cambria Math" w:cs="Times New Roman"/>
                        <w:color w:val="000000"/>
                        <w:lang w:val="it-IT"/>
                      </w:rPr>
                      <m:t>max</m:t>
                    </m:r>
                  </m:e>
                  <m:sub>
                    <m:r>
                      <w:rPr>
                        <w:rFonts w:ascii="Cambria Math" w:hAnsi="Cambria Math" w:cs="Times New Roman"/>
                        <w:color w:val="000000"/>
                        <w:lang w:val="it-IT"/>
                      </w:rPr>
                      <m:t>features</m:t>
                    </m:r>
                  </m:sub>
                </m:sSub>
                <m:r>
                  <w:rPr>
                    <w:rFonts w:ascii="Cambria Math" w:hAnsi="Cambria Math" w:cs="Times New Roman"/>
                    <w:color w:val="000000"/>
                    <w:lang w:val="it-IT"/>
                  </w:rPr>
                  <m:t>=sqrt</m:t>
                </m:r>
              </m:oMath>
            </m:oMathPara>
          </w:p>
          <w:p w14:paraId="6B0CBD39" w14:textId="4975197A" w:rsidR="00300A46" w:rsidRPr="0058189D" w:rsidRDefault="00000000" w:rsidP="00EF7357">
            <w:pPr>
              <w:spacing w:line="240" w:lineRule="auto"/>
              <w:jc w:val="center"/>
              <w:rPr>
                <w:rFonts w:eastAsiaTheme="minorEastAsia" w:cs="Times New Roman"/>
                <w:color w:val="000000"/>
                <w:lang w:val="it-IT"/>
              </w:rPr>
            </w:pPr>
            <m:oMathPara>
              <m:oMath>
                <m:sSub>
                  <m:sSubPr>
                    <m:ctrlPr>
                      <w:rPr>
                        <w:rFonts w:ascii="Cambria Math" w:hAnsi="Cambria Math" w:cs="Times New Roman"/>
                        <w:i/>
                        <w:color w:val="000000"/>
                        <w:lang w:val="it-IT"/>
                      </w:rPr>
                    </m:ctrlPr>
                  </m:sSubPr>
                  <m:e>
                    <m:r>
                      <w:rPr>
                        <w:rFonts w:ascii="Cambria Math" w:hAnsi="Cambria Math" w:cs="Times New Roman"/>
                        <w:color w:val="000000"/>
                        <w:lang w:val="it-IT"/>
                      </w:rPr>
                      <m:t>min</m:t>
                    </m:r>
                  </m:e>
                  <m:sub>
                    <m:r>
                      <w:rPr>
                        <w:rFonts w:ascii="Cambria Math" w:hAnsi="Cambria Math" w:cs="Times New Roman"/>
                        <w:color w:val="000000"/>
                        <w:lang w:val="it-IT"/>
                      </w:rPr>
                      <m:t>sample_leaf</m:t>
                    </m:r>
                  </m:sub>
                </m:sSub>
                <m:r>
                  <w:rPr>
                    <w:rFonts w:ascii="Cambria Math" w:hAnsi="Cambria Math" w:cs="Times New Roman"/>
                    <w:color w:val="000000"/>
                    <w:lang w:val="it-IT"/>
                  </w:rPr>
                  <m:t>=3</m:t>
                </m:r>
              </m:oMath>
            </m:oMathPara>
          </w:p>
          <w:p w14:paraId="3B38705C" w14:textId="5347BAE6" w:rsidR="00300A46" w:rsidRPr="0031011B" w:rsidRDefault="00000000" w:rsidP="00EF7357">
            <w:pPr>
              <w:spacing w:line="240" w:lineRule="auto"/>
              <w:jc w:val="center"/>
              <w:rPr>
                <w:rFonts w:cs="Times New Roman"/>
                <w:color w:val="000000"/>
                <w:lang w:val="en-US"/>
              </w:rPr>
            </w:pPr>
            <m:oMathPara>
              <m:oMath>
                <m:sSub>
                  <m:sSubPr>
                    <m:ctrlPr>
                      <w:rPr>
                        <w:rFonts w:ascii="Cambria Math" w:hAnsi="Cambria Math" w:cs="Times New Roman"/>
                        <w:color w:val="000000"/>
                        <w:lang w:val="it-IT"/>
                      </w:rPr>
                    </m:ctrlPr>
                  </m:sSubPr>
                  <m:e>
                    <m:r>
                      <m:rPr>
                        <m:sty m:val="p"/>
                      </m:rPr>
                      <w:rPr>
                        <w:rFonts w:ascii="Cambria Math" w:hAnsi="Cambria Math" w:cs="Times New Roman"/>
                        <w:color w:val="000000"/>
                        <w:lang w:val="it-IT"/>
                      </w:rPr>
                      <m:t>n</m:t>
                    </m:r>
                  </m:e>
                  <m:sub>
                    <m:r>
                      <m:rPr>
                        <m:sty m:val="p"/>
                      </m:rPr>
                      <w:rPr>
                        <w:rFonts w:ascii="Cambria Math" w:hAnsi="Cambria Math" w:cs="Times New Roman"/>
                        <w:color w:val="000000"/>
                        <w:lang w:val="it-IT"/>
                      </w:rPr>
                      <m:t>estimators</m:t>
                    </m:r>
                  </m:sub>
                </m:sSub>
                <m:r>
                  <w:rPr>
                    <w:rFonts w:ascii="Cambria Math" w:hAnsi="Cambria Math" w:cs="Times New Roman"/>
                    <w:color w:val="000000"/>
                    <w:lang w:val="it-IT"/>
                  </w:rPr>
                  <m:t>=300</m:t>
                </m:r>
              </m:oMath>
            </m:oMathPara>
          </w:p>
        </w:tc>
      </w:tr>
      <w:tr w:rsidR="00253FA1" w:rsidRPr="00BC62F4" w14:paraId="7BBCFD4E" w14:textId="77777777" w:rsidTr="77EEC27A">
        <w:trPr>
          <w:trHeight w:val="247"/>
        </w:trPr>
        <w:tc>
          <w:tcPr>
            <w:tcW w:w="1916" w:type="dxa"/>
            <w:tcBorders>
              <w:top w:val="single" w:sz="4" w:space="0" w:color="auto"/>
              <w:left w:val="single" w:sz="4" w:space="0" w:color="auto"/>
              <w:bottom w:val="single" w:sz="4" w:space="0" w:color="auto"/>
              <w:right w:val="single" w:sz="4" w:space="0" w:color="auto"/>
            </w:tcBorders>
            <w:noWrap/>
            <w:vAlign w:val="center"/>
            <w:hideMark/>
          </w:tcPr>
          <w:p w14:paraId="1EF3A5AC" w14:textId="0011053F" w:rsidR="00253FA1" w:rsidRPr="00BC62F4" w:rsidRDefault="00C452A8" w:rsidP="00866DA6">
            <w:pPr>
              <w:spacing w:line="360" w:lineRule="auto"/>
              <w:jc w:val="center"/>
              <w:rPr>
                <w:rFonts w:cs="Times New Roman"/>
                <w:color w:val="000000"/>
              </w:rPr>
            </w:pPr>
            <w:r>
              <w:rPr>
                <w:rFonts w:cs="Times New Roman"/>
                <w:color w:val="000000"/>
              </w:rPr>
              <w:t>Lasso</w:t>
            </w:r>
          </w:p>
        </w:tc>
        <w:tc>
          <w:tcPr>
            <w:tcW w:w="1282" w:type="dxa"/>
            <w:tcBorders>
              <w:top w:val="single" w:sz="4" w:space="0" w:color="auto"/>
              <w:left w:val="single" w:sz="4" w:space="0" w:color="auto"/>
              <w:bottom w:val="single" w:sz="4" w:space="0" w:color="auto"/>
              <w:right w:val="single" w:sz="4" w:space="0" w:color="auto"/>
            </w:tcBorders>
            <w:vAlign w:val="center"/>
          </w:tcPr>
          <w:p w14:paraId="6B0D25C9" w14:textId="619880C0" w:rsidR="00253FA1" w:rsidRPr="00BC62F4" w:rsidRDefault="00E54F16" w:rsidP="00866DA6">
            <w:pPr>
              <w:spacing w:line="360" w:lineRule="auto"/>
              <w:jc w:val="center"/>
              <w:rPr>
                <w:rFonts w:cs="Times New Roman"/>
              </w:rPr>
            </w:pPr>
            <w:r>
              <w:rPr>
                <w:rFonts w:cs="Times New Roman"/>
              </w:rPr>
              <w:t>0,858</w:t>
            </w:r>
          </w:p>
        </w:tc>
        <w:tc>
          <w:tcPr>
            <w:tcW w:w="4460" w:type="dxa"/>
            <w:gridSpan w:val="2"/>
            <w:tcBorders>
              <w:top w:val="single" w:sz="4" w:space="0" w:color="auto"/>
              <w:left w:val="single" w:sz="4" w:space="0" w:color="auto"/>
              <w:bottom w:val="single" w:sz="4" w:space="0" w:color="auto"/>
              <w:right w:val="single" w:sz="4" w:space="0" w:color="auto"/>
            </w:tcBorders>
            <w:noWrap/>
            <w:vAlign w:val="center"/>
          </w:tcPr>
          <w:p w14:paraId="042788EF" w14:textId="7FD84696" w:rsidR="00253FA1" w:rsidRPr="00BC62F4" w:rsidRDefault="00F376D0" w:rsidP="00EF7357">
            <w:pPr>
              <w:spacing w:line="240" w:lineRule="auto"/>
              <w:jc w:val="center"/>
              <w:rPr>
                <w:rFonts w:cs="Times New Roman"/>
                <w:color w:val="000000"/>
              </w:rPr>
            </w:pPr>
            <m:oMath>
              <m:r>
                <w:rPr>
                  <w:rFonts w:ascii="Cambria Math" w:eastAsiaTheme="minorEastAsia" w:hAnsi="Cambria Math"/>
                </w:rPr>
                <m:t>λ</m:t>
              </m:r>
              <m:r>
                <w:rPr>
                  <w:rFonts w:ascii="Cambria Math" w:hAnsi="Cambria Math" w:cs="Times New Roman"/>
                  <w:color w:val="000000"/>
                </w:rPr>
                <m:t>=</m:t>
              </m:r>
            </m:oMath>
            <w:r>
              <w:rPr>
                <w:rFonts w:eastAsiaTheme="minorEastAsia" w:cs="Times New Roman"/>
                <w:color w:val="000000"/>
              </w:rPr>
              <w:t xml:space="preserve"> 1</w:t>
            </w:r>
          </w:p>
        </w:tc>
      </w:tr>
      <w:tr w:rsidR="00253FA1" w:rsidRPr="00BC62F4" w14:paraId="4DF14E09" w14:textId="77777777" w:rsidTr="77EEC27A">
        <w:trPr>
          <w:trHeight w:val="247"/>
        </w:trPr>
        <w:tc>
          <w:tcPr>
            <w:tcW w:w="1916" w:type="dxa"/>
            <w:tcBorders>
              <w:top w:val="single" w:sz="4" w:space="0" w:color="auto"/>
              <w:left w:val="single" w:sz="4" w:space="0" w:color="auto"/>
              <w:bottom w:val="single" w:sz="4" w:space="0" w:color="auto"/>
              <w:right w:val="single" w:sz="4" w:space="0" w:color="auto"/>
            </w:tcBorders>
            <w:noWrap/>
            <w:vAlign w:val="center"/>
          </w:tcPr>
          <w:p w14:paraId="38C49E66" w14:textId="1AB35AFC" w:rsidR="00253FA1" w:rsidRPr="00BC62F4" w:rsidRDefault="00362AE6" w:rsidP="00866DA6">
            <w:pPr>
              <w:spacing w:line="360" w:lineRule="auto"/>
              <w:jc w:val="center"/>
              <w:rPr>
                <w:rFonts w:cs="Times New Roman"/>
                <w:color w:val="000000"/>
              </w:rPr>
            </w:pPr>
            <w:proofErr w:type="spellStart"/>
            <w:r>
              <w:rPr>
                <w:rFonts w:cs="Times New Roman"/>
                <w:color w:val="000000"/>
              </w:rPr>
              <w:t>E</w:t>
            </w:r>
            <w:r w:rsidR="00C452A8">
              <w:rPr>
                <w:rFonts w:cs="Times New Roman"/>
                <w:color w:val="000000"/>
              </w:rPr>
              <w:t>lasticNet</w:t>
            </w:r>
            <w:proofErr w:type="spellEnd"/>
          </w:p>
        </w:tc>
        <w:tc>
          <w:tcPr>
            <w:tcW w:w="1282" w:type="dxa"/>
            <w:tcBorders>
              <w:top w:val="single" w:sz="4" w:space="0" w:color="auto"/>
              <w:left w:val="single" w:sz="4" w:space="0" w:color="auto"/>
              <w:bottom w:val="single" w:sz="4" w:space="0" w:color="auto"/>
              <w:right w:val="single" w:sz="4" w:space="0" w:color="auto"/>
            </w:tcBorders>
            <w:vAlign w:val="center"/>
          </w:tcPr>
          <w:p w14:paraId="69FD8A04" w14:textId="2DEB3065" w:rsidR="00253FA1" w:rsidRPr="00BC62F4" w:rsidRDefault="00E54F16" w:rsidP="00866DA6">
            <w:pPr>
              <w:spacing w:line="360" w:lineRule="auto"/>
              <w:jc w:val="center"/>
              <w:rPr>
                <w:rFonts w:cs="Times New Roman"/>
              </w:rPr>
            </w:pPr>
            <w:r>
              <w:rPr>
                <w:rFonts w:cs="Times New Roman"/>
              </w:rPr>
              <w:t>0,85</w:t>
            </w:r>
            <w:r w:rsidR="006713CE">
              <w:rPr>
                <w:rFonts w:cs="Times New Roman"/>
              </w:rPr>
              <w:t>6</w:t>
            </w:r>
          </w:p>
        </w:tc>
        <w:tc>
          <w:tcPr>
            <w:tcW w:w="4460" w:type="dxa"/>
            <w:gridSpan w:val="2"/>
            <w:tcBorders>
              <w:top w:val="single" w:sz="4" w:space="0" w:color="auto"/>
              <w:left w:val="single" w:sz="4" w:space="0" w:color="auto"/>
              <w:bottom w:val="single" w:sz="4" w:space="0" w:color="auto"/>
              <w:right w:val="single" w:sz="4" w:space="0" w:color="auto"/>
            </w:tcBorders>
            <w:noWrap/>
            <w:vAlign w:val="center"/>
          </w:tcPr>
          <w:p w14:paraId="5DAE88B3" w14:textId="77777777" w:rsidR="00AE5C84" w:rsidRDefault="00AE5C84" w:rsidP="00EF7357">
            <w:pPr>
              <w:spacing w:line="240" w:lineRule="auto"/>
              <w:jc w:val="center"/>
              <w:rPr>
                <w:rFonts w:eastAsiaTheme="minorEastAsia" w:cs="Times New Roman"/>
                <w:color w:val="000000"/>
              </w:rPr>
            </w:pPr>
            <m:oMath>
              <m:r>
                <w:rPr>
                  <w:rFonts w:ascii="Cambria Math" w:eastAsiaTheme="minorEastAsia" w:hAnsi="Cambria Math"/>
                </w:rPr>
                <m:t>λ</m:t>
              </m:r>
              <m:r>
                <w:rPr>
                  <w:rFonts w:ascii="Cambria Math" w:hAnsi="Cambria Math" w:cs="Times New Roman"/>
                  <w:color w:val="000000"/>
                </w:rPr>
                <m:t>=</m:t>
              </m:r>
            </m:oMath>
            <w:r>
              <w:rPr>
                <w:rFonts w:eastAsiaTheme="minorEastAsia" w:cs="Times New Roman"/>
                <w:color w:val="000000"/>
              </w:rPr>
              <w:t xml:space="preserve"> 1</w:t>
            </w:r>
          </w:p>
          <w:p w14:paraId="3EA4A8EC" w14:textId="759EA583" w:rsidR="00253FA1" w:rsidRPr="00BC62F4" w:rsidRDefault="00000348" w:rsidP="00EF7357">
            <w:pPr>
              <w:spacing w:line="240" w:lineRule="auto"/>
              <w:jc w:val="center"/>
              <w:rPr>
                <w:rFonts w:cs="Times New Roman"/>
              </w:rPr>
            </w:pPr>
            <m:oMathPara>
              <m:oMath>
                <m:r>
                  <w:rPr>
                    <w:rFonts w:ascii="Cambria Math" w:hAnsi="Cambria Math" w:cs="Times New Roman"/>
                    <w:color w:val="000000"/>
                  </w:rPr>
                  <m:t>α=0,7</m:t>
                </m:r>
              </m:oMath>
            </m:oMathPara>
          </w:p>
        </w:tc>
      </w:tr>
      <w:tr w:rsidR="008C0A4A" w:rsidRPr="00BC62F4" w14:paraId="317F2DFC" w14:textId="77777777" w:rsidTr="77EEC27A">
        <w:trPr>
          <w:trHeight w:val="247"/>
        </w:trPr>
        <w:tc>
          <w:tcPr>
            <w:tcW w:w="1916" w:type="dxa"/>
            <w:tcBorders>
              <w:top w:val="single" w:sz="4" w:space="0" w:color="auto"/>
              <w:left w:val="single" w:sz="4" w:space="0" w:color="auto"/>
              <w:bottom w:val="single" w:sz="4" w:space="0" w:color="auto"/>
              <w:right w:val="single" w:sz="4" w:space="0" w:color="auto"/>
            </w:tcBorders>
            <w:noWrap/>
            <w:vAlign w:val="center"/>
          </w:tcPr>
          <w:p w14:paraId="599EBAEF" w14:textId="06F7CA75" w:rsidR="008C0A4A" w:rsidRDefault="008C0A4A" w:rsidP="008C0A4A">
            <w:pPr>
              <w:spacing w:line="360" w:lineRule="auto"/>
              <w:jc w:val="center"/>
              <w:rPr>
                <w:rFonts w:cs="Times New Roman"/>
                <w:color w:val="000000"/>
              </w:rPr>
            </w:pPr>
            <w:r>
              <w:rPr>
                <w:rFonts w:cs="Times New Roman"/>
                <w:color w:val="000000"/>
              </w:rPr>
              <w:t>SVR polynomial</w:t>
            </w:r>
          </w:p>
        </w:tc>
        <w:tc>
          <w:tcPr>
            <w:tcW w:w="1282" w:type="dxa"/>
            <w:tcBorders>
              <w:top w:val="single" w:sz="4" w:space="0" w:color="auto"/>
              <w:left w:val="single" w:sz="4" w:space="0" w:color="auto"/>
              <w:bottom w:val="single" w:sz="4" w:space="0" w:color="auto"/>
              <w:right w:val="single" w:sz="4" w:space="0" w:color="auto"/>
            </w:tcBorders>
            <w:vAlign w:val="center"/>
          </w:tcPr>
          <w:p w14:paraId="39764940" w14:textId="6B1EAAF1" w:rsidR="008C0A4A" w:rsidRDefault="008C0A4A" w:rsidP="008C0A4A">
            <w:pPr>
              <w:spacing w:line="360" w:lineRule="auto"/>
              <w:jc w:val="center"/>
              <w:rPr>
                <w:rFonts w:cs="Times New Roman"/>
              </w:rPr>
            </w:pPr>
            <w:r>
              <w:rPr>
                <w:rFonts w:cs="Times New Roman"/>
              </w:rPr>
              <w:t>0,887</w:t>
            </w:r>
          </w:p>
        </w:tc>
        <w:tc>
          <w:tcPr>
            <w:tcW w:w="4460" w:type="dxa"/>
            <w:gridSpan w:val="2"/>
            <w:tcBorders>
              <w:top w:val="single" w:sz="4" w:space="0" w:color="auto"/>
              <w:left w:val="single" w:sz="4" w:space="0" w:color="auto"/>
              <w:bottom w:val="single" w:sz="4" w:space="0" w:color="auto"/>
              <w:right w:val="single" w:sz="4" w:space="0" w:color="auto"/>
            </w:tcBorders>
            <w:noWrap/>
            <w:vAlign w:val="center"/>
          </w:tcPr>
          <w:p w14:paraId="1290C17C" w14:textId="03CD2053" w:rsidR="008C0A4A" w:rsidRPr="003F7880" w:rsidRDefault="00000348" w:rsidP="008C0A4A">
            <w:pPr>
              <w:spacing w:line="240" w:lineRule="auto"/>
              <w:jc w:val="center"/>
              <w:rPr>
                <w:rFonts w:eastAsiaTheme="minorEastAsia" w:cs="Times New Roman"/>
                <w:color w:val="000000"/>
              </w:rPr>
            </w:pPr>
            <m:oMathPara>
              <m:oMath>
                <m:r>
                  <w:rPr>
                    <w:rFonts w:ascii="Cambria Math" w:hAnsi="Cambria Math" w:cs="Times New Roman"/>
                    <w:color w:val="000000"/>
                  </w:rPr>
                  <m:t>C=0,01</m:t>
                </m:r>
              </m:oMath>
            </m:oMathPara>
          </w:p>
          <w:p w14:paraId="565B751B" w14:textId="77777777" w:rsidR="008C0A4A" w:rsidRPr="003F7880" w:rsidRDefault="00000348" w:rsidP="008C0A4A">
            <w:pPr>
              <w:spacing w:line="240" w:lineRule="auto"/>
              <w:jc w:val="center"/>
              <w:rPr>
                <w:rFonts w:eastAsiaTheme="minorEastAsia" w:cs="Times New Roman"/>
                <w:color w:val="000000"/>
              </w:rPr>
            </w:pPr>
            <m:oMathPara>
              <m:oMath>
                <m:r>
                  <w:rPr>
                    <w:rFonts w:ascii="Cambria Math" w:hAnsi="Cambria Math" w:cs="Times New Roman"/>
                    <w:color w:val="000000"/>
                  </w:rPr>
                  <m:t>ε=0,136</m:t>
                </m:r>
              </m:oMath>
            </m:oMathPara>
          </w:p>
          <w:p w14:paraId="0DA87C75" w14:textId="3996DA21" w:rsidR="008C0A4A" w:rsidRPr="003F7880" w:rsidRDefault="00000348" w:rsidP="008C0A4A">
            <w:pPr>
              <w:spacing w:line="240" w:lineRule="auto"/>
              <w:jc w:val="center"/>
              <w:rPr>
                <w:rFonts w:eastAsiaTheme="minorEastAsia" w:cs="Times New Roman"/>
                <w:color w:val="000000"/>
              </w:rPr>
            </w:pPr>
            <m:oMathPara>
              <m:oMath>
                <m:r>
                  <w:rPr>
                    <w:rFonts w:ascii="Cambria Math" w:hAnsi="Cambria Math" w:cs="Times New Roman"/>
                    <w:color w:val="000000"/>
                  </w:rPr>
                  <m:t>r=0</m:t>
                </m:r>
              </m:oMath>
            </m:oMathPara>
          </w:p>
          <w:p w14:paraId="09E501B5" w14:textId="13BB3A59" w:rsidR="008C0A4A" w:rsidRDefault="00000348" w:rsidP="008C0A4A">
            <w:pPr>
              <w:spacing w:line="240" w:lineRule="auto"/>
              <w:jc w:val="center"/>
              <w:rPr>
                <w:rFonts w:eastAsia="Aptos" w:cs="Times New Roman"/>
              </w:rPr>
            </w:pPr>
            <m:oMathPara>
              <m:oMath>
                <m:r>
                  <w:rPr>
                    <w:rFonts w:ascii="Cambria Math" w:hAnsi="Cambria Math" w:cs="Times New Roman"/>
                    <w:color w:val="000000"/>
                  </w:rPr>
                  <m:t>d=2</m:t>
                </m:r>
              </m:oMath>
            </m:oMathPara>
          </w:p>
        </w:tc>
      </w:tr>
      <w:tr w:rsidR="00253FA1" w:rsidRPr="00BC62F4" w14:paraId="1CAA1FA0" w14:textId="77777777" w:rsidTr="77EEC27A">
        <w:trPr>
          <w:trHeight w:val="247"/>
        </w:trPr>
        <w:tc>
          <w:tcPr>
            <w:tcW w:w="1916" w:type="dxa"/>
            <w:tcBorders>
              <w:top w:val="single" w:sz="4" w:space="0" w:color="auto"/>
              <w:left w:val="single" w:sz="4" w:space="0" w:color="auto"/>
              <w:bottom w:val="single" w:sz="4" w:space="0" w:color="auto"/>
              <w:right w:val="single" w:sz="4" w:space="0" w:color="auto"/>
            </w:tcBorders>
            <w:noWrap/>
            <w:vAlign w:val="center"/>
          </w:tcPr>
          <w:p w14:paraId="55FFB8ED" w14:textId="1C025187" w:rsidR="00253FA1" w:rsidRPr="00BC62F4" w:rsidRDefault="00530EE1" w:rsidP="00866DA6">
            <w:pPr>
              <w:spacing w:line="360" w:lineRule="auto"/>
              <w:jc w:val="center"/>
              <w:rPr>
                <w:rFonts w:cs="Times New Roman"/>
                <w:color w:val="000000"/>
              </w:rPr>
            </w:pPr>
            <w:r>
              <w:rPr>
                <w:rFonts w:cs="Times New Roman"/>
                <w:color w:val="000000"/>
              </w:rPr>
              <w:t>Ridge</w:t>
            </w:r>
          </w:p>
        </w:tc>
        <w:tc>
          <w:tcPr>
            <w:tcW w:w="1282" w:type="dxa"/>
            <w:tcBorders>
              <w:top w:val="single" w:sz="4" w:space="0" w:color="auto"/>
              <w:left w:val="single" w:sz="4" w:space="0" w:color="auto"/>
              <w:bottom w:val="single" w:sz="4" w:space="0" w:color="auto"/>
              <w:right w:val="single" w:sz="4" w:space="0" w:color="auto"/>
            </w:tcBorders>
            <w:vAlign w:val="center"/>
          </w:tcPr>
          <w:p w14:paraId="4E663509" w14:textId="0FD45DF9" w:rsidR="00253FA1" w:rsidRPr="00BC62F4" w:rsidRDefault="007F4B1A" w:rsidP="00866DA6">
            <w:pPr>
              <w:spacing w:line="360" w:lineRule="auto"/>
              <w:jc w:val="center"/>
              <w:rPr>
                <w:rFonts w:cs="Times New Roman"/>
              </w:rPr>
            </w:pPr>
            <w:r>
              <w:rPr>
                <w:rFonts w:cs="Times New Roman"/>
              </w:rPr>
              <w:t>0,908</w:t>
            </w:r>
          </w:p>
        </w:tc>
        <w:tc>
          <w:tcPr>
            <w:tcW w:w="4460" w:type="dxa"/>
            <w:gridSpan w:val="2"/>
            <w:tcBorders>
              <w:top w:val="single" w:sz="4" w:space="0" w:color="auto"/>
              <w:left w:val="single" w:sz="4" w:space="0" w:color="auto"/>
              <w:bottom w:val="single" w:sz="4" w:space="0" w:color="auto"/>
              <w:right w:val="single" w:sz="4" w:space="0" w:color="auto"/>
            </w:tcBorders>
            <w:noWrap/>
            <w:vAlign w:val="center"/>
          </w:tcPr>
          <w:p w14:paraId="420D8B69" w14:textId="6204EE78" w:rsidR="00491EA7" w:rsidRPr="00E24B07" w:rsidRDefault="00F376D0" w:rsidP="00EF7357">
            <w:pPr>
              <w:spacing w:line="240" w:lineRule="auto"/>
              <w:jc w:val="center"/>
              <w:rPr>
                <w:rFonts w:eastAsiaTheme="minorEastAsia" w:cs="Times New Roman"/>
                <w:color w:val="000000"/>
              </w:rPr>
            </w:pPr>
            <m:oMath>
              <m:r>
                <w:rPr>
                  <w:rFonts w:ascii="Cambria Math" w:eastAsiaTheme="minorEastAsia" w:hAnsi="Cambria Math"/>
                </w:rPr>
                <m:t>λ</m:t>
              </m:r>
              <m:r>
                <w:rPr>
                  <w:rFonts w:ascii="Cambria Math" w:hAnsi="Cambria Math" w:cs="Times New Roman"/>
                  <w:color w:val="000000"/>
                </w:rPr>
                <m:t>=</m:t>
              </m:r>
            </m:oMath>
            <w:r w:rsidR="00491EA7">
              <w:rPr>
                <w:rFonts w:eastAsiaTheme="minorEastAsia" w:cs="Times New Roman"/>
                <w:color w:val="000000"/>
              </w:rPr>
              <w:t xml:space="preserve"> 1</w:t>
            </w:r>
            <w:r w:rsidR="00E24B07">
              <w:rPr>
                <w:rFonts w:eastAsiaTheme="minorEastAsia" w:cs="Times New Roman"/>
                <w:color w:val="000000"/>
              </w:rPr>
              <w:t>00</w:t>
            </w:r>
          </w:p>
        </w:tc>
      </w:tr>
      <w:tr w:rsidR="00253FA1" w:rsidRPr="00BC62F4" w14:paraId="2D0F9529" w14:textId="77777777" w:rsidTr="77EEC27A">
        <w:trPr>
          <w:trHeight w:val="247"/>
        </w:trPr>
        <w:tc>
          <w:tcPr>
            <w:tcW w:w="1916" w:type="dxa"/>
            <w:tcBorders>
              <w:top w:val="single" w:sz="4" w:space="0" w:color="auto"/>
              <w:left w:val="single" w:sz="4" w:space="0" w:color="auto"/>
              <w:bottom w:val="thinThickLargeGap" w:sz="24" w:space="0" w:color="002060"/>
              <w:right w:val="single" w:sz="4" w:space="0" w:color="auto"/>
            </w:tcBorders>
            <w:noWrap/>
            <w:vAlign w:val="center"/>
          </w:tcPr>
          <w:p w14:paraId="60584AD4" w14:textId="34388E97" w:rsidR="00253FA1" w:rsidRPr="00BC62F4" w:rsidRDefault="006B6F65" w:rsidP="00866DA6">
            <w:pPr>
              <w:spacing w:line="360" w:lineRule="auto"/>
              <w:jc w:val="center"/>
              <w:rPr>
                <w:rFonts w:cs="Times New Roman"/>
                <w:color w:val="000000"/>
              </w:rPr>
            </w:pPr>
            <w:r>
              <w:rPr>
                <w:rFonts w:cs="Times New Roman"/>
                <w:color w:val="000000"/>
              </w:rPr>
              <w:t>SVR linéaire</w:t>
            </w:r>
          </w:p>
        </w:tc>
        <w:tc>
          <w:tcPr>
            <w:tcW w:w="1282" w:type="dxa"/>
            <w:tcBorders>
              <w:top w:val="single" w:sz="4" w:space="0" w:color="auto"/>
              <w:left w:val="single" w:sz="4" w:space="0" w:color="auto"/>
              <w:bottom w:val="thinThickLargeGap" w:sz="24" w:space="0" w:color="002060"/>
              <w:right w:val="single" w:sz="4" w:space="0" w:color="auto"/>
            </w:tcBorders>
            <w:vAlign w:val="center"/>
          </w:tcPr>
          <w:p w14:paraId="363B8F04" w14:textId="78C2F7D1" w:rsidR="00253FA1" w:rsidRPr="00BC62F4" w:rsidRDefault="004936E7" w:rsidP="00866DA6">
            <w:pPr>
              <w:spacing w:line="360" w:lineRule="auto"/>
              <w:jc w:val="center"/>
              <w:rPr>
                <w:rFonts w:cs="Times New Roman"/>
              </w:rPr>
            </w:pPr>
            <w:r>
              <w:rPr>
                <w:rFonts w:cs="Times New Roman"/>
              </w:rPr>
              <w:t>1,</w:t>
            </w:r>
            <w:r w:rsidR="006B6F65">
              <w:rPr>
                <w:rFonts w:cs="Times New Roman"/>
              </w:rPr>
              <w:t>343</w:t>
            </w:r>
          </w:p>
        </w:tc>
        <w:tc>
          <w:tcPr>
            <w:tcW w:w="4460" w:type="dxa"/>
            <w:gridSpan w:val="2"/>
            <w:tcBorders>
              <w:top w:val="single" w:sz="4" w:space="0" w:color="auto"/>
              <w:left w:val="single" w:sz="4" w:space="0" w:color="auto"/>
              <w:bottom w:val="thinThickLargeGap" w:sz="24" w:space="0" w:color="002060"/>
              <w:right w:val="single" w:sz="4" w:space="0" w:color="auto"/>
            </w:tcBorders>
            <w:noWrap/>
            <w:vAlign w:val="center"/>
          </w:tcPr>
          <w:p w14:paraId="6AA9F945" w14:textId="77777777" w:rsidR="006B6F65" w:rsidRPr="003F7880" w:rsidRDefault="00000348" w:rsidP="006B6F65">
            <w:pPr>
              <w:spacing w:line="240" w:lineRule="auto"/>
              <w:jc w:val="center"/>
              <w:rPr>
                <w:rFonts w:eastAsiaTheme="minorEastAsia" w:cs="Times New Roman"/>
                <w:color w:val="000000"/>
              </w:rPr>
            </w:pPr>
            <m:oMathPara>
              <m:oMath>
                <m:r>
                  <w:rPr>
                    <w:rFonts w:ascii="Cambria Math" w:hAnsi="Cambria Math" w:cs="Times New Roman"/>
                    <w:color w:val="000000"/>
                  </w:rPr>
                  <m:t>C=0,8</m:t>
                </m:r>
              </m:oMath>
            </m:oMathPara>
          </w:p>
          <w:p w14:paraId="25EA6ACA" w14:textId="55213914" w:rsidR="00253FA1" w:rsidRPr="00EF7EF7" w:rsidRDefault="00000348" w:rsidP="00EF7EF7">
            <w:pPr>
              <w:spacing w:line="240" w:lineRule="auto"/>
              <w:jc w:val="center"/>
              <w:rPr>
                <w:rFonts w:eastAsiaTheme="minorEastAsia" w:cs="Times New Roman"/>
                <w:color w:val="000000"/>
              </w:rPr>
            </w:pPr>
            <m:oMathPara>
              <m:oMath>
                <m:r>
                  <w:rPr>
                    <w:rFonts w:ascii="Cambria Math" w:hAnsi="Cambria Math" w:cs="Times New Roman"/>
                    <w:color w:val="000000"/>
                  </w:rPr>
                  <m:t>ε=0,170</m:t>
                </m:r>
              </m:oMath>
            </m:oMathPara>
          </w:p>
        </w:tc>
      </w:tr>
      <w:tr w:rsidR="00AC4CBB" w:rsidRPr="00BC62F4" w14:paraId="259EFF01" w14:textId="77777777" w:rsidTr="77EEC27A">
        <w:trPr>
          <w:gridAfter w:val="1"/>
          <w:wAfter w:w="2540" w:type="dxa"/>
          <w:trHeight w:val="20"/>
        </w:trPr>
        <w:tc>
          <w:tcPr>
            <w:tcW w:w="5118" w:type="dxa"/>
            <w:gridSpan w:val="3"/>
            <w:tcBorders>
              <w:top w:val="thinThickLargeGap" w:sz="24" w:space="0" w:color="002060"/>
              <w:bottom w:val="nil"/>
            </w:tcBorders>
          </w:tcPr>
          <w:p w14:paraId="0E81D397" w14:textId="7AE996E7" w:rsidR="00AC4CBB" w:rsidRPr="00BC62F4" w:rsidRDefault="00AC4CBB" w:rsidP="00AC4CBB">
            <w:pPr>
              <w:pStyle w:val="Lgende"/>
              <w:rPr>
                <w:rFonts w:cs="Times New Roman"/>
              </w:rPr>
            </w:pPr>
            <w:bookmarkStart w:id="250" w:name="_Hlk208127574"/>
            <w:r w:rsidRPr="77EEC27A">
              <w:rPr>
                <w:rFonts w:cs="Times New Roman"/>
              </w:rPr>
              <w:t xml:space="preserve">Source </w:t>
            </w:r>
            <w:bookmarkStart w:id="251" w:name="_Hlk208129545"/>
            <w:r w:rsidRPr="77EEC27A">
              <w:rPr>
                <w:rFonts w:cs="Times New Roman"/>
              </w:rPr>
              <w:t xml:space="preserve">: </w:t>
            </w:r>
            <w:r w:rsidR="005F18B9" w:rsidRPr="77EEC27A">
              <w:rPr>
                <w:rFonts w:cs="Times New Roman"/>
              </w:rPr>
              <w:t>Calculs</w:t>
            </w:r>
            <w:r w:rsidRPr="77EEC27A">
              <w:rPr>
                <w:rFonts w:cs="Times New Roman"/>
              </w:rPr>
              <w:t xml:space="preserve"> de l'auteur à partir des données</w:t>
            </w:r>
            <w:r w:rsidR="6FC469D7" w:rsidRPr="77EEC27A">
              <w:rPr>
                <w:rFonts w:cs="Times New Roman"/>
              </w:rPr>
              <w:t xml:space="preserve"> d</w:t>
            </w:r>
            <w:r w:rsidR="2B014F86" w:rsidRPr="77EEC27A">
              <w:rPr>
                <w:rFonts w:cs="Times New Roman"/>
              </w:rPr>
              <w:t xml:space="preserve">u </w:t>
            </w:r>
            <w:r w:rsidRPr="77EEC27A">
              <w:rPr>
                <w:rFonts w:cs="Times New Roman"/>
              </w:rPr>
              <w:t>FMI/</w:t>
            </w:r>
            <w:proofErr w:type="spellStart"/>
            <w:r w:rsidRPr="77EEC27A">
              <w:rPr>
                <w:rFonts w:cs="Times New Roman"/>
              </w:rPr>
              <w:t>GoogleTrend</w:t>
            </w:r>
            <w:proofErr w:type="spellEnd"/>
            <w:r w:rsidRPr="77EEC27A">
              <w:rPr>
                <w:rFonts w:cs="Times New Roman"/>
              </w:rPr>
              <w:t>/</w:t>
            </w:r>
            <w:proofErr w:type="spellStart"/>
            <w:r w:rsidRPr="77EEC27A">
              <w:rPr>
                <w:rFonts w:cs="Times New Roman"/>
              </w:rPr>
              <w:t>Anstat</w:t>
            </w:r>
            <w:proofErr w:type="spellEnd"/>
            <w:r w:rsidRPr="77EEC27A">
              <w:rPr>
                <w:rFonts w:cs="Times New Roman"/>
              </w:rPr>
              <w:t>/BCEAO/WDI</w:t>
            </w:r>
            <w:r w:rsidR="2D1A5560" w:rsidRPr="77EEC27A">
              <w:rPr>
                <w:rFonts w:cs="Times New Roman"/>
              </w:rPr>
              <w:t xml:space="preserve"> (2024)</w:t>
            </w:r>
            <w:bookmarkEnd w:id="250"/>
            <w:bookmarkEnd w:id="251"/>
          </w:p>
        </w:tc>
      </w:tr>
    </w:tbl>
    <w:p w14:paraId="134483C7" w14:textId="11735F8A" w:rsidR="00030244" w:rsidRPr="00BC62F4" w:rsidRDefault="00AC4CBB">
      <w:pPr>
        <w:spacing w:line="259" w:lineRule="auto"/>
        <w:rPr>
          <w:rFonts w:cs="Times New Roman"/>
          <w:color w:val="153D63" w:themeColor="text2" w:themeTint="E6"/>
        </w:rPr>
      </w:pPr>
      <w:r>
        <w:rPr>
          <w:rFonts w:cs="Times New Roman"/>
          <w:color w:val="153D63" w:themeColor="text2" w:themeTint="E6"/>
        </w:rPr>
        <w:t xml:space="preserve">  </w:t>
      </w:r>
    </w:p>
    <w:p w14:paraId="47C4064D" w14:textId="77777777" w:rsidR="00FE3267" w:rsidRPr="00BC62F4" w:rsidRDefault="00FE3267">
      <w:pPr>
        <w:spacing w:line="259" w:lineRule="auto"/>
        <w:rPr>
          <w:rFonts w:cs="Times New Roman"/>
          <w:color w:val="153D63" w:themeColor="text2" w:themeTint="E6"/>
          <w:lang w:val="fr-CI"/>
        </w:rPr>
      </w:pPr>
    </w:p>
    <w:p w14:paraId="1FC56B12" w14:textId="77777777" w:rsidR="00FE3267" w:rsidRPr="00BC62F4" w:rsidRDefault="00FE3267">
      <w:pPr>
        <w:spacing w:line="259" w:lineRule="auto"/>
        <w:rPr>
          <w:rFonts w:cs="Times New Roman"/>
          <w:color w:val="153D63" w:themeColor="text2" w:themeTint="E6"/>
          <w:lang w:val="fr-CI"/>
        </w:rPr>
      </w:pPr>
    </w:p>
    <w:p w14:paraId="405C1588" w14:textId="77777777" w:rsidR="00FE3267" w:rsidRPr="00BC62F4" w:rsidRDefault="00FE3267">
      <w:pPr>
        <w:spacing w:line="259" w:lineRule="auto"/>
        <w:rPr>
          <w:rFonts w:cs="Times New Roman"/>
          <w:color w:val="153D63" w:themeColor="text2" w:themeTint="E6"/>
          <w:lang w:val="fr-CI"/>
        </w:rPr>
      </w:pPr>
    </w:p>
    <w:p w14:paraId="10E98EE5" w14:textId="77777777" w:rsidR="00FE3267" w:rsidRPr="00BC62F4" w:rsidRDefault="00FE3267">
      <w:pPr>
        <w:spacing w:line="259" w:lineRule="auto"/>
        <w:rPr>
          <w:rFonts w:cs="Times New Roman"/>
          <w:color w:val="153D63" w:themeColor="text2" w:themeTint="E6"/>
          <w:lang w:val="fr-CI"/>
        </w:rPr>
      </w:pPr>
    </w:p>
    <w:p w14:paraId="1C236E24" w14:textId="77777777" w:rsidR="00FE3267" w:rsidRPr="00BC62F4" w:rsidRDefault="00FE3267">
      <w:pPr>
        <w:spacing w:line="259" w:lineRule="auto"/>
        <w:rPr>
          <w:rFonts w:cs="Times New Roman"/>
          <w:color w:val="153D63" w:themeColor="text2" w:themeTint="E6"/>
          <w:lang w:val="fr-CI"/>
        </w:rPr>
      </w:pPr>
    </w:p>
    <w:p w14:paraId="75AA8875" w14:textId="77777777" w:rsidR="00FE3267" w:rsidRPr="00BC62F4" w:rsidRDefault="00FE3267">
      <w:pPr>
        <w:spacing w:line="259" w:lineRule="auto"/>
        <w:rPr>
          <w:rFonts w:cs="Times New Roman"/>
          <w:color w:val="153D63" w:themeColor="text2" w:themeTint="E6"/>
          <w:lang w:val="fr-CI"/>
        </w:rPr>
      </w:pPr>
    </w:p>
    <w:p w14:paraId="11523D29" w14:textId="7E4066EA" w:rsidR="00936CDC" w:rsidRDefault="008464A0">
      <w:pPr>
        <w:spacing w:line="259" w:lineRule="auto"/>
        <w:rPr>
          <w:rFonts w:cs="Times New Roman"/>
        </w:rPr>
      </w:pPr>
      <w:r>
        <w:rPr>
          <w:rFonts w:cs="Times New Roman"/>
          <w:color w:val="153D63" w:themeColor="text2" w:themeTint="E6"/>
          <w:lang w:val="fr-CI"/>
        </w:rPr>
        <w:br/>
      </w:r>
    </w:p>
    <w:p w14:paraId="2DC475F2" w14:textId="77777777" w:rsidR="006D7F99" w:rsidRDefault="006D7F99">
      <w:pPr>
        <w:spacing w:line="259" w:lineRule="auto"/>
        <w:rPr>
          <w:rFonts w:cs="Times New Roman"/>
        </w:rPr>
      </w:pPr>
    </w:p>
    <w:p w14:paraId="092FB7F7" w14:textId="77777777" w:rsidR="006D7F99" w:rsidRDefault="006D7F99">
      <w:pPr>
        <w:spacing w:line="259" w:lineRule="auto"/>
        <w:rPr>
          <w:rFonts w:cs="Times New Roman"/>
        </w:rPr>
      </w:pPr>
    </w:p>
    <w:p w14:paraId="556A3DBD" w14:textId="77777777" w:rsidR="006D7F99" w:rsidRDefault="006D7F99">
      <w:pPr>
        <w:spacing w:line="259" w:lineRule="auto"/>
        <w:rPr>
          <w:rFonts w:cs="Times New Roman"/>
        </w:rPr>
      </w:pPr>
    </w:p>
    <w:p w14:paraId="7D691795" w14:textId="77777777" w:rsidR="006D7F99" w:rsidRDefault="006D7F99">
      <w:pPr>
        <w:spacing w:line="259" w:lineRule="auto"/>
        <w:rPr>
          <w:rFonts w:cs="Times New Roman"/>
          <w:color w:val="153D63" w:themeColor="text2" w:themeTint="E6"/>
        </w:rPr>
      </w:pPr>
    </w:p>
    <w:p w14:paraId="6B07CBA8" w14:textId="77777777" w:rsidR="006D7F99" w:rsidRDefault="006D7F99">
      <w:pPr>
        <w:spacing w:line="259" w:lineRule="auto"/>
        <w:rPr>
          <w:rFonts w:cs="Times New Roman"/>
          <w:color w:val="153D63" w:themeColor="text2" w:themeTint="E6"/>
        </w:rPr>
      </w:pPr>
    </w:p>
    <w:p w14:paraId="5E4F0D76" w14:textId="77777777" w:rsidR="006D7F99" w:rsidRDefault="006D7F99">
      <w:pPr>
        <w:spacing w:line="259" w:lineRule="auto"/>
        <w:rPr>
          <w:rFonts w:cs="Times New Roman"/>
          <w:color w:val="153D63" w:themeColor="text2" w:themeTint="E6"/>
        </w:rPr>
      </w:pPr>
    </w:p>
    <w:p w14:paraId="1BC88F85" w14:textId="77777777" w:rsidR="00321EAD" w:rsidRDefault="00321EAD">
      <w:pPr>
        <w:spacing w:line="259" w:lineRule="auto"/>
        <w:rPr>
          <w:rFonts w:cs="Times New Roman"/>
          <w:color w:val="153D63" w:themeColor="text2" w:themeTint="E6"/>
        </w:rPr>
      </w:pPr>
    </w:p>
    <w:p w14:paraId="62C5CC98" w14:textId="77777777" w:rsidR="00321EAD" w:rsidRDefault="00321EAD">
      <w:pPr>
        <w:spacing w:line="259" w:lineRule="auto"/>
        <w:rPr>
          <w:rFonts w:cs="Times New Roman"/>
          <w:color w:val="153D63" w:themeColor="text2" w:themeTint="E6"/>
        </w:rPr>
      </w:pPr>
    </w:p>
    <w:p w14:paraId="0DCF0C16" w14:textId="77777777" w:rsidR="00321EAD" w:rsidRDefault="00321EAD">
      <w:pPr>
        <w:spacing w:line="259" w:lineRule="auto"/>
        <w:rPr>
          <w:rFonts w:cs="Times New Roman"/>
          <w:color w:val="153D63" w:themeColor="text2" w:themeTint="E6"/>
        </w:rPr>
      </w:pPr>
    </w:p>
    <w:p w14:paraId="75BF2D13" w14:textId="77777777" w:rsidR="00321EAD" w:rsidRDefault="00321EAD">
      <w:pPr>
        <w:spacing w:line="259" w:lineRule="auto"/>
        <w:rPr>
          <w:rFonts w:cs="Times New Roman"/>
          <w:color w:val="153D63" w:themeColor="text2" w:themeTint="E6"/>
        </w:rPr>
      </w:pPr>
    </w:p>
    <w:p w14:paraId="74170AA8" w14:textId="77777777" w:rsidR="00321EAD" w:rsidRDefault="00321EAD">
      <w:pPr>
        <w:spacing w:line="259" w:lineRule="auto"/>
        <w:rPr>
          <w:rFonts w:cs="Times New Roman"/>
          <w:color w:val="153D63" w:themeColor="text2" w:themeTint="E6"/>
        </w:rPr>
      </w:pPr>
    </w:p>
    <w:p w14:paraId="3FA8334D" w14:textId="77777777" w:rsidR="00321EAD" w:rsidRDefault="00321EAD">
      <w:pPr>
        <w:spacing w:line="259" w:lineRule="auto"/>
        <w:rPr>
          <w:rFonts w:cs="Times New Roman"/>
          <w:color w:val="153D63" w:themeColor="text2" w:themeTint="E6"/>
        </w:rPr>
      </w:pPr>
    </w:p>
    <w:p w14:paraId="48A49165" w14:textId="77777777" w:rsidR="00321EAD" w:rsidRDefault="00321EAD">
      <w:pPr>
        <w:spacing w:line="259" w:lineRule="auto"/>
        <w:rPr>
          <w:rFonts w:cs="Times New Roman"/>
          <w:color w:val="153D63" w:themeColor="text2" w:themeTint="E6"/>
        </w:rPr>
      </w:pPr>
    </w:p>
    <w:p w14:paraId="55CDD75C" w14:textId="77777777" w:rsidR="00321EAD" w:rsidRDefault="00321EAD">
      <w:pPr>
        <w:spacing w:line="259" w:lineRule="auto"/>
        <w:rPr>
          <w:rFonts w:cs="Times New Roman"/>
          <w:color w:val="153D63" w:themeColor="text2" w:themeTint="E6"/>
        </w:rPr>
      </w:pPr>
    </w:p>
    <w:p w14:paraId="263AEE6E" w14:textId="77777777" w:rsidR="00321EAD" w:rsidRDefault="00321EAD">
      <w:pPr>
        <w:spacing w:line="259" w:lineRule="auto"/>
        <w:rPr>
          <w:rFonts w:cs="Times New Roman"/>
          <w:color w:val="153D63" w:themeColor="text2" w:themeTint="E6"/>
        </w:rPr>
      </w:pPr>
    </w:p>
    <w:p w14:paraId="63673771" w14:textId="77777777" w:rsidR="00A62D5A" w:rsidRDefault="00A62D5A">
      <w:pPr>
        <w:spacing w:line="259" w:lineRule="auto"/>
        <w:rPr>
          <w:rFonts w:cs="Times New Roman"/>
          <w:color w:val="153D63" w:themeColor="text2" w:themeTint="E6"/>
        </w:rPr>
      </w:pPr>
    </w:p>
    <w:p w14:paraId="2BE53604" w14:textId="77777777" w:rsidR="00936CDC" w:rsidRDefault="00936CDC">
      <w:pPr>
        <w:spacing w:line="259" w:lineRule="auto"/>
        <w:rPr>
          <w:rFonts w:cs="Times New Roman"/>
          <w:color w:val="153D63" w:themeColor="text2" w:themeTint="E6"/>
        </w:rPr>
      </w:pPr>
    </w:p>
    <w:p w14:paraId="3617E9A7" w14:textId="77777777" w:rsidR="000E2C82" w:rsidRPr="000A6C28" w:rsidRDefault="000E2C82">
      <w:pPr>
        <w:spacing w:line="259" w:lineRule="auto"/>
        <w:rPr>
          <w:rFonts w:cs="Times New Roman"/>
          <w:color w:val="153D63" w:themeColor="text2" w:themeTint="E6"/>
        </w:rPr>
      </w:pPr>
    </w:p>
    <w:p w14:paraId="2B868FC8" w14:textId="77777777" w:rsidR="00EC7836" w:rsidRDefault="00EC7836">
      <w:pPr>
        <w:spacing w:line="259" w:lineRule="auto"/>
        <w:rPr>
          <w:rFonts w:cs="Times New Roman"/>
          <w:color w:val="153D63" w:themeColor="text2" w:themeTint="E6"/>
        </w:rPr>
      </w:pPr>
    </w:p>
    <w:p w14:paraId="0983B147" w14:textId="77777777" w:rsidR="00EC7836" w:rsidRPr="000A6C28" w:rsidRDefault="00EC7836">
      <w:pPr>
        <w:spacing w:line="259" w:lineRule="auto"/>
        <w:rPr>
          <w:rFonts w:cs="Times New Roman"/>
          <w:color w:val="153D63" w:themeColor="text2" w:themeTint="E6"/>
        </w:rPr>
      </w:pPr>
    </w:p>
    <w:p w14:paraId="01581BB2" w14:textId="7F58EDEF" w:rsidR="00EC68F9" w:rsidRDefault="001210B3" w:rsidP="00470CFA">
      <w:pPr>
        <w:pStyle w:val="Titre2"/>
        <w:numPr>
          <w:ilvl w:val="0"/>
          <w:numId w:val="26"/>
        </w:numPr>
        <w:rPr>
          <w:lang w:val="fr-CI"/>
        </w:rPr>
      </w:pPr>
      <w:bookmarkStart w:id="252" w:name="_Toc211588488"/>
      <w:r w:rsidRPr="16FF8D52">
        <w:rPr>
          <w:lang w:val="fr-CI"/>
        </w:rPr>
        <w:t xml:space="preserve">Choix du modèle de </w:t>
      </w:r>
      <w:proofErr w:type="spellStart"/>
      <w:r w:rsidRPr="16FF8D52">
        <w:rPr>
          <w:lang w:val="fr-CI"/>
        </w:rPr>
        <w:t>nowcasting</w:t>
      </w:r>
      <w:bookmarkEnd w:id="252"/>
      <w:proofErr w:type="spellEnd"/>
    </w:p>
    <w:p w14:paraId="126ACF40" w14:textId="77777777" w:rsidR="00EA708A" w:rsidRPr="00EA708A" w:rsidRDefault="00EA708A" w:rsidP="00EA708A">
      <w:pPr>
        <w:rPr>
          <w:lang w:val="fr-CI"/>
        </w:rPr>
      </w:pPr>
    </w:p>
    <w:p w14:paraId="6BAFF12D" w14:textId="4D4BE212" w:rsidR="00A033FA" w:rsidRDefault="00A9373C" w:rsidP="00A033FA">
      <w:pPr>
        <w:rPr>
          <w:lang w:val="fr-CI"/>
        </w:rPr>
      </w:pPr>
      <w:r>
        <w:rPr>
          <w:lang w:val="fr-CI"/>
        </w:rPr>
        <w:t>Cette sous-section a pour bu</w:t>
      </w:r>
      <w:r w:rsidR="00FE4CF6">
        <w:rPr>
          <w:lang w:val="fr-CI"/>
        </w:rPr>
        <w:t xml:space="preserve">t d’effectuer </w:t>
      </w:r>
      <w:r w:rsidR="00EA708A">
        <w:rPr>
          <w:lang w:val="fr-CI"/>
        </w:rPr>
        <w:t>une</w:t>
      </w:r>
      <w:r w:rsidR="00FE4CF6">
        <w:rPr>
          <w:lang w:val="fr-CI"/>
        </w:rPr>
        <w:t xml:space="preserve"> comparaison </w:t>
      </w:r>
      <w:r w:rsidR="00EA708A">
        <w:rPr>
          <w:lang w:val="fr-CI"/>
        </w:rPr>
        <w:t>des modèles qui débouchera sur le choix d’un modèle pour la poursuite de l’étude.</w:t>
      </w:r>
    </w:p>
    <w:p w14:paraId="7513FEA7" w14:textId="77777777" w:rsidR="00EA708A" w:rsidRPr="00A033FA" w:rsidRDefault="00EA708A" w:rsidP="00A033FA">
      <w:pPr>
        <w:rPr>
          <w:lang w:val="fr-CI"/>
        </w:rPr>
      </w:pPr>
    </w:p>
    <w:p w14:paraId="7ABDAD2A" w14:textId="46F1B2E2" w:rsidR="00B55F38" w:rsidRPr="00224AB6" w:rsidRDefault="006C0DD7" w:rsidP="00470CFA">
      <w:pPr>
        <w:pStyle w:val="Titre3"/>
        <w:numPr>
          <w:ilvl w:val="0"/>
          <w:numId w:val="30"/>
        </w:numPr>
        <w:rPr>
          <w:lang w:val="fr-CI"/>
        </w:rPr>
      </w:pPr>
      <w:bookmarkStart w:id="253" w:name="_Toc211588489"/>
      <w:r w:rsidRPr="16FF8D52">
        <w:rPr>
          <w:lang w:val="fr-CI"/>
        </w:rPr>
        <w:t>Compar</w:t>
      </w:r>
      <w:r w:rsidR="009C5CC1" w:rsidRPr="16FF8D52">
        <w:rPr>
          <w:lang w:val="fr-CI"/>
        </w:rPr>
        <w:t>aison</w:t>
      </w:r>
      <w:r w:rsidR="00041890" w:rsidRPr="16FF8D52">
        <w:rPr>
          <w:lang w:val="fr-CI"/>
        </w:rPr>
        <w:t xml:space="preserve"> des modèles</w:t>
      </w:r>
      <w:bookmarkEnd w:id="253"/>
      <w:r w:rsidR="00041890" w:rsidRPr="16FF8D52">
        <w:rPr>
          <w:lang w:val="fr-CI"/>
        </w:rPr>
        <w:t xml:space="preserve"> </w:t>
      </w:r>
    </w:p>
    <w:p w14:paraId="2EA6E593" w14:textId="77777777" w:rsidR="00C75607" w:rsidRPr="00C75607" w:rsidRDefault="00C75607" w:rsidP="00C75607">
      <w:pPr>
        <w:rPr>
          <w:lang w:val="fr-CI"/>
        </w:rPr>
      </w:pPr>
    </w:p>
    <w:p w14:paraId="71F99833" w14:textId="387780FB" w:rsidR="002458FD" w:rsidRDefault="569C0110" w:rsidP="002458FD">
      <w:pPr>
        <w:jc w:val="both"/>
      </w:pPr>
      <w:r w:rsidRPr="0B748E6A">
        <w:rPr>
          <w:lang w:val="fr-CI"/>
        </w:rPr>
        <w:t xml:space="preserve">Le graphique </w:t>
      </w:r>
      <w:r w:rsidR="47698291" w:rsidRPr="0B748E6A">
        <w:rPr>
          <w:lang w:val="fr-CI"/>
        </w:rPr>
        <w:t>4</w:t>
      </w:r>
      <w:r w:rsidRPr="0B748E6A">
        <w:rPr>
          <w:lang w:val="fr-CI"/>
        </w:rPr>
        <w:t xml:space="preserve"> compare les performances hors-échantillon, en fenêtre </w:t>
      </w:r>
      <w:r w:rsidR="0991ED3E" w:rsidRPr="0B748E6A">
        <w:rPr>
          <w:lang w:val="fr-CI"/>
        </w:rPr>
        <w:t>extensible</w:t>
      </w:r>
      <w:r w:rsidRPr="0B748E6A">
        <w:rPr>
          <w:lang w:val="fr-CI"/>
        </w:rPr>
        <w:t xml:space="preserve">, des modèles en RMSE et MAE. </w:t>
      </w:r>
      <w:r w:rsidR="0AC2B79D" w:rsidRPr="0B748E6A">
        <w:rPr>
          <w:lang w:val="fr-CI"/>
        </w:rPr>
        <w:t>L</w:t>
      </w:r>
      <w:r w:rsidR="0AC2B79D">
        <w:t xml:space="preserve">es modèles de régressions pénalisées (Ridge, </w:t>
      </w:r>
      <w:proofErr w:type="spellStart"/>
      <w:r w:rsidR="0AC2B79D">
        <w:t>Elastic</w:t>
      </w:r>
      <w:proofErr w:type="spellEnd"/>
      <w:r w:rsidR="0AC2B79D">
        <w:t xml:space="preserve"> Net, Lasso) affichent les plus faibles erreurs, avec des RMSE comprises entre 2,4 et 2,6 et des MAE avoisinant 1,5.</w:t>
      </w:r>
      <w:r w:rsidR="367EEE7A">
        <w:t xml:space="preserve"> </w:t>
      </w:r>
      <w:r w:rsidR="290704E7">
        <w:t>Ces résultats traduisent une nette amélioration par rapport au modèle autorégressif (AR), qui affiche une RMSE de 3,245 et une MAE de 2,150 soit</w:t>
      </w:r>
      <w:r w:rsidR="2E2E1A5E">
        <w:t xml:space="preserve"> des</w:t>
      </w:r>
      <w:r w:rsidR="290704E7">
        <w:t xml:space="preserve"> erreurs quadratiques</w:t>
      </w:r>
      <w:r w:rsidR="1A01C7D2">
        <w:t xml:space="preserve"> </w:t>
      </w:r>
      <w:r w:rsidR="6EEC4E14">
        <w:t xml:space="preserve">et </w:t>
      </w:r>
      <w:r w:rsidR="290704E7">
        <w:t>erreurs absolues</w:t>
      </w:r>
      <w:r w:rsidR="0475A96B">
        <w:t xml:space="preserve"> réduites </w:t>
      </w:r>
      <w:r w:rsidR="67C91616">
        <w:t xml:space="preserve">respectivement </w:t>
      </w:r>
      <w:r w:rsidR="0475A96B">
        <w:t>d’environ 25% et</w:t>
      </w:r>
      <w:r w:rsidR="290704E7">
        <w:t xml:space="preserve"> de 30 %</w:t>
      </w:r>
      <w:r w:rsidR="3AD87A43">
        <w:t xml:space="preserve"> en faveur des modèles de machine</w:t>
      </w:r>
      <w:r w:rsidR="0CDAB4B6">
        <w:t xml:space="preserve"> </w:t>
      </w:r>
      <w:proofErr w:type="spellStart"/>
      <w:r w:rsidR="3AD87A43">
        <w:t>learning</w:t>
      </w:r>
      <w:proofErr w:type="spellEnd"/>
      <w:r w:rsidR="290704E7">
        <w:t>.</w:t>
      </w:r>
      <w:r w:rsidR="0AC2B79D">
        <w:t xml:space="preserve"> </w:t>
      </w:r>
      <w:r w:rsidR="5061A83F">
        <w:t>Cela illustre</w:t>
      </w:r>
      <w:r w:rsidR="0AC2B79D">
        <w:t xml:space="preserve"> leur </w:t>
      </w:r>
      <w:r w:rsidR="5151B67E">
        <w:t>aptitude</w:t>
      </w:r>
      <w:r w:rsidR="0AC2B79D">
        <w:t xml:space="preserve"> à capter la dynamique </w:t>
      </w:r>
      <w:r w:rsidR="5151B67E">
        <w:t xml:space="preserve">globale </w:t>
      </w:r>
      <w:r w:rsidR="0AC2B79D">
        <w:t>d</w:t>
      </w:r>
      <w:r w:rsidR="7385B6E8">
        <w:t xml:space="preserve">e la croissance </w:t>
      </w:r>
      <w:r w:rsidR="0AC2B79D">
        <w:t>du PIB</w:t>
      </w:r>
      <w:r w:rsidR="78955B2B">
        <w:t xml:space="preserve"> </w:t>
      </w:r>
      <w:r w:rsidR="0A4BFD47">
        <w:t>sur la période</w:t>
      </w:r>
      <w:r w:rsidR="0CA076F8">
        <w:t xml:space="preserve"> mieux que le modèle AR</w:t>
      </w:r>
      <w:r w:rsidR="0AC2B79D">
        <w:t>. Le SVR avec noyau RBF obtient des résultats comparables, mais légèrement moins performants en termes de MAE</w:t>
      </w:r>
      <w:r w:rsidR="5770E1D1">
        <w:t xml:space="preserve"> (</w:t>
      </w:r>
      <w:r w:rsidR="41B6BB07">
        <w:t>1,</w:t>
      </w:r>
      <w:r w:rsidR="08C71428">
        <w:t>738</w:t>
      </w:r>
      <w:r w:rsidR="1331C418">
        <w:t>)</w:t>
      </w:r>
      <w:r w:rsidR="0D1AB5B5">
        <w:t>, ce qui signifie que</w:t>
      </w:r>
      <w:r w:rsidR="0475A96B">
        <w:t xml:space="preserve"> ses prédictions</w:t>
      </w:r>
      <w:r w:rsidR="215FEF19">
        <w:t xml:space="preserve"> s’éloignent </w:t>
      </w:r>
      <w:r w:rsidR="454FDB7E">
        <w:t xml:space="preserve">plus en moyenne </w:t>
      </w:r>
      <w:r w:rsidR="43513C73">
        <w:t>de la valeur observée</w:t>
      </w:r>
      <w:r w:rsidR="4922C469">
        <w:t xml:space="preserve">. </w:t>
      </w:r>
      <w:r w:rsidR="4246EC55">
        <w:t xml:space="preserve">Par ailleurs, le SVR </w:t>
      </w:r>
      <w:r w:rsidR="76C391E8">
        <w:t>linéaire</w:t>
      </w:r>
      <w:r w:rsidR="4246EC55">
        <w:t xml:space="preserve"> est </w:t>
      </w:r>
      <w:r w:rsidR="72C01334">
        <w:t xml:space="preserve">plus stable que </w:t>
      </w:r>
      <w:r w:rsidR="128D0015">
        <w:t>les modèles basés</w:t>
      </w:r>
      <w:r w:rsidR="296E2439">
        <w:t xml:space="preserve"> sur arbre de décision avec une RMSE de </w:t>
      </w:r>
      <w:r w:rsidR="42F64524">
        <w:t xml:space="preserve">2,516 points contre </w:t>
      </w:r>
      <w:r w:rsidR="07CED938">
        <w:t>2,</w:t>
      </w:r>
      <w:r w:rsidR="154D1B3D">
        <w:t xml:space="preserve">774 et </w:t>
      </w:r>
      <w:r w:rsidR="46B5B72B">
        <w:t>2,</w:t>
      </w:r>
      <w:r w:rsidR="312E2BF6">
        <w:t>779 respectivement pour</w:t>
      </w:r>
      <w:r w:rsidR="3FEEAB64">
        <w:t xml:space="preserve"> </w:t>
      </w:r>
      <w:proofErr w:type="spellStart"/>
      <w:r w:rsidR="3FEEAB64">
        <w:t>Random</w:t>
      </w:r>
      <w:proofErr w:type="spellEnd"/>
      <w:r w:rsidR="3FEEAB64">
        <w:t xml:space="preserve"> Forest et Extra </w:t>
      </w:r>
      <w:proofErr w:type="spellStart"/>
      <w:r w:rsidR="3FEEAB64">
        <w:t>Trees</w:t>
      </w:r>
      <w:proofErr w:type="spellEnd"/>
      <w:r w:rsidR="3FEEAB64">
        <w:t xml:space="preserve">. </w:t>
      </w:r>
      <w:r w:rsidR="128D0015">
        <w:t xml:space="preserve">Cependant, ses prédictions </w:t>
      </w:r>
      <w:r w:rsidR="2110DD5E">
        <w:t>ont</w:t>
      </w:r>
      <w:r w:rsidR="59270AF3">
        <w:t xml:space="preserve"> un écart</w:t>
      </w:r>
      <w:r w:rsidR="2110DD5E">
        <w:t xml:space="preserve"> absolu</w:t>
      </w:r>
      <w:r w:rsidR="59270AF3">
        <w:t xml:space="preserve"> moyen</w:t>
      </w:r>
      <w:r w:rsidR="2110DD5E">
        <w:t xml:space="preserve"> de 2,</w:t>
      </w:r>
      <w:r w:rsidR="0928538D">
        <w:t>147 points contre 1,</w:t>
      </w:r>
      <w:r w:rsidR="3A3BE3CC">
        <w:t>767 et 1,</w:t>
      </w:r>
      <w:r w:rsidR="49D4F5BF">
        <w:t xml:space="preserve">665 pour </w:t>
      </w:r>
      <w:proofErr w:type="spellStart"/>
      <w:r w:rsidR="49D4F5BF">
        <w:t>Random</w:t>
      </w:r>
      <w:proofErr w:type="spellEnd"/>
      <w:r w:rsidR="49D4F5BF">
        <w:t xml:space="preserve"> </w:t>
      </w:r>
      <w:r w:rsidR="740F7ADF">
        <w:t>Forest</w:t>
      </w:r>
      <w:r w:rsidR="49D4F5BF">
        <w:t xml:space="preserve"> et Extra </w:t>
      </w:r>
      <w:proofErr w:type="spellStart"/>
      <w:r w:rsidR="49D4F5BF">
        <w:t>Trees</w:t>
      </w:r>
      <w:proofErr w:type="spellEnd"/>
      <w:r w:rsidR="49D4F5BF">
        <w:t xml:space="preserve"> soit </w:t>
      </w:r>
      <w:r w:rsidR="52CF073C">
        <w:t>un écart de</w:t>
      </w:r>
      <w:r w:rsidR="7E362924">
        <w:t xml:space="preserve"> plus de </w:t>
      </w:r>
      <w:r w:rsidR="212CCB69">
        <w:t>20</w:t>
      </w:r>
      <w:r w:rsidR="7E362924">
        <w:t xml:space="preserve">% </w:t>
      </w:r>
      <w:r w:rsidR="52CF073C">
        <w:t>en sa défaveur</w:t>
      </w:r>
      <w:r w:rsidR="7E362924">
        <w:t xml:space="preserve">. </w:t>
      </w:r>
      <w:r w:rsidR="711EF09F">
        <w:t>Ainsi voit-on</w:t>
      </w:r>
      <w:r w:rsidR="2F1BABAA">
        <w:t xml:space="preserve"> que bien qu’il soit relativement stable en termes de variance des erreurs (RMSE), il se révèle moins précis en moyenne que les méthodes arborescentes lorsqu’on considère simultanément les deux métriques</w:t>
      </w:r>
      <w:r w:rsidR="01F92009">
        <w:t xml:space="preserve"> (Graphique 4)</w:t>
      </w:r>
      <w:r w:rsidR="2F1BABAA">
        <w:t>.</w:t>
      </w:r>
    </w:p>
    <w:p w14:paraId="4C349D57" w14:textId="1EF5146A" w:rsidR="0B748E6A" w:rsidRDefault="0B748E6A" w:rsidP="0B748E6A">
      <w:pPr>
        <w:jc w:val="both"/>
      </w:pPr>
    </w:p>
    <w:p w14:paraId="3945F65E" w14:textId="54B7B92F" w:rsidR="00C23661" w:rsidRPr="00C23661" w:rsidRDefault="00C23661" w:rsidP="00C23661">
      <w:pPr>
        <w:pStyle w:val="Lgende"/>
        <w:keepNext/>
        <w:jc w:val="center"/>
        <w:rPr>
          <w:sz w:val="24"/>
          <w:szCs w:val="24"/>
        </w:rPr>
      </w:pPr>
      <w:bookmarkStart w:id="254" w:name="_Toc208247808"/>
      <w:r>
        <w:rPr>
          <w:sz w:val="24"/>
          <w:szCs w:val="24"/>
          <w:lang w:val="fr-CI"/>
        </w:rPr>
        <w:lastRenderedPageBreak/>
        <w:t>Graphique</w:t>
      </w:r>
      <w:r w:rsidRPr="00C23661">
        <w:rPr>
          <w:sz w:val="24"/>
          <w:szCs w:val="24"/>
        </w:rPr>
        <w:t xml:space="preserve"> </w:t>
      </w:r>
      <w:r w:rsidR="006213C8">
        <w:rPr>
          <w:sz w:val="24"/>
          <w:szCs w:val="24"/>
        </w:rPr>
        <w:fldChar w:fldCharType="begin"/>
      </w:r>
      <w:r w:rsidR="006213C8">
        <w:rPr>
          <w:sz w:val="24"/>
          <w:szCs w:val="24"/>
        </w:rPr>
        <w:instrText xml:space="preserve"> SEQ Figure \* ARABIC </w:instrText>
      </w:r>
      <w:r w:rsidR="006213C8">
        <w:rPr>
          <w:sz w:val="24"/>
          <w:szCs w:val="24"/>
        </w:rPr>
        <w:fldChar w:fldCharType="separate"/>
      </w:r>
      <w:r w:rsidR="00417236">
        <w:rPr>
          <w:noProof/>
          <w:sz w:val="24"/>
          <w:szCs w:val="24"/>
        </w:rPr>
        <w:t>4</w:t>
      </w:r>
      <w:r w:rsidR="006213C8">
        <w:rPr>
          <w:sz w:val="24"/>
          <w:szCs w:val="24"/>
        </w:rPr>
        <w:fldChar w:fldCharType="end"/>
      </w:r>
      <w:r w:rsidRPr="00C23661">
        <w:rPr>
          <w:sz w:val="24"/>
          <w:szCs w:val="24"/>
        </w:rPr>
        <w:t xml:space="preserve"> : Comparaison des modèles sur la période de test</w:t>
      </w:r>
      <w:bookmarkEnd w:id="254"/>
    </w:p>
    <w:p w14:paraId="5D91B3CB" w14:textId="77777777" w:rsidR="00BA7686" w:rsidRDefault="009130D6" w:rsidP="00BA7686">
      <w:pPr>
        <w:keepNext/>
      </w:pPr>
      <w:r w:rsidRPr="009130D6">
        <w:rPr>
          <w:noProof/>
          <w:lang w:val="fr-CI"/>
        </w:rPr>
        <w:drawing>
          <wp:inline distT="0" distB="0" distL="0" distR="0" wp14:anchorId="1FD79D8E" wp14:editId="329422B5">
            <wp:extent cx="5759293" cy="3291840"/>
            <wp:effectExtent l="0" t="0" r="0" b="3810"/>
            <wp:docPr id="3346245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24544" name=""/>
                    <pic:cNvPicPr/>
                  </pic:nvPicPr>
                  <pic:blipFill>
                    <a:blip r:embed="rId20"/>
                    <a:stretch>
                      <a:fillRect/>
                    </a:stretch>
                  </pic:blipFill>
                  <pic:spPr>
                    <a:xfrm>
                      <a:off x="0" y="0"/>
                      <a:ext cx="5759293" cy="3291840"/>
                    </a:xfrm>
                    <a:prstGeom prst="rect">
                      <a:avLst/>
                    </a:prstGeom>
                  </pic:spPr>
                </pic:pic>
              </a:graphicData>
            </a:graphic>
          </wp:inline>
        </w:drawing>
      </w:r>
    </w:p>
    <w:p w14:paraId="2951FCAE" w14:textId="7DDD13F1" w:rsidR="36EB9828" w:rsidRDefault="00BA7686" w:rsidP="006E2384">
      <w:pPr>
        <w:pStyle w:val="Lgende"/>
        <w:ind w:firstLine="708"/>
        <w:rPr>
          <w:rFonts w:cs="Times New Roman"/>
        </w:rPr>
      </w:pPr>
      <w:r>
        <w:t xml:space="preserve">Source :  </w:t>
      </w:r>
      <w:r w:rsidRPr="00BC62F4">
        <w:rPr>
          <w:rFonts w:cs="Times New Roman"/>
        </w:rPr>
        <w:t>Calcul</w:t>
      </w:r>
      <w:r w:rsidR="005F18B9">
        <w:rPr>
          <w:rFonts w:cs="Times New Roman"/>
        </w:rPr>
        <w:t>s</w:t>
      </w:r>
      <w:r w:rsidRPr="00BC62F4">
        <w:rPr>
          <w:rFonts w:cs="Times New Roman"/>
        </w:rPr>
        <w:t xml:space="preserve"> de l'auteur à partir </w:t>
      </w:r>
      <w:r w:rsidRPr="00F2324E">
        <w:rPr>
          <w:rFonts w:cs="Times New Roman"/>
        </w:rPr>
        <w:t>des données</w:t>
      </w:r>
      <w:r>
        <w:rPr>
          <w:rFonts w:cs="Times New Roman"/>
        </w:rPr>
        <w:t xml:space="preserve"> du FMI/</w:t>
      </w:r>
      <w:proofErr w:type="spellStart"/>
      <w:r>
        <w:rPr>
          <w:rFonts w:cs="Times New Roman"/>
        </w:rPr>
        <w:t>GoogleTrend</w:t>
      </w:r>
      <w:proofErr w:type="spellEnd"/>
      <w:r>
        <w:rPr>
          <w:rFonts w:cs="Times New Roman"/>
        </w:rPr>
        <w:t>/</w:t>
      </w:r>
      <w:proofErr w:type="spellStart"/>
      <w:r>
        <w:rPr>
          <w:rFonts w:cs="Times New Roman"/>
        </w:rPr>
        <w:t>Anstat</w:t>
      </w:r>
      <w:proofErr w:type="spellEnd"/>
      <w:r>
        <w:rPr>
          <w:rFonts w:cs="Times New Roman"/>
        </w:rPr>
        <w:t>/BCEAO/WDI</w:t>
      </w:r>
    </w:p>
    <w:p w14:paraId="7D434DEC" w14:textId="77777777" w:rsidR="006E2384" w:rsidRPr="006E2384" w:rsidRDefault="006E2384" w:rsidP="006E2384"/>
    <w:p w14:paraId="3A8CA521" w14:textId="2E636681" w:rsidR="6B7E2125" w:rsidRDefault="6B7E2125" w:rsidP="36EB9828">
      <w:pPr>
        <w:jc w:val="both"/>
      </w:pPr>
      <w:r>
        <w:t>Pour ce qui en est du SVR à noyau polynomial, il affiche, conformément à l’analyse graphique de ses prédictions, la pire performance en RMSE (2,969), mais parvient tout de même à fournir des écarts acceptables avec une MAE de 1,905, meilleur que le SVR linéaire et surpassant le modèle AR, tant en RMSE qu’en MAE (1,905 contre 2,150). Ainsi, même dans leurs configurations les moins efficaces, les méthodes d’apprentissage automatique restent supérieures au benchmark autorégressif. Pour vérifier statistiquement</w:t>
      </w:r>
      <w:r w:rsidR="238EEE25">
        <w:t xml:space="preserve"> </w:t>
      </w:r>
      <w:r>
        <w:t xml:space="preserve">cette observation, le test de </w:t>
      </w:r>
      <w:proofErr w:type="spellStart"/>
      <w:r>
        <w:t>Diebold</w:t>
      </w:r>
      <w:proofErr w:type="spellEnd"/>
      <w:r>
        <w:t xml:space="preserve">-Mariano corrigé HLN est réalisé entre le modèle de référence et les modèles de machine </w:t>
      </w:r>
      <w:proofErr w:type="spellStart"/>
      <w:r>
        <w:t>leaning</w:t>
      </w:r>
      <w:proofErr w:type="spellEnd"/>
      <w:r>
        <w:t>. Les résultats consignés dans le tableau 4</w:t>
      </w:r>
      <w:r w:rsidR="778993E8">
        <w:t xml:space="preserve"> </w:t>
      </w:r>
      <w:r w:rsidR="556BAFAC">
        <w:t xml:space="preserve">ne </w:t>
      </w:r>
      <w:r w:rsidR="778993E8">
        <w:t>montre</w:t>
      </w:r>
      <w:r w:rsidR="27C22D50">
        <w:t>nt</w:t>
      </w:r>
      <w:r w:rsidR="778993E8">
        <w:t xml:space="preserve"> </w:t>
      </w:r>
      <w:r w:rsidR="3896C54B">
        <w:t xml:space="preserve">cependant </w:t>
      </w:r>
      <w:r w:rsidR="778993E8">
        <w:t>pas de différe</w:t>
      </w:r>
      <w:r w:rsidR="1A0A7492">
        <w:t>nce significative de précision entre les modèles.</w:t>
      </w:r>
    </w:p>
    <w:p w14:paraId="2660A597" w14:textId="77777777" w:rsidR="006E2384" w:rsidRDefault="006E2384" w:rsidP="36EB9828">
      <w:pPr>
        <w:jc w:val="both"/>
      </w:pPr>
    </w:p>
    <w:p w14:paraId="4D13B44D" w14:textId="77777777" w:rsidR="006E2384" w:rsidRDefault="006E2384" w:rsidP="36EB9828">
      <w:pPr>
        <w:jc w:val="both"/>
      </w:pPr>
    </w:p>
    <w:p w14:paraId="6C083FE6" w14:textId="77777777" w:rsidR="006E2384" w:rsidRDefault="006E2384" w:rsidP="36EB9828">
      <w:pPr>
        <w:jc w:val="both"/>
      </w:pPr>
    </w:p>
    <w:p w14:paraId="6F064DB4" w14:textId="77777777" w:rsidR="006E2384" w:rsidRDefault="006E2384" w:rsidP="36EB9828">
      <w:pPr>
        <w:jc w:val="both"/>
      </w:pPr>
    </w:p>
    <w:p w14:paraId="2C3CB09F" w14:textId="77777777" w:rsidR="006E2384" w:rsidRDefault="006E2384" w:rsidP="36EB9828">
      <w:pPr>
        <w:jc w:val="both"/>
      </w:pPr>
    </w:p>
    <w:p w14:paraId="409BA70F" w14:textId="77777777" w:rsidR="006E2384" w:rsidRDefault="006E2384" w:rsidP="36EB9828">
      <w:pPr>
        <w:jc w:val="both"/>
      </w:pPr>
    </w:p>
    <w:p w14:paraId="6C776948" w14:textId="77777777" w:rsidR="006E2384" w:rsidRDefault="006E2384" w:rsidP="36EB9828">
      <w:pPr>
        <w:jc w:val="both"/>
      </w:pPr>
    </w:p>
    <w:p w14:paraId="23E78F69" w14:textId="77777777" w:rsidR="006E2384" w:rsidRDefault="006E2384" w:rsidP="36EB9828">
      <w:pPr>
        <w:jc w:val="both"/>
      </w:pPr>
    </w:p>
    <w:p w14:paraId="0529CA5B" w14:textId="77777777" w:rsidR="006E2384" w:rsidRDefault="006E2384" w:rsidP="36EB9828">
      <w:pPr>
        <w:jc w:val="both"/>
      </w:pPr>
    </w:p>
    <w:p w14:paraId="68F7E3CB" w14:textId="0B00EAB8" w:rsidR="36EB9828" w:rsidRDefault="36EB9828" w:rsidP="36EB9828">
      <w:pPr>
        <w:jc w:val="both"/>
        <w:rPr>
          <w:rFonts w:cs="Times New Roman"/>
        </w:rPr>
      </w:pPr>
    </w:p>
    <w:p w14:paraId="650CE93E" w14:textId="493C6B9D" w:rsidR="00BA7686" w:rsidRPr="00BA7686" w:rsidRDefault="00BA7686" w:rsidP="00BA7686">
      <w:pPr>
        <w:pStyle w:val="Lgende"/>
        <w:keepNext/>
        <w:jc w:val="center"/>
        <w:rPr>
          <w:sz w:val="24"/>
          <w:szCs w:val="24"/>
        </w:rPr>
      </w:pPr>
      <w:bookmarkStart w:id="255" w:name="_Toc208247800"/>
      <w:r w:rsidRPr="00BA7686">
        <w:rPr>
          <w:sz w:val="24"/>
          <w:szCs w:val="24"/>
        </w:rPr>
        <w:t xml:space="preserve">Tableau </w:t>
      </w:r>
      <w:r w:rsidR="00146A30">
        <w:rPr>
          <w:sz w:val="24"/>
          <w:szCs w:val="24"/>
        </w:rPr>
        <w:fldChar w:fldCharType="begin"/>
      </w:r>
      <w:r w:rsidR="00146A30">
        <w:rPr>
          <w:sz w:val="24"/>
          <w:szCs w:val="24"/>
        </w:rPr>
        <w:instrText xml:space="preserve"> SEQ Tableau \* ARABIC </w:instrText>
      </w:r>
      <w:r w:rsidR="00146A30">
        <w:rPr>
          <w:sz w:val="24"/>
          <w:szCs w:val="24"/>
        </w:rPr>
        <w:fldChar w:fldCharType="separate"/>
      </w:r>
      <w:r w:rsidR="00417236">
        <w:rPr>
          <w:noProof/>
          <w:sz w:val="24"/>
          <w:szCs w:val="24"/>
        </w:rPr>
        <w:t>4</w:t>
      </w:r>
      <w:r w:rsidR="00146A30">
        <w:rPr>
          <w:sz w:val="24"/>
          <w:szCs w:val="24"/>
        </w:rPr>
        <w:fldChar w:fldCharType="end"/>
      </w:r>
      <w:r w:rsidRPr="00BA7686">
        <w:rPr>
          <w:sz w:val="24"/>
          <w:szCs w:val="24"/>
        </w:rPr>
        <w:t xml:space="preserve"> : Résultats du test de </w:t>
      </w:r>
      <w:proofErr w:type="spellStart"/>
      <w:r w:rsidRPr="00BA7686">
        <w:rPr>
          <w:sz w:val="24"/>
          <w:szCs w:val="24"/>
        </w:rPr>
        <w:t>Diebold</w:t>
      </w:r>
      <w:proofErr w:type="spellEnd"/>
      <w:r w:rsidRPr="00BA7686">
        <w:rPr>
          <w:sz w:val="24"/>
          <w:szCs w:val="24"/>
        </w:rPr>
        <w:t xml:space="preserve">-Mariano entre le modèle AR et les modèles de machine </w:t>
      </w:r>
      <w:proofErr w:type="spellStart"/>
      <w:r w:rsidRPr="00BA7686">
        <w:rPr>
          <w:sz w:val="24"/>
          <w:szCs w:val="24"/>
        </w:rPr>
        <w:t>learning</w:t>
      </w:r>
      <w:bookmarkEnd w:id="255"/>
      <w:proofErr w:type="spellEnd"/>
    </w:p>
    <w:tbl>
      <w:tblPr>
        <w:tblpPr w:leftFromText="180" w:rightFromText="180" w:vertAnchor="text" w:tblpXSpec="center" w:tblpY="1"/>
        <w:tblOverlap w:val="never"/>
        <w:tblW w:w="4957" w:type="dxa"/>
        <w:tblCellMar>
          <w:left w:w="70" w:type="dxa"/>
          <w:right w:w="70" w:type="dxa"/>
        </w:tblCellMar>
        <w:tblLook w:val="04A0" w:firstRow="1" w:lastRow="0" w:firstColumn="1" w:lastColumn="0" w:noHBand="0" w:noVBand="1"/>
      </w:tblPr>
      <w:tblGrid>
        <w:gridCol w:w="1856"/>
        <w:gridCol w:w="1440"/>
        <w:gridCol w:w="1440"/>
        <w:gridCol w:w="221"/>
      </w:tblGrid>
      <w:tr w:rsidR="00226019" w:rsidRPr="00BC62F4" w14:paraId="512B3242" w14:textId="77777777" w:rsidTr="00BD73E7">
        <w:trPr>
          <w:gridAfter w:val="1"/>
          <w:wAfter w:w="221" w:type="dxa"/>
          <w:trHeight w:val="275"/>
        </w:trPr>
        <w:tc>
          <w:tcPr>
            <w:tcW w:w="1856" w:type="dxa"/>
            <w:tcBorders>
              <w:top w:val="thinThickLargeGap" w:sz="24" w:space="0" w:color="002060"/>
              <w:left w:val="nil"/>
              <w:bottom w:val="thinThickLargeGap" w:sz="24" w:space="0" w:color="002060"/>
              <w:right w:val="single" w:sz="4" w:space="0" w:color="auto"/>
            </w:tcBorders>
            <w:noWrap/>
            <w:vAlign w:val="bottom"/>
            <w:hideMark/>
          </w:tcPr>
          <w:p w14:paraId="1166E329" w14:textId="77777777" w:rsidR="00226019" w:rsidRPr="00BC62F4" w:rsidRDefault="00226019" w:rsidP="00226019">
            <w:pPr>
              <w:spacing w:line="360" w:lineRule="auto"/>
              <w:jc w:val="center"/>
              <w:rPr>
                <w:rFonts w:cs="Times New Roman"/>
                <w:color w:val="000000"/>
              </w:rPr>
            </w:pPr>
            <w:r w:rsidRPr="00BC62F4">
              <w:rPr>
                <w:rFonts w:cs="Times New Roman"/>
                <w:color w:val="000000"/>
              </w:rPr>
              <w:t>Modèles</w:t>
            </w:r>
          </w:p>
        </w:tc>
        <w:tc>
          <w:tcPr>
            <w:tcW w:w="1440" w:type="dxa"/>
            <w:tcBorders>
              <w:top w:val="thinThickLargeGap" w:sz="24" w:space="0" w:color="002060"/>
              <w:left w:val="single" w:sz="4" w:space="0" w:color="auto"/>
              <w:bottom w:val="thinThickLargeGap" w:sz="24" w:space="0" w:color="002060"/>
              <w:right w:val="single" w:sz="4" w:space="0" w:color="auto"/>
            </w:tcBorders>
          </w:tcPr>
          <w:p w14:paraId="33256780" w14:textId="63FF1057" w:rsidR="00226019" w:rsidRPr="00BC62F4" w:rsidRDefault="00B86735" w:rsidP="00226019">
            <w:pPr>
              <w:spacing w:line="360" w:lineRule="auto"/>
              <w:jc w:val="center"/>
              <w:rPr>
                <w:rFonts w:cs="Times New Roman"/>
                <w:color w:val="000000"/>
              </w:rPr>
            </w:pPr>
            <w:r>
              <w:rPr>
                <w:rFonts w:cs="Times New Roman"/>
                <w:color w:val="000000"/>
              </w:rPr>
              <w:t>DM</w:t>
            </w:r>
          </w:p>
        </w:tc>
        <w:tc>
          <w:tcPr>
            <w:tcW w:w="1440" w:type="dxa"/>
            <w:tcBorders>
              <w:top w:val="thinThickLargeGap" w:sz="24" w:space="0" w:color="002060"/>
              <w:left w:val="single" w:sz="4" w:space="0" w:color="auto"/>
              <w:bottom w:val="thinThickLargeGap" w:sz="24" w:space="0" w:color="002060"/>
              <w:right w:val="nil"/>
            </w:tcBorders>
            <w:noWrap/>
            <w:hideMark/>
          </w:tcPr>
          <w:p w14:paraId="3D00578B" w14:textId="67BC10E4" w:rsidR="00226019" w:rsidRPr="00BC62F4" w:rsidRDefault="00226019" w:rsidP="00226019">
            <w:pPr>
              <w:spacing w:line="360" w:lineRule="auto"/>
              <w:jc w:val="center"/>
              <w:rPr>
                <w:rFonts w:cs="Times New Roman"/>
                <w:color w:val="000000"/>
              </w:rPr>
            </w:pPr>
            <w:proofErr w:type="gramStart"/>
            <w:r>
              <w:rPr>
                <w:rFonts w:cs="Times New Roman"/>
                <w:color w:val="000000"/>
              </w:rPr>
              <w:t>p</w:t>
            </w:r>
            <w:proofErr w:type="gramEnd"/>
            <w:r>
              <w:rPr>
                <w:rFonts w:cs="Times New Roman"/>
                <w:color w:val="000000"/>
              </w:rPr>
              <w:t>-value</w:t>
            </w:r>
          </w:p>
        </w:tc>
      </w:tr>
      <w:tr w:rsidR="00226019" w:rsidRPr="00BC62F4" w14:paraId="59951CEB" w14:textId="77777777" w:rsidTr="00BD73E7">
        <w:trPr>
          <w:gridAfter w:val="1"/>
          <w:wAfter w:w="221" w:type="dxa"/>
          <w:trHeight w:val="251"/>
        </w:trPr>
        <w:tc>
          <w:tcPr>
            <w:tcW w:w="1856" w:type="dxa"/>
            <w:tcBorders>
              <w:top w:val="nil"/>
              <w:left w:val="nil"/>
              <w:bottom w:val="nil"/>
              <w:right w:val="single" w:sz="4" w:space="0" w:color="auto"/>
            </w:tcBorders>
            <w:noWrap/>
          </w:tcPr>
          <w:p w14:paraId="6A4E9950" w14:textId="27589B4E" w:rsidR="00226019" w:rsidRPr="00BC62F4" w:rsidRDefault="00BE3977" w:rsidP="00226019">
            <w:pPr>
              <w:spacing w:line="360" w:lineRule="auto"/>
              <w:jc w:val="center"/>
              <w:rPr>
                <w:rFonts w:cs="Times New Roman"/>
                <w:color w:val="000000"/>
              </w:rPr>
            </w:pPr>
            <w:r>
              <w:rPr>
                <w:rFonts w:cs="Times New Roman"/>
                <w:color w:val="000000"/>
              </w:rPr>
              <w:t xml:space="preserve">Ridge </w:t>
            </w:r>
          </w:p>
        </w:tc>
        <w:tc>
          <w:tcPr>
            <w:tcW w:w="1440" w:type="dxa"/>
            <w:tcBorders>
              <w:top w:val="nil"/>
              <w:left w:val="single" w:sz="4" w:space="0" w:color="auto"/>
              <w:bottom w:val="nil"/>
              <w:right w:val="single" w:sz="4" w:space="0" w:color="auto"/>
            </w:tcBorders>
          </w:tcPr>
          <w:p w14:paraId="645C91D0" w14:textId="52DD059E" w:rsidR="00226019" w:rsidRPr="00BC62F4" w:rsidRDefault="00A22792" w:rsidP="00226019">
            <w:pPr>
              <w:spacing w:line="360" w:lineRule="auto"/>
              <w:jc w:val="center"/>
              <w:rPr>
                <w:rFonts w:cs="Times New Roman"/>
              </w:rPr>
            </w:pPr>
            <w:r>
              <w:rPr>
                <w:rFonts w:cs="Times New Roman"/>
              </w:rPr>
              <w:t>1,2</w:t>
            </w:r>
            <w:r w:rsidR="00FB51A9">
              <w:rPr>
                <w:rFonts w:cs="Times New Roman"/>
              </w:rPr>
              <w:t>95</w:t>
            </w:r>
          </w:p>
        </w:tc>
        <w:tc>
          <w:tcPr>
            <w:tcW w:w="1440" w:type="dxa"/>
            <w:tcBorders>
              <w:top w:val="nil"/>
              <w:left w:val="single" w:sz="4" w:space="0" w:color="auto"/>
              <w:bottom w:val="nil"/>
              <w:right w:val="nil"/>
            </w:tcBorders>
            <w:noWrap/>
          </w:tcPr>
          <w:p w14:paraId="4E52CD26" w14:textId="3D1EA99F" w:rsidR="00226019" w:rsidRPr="00BC62F4" w:rsidRDefault="0090733F" w:rsidP="00226019">
            <w:pPr>
              <w:spacing w:line="360" w:lineRule="auto"/>
              <w:jc w:val="center"/>
              <w:rPr>
                <w:rFonts w:cs="Times New Roman"/>
                <w:color w:val="000000"/>
              </w:rPr>
            </w:pPr>
            <w:r>
              <w:rPr>
                <w:rFonts w:cs="Times New Roman"/>
                <w:color w:val="000000"/>
              </w:rPr>
              <w:t>0,</w:t>
            </w:r>
            <w:r w:rsidR="0000616E">
              <w:rPr>
                <w:rFonts w:cs="Times New Roman"/>
                <w:color w:val="000000"/>
              </w:rPr>
              <w:t>21</w:t>
            </w:r>
            <w:r w:rsidR="00F576DD">
              <w:rPr>
                <w:rFonts w:cs="Times New Roman"/>
                <w:color w:val="000000"/>
              </w:rPr>
              <w:t>1</w:t>
            </w:r>
          </w:p>
        </w:tc>
      </w:tr>
      <w:tr w:rsidR="00226019" w:rsidRPr="00BC62F4" w14:paraId="31A77FA0" w14:textId="77777777" w:rsidTr="00BD73E7">
        <w:trPr>
          <w:gridAfter w:val="1"/>
          <w:wAfter w:w="221" w:type="dxa"/>
          <w:trHeight w:val="251"/>
        </w:trPr>
        <w:tc>
          <w:tcPr>
            <w:tcW w:w="1856" w:type="dxa"/>
            <w:tcBorders>
              <w:top w:val="nil"/>
              <w:left w:val="nil"/>
              <w:bottom w:val="nil"/>
              <w:right w:val="single" w:sz="4" w:space="0" w:color="auto"/>
            </w:tcBorders>
            <w:noWrap/>
          </w:tcPr>
          <w:p w14:paraId="595433C8" w14:textId="5A3C80A7" w:rsidR="00226019" w:rsidRPr="00BC62F4" w:rsidRDefault="00BE3977" w:rsidP="00226019">
            <w:pPr>
              <w:spacing w:line="360" w:lineRule="auto"/>
              <w:jc w:val="center"/>
              <w:rPr>
                <w:rFonts w:cs="Times New Roman"/>
                <w:color w:val="000000"/>
              </w:rPr>
            </w:pPr>
            <w:r>
              <w:rPr>
                <w:rFonts w:cs="Times New Roman"/>
                <w:color w:val="000000"/>
              </w:rPr>
              <w:t>Lasso</w:t>
            </w:r>
          </w:p>
        </w:tc>
        <w:tc>
          <w:tcPr>
            <w:tcW w:w="1440" w:type="dxa"/>
            <w:tcBorders>
              <w:top w:val="nil"/>
              <w:left w:val="single" w:sz="4" w:space="0" w:color="auto"/>
              <w:bottom w:val="nil"/>
              <w:right w:val="single" w:sz="4" w:space="0" w:color="auto"/>
            </w:tcBorders>
          </w:tcPr>
          <w:p w14:paraId="0E535FA5" w14:textId="1C28A02F" w:rsidR="00226019" w:rsidRPr="00BC62F4" w:rsidRDefault="006630EC" w:rsidP="00226019">
            <w:pPr>
              <w:spacing w:line="360" w:lineRule="auto"/>
              <w:jc w:val="center"/>
              <w:rPr>
                <w:rFonts w:cs="Times New Roman"/>
              </w:rPr>
            </w:pPr>
            <w:r>
              <w:rPr>
                <w:rFonts w:cs="Times New Roman"/>
              </w:rPr>
              <w:t>1,</w:t>
            </w:r>
            <w:r w:rsidR="00FB51A9">
              <w:rPr>
                <w:rFonts w:cs="Times New Roman"/>
              </w:rPr>
              <w:t>059</w:t>
            </w:r>
          </w:p>
        </w:tc>
        <w:tc>
          <w:tcPr>
            <w:tcW w:w="1440" w:type="dxa"/>
            <w:tcBorders>
              <w:top w:val="nil"/>
              <w:left w:val="single" w:sz="4" w:space="0" w:color="auto"/>
              <w:bottom w:val="nil"/>
              <w:right w:val="nil"/>
            </w:tcBorders>
            <w:noWrap/>
          </w:tcPr>
          <w:p w14:paraId="2F88E435" w14:textId="41D9B6A0" w:rsidR="00226019" w:rsidRPr="00BC62F4" w:rsidRDefault="00226019" w:rsidP="00226019">
            <w:pPr>
              <w:spacing w:line="360" w:lineRule="auto"/>
              <w:jc w:val="center"/>
              <w:rPr>
                <w:rFonts w:cs="Times New Roman"/>
                <w:color w:val="000000"/>
              </w:rPr>
            </w:pPr>
            <w:r>
              <w:rPr>
                <w:rFonts w:cs="Times New Roman"/>
              </w:rPr>
              <w:t>0,</w:t>
            </w:r>
            <w:r w:rsidR="0090733F">
              <w:rPr>
                <w:rFonts w:cs="Times New Roman"/>
              </w:rPr>
              <w:t>327</w:t>
            </w:r>
          </w:p>
        </w:tc>
      </w:tr>
      <w:tr w:rsidR="004F757F" w:rsidRPr="00BC62F4" w14:paraId="59C88D74" w14:textId="77777777" w:rsidTr="00BD73E7">
        <w:trPr>
          <w:trHeight w:val="251"/>
        </w:trPr>
        <w:tc>
          <w:tcPr>
            <w:tcW w:w="1856" w:type="dxa"/>
            <w:tcBorders>
              <w:top w:val="nil"/>
              <w:left w:val="nil"/>
              <w:bottom w:val="nil"/>
              <w:right w:val="single" w:sz="4" w:space="0" w:color="auto"/>
            </w:tcBorders>
            <w:noWrap/>
          </w:tcPr>
          <w:p w14:paraId="4ECAF69A" w14:textId="57C001EA" w:rsidR="004F757F" w:rsidRPr="00BC62F4" w:rsidRDefault="0087283D" w:rsidP="00226019">
            <w:pPr>
              <w:spacing w:line="360" w:lineRule="auto"/>
              <w:jc w:val="center"/>
              <w:rPr>
                <w:rFonts w:cs="Times New Roman"/>
                <w:color w:val="000000"/>
              </w:rPr>
            </w:pPr>
            <w:proofErr w:type="spellStart"/>
            <w:r>
              <w:rPr>
                <w:rFonts w:cs="Times New Roman"/>
                <w:color w:val="000000"/>
              </w:rPr>
              <w:t>Elastic</w:t>
            </w:r>
            <w:proofErr w:type="spellEnd"/>
            <w:r w:rsidR="00067958">
              <w:rPr>
                <w:rFonts w:cs="Times New Roman"/>
                <w:color w:val="000000"/>
              </w:rPr>
              <w:t xml:space="preserve"> </w:t>
            </w:r>
            <w:r>
              <w:rPr>
                <w:rFonts w:cs="Times New Roman"/>
                <w:color w:val="000000"/>
              </w:rPr>
              <w:t>Net</w:t>
            </w:r>
          </w:p>
        </w:tc>
        <w:tc>
          <w:tcPr>
            <w:tcW w:w="1440" w:type="dxa"/>
            <w:tcBorders>
              <w:top w:val="nil"/>
              <w:left w:val="single" w:sz="4" w:space="0" w:color="auto"/>
              <w:bottom w:val="nil"/>
              <w:right w:val="single" w:sz="4" w:space="0" w:color="auto"/>
            </w:tcBorders>
          </w:tcPr>
          <w:p w14:paraId="5B634B42" w14:textId="78DF378F" w:rsidR="004F757F" w:rsidRDefault="00C729A9" w:rsidP="00226019">
            <w:pPr>
              <w:spacing w:line="360" w:lineRule="auto"/>
              <w:jc w:val="center"/>
              <w:rPr>
                <w:rFonts w:cs="Times New Roman"/>
              </w:rPr>
            </w:pPr>
            <w:r>
              <w:rPr>
                <w:rFonts w:cs="Times New Roman"/>
              </w:rPr>
              <w:t>1,</w:t>
            </w:r>
            <w:r w:rsidR="00A141C1">
              <w:rPr>
                <w:rFonts w:cs="Times New Roman"/>
              </w:rPr>
              <w:t>051</w:t>
            </w:r>
          </w:p>
        </w:tc>
        <w:tc>
          <w:tcPr>
            <w:tcW w:w="1440" w:type="dxa"/>
            <w:gridSpan w:val="2"/>
            <w:tcBorders>
              <w:top w:val="nil"/>
              <w:left w:val="single" w:sz="4" w:space="0" w:color="auto"/>
              <w:bottom w:val="nil"/>
              <w:right w:val="nil"/>
            </w:tcBorders>
            <w:noWrap/>
          </w:tcPr>
          <w:p w14:paraId="0B4B109A" w14:textId="2656E98B" w:rsidR="004F757F" w:rsidRDefault="001133FC" w:rsidP="00226019">
            <w:pPr>
              <w:spacing w:line="360" w:lineRule="auto"/>
              <w:jc w:val="center"/>
              <w:rPr>
                <w:rFonts w:cs="Times New Roman"/>
                <w:color w:val="000000"/>
              </w:rPr>
            </w:pPr>
            <w:r>
              <w:rPr>
                <w:rFonts w:cs="Times New Roman"/>
                <w:color w:val="000000"/>
              </w:rPr>
              <w:t>0,303</w:t>
            </w:r>
          </w:p>
        </w:tc>
      </w:tr>
      <w:tr w:rsidR="00226019" w:rsidRPr="00BC62F4" w14:paraId="3B69B5B9" w14:textId="77777777" w:rsidTr="00BD73E7">
        <w:trPr>
          <w:gridAfter w:val="1"/>
          <w:wAfter w:w="221" w:type="dxa"/>
          <w:trHeight w:val="251"/>
        </w:trPr>
        <w:tc>
          <w:tcPr>
            <w:tcW w:w="1856" w:type="dxa"/>
            <w:tcBorders>
              <w:top w:val="nil"/>
              <w:left w:val="nil"/>
              <w:bottom w:val="nil"/>
              <w:right w:val="single" w:sz="4" w:space="0" w:color="auto"/>
            </w:tcBorders>
            <w:noWrap/>
            <w:hideMark/>
          </w:tcPr>
          <w:p w14:paraId="0133E1C0" w14:textId="6E9AB3E6" w:rsidR="00226019" w:rsidRPr="00BC62F4" w:rsidRDefault="00C729A9" w:rsidP="00226019">
            <w:pPr>
              <w:spacing w:line="360" w:lineRule="auto"/>
              <w:jc w:val="center"/>
              <w:rPr>
                <w:rFonts w:cs="Times New Roman"/>
                <w:color w:val="000000"/>
              </w:rPr>
            </w:pPr>
            <w:r>
              <w:rPr>
                <w:rFonts w:cs="Times New Roman"/>
                <w:color w:val="000000"/>
              </w:rPr>
              <w:t>SVR linéaire</w:t>
            </w:r>
          </w:p>
        </w:tc>
        <w:tc>
          <w:tcPr>
            <w:tcW w:w="1440" w:type="dxa"/>
            <w:tcBorders>
              <w:top w:val="nil"/>
              <w:left w:val="single" w:sz="4" w:space="0" w:color="auto"/>
              <w:bottom w:val="nil"/>
              <w:right w:val="single" w:sz="4" w:space="0" w:color="auto"/>
            </w:tcBorders>
          </w:tcPr>
          <w:p w14:paraId="3E683913" w14:textId="56A16AF6" w:rsidR="00226019" w:rsidRPr="00BC62F4" w:rsidRDefault="00C729A9" w:rsidP="00226019">
            <w:pPr>
              <w:spacing w:line="360" w:lineRule="auto"/>
              <w:jc w:val="center"/>
              <w:rPr>
                <w:rFonts w:cs="Times New Roman"/>
              </w:rPr>
            </w:pPr>
            <w:r>
              <w:rPr>
                <w:rFonts w:cs="Times New Roman"/>
              </w:rPr>
              <w:t>0,997</w:t>
            </w:r>
          </w:p>
        </w:tc>
        <w:tc>
          <w:tcPr>
            <w:tcW w:w="1440" w:type="dxa"/>
            <w:tcBorders>
              <w:top w:val="nil"/>
              <w:left w:val="single" w:sz="4" w:space="0" w:color="auto"/>
              <w:bottom w:val="nil"/>
              <w:right w:val="nil"/>
            </w:tcBorders>
            <w:noWrap/>
          </w:tcPr>
          <w:p w14:paraId="3F625BD4" w14:textId="6F4A4A57" w:rsidR="00226019" w:rsidRPr="00BC62F4" w:rsidRDefault="00226019" w:rsidP="00226019">
            <w:pPr>
              <w:spacing w:line="360" w:lineRule="auto"/>
              <w:jc w:val="center"/>
              <w:rPr>
                <w:rFonts w:cs="Times New Roman"/>
                <w:color w:val="000000"/>
              </w:rPr>
            </w:pPr>
            <w:r>
              <w:rPr>
                <w:rFonts w:cs="Times New Roman"/>
                <w:color w:val="000000"/>
              </w:rPr>
              <w:t>0,</w:t>
            </w:r>
            <w:r w:rsidR="00C729A9">
              <w:rPr>
                <w:rFonts w:cs="Times New Roman"/>
                <w:color w:val="000000"/>
              </w:rPr>
              <w:t>331</w:t>
            </w:r>
          </w:p>
        </w:tc>
      </w:tr>
      <w:tr w:rsidR="00226019" w:rsidRPr="00BC62F4" w14:paraId="0F66B13D" w14:textId="77777777" w:rsidTr="00BD73E7">
        <w:trPr>
          <w:gridAfter w:val="1"/>
          <w:wAfter w:w="221" w:type="dxa"/>
          <w:trHeight w:val="251"/>
        </w:trPr>
        <w:tc>
          <w:tcPr>
            <w:tcW w:w="1856" w:type="dxa"/>
            <w:tcBorders>
              <w:top w:val="nil"/>
              <w:left w:val="nil"/>
              <w:bottom w:val="nil"/>
              <w:right w:val="single" w:sz="4" w:space="0" w:color="auto"/>
            </w:tcBorders>
            <w:noWrap/>
            <w:hideMark/>
          </w:tcPr>
          <w:p w14:paraId="616D4EA6" w14:textId="11AFB379" w:rsidR="00226019" w:rsidRPr="00BC62F4" w:rsidRDefault="00C729A9" w:rsidP="00226019">
            <w:pPr>
              <w:spacing w:line="360" w:lineRule="auto"/>
              <w:jc w:val="center"/>
              <w:rPr>
                <w:rFonts w:cs="Times New Roman"/>
                <w:color w:val="000000"/>
              </w:rPr>
            </w:pPr>
            <w:r>
              <w:rPr>
                <w:rFonts w:cs="Times New Roman"/>
                <w:color w:val="000000"/>
              </w:rPr>
              <w:t>SVR polynomial</w:t>
            </w:r>
          </w:p>
        </w:tc>
        <w:tc>
          <w:tcPr>
            <w:tcW w:w="1440" w:type="dxa"/>
            <w:tcBorders>
              <w:top w:val="nil"/>
              <w:left w:val="single" w:sz="4" w:space="0" w:color="auto"/>
              <w:bottom w:val="nil"/>
              <w:right w:val="single" w:sz="4" w:space="0" w:color="auto"/>
            </w:tcBorders>
          </w:tcPr>
          <w:p w14:paraId="396F2B58" w14:textId="263D960B" w:rsidR="00226019" w:rsidRPr="00BC62F4" w:rsidRDefault="00C729A9" w:rsidP="00226019">
            <w:pPr>
              <w:spacing w:line="360" w:lineRule="auto"/>
              <w:jc w:val="center"/>
              <w:rPr>
                <w:rFonts w:cs="Times New Roman"/>
              </w:rPr>
            </w:pPr>
            <w:r>
              <w:rPr>
                <w:rFonts w:cs="Times New Roman"/>
              </w:rPr>
              <w:t>0,539</w:t>
            </w:r>
          </w:p>
        </w:tc>
        <w:tc>
          <w:tcPr>
            <w:tcW w:w="1440" w:type="dxa"/>
            <w:tcBorders>
              <w:top w:val="nil"/>
              <w:left w:val="single" w:sz="4" w:space="0" w:color="auto"/>
              <w:bottom w:val="nil"/>
              <w:right w:val="nil"/>
            </w:tcBorders>
            <w:noWrap/>
          </w:tcPr>
          <w:p w14:paraId="78DE9E2A" w14:textId="23B1F7D8" w:rsidR="00226019" w:rsidRPr="00BC62F4" w:rsidRDefault="00226019" w:rsidP="00226019">
            <w:pPr>
              <w:spacing w:line="360" w:lineRule="auto"/>
              <w:jc w:val="center"/>
              <w:rPr>
                <w:rFonts w:cs="Times New Roman"/>
                <w:color w:val="000000"/>
              </w:rPr>
            </w:pPr>
            <w:r>
              <w:rPr>
                <w:rFonts w:cs="Times New Roman"/>
                <w:color w:val="000000"/>
              </w:rPr>
              <w:t>0,</w:t>
            </w:r>
            <w:r w:rsidR="00C729A9">
              <w:rPr>
                <w:rFonts w:cs="Times New Roman"/>
                <w:color w:val="000000"/>
              </w:rPr>
              <w:t>596</w:t>
            </w:r>
          </w:p>
        </w:tc>
      </w:tr>
      <w:tr w:rsidR="00226019" w:rsidRPr="00BC62F4" w14:paraId="6A74E3AA" w14:textId="77777777" w:rsidTr="00BD73E7">
        <w:trPr>
          <w:gridAfter w:val="1"/>
          <w:wAfter w:w="221" w:type="dxa"/>
          <w:trHeight w:val="251"/>
        </w:trPr>
        <w:tc>
          <w:tcPr>
            <w:tcW w:w="1856" w:type="dxa"/>
            <w:tcBorders>
              <w:top w:val="nil"/>
              <w:left w:val="nil"/>
              <w:right w:val="single" w:sz="4" w:space="0" w:color="auto"/>
            </w:tcBorders>
            <w:noWrap/>
            <w:hideMark/>
          </w:tcPr>
          <w:p w14:paraId="71AA2DED" w14:textId="6400F169" w:rsidR="00226019" w:rsidRPr="00BC62F4" w:rsidRDefault="00C729A9" w:rsidP="00226019">
            <w:pPr>
              <w:spacing w:line="360" w:lineRule="auto"/>
              <w:jc w:val="center"/>
              <w:rPr>
                <w:rFonts w:cs="Times New Roman"/>
                <w:color w:val="000000"/>
              </w:rPr>
            </w:pPr>
            <w:r>
              <w:rPr>
                <w:rFonts w:cs="Times New Roman"/>
                <w:color w:val="000000"/>
              </w:rPr>
              <w:t>SVR RBF</w:t>
            </w:r>
          </w:p>
        </w:tc>
        <w:tc>
          <w:tcPr>
            <w:tcW w:w="1440" w:type="dxa"/>
            <w:tcBorders>
              <w:top w:val="nil"/>
              <w:left w:val="single" w:sz="4" w:space="0" w:color="auto"/>
              <w:right w:val="single" w:sz="4" w:space="0" w:color="auto"/>
            </w:tcBorders>
          </w:tcPr>
          <w:p w14:paraId="28B0C2DA" w14:textId="7D7DD6C2" w:rsidR="00226019" w:rsidRPr="00BC62F4" w:rsidRDefault="00C729A9" w:rsidP="00226019">
            <w:pPr>
              <w:spacing w:line="360" w:lineRule="auto"/>
              <w:jc w:val="center"/>
              <w:rPr>
                <w:rFonts w:cs="Times New Roman"/>
              </w:rPr>
            </w:pPr>
            <w:r>
              <w:rPr>
                <w:rFonts w:cs="Times New Roman"/>
              </w:rPr>
              <w:t>1,263</w:t>
            </w:r>
          </w:p>
        </w:tc>
        <w:tc>
          <w:tcPr>
            <w:tcW w:w="1440" w:type="dxa"/>
            <w:tcBorders>
              <w:top w:val="nil"/>
              <w:left w:val="single" w:sz="4" w:space="0" w:color="auto"/>
              <w:right w:val="nil"/>
            </w:tcBorders>
            <w:noWrap/>
          </w:tcPr>
          <w:p w14:paraId="202FF273" w14:textId="5FA4C0A5" w:rsidR="00226019" w:rsidRPr="00BC62F4" w:rsidRDefault="00226019" w:rsidP="00226019">
            <w:pPr>
              <w:spacing w:line="360" w:lineRule="auto"/>
              <w:jc w:val="center"/>
              <w:rPr>
                <w:rFonts w:cs="Times New Roman"/>
                <w:color w:val="000000"/>
              </w:rPr>
            </w:pPr>
            <w:r>
              <w:rPr>
                <w:rFonts w:cs="Times New Roman"/>
              </w:rPr>
              <w:t>0</w:t>
            </w:r>
            <w:r w:rsidRPr="00BC62F4">
              <w:rPr>
                <w:rFonts w:cs="Times New Roman"/>
              </w:rPr>
              <w:t>,</w:t>
            </w:r>
            <w:r w:rsidR="00C729A9">
              <w:rPr>
                <w:rFonts w:cs="Times New Roman"/>
              </w:rPr>
              <w:t>222</w:t>
            </w:r>
          </w:p>
        </w:tc>
      </w:tr>
      <w:tr w:rsidR="00226019" w:rsidRPr="00BC62F4" w14:paraId="2080DB93" w14:textId="77777777" w:rsidTr="00BD73E7">
        <w:trPr>
          <w:gridAfter w:val="1"/>
          <w:wAfter w:w="221" w:type="dxa"/>
          <w:trHeight w:val="251"/>
        </w:trPr>
        <w:tc>
          <w:tcPr>
            <w:tcW w:w="1856" w:type="dxa"/>
            <w:tcBorders>
              <w:top w:val="nil"/>
              <w:left w:val="nil"/>
              <w:bottom w:val="nil"/>
              <w:right w:val="single" w:sz="4" w:space="0" w:color="auto"/>
            </w:tcBorders>
            <w:noWrap/>
          </w:tcPr>
          <w:p w14:paraId="35CC060C" w14:textId="43263C64" w:rsidR="00226019" w:rsidRPr="00BC62F4" w:rsidRDefault="00C729A9" w:rsidP="00226019">
            <w:pPr>
              <w:spacing w:line="360" w:lineRule="auto"/>
              <w:jc w:val="center"/>
              <w:rPr>
                <w:rFonts w:cs="Times New Roman"/>
                <w:color w:val="000000"/>
              </w:rPr>
            </w:pPr>
            <w:proofErr w:type="spellStart"/>
            <w:r>
              <w:rPr>
                <w:rFonts w:cs="Times New Roman"/>
                <w:color w:val="000000"/>
              </w:rPr>
              <w:t>Random</w:t>
            </w:r>
            <w:proofErr w:type="spellEnd"/>
            <w:r>
              <w:rPr>
                <w:rFonts w:cs="Times New Roman"/>
                <w:color w:val="000000"/>
              </w:rPr>
              <w:t xml:space="preserve"> Forest</w:t>
            </w:r>
          </w:p>
        </w:tc>
        <w:tc>
          <w:tcPr>
            <w:tcW w:w="1440" w:type="dxa"/>
            <w:tcBorders>
              <w:top w:val="nil"/>
              <w:left w:val="single" w:sz="4" w:space="0" w:color="auto"/>
              <w:right w:val="single" w:sz="4" w:space="0" w:color="auto"/>
            </w:tcBorders>
          </w:tcPr>
          <w:p w14:paraId="6F10CEF3" w14:textId="4E7F50A2" w:rsidR="00226019" w:rsidRPr="00BC62F4" w:rsidRDefault="00C729A9" w:rsidP="00226019">
            <w:pPr>
              <w:spacing w:line="360" w:lineRule="auto"/>
              <w:jc w:val="center"/>
              <w:rPr>
                <w:rFonts w:cs="Times New Roman"/>
              </w:rPr>
            </w:pPr>
            <w:r>
              <w:rPr>
                <w:rFonts w:cs="Times New Roman"/>
              </w:rPr>
              <w:t>0,812</w:t>
            </w:r>
          </w:p>
        </w:tc>
        <w:tc>
          <w:tcPr>
            <w:tcW w:w="1440" w:type="dxa"/>
            <w:tcBorders>
              <w:top w:val="nil"/>
              <w:left w:val="single" w:sz="4" w:space="0" w:color="auto"/>
              <w:right w:val="nil"/>
            </w:tcBorders>
            <w:noWrap/>
          </w:tcPr>
          <w:p w14:paraId="72E04340" w14:textId="054536C4" w:rsidR="00226019" w:rsidRPr="00BC62F4" w:rsidRDefault="00226019" w:rsidP="00226019">
            <w:pPr>
              <w:spacing w:line="360" w:lineRule="auto"/>
              <w:jc w:val="center"/>
              <w:rPr>
                <w:rFonts w:cs="Times New Roman"/>
              </w:rPr>
            </w:pPr>
            <w:r>
              <w:rPr>
                <w:rFonts w:cs="Times New Roman"/>
              </w:rPr>
              <w:t>0</w:t>
            </w:r>
            <w:r w:rsidRPr="00BC62F4">
              <w:rPr>
                <w:rFonts w:cs="Times New Roman"/>
              </w:rPr>
              <w:t>,</w:t>
            </w:r>
            <w:r w:rsidR="00C729A9">
              <w:rPr>
                <w:rFonts w:cs="Times New Roman"/>
              </w:rPr>
              <w:t>427</w:t>
            </w:r>
          </w:p>
        </w:tc>
      </w:tr>
      <w:tr w:rsidR="00226019" w:rsidRPr="00BC62F4" w14:paraId="588D5D02" w14:textId="77777777" w:rsidTr="00BD73E7">
        <w:trPr>
          <w:gridAfter w:val="1"/>
          <w:wAfter w:w="221" w:type="dxa"/>
          <w:trHeight w:val="251"/>
        </w:trPr>
        <w:tc>
          <w:tcPr>
            <w:tcW w:w="1856" w:type="dxa"/>
            <w:tcBorders>
              <w:top w:val="nil"/>
              <w:left w:val="nil"/>
              <w:bottom w:val="nil"/>
              <w:right w:val="single" w:sz="4" w:space="0" w:color="auto"/>
            </w:tcBorders>
            <w:noWrap/>
          </w:tcPr>
          <w:p w14:paraId="6CA4E157" w14:textId="5931A748" w:rsidR="00226019" w:rsidRPr="00BC62F4" w:rsidRDefault="00C729A9" w:rsidP="00226019">
            <w:pPr>
              <w:spacing w:line="360" w:lineRule="auto"/>
              <w:jc w:val="center"/>
              <w:rPr>
                <w:rFonts w:cs="Times New Roman"/>
                <w:color w:val="000000"/>
              </w:rPr>
            </w:pPr>
            <w:r>
              <w:rPr>
                <w:rFonts w:cs="Times New Roman"/>
                <w:color w:val="000000"/>
              </w:rPr>
              <w:t xml:space="preserve">Extra </w:t>
            </w:r>
            <w:proofErr w:type="spellStart"/>
            <w:r>
              <w:rPr>
                <w:rFonts w:cs="Times New Roman"/>
                <w:color w:val="000000"/>
              </w:rPr>
              <w:t>Trees</w:t>
            </w:r>
            <w:proofErr w:type="spellEnd"/>
          </w:p>
        </w:tc>
        <w:tc>
          <w:tcPr>
            <w:tcW w:w="1440" w:type="dxa"/>
            <w:tcBorders>
              <w:left w:val="single" w:sz="4" w:space="0" w:color="auto"/>
              <w:bottom w:val="thinThickLargeGap" w:sz="24" w:space="0" w:color="002060"/>
              <w:right w:val="single" w:sz="4" w:space="0" w:color="auto"/>
            </w:tcBorders>
          </w:tcPr>
          <w:p w14:paraId="0C65ADA3" w14:textId="3B70F5FE" w:rsidR="00226019" w:rsidRPr="00BC62F4" w:rsidRDefault="00C729A9" w:rsidP="00226019">
            <w:pPr>
              <w:spacing w:line="360" w:lineRule="auto"/>
              <w:jc w:val="center"/>
              <w:rPr>
                <w:rFonts w:cs="Times New Roman"/>
              </w:rPr>
            </w:pPr>
            <w:r>
              <w:rPr>
                <w:rFonts w:cs="Times New Roman"/>
              </w:rPr>
              <w:t>0,844</w:t>
            </w:r>
          </w:p>
        </w:tc>
        <w:tc>
          <w:tcPr>
            <w:tcW w:w="1440" w:type="dxa"/>
            <w:tcBorders>
              <w:left w:val="single" w:sz="4" w:space="0" w:color="auto"/>
              <w:bottom w:val="thinThickLargeGap" w:sz="24" w:space="0" w:color="002060"/>
              <w:right w:val="nil"/>
            </w:tcBorders>
            <w:noWrap/>
          </w:tcPr>
          <w:p w14:paraId="33C2F067" w14:textId="63EC6B17" w:rsidR="00226019" w:rsidRPr="00BC62F4" w:rsidRDefault="00C729A9" w:rsidP="00226019">
            <w:pPr>
              <w:spacing w:line="360" w:lineRule="auto"/>
              <w:jc w:val="center"/>
              <w:rPr>
                <w:rFonts w:cs="Times New Roman"/>
              </w:rPr>
            </w:pPr>
            <w:r>
              <w:rPr>
                <w:rFonts w:cs="Times New Roman"/>
              </w:rPr>
              <w:t>0,401</w:t>
            </w:r>
          </w:p>
        </w:tc>
      </w:tr>
      <w:tr w:rsidR="00FA13F6" w:rsidRPr="00BC62F4" w14:paraId="2BFA8AEA" w14:textId="77777777" w:rsidTr="00BD73E7">
        <w:trPr>
          <w:trHeight w:val="262"/>
        </w:trPr>
        <w:tc>
          <w:tcPr>
            <w:tcW w:w="4957" w:type="dxa"/>
            <w:gridSpan w:val="4"/>
            <w:tcBorders>
              <w:top w:val="thinThickLargeGap" w:sz="24" w:space="0" w:color="002060"/>
              <w:left w:val="nil"/>
              <w:bottom w:val="nil"/>
              <w:right w:val="nil"/>
            </w:tcBorders>
          </w:tcPr>
          <w:p w14:paraId="46BD69DA" w14:textId="1BEBEDD8" w:rsidR="00FA13F6" w:rsidRDefault="00FA13F6">
            <w:pPr>
              <w:pStyle w:val="Lgende"/>
              <w:rPr>
                <w:rFonts w:cs="Times New Roman"/>
              </w:rPr>
            </w:pPr>
            <w:r w:rsidRPr="00BC62F4">
              <w:rPr>
                <w:rFonts w:cs="Times New Roman"/>
              </w:rPr>
              <w:t xml:space="preserve">Source : </w:t>
            </w:r>
            <w:r w:rsidR="005F18B9">
              <w:rPr>
                <w:rFonts w:cs="Times New Roman"/>
              </w:rPr>
              <w:t>Calculs</w:t>
            </w:r>
            <w:r w:rsidRPr="00BC62F4">
              <w:rPr>
                <w:rFonts w:cs="Times New Roman"/>
              </w:rPr>
              <w:t xml:space="preserve"> de l'auteur à partir des données du FMI</w:t>
            </w:r>
          </w:p>
          <w:p w14:paraId="4235FB68" w14:textId="2D0C2BF1" w:rsidR="00AF5634" w:rsidRPr="007E3664" w:rsidRDefault="00C729A9" w:rsidP="007E3664">
            <w:pPr>
              <w:pStyle w:val="Lgende"/>
              <w:rPr>
                <w:rFonts w:cs="Times New Roman"/>
              </w:rPr>
            </w:pPr>
            <w:r>
              <w:rPr>
                <w:rFonts w:cs="Times New Roman"/>
              </w:rPr>
              <w:t>Note : DM : statistique de test</w:t>
            </w:r>
          </w:p>
        </w:tc>
      </w:tr>
    </w:tbl>
    <w:p w14:paraId="547BF1B1" w14:textId="77777777" w:rsidR="00B55F38" w:rsidRPr="00FA13F6" w:rsidRDefault="00B55F38" w:rsidP="00041890">
      <w:pPr>
        <w:rPr>
          <w:rFonts w:cs="Times New Roman"/>
        </w:rPr>
      </w:pPr>
    </w:p>
    <w:p w14:paraId="6490C3DA" w14:textId="77777777" w:rsidR="00BD1EC1" w:rsidRDefault="00BD1EC1" w:rsidP="00041890">
      <w:pPr>
        <w:rPr>
          <w:rFonts w:cs="Times New Roman"/>
          <w:lang w:val="fr-CI"/>
        </w:rPr>
      </w:pPr>
    </w:p>
    <w:p w14:paraId="11F5146A" w14:textId="77777777" w:rsidR="00BD1EC1" w:rsidRDefault="00BD1EC1" w:rsidP="00041890">
      <w:pPr>
        <w:rPr>
          <w:rFonts w:cs="Times New Roman"/>
          <w:lang w:val="fr-CI"/>
        </w:rPr>
      </w:pPr>
    </w:p>
    <w:p w14:paraId="29A6B5EB" w14:textId="77777777" w:rsidR="00BD1EC1" w:rsidRDefault="00BD1EC1" w:rsidP="00041890">
      <w:pPr>
        <w:rPr>
          <w:rFonts w:cs="Times New Roman"/>
          <w:lang w:val="fr-CI"/>
        </w:rPr>
      </w:pPr>
    </w:p>
    <w:p w14:paraId="6B8BA45B" w14:textId="77777777" w:rsidR="00BD1EC1" w:rsidRDefault="00BD1EC1" w:rsidP="00041890">
      <w:pPr>
        <w:rPr>
          <w:rFonts w:cs="Times New Roman"/>
          <w:lang w:val="fr-CI"/>
        </w:rPr>
      </w:pPr>
    </w:p>
    <w:p w14:paraId="4C96D81F" w14:textId="77777777" w:rsidR="00BD1EC1" w:rsidRDefault="00BD1EC1" w:rsidP="00041890">
      <w:pPr>
        <w:rPr>
          <w:rFonts w:cs="Times New Roman"/>
          <w:lang w:val="fr-CI"/>
        </w:rPr>
      </w:pPr>
    </w:p>
    <w:p w14:paraId="66A978AB" w14:textId="77777777" w:rsidR="000E2C82" w:rsidRDefault="000E2C82" w:rsidP="00041890">
      <w:pPr>
        <w:rPr>
          <w:rFonts w:cs="Times New Roman"/>
          <w:lang w:val="fr-CI"/>
        </w:rPr>
      </w:pPr>
    </w:p>
    <w:p w14:paraId="6F5B7571" w14:textId="77777777" w:rsidR="000E2C82" w:rsidRDefault="000E2C82" w:rsidP="00041890">
      <w:pPr>
        <w:rPr>
          <w:rFonts w:cs="Times New Roman"/>
          <w:lang w:val="fr-CI"/>
        </w:rPr>
      </w:pPr>
    </w:p>
    <w:p w14:paraId="22CEBFBF" w14:textId="77777777" w:rsidR="000E2C82" w:rsidRDefault="000E2C82" w:rsidP="00041890">
      <w:pPr>
        <w:rPr>
          <w:rFonts w:cs="Times New Roman"/>
          <w:lang w:val="fr-CI"/>
        </w:rPr>
      </w:pPr>
    </w:p>
    <w:p w14:paraId="192B91FA" w14:textId="77777777" w:rsidR="000E2C82" w:rsidRDefault="000E2C82" w:rsidP="00041890">
      <w:pPr>
        <w:rPr>
          <w:rFonts w:cs="Times New Roman"/>
          <w:lang w:val="fr-CI"/>
        </w:rPr>
      </w:pPr>
    </w:p>
    <w:p w14:paraId="0EB1E38A" w14:textId="77777777" w:rsidR="000E2C82" w:rsidRDefault="000E2C82" w:rsidP="00041890">
      <w:pPr>
        <w:rPr>
          <w:rFonts w:cs="Times New Roman"/>
          <w:lang w:val="fr-CI"/>
        </w:rPr>
      </w:pPr>
    </w:p>
    <w:p w14:paraId="0E7D3017" w14:textId="77777777" w:rsidR="00567B1D" w:rsidRDefault="00567B1D" w:rsidP="00041890">
      <w:pPr>
        <w:rPr>
          <w:rFonts w:cs="Times New Roman"/>
          <w:lang w:val="fr-CI"/>
        </w:rPr>
      </w:pPr>
    </w:p>
    <w:p w14:paraId="323A684B" w14:textId="77777777" w:rsidR="00B24EB2" w:rsidRDefault="00B24EB2" w:rsidP="00041890">
      <w:pPr>
        <w:rPr>
          <w:rFonts w:cs="Times New Roman"/>
          <w:lang w:val="fr-CI"/>
        </w:rPr>
      </w:pPr>
    </w:p>
    <w:p w14:paraId="7D2871C1" w14:textId="77777777" w:rsidR="006E2384" w:rsidRDefault="006E2384" w:rsidP="00041890">
      <w:pPr>
        <w:rPr>
          <w:rFonts w:cs="Times New Roman"/>
          <w:lang w:val="fr-CI"/>
        </w:rPr>
      </w:pPr>
    </w:p>
    <w:p w14:paraId="1FA3A01B" w14:textId="77777777" w:rsidR="006E2384" w:rsidRPr="00BC62F4" w:rsidRDefault="006E2384" w:rsidP="00041890">
      <w:pPr>
        <w:rPr>
          <w:rFonts w:cs="Times New Roman"/>
          <w:lang w:val="fr-CI"/>
        </w:rPr>
      </w:pPr>
    </w:p>
    <w:p w14:paraId="1B46CD9A" w14:textId="6D74405A" w:rsidR="00041890" w:rsidRDefault="00262F4D" w:rsidP="00470CFA">
      <w:pPr>
        <w:pStyle w:val="Titre3"/>
        <w:numPr>
          <w:ilvl w:val="0"/>
          <w:numId w:val="30"/>
        </w:numPr>
        <w:rPr>
          <w:rFonts w:cs="Times New Roman"/>
          <w:lang w:val="fr-CI"/>
        </w:rPr>
      </w:pPr>
      <w:bookmarkStart w:id="256" w:name="_Toc211588490"/>
      <w:r w:rsidRPr="16FF8D52">
        <w:rPr>
          <w:lang w:val="fr-CI"/>
        </w:rPr>
        <w:t>Evaluation</w:t>
      </w:r>
      <w:r w:rsidR="00937DD1" w:rsidRPr="16FF8D52">
        <w:rPr>
          <w:lang w:val="fr-CI"/>
        </w:rPr>
        <w:t xml:space="preserve"> en période de choc</w:t>
      </w:r>
      <w:r w:rsidR="00CE38BE" w:rsidRPr="16FF8D52">
        <w:rPr>
          <w:lang w:val="fr-CI"/>
        </w:rPr>
        <w:t>,</w:t>
      </w:r>
      <w:r w:rsidR="00937DD1" w:rsidRPr="16FF8D52">
        <w:rPr>
          <w:lang w:val="fr-CI"/>
        </w:rPr>
        <w:t xml:space="preserve"> de reprise </w:t>
      </w:r>
      <w:r w:rsidR="00CE38BE" w:rsidRPr="16FF8D52">
        <w:rPr>
          <w:lang w:val="fr-CI"/>
        </w:rPr>
        <w:t xml:space="preserve">et de stabilité </w:t>
      </w:r>
      <w:r w:rsidR="00937DD1" w:rsidRPr="16FF8D52">
        <w:rPr>
          <w:lang w:val="fr-CI"/>
        </w:rPr>
        <w:t xml:space="preserve">: Période </w:t>
      </w:r>
      <w:r w:rsidR="00937DD1" w:rsidRPr="16FF8D52">
        <w:rPr>
          <w:rFonts w:cs="Times New Roman"/>
          <w:lang w:val="fr-CI"/>
        </w:rPr>
        <w:t>Covid et Post-Covid</w:t>
      </w:r>
      <w:bookmarkEnd w:id="256"/>
    </w:p>
    <w:p w14:paraId="48B0A41A" w14:textId="77777777" w:rsidR="00853AD9" w:rsidRPr="00853AD9" w:rsidRDefault="00853AD9" w:rsidP="00853AD9">
      <w:pPr>
        <w:rPr>
          <w:lang w:val="fr-CI"/>
        </w:rPr>
      </w:pPr>
    </w:p>
    <w:p w14:paraId="0E352F2A" w14:textId="3765A192" w:rsidR="00D6274C" w:rsidRDefault="00853AD9" w:rsidP="00BA3C7C">
      <w:pPr>
        <w:jc w:val="both"/>
        <w:rPr>
          <w:rFonts w:cs="Times New Roman"/>
        </w:rPr>
      </w:pPr>
      <w:r>
        <w:rPr>
          <w:rFonts w:cs="Times New Roman"/>
        </w:rPr>
        <w:t>Pour clore la sélection du modèle</w:t>
      </w:r>
      <w:r w:rsidR="00B254B2">
        <w:rPr>
          <w:rFonts w:cs="Times New Roman"/>
        </w:rPr>
        <w:t>, n</w:t>
      </w:r>
      <w:r w:rsidRPr="00853AD9">
        <w:rPr>
          <w:rFonts w:cs="Times New Roman"/>
        </w:rPr>
        <w:t xml:space="preserve">ous évaluons les modèles sur </w:t>
      </w:r>
      <w:r w:rsidR="00B254B2">
        <w:rPr>
          <w:rFonts w:cs="Times New Roman"/>
        </w:rPr>
        <w:t xml:space="preserve">les </w:t>
      </w:r>
      <w:r w:rsidR="00565170">
        <w:rPr>
          <w:rFonts w:cs="Times New Roman"/>
        </w:rPr>
        <w:t>trois</w:t>
      </w:r>
      <w:r w:rsidRPr="00853AD9">
        <w:rPr>
          <w:rFonts w:cs="Times New Roman"/>
        </w:rPr>
        <w:t xml:space="preserve"> sous-périodes distinctes </w:t>
      </w:r>
      <w:r w:rsidR="00B254B2">
        <w:rPr>
          <w:rFonts w:cs="Times New Roman"/>
        </w:rPr>
        <w:t>que sont les périodes de</w:t>
      </w:r>
      <w:r w:rsidRPr="00853AD9">
        <w:rPr>
          <w:rFonts w:cs="Times New Roman"/>
        </w:rPr>
        <w:t xml:space="preserve"> COVID-</w:t>
      </w:r>
      <w:r w:rsidR="00B254B2" w:rsidRPr="00853AD9">
        <w:rPr>
          <w:rFonts w:cs="Times New Roman"/>
        </w:rPr>
        <w:t>19</w:t>
      </w:r>
      <w:r w:rsidR="00565170">
        <w:rPr>
          <w:rFonts w:cs="Times New Roman"/>
        </w:rPr>
        <w:t>, celle de la reprise rapide et celle</w:t>
      </w:r>
      <w:r w:rsidR="00025FBF">
        <w:rPr>
          <w:rFonts w:cs="Times New Roman"/>
        </w:rPr>
        <w:t xml:space="preserve"> de stabilité</w:t>
      </w:r>
      <w:r w:rsidRPr="00853AD9">
        <w:rPr>
          <w:rFonts w:cs="Times New Roman"/>
        </w:rPr>
        <w:t>.</w:t>
      </w:r>
      <w:r w:rsidR="001B3801" w:rsidRPr="001B3801">
        <w:t xml:space="preserve"> </w:t>
      </w:r>
      <w:r w:rsidR="001B3801" w:rsidRPr="001B3801">
        <w:rPr>
          <w:rFonts w:cs="Times New Roman"/>
        </w:rPr>
        <w:t>L’ensemble des résultats est produit sous le même protocole hors-échantillon en fenêtre ex</w:t>
      </w:r>
      <w:r w:rsidR="007D0303">
        <w:rPr>
          <w:rFonts w:cs="Times New Roman"/>
        </w:rPr>
        <w:t>tensible</w:t>
      </w:r>
      <w:r w:rsidR="001B3801">
        <w:rPr>
          <w:rFonts w:cs="Times New Roman"/>
        </w:rPr>
        <w:t xml:space="preserve"> et l</w:t>
      </w:r>
      <w:r w:rsidR="00B254B2">
        <w:rPr>
          <w:rFonts w:cs="Times New Roman"/>
        </w:rPr>
        <w:t xml:space="preserve">es </w:t>
      </w:r>
      <w:r w:rsidR="00596599">
        <w:rPr>
          <w:rFonts w:cs="Times New Roman"/>
        </w:rPr>
        <w:t>métriques</w:t>
      </w:r>
      <w:r w:rsidR="00B254B2">
        <w:rPr>
          <w:rFonts w:cs="Times New Roman"/>
        </w:rPr>
        <w:t xml:space="preserve"> d’évaluation sont </w:t>
      </w:r>
      <w:r w:rsidR="004153C7">
        <w:rPr>
          <w:rFonts w:cs="Times New Roman"/>
        </w:rPr>
        <w:t>relatées</w:t>
      </w:r>
      <w:r w:rsidR="00B254B2">
        <w:rPr>
          <w:rFonts w:cs="Times New Roman"/>
        </w:rPr>
        <w:t xml:space="preserve"> dans le tableau</w:t>
      </w:r>
      <w:r w:rsidR="0067683B">
        <w:rPr>
          <w:rFonts w:cs="Times New Roman"/>
        </w:rPr>
        <w:t>.</w:t>
      </w:r>
      <w:r w:rsidR="004F7905">
        <w:rPr>
          <w:rFonts w:cs="Times New Roman"/>
        </w:rPr>
        <w:t xml:space="preserve"> Sur la période de COVID-19,</w:t>
      </w:r>
      <w:r w:rsidR="00025FBF">
        <w:rPr>
          <w:rFonts w:cs="Times New Roman"/>
        </w:rPr>
        <w:t xml:space="preserve"> </w:t>
      </w:r>
      <w:r w:rsidR="00F37D6E">
        <w:rPr>
          <w:rFonts w:cs="Times New Roman"/>
        </w:rPr>
        <w:t>marquée</w:t>
      </w:r>
      <w:r w:rsidR="00025FBF">
        <w:rPr>
          <w:rFonts w:cs="Times New Roman"/>
        </w:rPr>
        <w:t xml:space="preserve"> par </w:t>
      </w:r>
      <w:r w:rsidR="0014184B">
        <w:rPr>
          <w:rFonts w:cs="Times New Roman"/>
        </w:rPr>
        <w:t>de fortes variations,</w:t>
      </w:r>
      <w:r w:rsidR="004F7905">
        <w:rPr>
          <w:rFonts w:cs="Times New Roman"/>
        </w:rPr>
        <w:t xml:space="preserve"> </w:t>
      </w:r>
      <w:r w:rsidR="004F7905" w:rsidRPr="004F7905">
        <w:rPr>
          <w:rFonts w:cs="Times New Roman"/>
        </w:rPr>
        <w:t>le SVR linéaire réalise l</w:t>
      </w:r>
      <w:r w:rsidR="002E7148">
        <w:rPr>
          <w:rFonts w:cs="Times New Roman"/>
        </w:rPr>
        <w:t>a</w:t>
      </w:r>
      <w:r w:rsidR="004F7905" w:rsidRPr="004F7905">
        <w:rPr>
          <w:rFonts w:cs="Times New Roman"/>
        </w:rPr>
        <w:t xml:space="preserve"> meilleur RMSE (</w:t>
      </w:r>
      <w:r w:rsidR="00025FBF">
        <w:rPr>
          <w:rFonts w:cs="Times New Roman"/>
        </w:rPr>
        <w:t>4</w:t>
      </w:r>
      <w:r w:rsidR="004F7905" w:rsidRPr="004F7905">
        <w:rPr>
          <w:rFonts w:cs="Times New Roman"/>
        </w:rPr>
        <w:t>,</w:t>
      </w:r>
      <w:r w:rsidR="00025FBF">
        <w:rPr>
          <w:rFonts w:cs="Times New Roman"/>
        </w:rPr>
        <w:t>212</w:t>
      </w:r>
      <w:r w:rsidR="004F7905" w:rsidRPr="004F7905">
        <w:rPr>
          <w:rFonts w:cs="Times New Roman"/>
        </w:rPr>
        <w:t>)</w:t>
      </w:r>
      <w:r w:rsidR="0014184B">
        <w:rPr>
          <w:rFonts w:cs="Times New Roman"/>
        </w:rPr>
        <w:t xml:space="preserve"> et </w:t>
      </w:r>
      <w:r w:rsidR="002E7148">
        <w:rPr>
          <w:rFonts w:cs="Times New Roman"/>
        </w:rPr>
        <w:t>la</w:t>
      </w:r>
      <w:r w:rsidR="0014184B">
        <w:rPr>
          <w:rFonts w:cs="Times New Roman"/>
        </w:rPr>
        <w:t xml:space="preserve"> meilleur MAE (3,107)</w:t>
      </w:r>
      <w:r w:rsidR="004F7905" w:rsidRPr="004F7905">
        <w:rPr>
          <w:rFonts w:cs="Times New Roman"/>
        </w:rPr>
        <w:t xml:space="preserve">, devant </w:t>
      </w:r>
      <w:r w:rsidR="002E7148">
        <w:rPr>
          <w:rFonts w:cs="Times New Roman"/>
        </w:rPr>
        <w:t>SVR polynomial (4,</w:t>
      </w:r>
      <w:r w:rsidR="00AE31AF">
        <w:rPr>
          <w:rFonts w:cs="Times New Roman"/>
        </w:rPr>
        <w:t>436 ; 3,439)</w:t>
      </w:r>
      <w:r w:rsidR="004F7905" w:rsidRPr="004F7905">
        <w:rPr>
          <w:rFonts w:cs="Times New Roman"/>
        </w:rPr>
        <w:t xml:space="preserve"> ce qui indique une meilleure maîtrise des erreurs extrêmes en contexte de forte volatilité.</w:t>
      </w:r>
      <w:r w:rsidR="007D7E68">
        <w:rPr>
          <w:rFonts w:cs="Times New Roman"/>
        </w:rPr>
        <w:t xml:space="preserve"> </w:t>
      </w:r>
      <w:r w:rsidR="004D6EFD" w:rsidRPr="004D6EFD">
        <w:rPr>
          <w:rFonts w:cs="Times New Roman"/>
        </w:rPr>
        <w:t xml:space="preserve">Les modèles de régularisation, en particulier Lasso et Ridge, se positionnent immédiatement après le SVR </w:t>
      </w:r>
      <w:r w:rsidR="00F37D6E">
        <w:rPr>
          <w:rFonts w:cs="Times New Roman"/>
        </w:rPr>
        <w:t>polynomial</w:t>
      </w:r>
      <w:r w:rsidR="000A5A31">
        <w:rPr>
          <w:rFonts w:cs="Times New Roman"/>
        </w:rPr>
        <w:t xml:space="preserve">. </w:t>
      </w:r>
      <w:r w:rsidR="00D41A28">
        <w:rPr>
          <w:rFonts w:cs="Times New Roman"/>
        </w:rPr>
        <w:t>En outre</w:t>
      </w:r>
      <w:r w:rsidR="00D35EDB">
        <w:rPr>
          <w:rFonts w:cs="Times New Roman"/>
        </w:rPr>
        <w:t>, l</w:t>
      </w:r>
      <w:r w:rsidR="00865BBF">
        <w:rPr>
          <w:rFonts w:cs="Times New Roman"/>
        </w:rPr>
        <w:t xml:space="preserve">e </w:t>
      </w:r>
      <w:r w:rsidR="00A73E90">
        <w:rPr>
          <w:rFonts w:cs="Times New Roman"/>
        </w:rPr>
        <w:t xml:space="preserve">SVR à noyau gaussien </w:t>
      </w:r>
      <w:r w:rsidR="00C614ED">
        <w:rPr>
          <w:rFonts w:cs="Times New Roman"/>
        </w:rPr>
        <w:t>est le modèle le plus instable sur cette période, avec une RMSE de 5,</w:t>
      </w:r>
      <w:r w:rsidR="00FD220B">
        <w:rPr>
          <w:rFonts w:cs="Times New Roman"/>
        </w:rPr>
        <w:t>936 points</w:t>
      </w:r>
      <w:r w:rsidR="006156DC">
        <w:rPr>
          <w:rFonts w:cs="Times New Roman"/>
        </w:rPr>
        <w:t xml:space="preserve">. Il est avec Extra </w:t>
      </w:r>
      <w:proofErr w:type="spellStart"/>
      <w:r w:rsidR="006156DC">
        <w:rPr>
          <w:rFonts w:cs="Times New Roman"/>
        </w:rPr>
        <w:t>Tree</w:t>
      </w:r>
      <w:r w:rsidR="00EF3985">
        <w:rPr>
          <w:rFonts w:cs="Times New Roman"/>
        </w:rPr>
        <w:t>s</w:t>
      </w:r>
      <w:proofErr w:type="spellEnd"/>
      <w:r w:rsidR="006156DC">
        <w:rPr>
          <w:rFonts w:cs="Times New Roman"/>
        </w:rPr>
        <w:t xml:space="preserve"> et </w:t>
      </w:r>
      <w:proofErr w:type="spellStart"/>
      <w:r w:rsidR="006156DC">
        <w:rPr>
          <w:rFonts w:cs="Times New Roman"/>
        </w:rPr>
        <w:t>Elastic</w:t>
      </w:r>
      <w:proofErr w:type="spellEnd"/>
      <w:r w:rsidR="006156DC">
        <w:rPr>
          <w:rFonts w:cs="Times New Roman"/>
        </w:rPr>
        <w:t xml:space="preserve"> Net, les modèles les moins stables </w:t>
      </w:r>
      <w:r w:rsidR="008C1C79">
        <w:rPr>
          <w:rFonts w:cs="Times New Roman"/>
        </w:rPr>
        <w:t xml:space="preserve">par rapport au modèle </w:t>
      </w:r>
      <w:r w:rsidR="0068526E">
        <w:rPr>
          <w:rFonts w:cs="Times New Roman"/>
        </w:rPr>
        <w:t xml:space="preserve">de </w:t>
      </w:r>
      <w:r w:rsidR="007E706D">
        <w:rPr>
          <w:rFonts w:cs="Times New Roman"/>
        </w:rPr>
        <w:t xml:space="preserve">référence </w:t>
      </w:r>
      <w:r w:rsidR="008C1C79">
        <w:rPr>
          <w:rFonts w:cs="Times New Roman"/>
        </w:rPr>
        <w:t>sur</w:t>
      </w:r>
      <w:r w:rsidR="006156DC">
        <w:rPr>
          <w:rFonts w:cs="Times New Roman"/>
        </w:rPr>
        <w:t xml:space="preserve"> </w:t>
      </w:r>
      <w:r w:rsidR="0068526E">
        <w:rPr>
          <w:rFonts w:cs="Times New Roman"/>
        </w:rPr>
        <w:t>la</w:t>
      </w:r>
      <w:r w:rsidR="006156DC">
        <w:rPr>
          <w:rFonts w:cs="Times New Roman"/>
        </w:rPr>
        <w:t xml:space="preserve"> période</w:t>
      </w:r>
      <w:r w:rsidR="0099119B">
        <w:rPr>
          <w:rFonts w:cs="Times New Roman"/>
        </w:rPr>
        <w:t>.</w:t>
      </w:r>
      <w:r w:rsidR="00D35EDB">
        <w:rPr>
          <w:rFonts w:cs="Times New Roman"/>
        </w:rPr>
        <w:t xml:space="preserve"> </w:t>
      </w:r>
    </w:p>
    <w:p w14:paraId="776D4C78" w14:textId="5F4A9D5B" w:rsidR="0042765D" w:rsidRDefault="00E21DD1" w:rsidP="00BA3C7C">
      <w:pPr>
        <w:jc w:val="both"/>
        <w:rPr>
          <w:rFonts w:cs="Times New Roman"/>
        </w:rPr>
      </w:pPr>
      <w:r>
        <w:rPr>
          <w:rFonts w:cs="Times New Roman"/>
        </w:rPr>
        <w:lastRenderedPageBreak/>
        <w:t>En période de reprise,</w:t>
      </w:r>
      <w:r w:rsidR="001C32C1">
        <w:rPr>
          <w:rFonts w:cs="Times New Roman"/>
        </w:rPr>
        <w:t xml:space="preserve"> les régressions pénalisées </w:t>
      </w:r>
      <w:proofErr w:type="spellStart"/>
      <w:r w:rsidR="001C32C1">
        <w:rPr>
          <w:rFonts w:cs="Times New Roman"/>
        </w:rPr>
        <w:t>Elastic</w:t>
      </w:r>
      <w:proofErr w:type="spellEnd"/>
      <w:r w:rsidR="001C32C1">
        <w:rPr>
          <w:rFonts w:cs="Times New Roman"/>
        </w:rPr>
        <w:t xml:space="preserve"> Net et Lasso passent en tête du classement</w:t>
      </w:r>
      <w:r w:rsidR="00B04D1D">
        <w:rPr>
          <w:rFonts w:cs="Times New Roman"/>
        </w:rPr>
        <w:t xml:space="preserve"> en affichant les </w:t>
      </w:r>
      <w:r w:rsidR="00E531B4">
        <w:rPr>
          <w:rFonts w:cs="Times New Roman"/>
        </w:rPr>
        <w:t>erreurs les plus faibles</w:t>
      </w:r>
      <w:r w:rsidR="00C84A21">
        <w:rPr>
          <w:rFonts w:cs="Times New Roman"/>
        </w:rPr>
        <w:t xml:space="preserve"> et suivies par </w:t>
      </w:r>
      <w:r w:rsidR="00EF3985">
        <w:rPr>
          <w:rFonts w:cs="Times New Roman"/>
        </w:rPr>
        <w:t xml:space="preserve">Extra </w:t>
      </w:r>
      <w:proofErr w:type="spellStart"/>
      <w:r w:rsidR="00EF3985">
        <w:rPr>
          <w:rFonts w:cs="Times New Roman"/>
        </w:rPr>
        <w:t>Trees</w:t>
      </w:r>
      <w:proofErr w:type="spellEnd"/>
      <w:r w:rsidR="00EF3985">
        <w:rPr>
          <w:rFonts w:cs="Times New Roman"/>
        </w:rPr>
        <w:t xml:space="preserve"> puis les </w:t>
      </w:r>
      <w:r w:rsidR="002E6B1B">
        <w:rPr>
          <w:rFonts w:cs="Times New Roman"/>
        </w:rPr>
        <w:t>machine</w:t>
      </w:r>
      <w:r w:rsidR="00512DEB">
        <w:rPr>
          <w:rFonts w:cs="Times New Roman"/>
        </w:rPr>
        <w:t>s</w:t>
      </w:r>
      <w:r w:rsidR="002E6B1B">
        <w:rPr>
          <w:rFonts w:cs="Times New Roman"/>
        </w:rPr>
        <w:t xml:space="preserve"> à </w:t>
      </w:r>
      <w:r w:rsidR="00512DEB">
        <w:rPr>
          <w:rFonts w:cs="Times New Roman"/>
        </w:rPr>
        <w:t>supports</w:t>
      </w:r>
      <w:r w:rsidR="002E6B1B">
        <w:rPr>
          <w:rFonts w:cs="Times New Roman"/>
        </w:rPr>
        <w:t xml:space="preserve"> de vecteur </w:t>
      </w:r>
      <w:r w:rsidR="00512DEB">
        <w:rPr>
          <w:rFonts w:cs="Times New Roman"/>
        </w:rPr>
        <w:t xml:space="preserve">pour </w:t>
      </w:r>
      <w:r w:rsidR="002E6B1B">
        <w:rPr>
          <w:rFonts w:cs="Times New Roman"/>
        </w:rPr>
        <w:t>régression à noyau polynomial et gaussien (RBF).</w:t>
      </w:r>
      <w:r w:rsidR="00872CC1">
        <w:rPr>
          <w:rFonts w:cs="Times New Roman"/>
        </w:rPr>
        <w:t xml:space="preserve"> </w:t>
      </w:r>
    </w:p>
    <w:p w14:paraId="6AA9B57F" w14:textId="7A39EE4A" w:rsidR="00853AD9" w:rsidRPr="00853AD9" w:rsidRDefault="00872CC1" w:rsidP="00EB18DA">
      <w:pPr>
        <w:jc w:val="both"/>
        <w:rPr>
          <w:rFonts w:cs="Times New Roman"/>
        </w:rPr>
      </w:pPr>
      <w:r>
        <w:rPr>
          <w:rFonts w:cs="Times New Roman"/>
        </w:rPr>
        <w:t xml:space="preserve">Sur la période de stabilité, </w:t>
      </w:r>
      <w:r w:rsidR="0042765D">
        <w:rPr>
          <w:rFonts w:cs="Times New Roman"/>
        </w:rPr>
        <w:t xml:space="preserve">plus normalisée, </w:t>
      </w:r>
      <w:r w:rsidR="000A0240">
        <w:rPr>
          <w:rFonts w:cs="Times New Roman"/>
        </w:rPr>
        <w:t xml:space="preserve">les erreurs sont assez faibles pour tous les modèles, ce qui traduit de bonnes prédictions sur </w:t>
      </w:r>
      <w:r w:rsidR="0042765D">
        <w:rPr>
          <w:rFonts w:cs="Times New Roman"/>
        </w:rPr>
        <w:t xml:space="preserve">cette </w:t>
      </w:r>
      <w:r w:rsidR="000A0240">
        <w:rPr>
          <w:rFonts w:cs="Times New Roman"/>
        </w:rPr>
        <w:t xml:space="preserve">période. </w:t>
      </w:r>
      <w:r>
        <w:rPr>
          <w:rFonts w:cs="Times New Roman"/>
        </w:rPr>
        <w:t xml:space="preserve">Extra </w:t>
      </w:r>
      <w:proofErr w:type="spellStart"/>
      <w:r>
        <w:rPr>
          <w:rFonts w:cs="Times New Roman"/>
        </w:rPr>
        <w:t>Trees</w:t>
      </w:r>
      <w:proofErr w:type="spellEnd"/>
      <w:r>
        <w:rPr>
          <w:rFonts w:cs="Times New Roman"/>
        </w:rPr>
        <w:t xml:space="preserve"> </w:t>
      </w:r>
      <w:r w:rsidR="0025423B">
        <w:rPr>
          <w:rFonts w:cs="Times New Roman"/>
        </w:rPr>
        <w:t>prend toutefois l’avan</w:t>
      </w:r>
      <w:r w:rsidR="00F92DA4">
        <w:rPr>
          <w:rFonts w:cs="Times New Roman"/>
        </w:rPr>
        <w:t>tage et est suivi par le modèle AR</w:t>
      </w:r>
      <w:r w:rsidR="00A74691">
        <w:rPr>
          <w:rFonts w:cs="Times New Roman"/>
        </w:rPr>
        <w:t xml:space="preserve">, puis par le modèle </w:t>
      </w:r>
      <w:r w:rsidR="004F3BCB">
        <w:rPr>
          <w:rFonts w:cs="Times New Roman"/>
        </w:rPr>
        <w:t>de forêts aléatoires.</w:t>
      </w:r>
      <w:r w:rsidR="00F92DA4">
        <w:rPr>
          <w:rFonts w:cs="Times New Roman"/>
        </w:rPr>
        <w:t xml:space="preserve"> </w:t>
      </w:r>
      <w:r w:rsidR="004F3BCB">
        <w:rPr>
          <w:rFonts w:cs="Times New Roman"/>
        </w:rPr>
        <w:t xml:space="preserve">Sur cette dernière période, </w:t>
      </w:r>
      <w:r w:rsidR="00856357">
        <w:rPr>
          <w:rFonts w:cs="Times New Roman"/>
        </w:rPr>
        <w:t xml:space="preserve">les modèles d’apprentissage automatique </w:t>
      </w:r>
      <w:r w:rsidR="00364B84">
        <w:rPr>
          <w:rFonts w:cs="Times New Roman"/>
        </w:rPr>
        <w:t xml:space="preserve">ont des performances limitées par rapport </w:t>
      </w:r>
      <w:r w:rsidR="00FD01E9">
        <w:rPr>
          <w:rFonts w:cs="Times New Roman"/>
        </w:rPr>
        <w:t>au benchmark</w:t>
      </w:r>
      <w:r w:rsidR="00132CDD">
        <w:rPr>
          <w:rFonts w:cs="Times New Roman"/>
        </w:rPr>
        <w:t xml:space="preserve">. </w:t>
      </w:r>
      <w:r w:rsidR="00FD01E9">
        <w:rPr>
          <w:rFonts w:cs="Times New Roman"/>
        </w:rPr>
        <w:t>Aussi</w:t>
      </w:r>
      <w:r w:rsidR="00132CDD">
        <w:rPr>
          <w:rFonts w:cs="Times New Roman"/>
        </w:rPr>
        <w:t xml:space="preserve">, la performance des </w:t>
      </w:r>
      <w:r w:rsidR="003860E8">
        <w:rPr>
          <w:rFonts w:cs="Times New Roman"/>
        </w:rPr>
        <w:t>modèles d’arborescence</w:t>
      </w:r>
      <w:r w:rsidR="00FD01E9">
        <w:rPr>
          <w:rFonts w:cs="Times New Roman"/>
        </w:rPr>
        <w:t xml:space="preserve"> </w:t>
      </w:r>
      <w:r w:rsidR="00455605">
        <w:rPr>
          <w:rFonts w:cs="Times New Roman"/>
        </w:rPr>
        <w:t xml:space="preserve">peut se justifier par leurs performances sur la </w:t>
      </w:r>
      <w:r w:rsidR="0079217F">
        <w:rPr>
          <w:rFonts w:cs="Times New Roman"/>
        </w:rPr>
        <w:t>période</w:t>
      </w:r>
      <w:r w:rsidR="00455605">
        <w:rPr>
          <w:rFonts w:cs="Times New Roman"/>
        </w:rPr>
        <w:t xml:space="preserve"> d’entrainement, qui était une période particulièrement stable et donc comparable à celle d</w:t>
      </w:r>
      <w:r w:rsidR="003A1614">
        <w:rPr>
          <w:rFonts w:cs="Times New Roman"/>
        </w:rPr>
        <w:t>’après 2023.</w:t>
      </w:r>
    </w:p>
    <w:p w14:paraId="302B3804" w14:textId="247D41F5" w:rsidR="00015CA6" w:rsidRDefault="00EB18DA" w:rsidP="006E2384">
      <w:pPr>
        <w:jc w:val="both"/>
        <w:rPr>
          <w:rFonts w:cs="Times New Roman"/>
        </w:rPr>
      </w:pPr>
      <w:r>
        <w:rPr>
          <w:rFonts w:cs="Times New Roman"/>
        </w:rPr>
        <w:t xml:space="preserve">Cette analyse en sous-période montre </w:t>
      </w:r>
      <w:r w:rsidR="000F6DA4">
        <w:rPr>
          <w:rFonts w:cs="Times New Roman"/>
        </w:rPr>
        <w:t xml:space="preserve">que les méthodes </w:t>
      </w:r>
      <w:r w:rsidR="00241651">
        <w:rPr>
          <w:rFonts w:cs="Times New Roman"/>
        </w:rPr>
        <w:t xml:space="preserve">de </w:t>
      </w:r>
      <w:proofErr w:type="spellStart"/>
      <w:r w:rsidR="00241651">
        <w:rPr>
          <w:rFonts w:cs="Times New Roman"/>
        </w:rPr>
        <w:t>nowcasting</w:t>
      </w:r>
      <w:proofErr w:type="spellEnd"/>
      <w:r w:rsidR="00241651">
        <w:rPr>
          <w:rFonts w:cs="Times New Roman"/>
        </w:rPr>
        <w:t xml:space="preserve"> doivent être utilisée selon </w:t>
      </w:r>
      <w:r w:rsidR="00C76B34">
        <w:rPr>
          <w:rFonts w:cs="Times New Roman"/>
        </w:rPr>
        <w:t>le contexte</w:t>
      </w:r>
      <w:r w:rsidR="00E85D3E">
        <w:rPr>
          <w:rFonts w:cs="Times New Roman"/>
        </w:rPr>
        <w:t xml:space="preserve"> </w:t>
      </w:r>
      <w:r w:rsidR="00F64359">
        <w:rPr>
          <w:rFonts w:cs="Times New Roman"/>
        </w:rPr>
        <w:t>économique du pays</w:t>
      </w:r>
      <w:r w:rsidR="0072312E">
        <w:rPr>
          <w:rFonts w:cs="Times New Roman"/>
        </w:rPr>
        <w:t xml:space="preserve"> </w:t>
      </w:r>
    </w:p>
    <w:p w14:paraId="6EB8C069" w14:textId="77777777" w:rsidR="00015CA6" w:rsidRPr="00853AD9" w:rsidRDefault="00015CA6" w:rsidP="00A61CD7">
      <w:pPr>
        <w:rPr>
          <w:rFonts w:cs="Times New Roman"/>
        </w:rPr>
      </w:pPr>
    </w:p>
    <w:p w14:paraId="42D0E4CC" w14:textId="77197149" w:rsidR="00146A30" w:rsidRPr="00146A30" w:rsidRDefault="00146A30" w:rsidP="00146A30">
      <w:pPr>
        <w:pStyle w:val="Lgende"/>
        <w:keepNext/>
        <w:jc w:val="center"/>
        <w:rPr>
          <w:sz w:val="24"/>
          <w:szCs w:val="24"/>
        </w:rPr>
      </w:pPr>
      <w:bookmarkStart w:id="257" w:name="_Toc208247801"/>
      <w:r w:rsidRPr="00146A30">
        <w:rPr>
          <w:sz w:val="24"/>
          <w:szCs w:val="24"/>
        </w:rPr>
        <w:t xml:space="preserve">Tableau </w:t>
      </w:r>
      <w:r>
        <w:rPr>
          <w:sz w:val="24"/>
          <w:szCs w:val="24"/>
        </w:rPr>
        <w:fldChar w:fldCharType="begin"/>
      </w:r>
      <w:r>
        <w:rPr>
          <w:sz w:val="24"/>
          <w:szCs w:val="24"/>
        </w:rPr>
        <w:instrText xml:space="preserve"> SEQ Tableau \* ARABIC </w:instrText>
      </w:r>
      <w:r>
        <w:rPr>
          <w:sz w:val="24"/>
          <w:szCs w:val="24"/>
        </w:rPr>
        <w:fldChar w:fldCharType="separate"/>
      </w:r>
      <w:r w:rsidR="00417236">
        <w:rPr>
          <w:noProof/>
          <w:sz w:val="24"/>
          <w:szCs w:val="24"/>
        </w:rPr>
        <w:t>5</w:t>
      </w:r>
      <w:r>
        <w:rPr>
          <w:sz w:val="24"/>
          <w:szCs w:val="24"/>
        </w:rPr>
        <w:fldChar w:fldCharType="end"/>
      </w:r>
      <w:r w:rsidRPr="00146A30">
        <w:rPr>
          <w:sz w:val="24"/>
          <w:szCs w:val="24"/>
        </w:rPr>
        <w:t xml:space="preserve"> : Comparaison des performances des modèles sur les sous périodes</w:t>
      </w:r>
      <w:bookmarkEnd w:id="257"/>
    </w:p>
    <w:tbl>
      <w:tblPr>
        <w:tblpPr w:leftFromText="180" w:rightFromText="180" w:vertAnchor="text" w:tblpXSpec="center" w:tblpY="1"/>
        <w:tblOverlap w:val="never"/>
        <w:tblW w:w="8633" w:type="dxa"/>
        <w:tblCellMar>
          <w:left w:w="70" w:type="dxa"/>
          <w:right w:w="70" w:type="dxa"/>
        </w:tblCellMar>
        <w:tblLook w:val="04A0" w:firstRow="1" w:lastRow="0" w:firstColumn="1" w:lastColumn="0" w:noHBand="0" w:noVBand="1"/>
      </w:tblPr>
      <w:tblGrid>
        <w:gridCol w:w="2087"/>
        <w:gridCol w:w="1091"/>
        <w:gridCol w:w="1091"/>
        <w:gridCol w:w="1091"/>
        <w:gridCol w:w="1091"/>
        <w:gridCol w:w="628"/>
        <w:gridCol w:w="463"/>
        <w:gridCol w:w="1091"/>
      </w:tblGrid>
      <w:tr w:rsidR="007765EC" w:rsidRPr="00F2324E" w14:paraId="4D4E7639" w14:textId="36015AFC" w:rsidTr="00BD73E7">
        <w:trPr>
          <w:trHeight w:val="321"/>
        </w:trPr>
        <w:tc>
          <w:tcPr>
            <w:tcW w:w="2087" w:type="dxa"/>
            <w:vMerge w:val="restart"/>
            <w:tcBorders>
              <w:top w:val="thinThickLargeGap" w:sz="24" w:space="0" w:color="002060"/>
              <w:left w:val="single" w:sz="4" w:space="0" w:color="auto"/>
              <w:right w:val="single" w:sz="4" w:space="0" w:color="auto"/>
            </w:tcBorders>
            <w:noWrap/>
            <w:vAlign w:val="center"/>
            <w:hideMark/>
          </w:tcPr>
          <w:p w14:paraId="2144183F" w14:textId="2F69735E" w:rsidR="007765EC" w:rsidRPr="00F2324E" w:rsidRDefault="007765EC" w:rsidP="007319ED">
            <w:pPr>
              <w:spacing w:line="360" w:lineRule="auto"/>
              <w:jc w:val="center"/>
              <w:rPr>
                <w:rFonts w:cs="Times New Roman"/>
                <w:color w:val="000000"/>
              </w:rPr>
            </w:pPr>
            <w:r>
              <w:rPr>
                <w:rFonts w:cs="Times New Roman"/>
                <w:color w:val="000000"/>
              </w:rPr>
              <w:t>Modèles</w:t>
            </w:r>
          </w:p>
        </w:tc>
        <w:tc>
          <w:tcPr>
            <w:tcW w:w="2182" w:type="dxa"/>
            <w:gridSpan w:val="2"/>
            <w:tcBorders>
              <w:top w:val="thinThickLargeGap" w:sz="24" w:space="0" w:color="002060"/>
              <w:left w:val="single" w:sz="4" w:space="0" w:color="auto"/>
              <w:bottom w:val="thinThickLargeGap" w:sz="24" w:space="0" w:color="002060"/>
              <w:right w:val="single" w:sz="4" w:space="0" w:color="auto"/>
            </w:tcBorders>
            <w:noWrap/>
            <w:vAlign w:val="center"/>
          </w:tcPr>
          <w:p w14:paraId="5DD26F02" w14:textId="77777777" w:rsidR="00A93FF3" w:rsidRDefault="00A93FF3" w:rsidP="007319ED">
            <w:pPr>
              <w:spacing w:line="360" w:lineRule="auto"/>
              <w:jc w:val="center"/>
              <w:rPr>
                <w:rFonts w:cs="Times New Roman"/>
                <w:color w:val="000000"/>
              </w:rPr>
            </w:pPr>
            <w:r>
              <w:rPr>
                <w:rFonts w:cs="Times New Roman"/>
                <w:color w:val="000000"/>
              </w:rPr>
              <w:t>Covid -19</w:t>
            </w:r>
          </w:p>
        </w:tc>
        <w:tc>
          <w:tcPr>
            <w:tcW w:w="2182" w:type="dxa"/>
            <w:gridSpan w:val="2"/>
            <w:tcBorders>
              <w:top w:val="thinThickLargeGap" w:sz="24" w:space="0" w:color="002060"/>
              <w:left w:val="single" w:sz="4" w:space="0" w:color="auto"/>
              <w:bottom w:val="thinThickLargeGap" w:sz="24" w:space="0" w:color="002060"/>
              <w:right w:val="single" w:sz="4" w:space="0" w:color="auto"/>
            </w:tcBorders>
            <w:vAlign w:val="center"/>
          </w:tcPr>
          <w:p w14:paraId="6FDEE280" w14:textId="484DBE39" w:rsidR="00A93FF3" w:rsidRDefault="00A93FF3" w:rsidP="007319ED">
            <w:pPr>
              <w:spacing w:line="360" w:lineRule="auto"/>
              <w:jc w:val="center"/>
              <w:rPr>
                <w:rFonts w:cs="Times New Roman"/>
                <w:color w:val="000000"/>
              </w:rPr>
            </w:pPr>
            <w:r>
              <w:rPr>
                <w:rFonts w:cs="Times New Roman"/>
                <w:color w:val="000000"/>
              </w:rPr>
              <w:t>Reprise</w:t>
            </w:r>
          </w:p>
        </w:tc>
        <w:tc>
          <w:tcPr>
            <w:tcW w:w="2182" w:type="dxa"/>
            <w:gridSpan w:val="3"/>
            <w:tcBorders>
              <w:top w:val="thinThickLargeGap" w:sz="24" w:space="0" w:color="002060"/>
              <w:left w:val="single" w:sz="4" w:space="0" w:color="auto"/>
              <w:bottom w:val="thinThickLargeGap" w:sz="24" w:space="0" w:color="002060"/>
              <w:right w:val="single" w:sz="4" w:space="0" w:color="auto"/>
            </w:tcBorders>
          </w:tcPr>
          <w:p w14:paraId="536A267A" w14:textId="7267225C" w:rsidR="00A93FF3" w:rsidRDefault="00A93FF3" w:rsidP="007319ED">
            <w:pPr>
              <w:spacing w:line="360" w:lineRule="auto"/>
              <w:jc w:val="center"/>
              <w:rPr>
                <w:rFonts w:cs="Times New Roman"/>
                <w:color w:val="000000"/>
              </w:rPr>
            </w:pPr>
            <w:r>
              <w:rPr>
                <w:rFonts w:cs="Times New Roman"/>
                <w:color w:val="000000"/>
              </w:rPr>
              <w:t>Stabilité</w:t>
            </w:r>
          </w:p>
        </w:tc>
      </w:tr>
      <w:tr w:rsidR="007765EC" w:rsidRPr="00F2324E" w14:paraId="31D0295B" w14:textId="10F5CEFD" w:rsidTr="00BD73E7">
        <w:trPr>
          <w:trHeight w:val="321"/>
        </w:trPr>
        <w:tc>
          <w:tcPr>
            <w:tcW w:w="2087" w:type="dxa"/>
            <w:vMerge/>
            <w:tcBorders>
              <w:left w:val="single" w:sz="4" w:space="0" w:color="auto"/>
              <w:bottom w:val="thinThickLargeGap" w:sz="24" w:space="0" w:color="002060"/>
              <w:right w:val="single" w:sz="4" w:space="0" w:color="auto"/>
            </w:tcBorders>
            <w:noWrap/>
            <w:vAlign w:val="center"/>
          </w:tcPr>
          <w:p w14:paraId="561A4DC9" w14:textId="77777777" w:rsidR="007765EC" w:rsidRDefault="007765EC" w:rsidP="007319ED">
            <w:pPr>
              <w:spacing w:line="360" w:lineRule="auto"/>
              <w:jc w:val="center"/>
              <w:rPr>
                <w:rFonts w:cs="Times New Roman"/>
                <w:color w:val="000000"/>
              </w:rPr>
            </w:pPr>
          </w:p>
        </w:tc>
        <w:tc>
          <w:tcPr>
            <w:tcW w:w="1091" w:type="dxa"/>
            <w:tcBorders>
              <w:top w:val="thinThickLargeGap" w:sz="24" w:space="0" w:color="002060"/>
              <w:left w:val="single" w:sz="4" w:space="0" w:color="auto"/>
              <w:bottom w:val="thinThickLargeGap" w:sz="24" w:space="0" w:color="002060"/>
              <w:right w:val="nil"/>
            </w:tcBorders>
            <w:noWrap/>
            <w:vAlign w:val="center"/>
          </w:tcPr>
          <w:p w14:paraId="4A26F322" w14:textId="47547626" w:rsidR="007765EC" w:rsidRDefault="007765EC" w:rsidP="007319ED">
            <w:pPr>
              <w:spacing w:line="360" w:lineRule="auto"/>
              <w:jc w:val="center"/>
              <w:rPr>
                <w:rFonts w:cs="Times New Roman"/>
                <w:color w:val="000000"/>
              </w:rPr>
            </w:pPr>
            <w:r>
              <w:rPr>
                <w:rFonts w:cs="Times New Roman"/>
                <w:color w:val="000000"/>
              </w:rPr>
              <w:t>RMSE</w:t>
            </w:r>
          </w:p>
        </w:tc>
        <w:tc>
          <w:tcPr>
            <w:tcW w:w="1091" w:type="dxa"/>
            <w:tcBorders>
              <w:top w:val="thinThickLargeGap" w:sz="24" w:space="0" w:color="002060"/>
              <w:left w:val="single" w:sz="4" w:space="0" w:color="auto"/>
              <w:bottom w:val="thinThickLargeGap" w:sz="24" w:space="0" w:color="002060"/>
              <w:right w:val="single" w:sz="4" w:space="0" w:color="auto"/>
            </w:tcBorders>
            <w:vAlign w:val="center"/>
          </w:tcPr>
          <w:p w14:paraId="534A3465" w14:textId="4EB192F2" w:rsidR="007765EC" w:rsidRDefault="007765EC" w:rsidP="007319ED">
            <w:pPr>
              <w:spacing w:line="360" w:lineRule="auto"/>
              <w:jc w:val="center"/>
              <w:rPr>
                <w:rFonts w:cs="Times New Roman"/>
                <w:color w:val="000000"/>
              </w:rPr>
            </w:pPr>
            <w:r>
              <w:rPr>
                <w:rFonts w:cs="Times New Roman"/>
                <w:color w:val="000000"/>
              </w:rPr>
              <w:t>MAE</w:t>
            </w:r>
          </w:p>
        </w:tc>
        <w:tc>
          <w:tcPr>
            <w:tcW w:w="1091" w:type="dxa"/>
            <w:tcBorders>
              <w:top w:val="thinThickLargeGap" w:sz="24" w:space="0" w:color="002060"/>
              <w:left w:val="single" w:sz="4" w:space="0" w:color="auto"/>
              <w:bottom w:val="thinThickLargeGap" w:sz="24" w:space="0" w:color="002060"/>
              <w:right w:val="nil"/>
            </w:tcBorders>
            <w:vAlign w:val="center"/>
          </w:tcPr>
          <w:p w14:paraId="16492859" w14:textId="6D6BA970" w:rsidR="007765EC" w:rsidRPr="00F2324E" w:rsidRDefault="007765EC" w:rsidP="007319ED">
            <w:pPr>
              <w:spacing w:line="360" w:lineRule="auto"/>
              <w:jc w:val="center"/>
              <w:rPr>
                <w:rFonts w:cs="Times New Roman"/>
                <w:color w:val="000000"/>
              </w:rPr>
            </w:pPr>
            <w:r>
              <w:rPr>
                <w:rFonts w:cs="Times New Roman"/>
                <w:color w:val="000000"/>
              </w:rPr>
              <w:t>RMSE</w:t>
            </w:r>
          </w:p>
        </w:tc>
        <w:tc>
          <w:tcPr>
            <w:tcW w:w="1091" w:type="dxa"/>
            <w:tcBorders>
              <w:top w:val="thinThickLargeGap" w:sz="24" w:space="0" w:color="002060"/>
              <w:left w:val="single" w:sz="4" w:space="0" w:color="auto"/>
              <w:bottom w:val="thinThickLargeGap" w:sz="24" w:space="0" w:color="002060"/>
              <w:right w:val="single" w:sz="4" w:space="0" w:color="auto"/>
            </w:tcBorders>
            <w:vAlign w:val="center"/>
          </w:tcPr>
          <w:p w14:paraId="0F9D9495" w14:textId="16B4B0AA" w:rsidR="007765EC" w:rsidRDefault="007765EC" w:rsidP="007319ED">
            <w:pPr>
              <w:spacing w:line="360" w:lineRule="auto"/>
              <w:jc w:val="center"/>
              <w:rPr>
                <w:rFonts w:cs="Times New Roman"/>
                <w:color w:val="000000"/>
              </w:rPr>
            </w:pPr>
            <w:r>
              <w:rPr>
                <w:rFonts w:cs="Times New Roman"/>
                <w:color w:val="000000"/>
              </w:rPr>
              <w:t>MAE</w:t>
            </w:r>
          </w:p>
        </w:tc>
        <w:tc>
          <w:tcPr>
            <w:tcW w:w="1091" w:type="dxa"/>
            <w:gridSpan w:val="2"/>
            <w:tcBorders>
              <w:top w:val="thinThickLargeGap" w:sz="24" w:space="0" w:color="002060"/>
              <w:left w:val="single" w:sz="4" w:space="0" w:color="auto"/>
              <w:bottom w:val="thinThickLargeGap" w:sz="24" w:space="0" w:color="002060"/>
              <w:right w:val="single" w:sz="4" w:space="0" w:color="auto"/>
            </w:tcBorders>
          </w:tcPr>
          <w:p w14:paraId="0338154C" w14:textId="3F8BBA59" w:rsidR="00A93FF3" w:rsidRDefault="00A93FF3" w:rsidP="007319ED">
            <w:pPr>
              <w:spacing w:line="360" w:lineRule="auto"/>
              <w:jc w:val="center"/>
              <w:rPr>
                <w:rFonts w:cs="Times New Roman"/>
                <w:color w:val="000000"/>
              </w:rPr>
            </w:pPr>
            <w:r>
              <w:rPr>
                <w:rFonts w:cs="Times New Roman"/>
                <w:color w:val="000000"/>
              </w:rPr>
              <w:t>RMSE</w:t>
            </w:r>
          </w:p>
        </w:tc>
        <w:tc>
          <w:tcPr>
            <w:tcW w:w="1091" w:type="dxa"/>
            <w:tcBorders>
              <w:top w:val="thinThickLargeGap" w:sz="24" w:space="0" w:color="002060"/>
              <w:left w:val="single" w:sz="4" w:space="0" w:color="auto"/>
              <w:bottom w:val="thinThickLargeGap" w:sz="24" w:space="0" w:color="002060"/>
              <w:right w:val="single" w:sz="4" w:space="0" w:color="auto"/>
            </w:tcBorders>
          </w:tcPr>
          <w:p w14:paraId="7391DE85" w14:textId="659C5D0F" w:rsidR="00A93FF3" w:rsidRDefault="00A93FF3" w:rsidP="007319ED">
            <w:pPr>
              <w:spacing w:line="360" w:lineRule="auto"/>
              <w:jc w:val="center"/>
              <w:rPr>
                <w:rFonts w:cs="Times New Roman"/>
                <w:color w:val="000000"/>
              </w:rPr>
            </w:pPr>
            <w:r>
              <w:rPr>
                <w:rFonts w:cs="Times New Roman"/>
                <w:color w:val="000000"/>
              </w:rPr>
              <w:t>MAE</w:t>
            </w:r>
          </w:p>
        </w:tc>
      </w:tr>
      <w:tr w:rsidR="007765EC" w:rsidRPr="00F2324E" w14:paraId="0A91904A" w14:textId="5FEAC60C" w:rsidTr="00BD73E7">
        <w:trPr>
          <w:trHeight w:val="292"/>
        </w:trPr>
        <w:tc>
          <w:tcPr>
            <w:tcW w:w="2087" w:type="dxa"/>
            <w:tcBorders>
              <w:top w:val="nil"/>
              <w:left w:val="single" w:sz="4" w:space="0" w:color="auto"/>
              <w:bottom w:val="nil"/>
              <w:right w:val="single" w:sz="4" w:space="0" w:color="auto"/>
            </w:tcBorders>
            <w:noWrap/>
          </w:tcPr>
          <w:p w14:paraId="57E56E71" w14:textId="4E8AA6E8" w:rsidR="007765EC" w:rsidRPr="00BC62F4" w:rsidRDefault="007765EC" w:rsidP="008F4970">
            <w:pPr>
              <w:spacing w:line="360" w:lineRule="auto"/>
              <w:jc w:val="center"/>
              <w:rPr>
                <w:rFonts w:cs="Times New Roman"/>
                <w:color w:val="000000"/>
              </w:rPr>
            </w:pPr>
            <w:r>
              <w:rPr>
                <w:rFonts w:cs="Times New Roman"/>
                <w:color w:val="000000"/>
              </w:rPr>
              <w:t xml:space="preserve">SVR </w:t>
            </w:r>
            <w:r w:rsidR="00280BD2">
              <w:rPr>
                <w:rFonts w:cs="Times New Roman"/>
                <w:color w:val="000000"/>
              </w:rPr>
              <w:t>linéaire</w:t>
            </w:r>
          </w:p>
        </w:tc>
        <w:tc>
          <w:tcPr>
            <w:tcW w:w="1091" w:type="dxa"/>
            <w:tcBorders>
              <w:top w:val="nil"/>
              <w:left w:val="single" w:sz="4" w:space="0" w:color="auto"/>
              <w:bottom w:val="nil"/>
              <w:right w:val="nil"/>
            </w:tcBorders>
            <w:noWrap/>
          </w:tcPr>
          <w:p w14:paraId="17CAD76E" w14:textId="16DD8335" w:rsidR="007765EC" w:rsidRPr="003A341F" w:rsidRDefault="008C1696" w:rsidP="00D63765">
            <w:pPr>
              <w:spacing w:line="240" w:lineRule="auto"/>
              <w:jc w:val="center"/>
              <w:rPr>
                <w:rFonts w:cs="Times New Roman"/>
                <w:color w:val="000000"/>
                <w:sz w:val="22"/>
                <w:szCs w:val="22"/>
              </w:rPr>
            </w:pPr>
            <w:r w:rsidRPr="003A341F">
              <w:rPr>
                <w:rFonts w:cs="Times New Roman"/>
                <w:color w:val="000000"/>
                <w:sz w:val="22"/>
                <w:szCs w:val="22"/>
              </w:rPr>
              <w:t>4,</w:t>
            </w:r>
            <w:r w:rsidR="00C53A8D" w:rsidRPr="003A341F">
              <w:rPr>
                <w:rFonts w:cs="Times New Roman"/>
                <w:color w:val="000000"/>
                <w:sz w:val="22"/>
                <w:szCs w:val="22"/>
              </w:rPr>
              <w:t>212</w:t>
            </w:r>
            <w:r w:rsidR="00423BE4" w:rsidRPr="003A341F">
              <w:rPr>
                <w:rFonts w:cs="Times New Roman"/>
                <w:color w:val="000000"/>
                <w:sz w:val="22"/>
                <w:szCs w:val="22"/>
              </w:rPr>
              <w:t>***</w:t>
            </w:r>
          </w:p>
        </w:tc>
        <w:tc>
          <w:tcPr>
            <w:tcW w:w="1091" w:type="dxa"/>
            <w:tcBorders>
              <w:top w:val="nil"/>
              <w:left w:val="single" w:sz="4" w:space="0" w:color="auto"/>
              <w:bottom w:val="nil"/>
              <w:right w:val="single" w:sz="4" w:space="0" w:color="auto"/>
            </w:tcBorders>
          </w:tcPr>
          <w:p w14:paraId="5BB7682F" w14:textId="7A5433BF" w:rsidR="007765EC" w:rsidRPr="003A341F" w:rsidRDefault="00C53A8D" w:rsidP="00AB5A3A">
            <w:pPr>
              <w:spacing w:line="240" w:lineRule="auto"/>
              <w:jc w:val="center"/>
              <w:rPr>
                <w:rFonts w:cs="Times New Roman"/>
                <w:color w:val="000000"/>
                <w:sz w:val="22"/>
                <w:szCs w:val="22"/>
              </w:rPr>
            </w:pPr>
            <w:r w:rsidRPr="003A341F">
              <w:rPr>
                <w:rFonts w:cs="Times New Roman"/>
                <w:color w:val="000000"/>
                <w:sz w:val="22"/>
                <w:szCs w:val="22"/>
              </w:rPr>
              <w:t>3,107</w:t>
            </w:r>
            <w:r w:rsidR="002102E3" w:rsidRPr="003A341F">
              <w:rPr>
                <w:rFonts w:cs="Times New Roman"/>
                <w:color w:val="000000"/>
                <w:sz w:val="22"/>
                <w:szCs w:val="22"/>
              </w:rPr>
              <w:t>***</w:t>
            </w:r>
          </w:p>
        </w:tc>
        <w:tc>
          <w:tcPr>
            <w:tcW w:w="1091" w:type="dxa"/>
            <w:tcBorders>
              <w:top w:val="nil"/>
              <w:left w:val="single" w:sz="4" w:space="0" w:color="auto"/>
              <w:bottom w:val="nil"/>
              <w:right w:val="nil"/>
            </w:tcBorders>
          </w:tcPr>
          <w:p w14:paraId="2624A905" w14:textId="02032A58" w:rsidR="007765EC" w:rsidRPr="003A341F" w:rsidRDefault="005C11F3" w:rsidP="00C14E12">
            <w:pPr>
              <w:spacing w:line="240" w:lineRule="auto"/>
              <w:jc w:val="center"/>
              <w:rPr>
                <w:rFonts w:cs="Times New Roman"/>
                <w:color w:val="000000"/>
                <w:sz w:val="22"/>
                <w:szCs w:val="22"/>
              </w:rPr>
            </w:pPr>
            <w:r w:rsidRPr="003A341F">
              <w:rPr>
                <w:rFonts w:cs="Times New Roman"/>
                <w:color w:val="000000"/>
                <w:sz w:val="22"/>
                <w:szCs w:val="22"/>
              </w:rPr>
              <w:t>3,</w:t>
            </w:r>
            <w:r w:rsidR="00B02CE9" w:rsidRPr="003A341F">
              <w:rPr>
                <w:rFonts w:cs="Times New Roman"/>
                <w:color w:val="000000"/>
                <w:sz w:val="22"/>
                <w:szCs w:val="22"/>
              </w:rPr>
              <w:t>992</w:t>
            </w:r>
          </w:p>
        </w:tc>
        <w:tc>
          <w:tcPr>
            <w:tcW w:w="1091" w:type="dxa"/>
            <w:tcBorders>
              <w:top w:val="nil"/>
              <w:left w:val="single" w:sz="4" w:space="0" w:color="auto"/>
              <w:bottom w:val="nil"/>
              <w:right w:val="single" w:sz="4" w:space="0" w:color="auto"/>
            </w:tcBorders>
          </w:tcPr>
          <w:p w14:paraId="6774E567" w14:textId="00259BFA" w:rsidR="007765EC" w:rsidRPr="003A341F" w:rsidRDefault="006C269A" w:rsidP="00B1298B">
            <w:pPr>
              <w:spacing w:line="240" w:lineRule="auto"/>
              <w:jc w:val="center"/>
              <w:rPr>
                <w:rFonts w:cs="Times New Roman"/>
                <w:color w:val="000000"/>
                <w:sz w:val="22"/>
                <w:szCs w:val="22"/>
              </w:rPr>
            </w:pPr>
            <w:r w:rsidRPr="003A341F">
              <w:rPr>
                <w:rFonts w:cs="Times New Roman"/>
                <w:color w:val="000000"/>
                <w:sz w:val="22"/>
                <w:szCs w:val="22"/>
              </w:rPr>
              <w:t>3,202</w:t>
            </w:r>
          </w:p>
        </w:tc>
        <w:tc>
          <w:tcPr>
            <w:tcW w:w="1091" w:type="dxa"/>
            <w:gridSpan w:val="2"/>
            <w:tcBorders>
              <w:top w:val="nil"/>
              <w:left w:val="single" w:sz="4" w:space="0" w:color="auto"/>
              <w:right w:val="single" w:sz="4" w:space="0" w:color="auto"/>
            </w:tcBorders>
          </w:tcPr>
          <w:p w14:paraId="4044DB5C" w14:textId="1881EA20" w:rsidR="00372407" w:rsidRPr="003A341F" w:rsidRDefault="00372407" w:rsidP="00B1298B">
            <w:pPr>
              <w:spacing w:line="240" w:lineRule="auto"/>
              <w:jc w:val="center"/>
              <w:rPr>
                <w:rFonts w:cs="Times New Roman"/>
                <w:color w:val="000000"/>
                <w:sz w:val="22"/>
                <w:szCs w:val="22"/>
              </w:rPr>
            </w:pPr>
            <w:r w:rsidRPr="003A341F">
              <w:rPr>
                <w:rFonts w:cs="Times New Roman"/>
                <w:color w:val="000000"/>
                <w:sz w:val="22"/>
                <w:szCs w:val="22"/>
              </w:rPr>
              <w:t>2,08</w:t>
            </w:r>
            <w:r w:rsidR="009604DB" w:rsidRPr="003A341F">
              <w:rPr>
                <w:rFonts w:cs="Times New Roman"/>
                <w:color w:val="000000"/>
                <w:sz w:val="22"/>
                <w:szCs w:val="22"/>
              </w:rPr>
              <w:t>67</w:t>
            </w:r>
          </w:p>
        </w:tc>
        <w:tc>
          <w:tcPr>
            <w:tcW w:w="1091" w:type="dxa"/>
            <w:tcBorders>
              <w:top w:val="nil"/>
              <w:left w:val="single" w:sz="4" w:space="0" w:color="auto"/>
              <w:right w:val="single" w:sz="4" w:space="0" w:color="auto"/>
            </w:tcBorders>
          </w:tcPr>
          <w:p w14:paraId="6C20C4C7" w14:textId="37CE0F70" w:rsidR="00394B7E" w:rsidRPr="003A341F" w:rsidRDefault="00394B7E" w:rsidP="00B1298B">
            <w:pPr>
              <w:spacing w:line="240" w:lineRule="auto"/>
              <w:jc w:val="center"/>
              <w:rPr>
                <w:rFonts w:cs="Times New Roman"/>
                <w:color w:val="000000"/>
                <w:sz w:val="22"/>
                <w:szCs w:val="22"/>
              </w:rPr>
            </w:pPr>
            <w:r w:rsidRPr="003A341F">
              <w:rPr>
                <w:rFonts w:cs="Times New Roman"/>
                <w:color w:val="000000"/>
                <w:sz w:val="22"/>
                <w:szCs w:val="22"/>
              </w:rPr>
              <w:t>1 ,7</w:t>
            </w:r>
            <w:r w:rsidR="00372407" w:rsidRPr="003A341F">
              <w:rPr>
                <w:rFonts w:cs="Times New Roman"/>
                <w:color w:val="000000"/>
                <w:sz w:val="22"/>
                <w:szCs w:val="22"/>
              </w:rPr>
              <w:t>33</w:t>
            </w:r>
          </w:p>
        </w:tc>
      </w:tr>
      <w:tr w:rsidR="007765EC" w:rsidRPr="00F2324E" w14:paraId="674F46A1" w14:textId="2C742049" w:rsidTr="00BD73E7">
        <w:trPr>
          <w:trHeight w:val="292"/>
        </w:trPr>
        <w:tc>
          <w:tcPr>
            <w:tcW w:w="2087" w:type="dxa"/>
            <w:tcBorders>
              <w:top w:val="nil"/>
              <w:left w:val="single" w:sz="4" w:space="0" w:color="auto"/>
              <w:bottom w:val="nil"/>
              <w:right w:val="single" w:sz="4" w:space="0" w:color="auto"/>
            </w:tcBorders>
            <w:noWrap/>
          </w:tcPr>
          <w:p w14:paraId="40803E2E" w14:textId="0E81767F" w:rsidR="007765EC" w:rsidRPr="00BC62F4" w:rsidRDefault="00D846FB" w:rsidP="00A2691D">
            <w:pPr>
              <w:spacing w:line="360" w:lineRule="auto"/>
              <w:jc w:val="center"/>
              <w:rPr>
                <w:rFonts w:cs="Times New Roman"/>
                <w:color w:val="000000"/>
              </w:rPr>
            </w:pPr>
            <w:r>
              <w:rPr>
                <w:rFonts w:cs="Times New Roman"/>
                <w:color w:val="000000"/>
              </w:rPr>
              <w:t xml:space="preserve">SVR </w:t>
            </w:r>
            <w:r w:rsidR="00280BD2">
              <w:rPr>
                <w:rFonts w:cs="Times New Roman"/>
                <w:color w:val="000000"/>
              </w:rPr>
              <w:t>polynomial</w:t>
            </w:r>
          </w:p>
        </w:tc>
        <w:tc>
          <w:tcPr>
            <w:tcW w:w="1091" w:type="dxa"/>
            <w:tcBorders>
              <w:top w:val="nil"/>
              <w:left w:val="single" w:sz="4" w:space="0" w:color="auto"/>
              <w:bottom w:val="nil"/>
              <w:right w:val="nil"/>
            </w:tcBorders>
            <w:noWrap/>
          </w:tcPr>
          <w:p w14:paraId="12DE4B72" w14:textId="19692D30" w:rsidR="007765EC" w:rsidRPr="003A341F" w:rsidRDefault="00FF439A" w:rsidP="00A2691D">
            <w:pPr>
              <w:spacing w:line="240" w:lineRule="auto"/>
              <w:jc w:val="center"/>
              <w:rPr>
                <w:rFonts w:cs="Times New Roman"/>
                <w:color w:val="000000"/>
                <w:sz w:val="22"/>
                <w:szCs w:val="22"/>
              </w:rPr>
            </w:pPr>
            <w:r>
              <w:rPr>
                <w:rFonts w:cs="Times New Roman"/>
                <w:color w:val="000000"/>
              </w:rPr>
              <w:t>4</w:t>
            </w:r>
            <w:r w:rsidR="007765EC">
              <w:rPr>
                <w:rFonts w:cs="Times New Roman"/>
                <w:color w:val="000000"/>
              </w:rPr>
              <w:t>,</w:t>
            </w:r>
            <w:r>
              <w:rPr>
                <w:rFonts w:cs="Times New Roman"/>
                <w:color w:val="000000"/>
              </w:rPr>
              <w:t>436</w:t>
            </w:r>
            <w:r w:rsidR="002102E3">
              <w:rPr>
                <w:rFonts w:cs="Times New Roman"/>
                <w:color w:val="000000"/>
              </w:rPr>
              <w:t>**</w:t>
            </w:r>
          </w:p>
        </w:tc>
        <w:tc>
          <w:tcPr>
            <w:tcW w:w="1091" w:type="dxa"/>
            <w:tcBorders>
              <w:top w:val="nil"/>
              <w:left w:val="single" w:sz="4" w:space="0" w:color="auto"/>
              <w:bottom w:val="nil"/>
              <w:right w:val="single" w:sz="4" w:space="0" w:color="auto"/>
            </w:tcBorders>
          </w:tcPr>
          <w:p w14:paraId="75011AFE" w14:textId="6B7C6B22" w:rsidR="007765EC" w:rsidRPr="003A341F" w:rsidRDefault="00CA1CEF" w:rsidP="00A2691D">
            <w:pPr>
              <w:spacing w:line="240" w:lineRule="auto"/>
              <w:jc w:val="center"/>
              <w:rPr>
                <w:rFonts w:cs="Times New Roman"/>
                <w:color w:val="000000"/>
                <w:sz w:val="22"/>
                <w:szCs w:val="22"/>
              </w:rPr>
            </w:pPr>
            <w:r w:rsidRPr="003A341F">
              <w:rPr>
                <w:rFonts w:cs="Times New Roman"/>
                <w:color w:val="000000"/>
                <w:sz w:val="22"/>
                <w:szCs w:val="22"/>
              </w:rPr>
              <w:t>3,439</w:t>
            </w:r>
            <w:r w:rsidR="002102E3" w:rsidRPr="003A341F">
              <w:rPr>
                <w:rFonts w:cs="Times New Roman"/>
                <w:color w:val="000000"/>
                <w:sz w:val="22"/>
                <w:szCs w:val="22"/>
              </w:rPr>
              <w:t>**</w:t>
            </w:r>
          </w:p>
        </w:tc>
        <w:tc>
          <w:tcPr>
            <w:tcW w:w="1091" w:type="dxa"/>
            <w:tcBorders>
              <w:top w:val="nil"/>
              <w:left w:val="single" w:sz="4" w:space="0" w:color="auto"/>
              <w:bottom w:val="nil"/>
              <w:right w:val="nil"/>
            </w:tcBorders>
          </w:tcPr>
          <w:p w14:paraId="46758686" w14:textId="7F5DA199" w:rsidR="007765EC" w:rsidRPr="003A341F" w:rsidRDefault="007765EC" w:rsidP="00A2691D">
            <w:pPr>
              <w:spacing w:line="240" w:lineRule="auto"/>
              <w:jc w:val="center"/>
              <w:rPr>
                <w:rFonts w:cs="Times New Roman"/>
                <w:color w:val="000000"/>
                <w:sz w:val="22"/>
                <w:szCs w:val="22"/>
              </w:rPr>
            </w:pPr>
            <w:r w:rsidRPr="003A341F">
              <w:rPr>
                <w:rFonts w:cs="Times New Roman"/>
                <w:color w:val="000000"/>
                <w:sz w:val="22"/>
                <w:szCs w:val="22"/>
              </w:rPr>
              <w:t>1,</w:t>
            </w:r>
            <w:r w:rsidR="004F082A" w:rsidRPr="003A341F">
              <w:rPr>
                <w:rFonts w:cs="Times New Roman"/>
                <w:color w:val="000000"/>
                <w:sz w:val="22"/>
                <w:szCs w:val="22"/>
              </w:rPr>
              <w:t>5</w:t>
            </w:r>
            <w:r w:rsidR="009F1BE5" w:rsidRPr="003A341F">
              <w:rPr>
                <w:rFonts w:cs="Times New Roman"/>
                <w:color w:val="000000"/>
                <w:sz w:val="22"/>
                <w:szCs w:val="22"/>
              </w:rPr>
              <w:t>47</w:t>
            </w:r>
          </w:p>
        </w:tc>
        <w:tc>
          <w:tcPr>
            <w:tcW w:w="1091" w:type="dxa"/>
            <w:tcBorders>
              <w:top w:val="nil"/>
              <w:left w:val="single" w:sz="4" w:space="0" w:color="auto"/>
              <w:bottom w:val="nil"/>
              <w:right w:val="single" w:sz="4" w:space="0" w:color="auto"/>
            </w:tcBorders>
          </w:tcPr>
          <w:p w14:paraId="25B68D16" w14:textId="7E8DE628" w:rsidR="007765EC" w:rsidRPr="003A341F" w:rsidRDefault="006C269A" w:rsidP="00A2691D">
            <w:pPr>
              <w:spacing w:line="240" w:lineRule="auto"/>
              <w:jc w:val="center"/>
              <w:rPr>
                <w:rFonts w:cs="Times New Roman"/>
                <w:color w:val="000000"/>
                <w:sz w:val="22"/>
                <w:szCs w:val="22"/>
              </w:rPr>
            </w:pPr>
            <w:r w:rsidRPr="003A341F">
              <w:rPr>
                <w:rFonts w:cs="Times New Roman"/>
                <w:color w:val="000000"/>
                <w:sz w:val="22"/>
                <w:szCs w:val="22"/>
              </w:rPr>
              <w:t>1 ,121</w:t>
            </w:r>
          </w:p>
        </w:tc>
        <w:tc>
          <w:tcPr>
            <w:tcW w:w="1091" w:type="dxa"/>
            <w:gridSpan w:val="2"/>
            <w:tcBorders>
              <w:left w:val="single" w:sz="4" w:space="0" w:color="auto"/>
              <w:right w:val="single" w:sz="4" w:space="0" w:color="auto"/>
            </w:tcBorders>
          </w:tcPr>
          <w:p w14:paraId="202B5B1C" w14:textId="1D64F1D8" w:rsidR="006325F6" w:rsidRPr="003A341F" w:rsidRDefault="006325F6" w:rsidP="00A2691D">
            <w:pPr>
              <w:spacing w:line="240" w:lineRule="auto"/>
              <w:jc w:val="center"/>
              <w:rPr>
                <w:rFonts w:cs="Times New Roman"/>
                <w:color w:val="000000"/>
                <w:sz w:val="22"/>
                <w:szCs w:val="22"/>
              </w:rPr>
            </w:pPr>
            <w:r w:rsidRPr="003A341F">
              <w:rPr>
                <w:rFonts w:cs="Times New Roman"/>
                <w:color w:val="000000"/>
                <w:sz w:val="22"/>
                <w:szCs w:val="22"/>
              </w:rPr>
              <w:t>1,2</w:t>
            </w:r>
            <w:r w:rsidR="00D83E78" w:rsidRPr="003A341F">
              <w:rPr>
                <w:rFonts w:cs="Times New Roman"/>
                <w:color w:val="000000"/>
                <w:sz w:val="22"/>
                <w:szCs w:val="22"/>
              </w:rPr>
              <w:t>0</w:t>
            </w:r>
            <w:r w:rsidR="00BD0FDC" w:rsidRPr="003A341F">
              <w:rPr>
                <w:rFonts w:cs="Times New Roman"/>
                <w:color w:val="000000"/>
                <w:sz w:val="22"/>
                <w:szCs w:val="22"/>
              </w:rPr>
              <w:t>9</w:t>
            </w:r>
          </w:p>
        </w:tc>
        <w:tc>
          <w:tcPr>
            <w:tcW w:w="1091" w:type="dxa"/>
            <w:tcBorders>
              <w:left w:val="single" w:sz="4" w:space="0" w:color="auto"/>
              <w:right w:val="single" w:sz="4" w:space="0" w:color="auto"/>
            </w:tcBorders>
          </w:tcPr>
          <w:p w14:paraId="59DA0E62" w14:textId="6EDF6A0F" w:rsidR="004343A9" w:rsidRPr="003A341F" w:rsidRDefault="004343A9" w:rsidP="00A2691D">
            <w:pPr>
              <w:spacing w:line="240" w:lineRule="auto"/>
              <w:jc w:val="center"/>
              <w:rPr>
                <w:rFonts w:cs="Times New Roman"/>
                <w:color w:val="000000"/>
                <w:sz w:val="22"/>
                <w:szCs w:val="22"/>
              </w:rPr>
            </w:pPr>
            <w:r w:rsidRPr="003A341F">
              <w:rPr>
                <w:rFonts w:cs="Times New Roman"/>
                <w:color w:val="000000"/>
                <w:sz w:val="22"/>
                <w:szCs w:val="22"/>
              </w:rPr>
              <w:t>0,89</w:t>
            </w:r>
            <w:r w:rsidR="00154D05" w:rsidRPr="003A341F">
              <w:rPr>
                <w:rFonts w:cs="Times New Roman"/>
                <w:color w:val="000000"/>
                <w:sz w:val="22"/>
                <w:szCs w:val="22"/>
              </w:rPr>
              <w:t>9</w:t>
            </w:r>
          </w:p>
        </w:tc>
      </w:tr>
      <w:tr w:rsidR="007765EC" w:rsidRPr="00F2324E" w14:paraId="401DB078" w14:textId="162440B1" w:rsidTr="00BD73E7">
        <w:trPr>
          <w:trHeight w:val="292"/>
        </w:trPr>
        <w:tc>
          <w:tcPr>
            <w:tcW w:w="2087" w:type="dxa"/>
            <w:tcBorders>
              <w:top w:val="nil"/>
              <w:left w:val="single" w:sz="4" w:space="0" w:color="auto"/>
              <w:bottom w:val="nil"/>
              <w:right w:val="single" w:sz="4" w:space="0" w:color="auto"/>
            </w:tcBorders>
            <w:noWrap/>
          </w:tcPr>
          <w:p w14:paraId="561A0C37" w14:textId="405AA3A8" w:rsidR="007765EC" w:rsidRPr="00BC62F4" w:rsidRDefault="00D846FB" w:rsidP="00990CC3">
            <w:pPr>
              <w:spacing w:line="360" w:lineRule="auto"/>
              <w:jc w:val="center"/>
              <w:rPr>
                <w:rFonts w:cs="Times New Roman"/>
                <w:color w:val="000000"/>
              </w:rPr>
            </w:pPr>
            <w:r>
              <w:rPr>
                <w:rFonts w:cs="Times New Roman"/>
                <w:color w:val="000000"/>
              </w:rPr>
              <w:t>Ridge</w:t>
            </w:r>
          </w:p>
        </w:tc>
        <w:tc>
          <w:tcPr>
            <w:tcW w:w="1091" w:type="dxa"/>
            <w:tcBorders>
              <w:top w:val="nil"/>
              <w:left w:val="single" w:sz="4" w:space="0" w:color="auto"/>
              <w:bottom w:val="nil"/>
              <w:right w:val="nil"/>
            </w:tcBorders>
            <w:noWrap/>
          </w:tcPr>
          <w:p w14:paraId="4053723F" w14:textId="72F75690" w:rsidR="007765EC" w:rsidRPr="003A341F" w:rsidRDefault="007765EC" w:rsidP="00990CC3">
            <w:pPr>
              <w:spacing w:line="240" w:lineRule="auto"/>
              <w:jc w:val="center"/>
              <w:rPr>
                <w:rFonts w:cs="Times New Roman"/>
                <w:color w:val="000000"/>
                <w:sz w:val="22"/>
                <w:szCs w:val="22"/>
              </w:rPr>
            </w:pPr>
            <w:r w:rsidRPr="003A341F">
              <w:rPr>
                <w:rFonts w:cs="Times New Roman"/>
                <w:color w:val="000000"/>
                <w:sz w:val="22"/>
                <w:szCs w:val="22"/>
              </w:rPr>
              <w:t>4,</w:t>
            </w:r>
            <w:r w:rsidR="00CA1CEF" w:rsidRPr="003A341F">
              <w:rPr>
                <w:rFonts w:cs="Times New Roman"/>
                <w:color w:val="000000"/>
                <w:sz w:val="22"/>
                <w:szCs w:val="22"/>
              </w:rPr>
              <w:t>662</w:t>
            </w:r>
            <w:r w:rsidR="002102E3" w:rsidRPr="003A341F">
              <w:rPr>
                <w:rFonts w:cs="Times New Roman"/>
                <w:color w:val="000000"/>
                <w:sz w:val="22"/>
                <w:szCs w:val="22"/>
              </w:rPr>
              <w:t>*</w:t>
            </w:r>
          </w:p>
        </w:tc>
        <w:tc>
          <w:tcPr>
            <w:tcW w:w="1091" w:type="dxa"/>
            <w:tcBorders>
              <w:top w:val="nil"/>
              <w:left w:val="single" w:sz="4" w:space="0" w:color="auto"/>
              <w:bottom w:val="nil"/>
              <w:right w:val="single" w:sz="4" w:space="0" w:color="auto"/>
            </w:tcBorders>
          </w:tcPr>
          <w:p w14:paraId="5C52B3AD" w14:textId="1F26DE28" w:rsidR="007765EC" w:rsidRPr="003A341F" w:rsidRDefault="00CA1CEF" w:rsidP="00990CC3">
            <w:pPr>
              <w:spacing w:line="240" w:lineRule="auto"/>
              <w:jc w:val="center"/>
              <w:rPr>
                <w:rFonts w:cs="Times New Roman"/>
                <w:color w:val="000000"/>
                <w:sz w:val="22"/>
                <w:szCs w:val="22"/>
              </w:rPr>
            </w:pPr>
            <w:r w:rsidRPr="003A341F">
              <w:rPr>
                <w:rFonts w:cs="Times New Roman"/>
                <w:color w:val="000000"/>
                <w:sz w:val="22"/>
                <w:szCs w:val="22"/>
              </w:rPr>
              <w:t>3,678</w:t>
            </w:r>
            <w:r w:rsidR="002102E3" w:rsidRPr="003A341F">
              <w:rPr>
                <w:rFonts w:cs="Times New Roman"/>
                <w:color w:val="000000"/>
                <w:sz w:val="22"/>
                <w:szCs w:val="22"/>
              </w:rPr>
              <w:t>*</w:t>
            </w:r>
          </w:p>
        </w:tc>
        <w:tc>
          <w:tcPr>
            <w:tcW w:w="1091" w:type="dxa"/>
            <w:tcBorders>
              <w:top w:val="nil"/>
              <w:left w:val="single" w:sz="4" w:space="0" w:color="auto"/>
              <w:bottom w:val="nil"/>
              <w:right w:val="nil"/>
            </w:tcBorders>
          </w:tcPr>
          <w:p w14:paraId="6BC3D70D" w14:textId="486FF0FC" w:rsidR="007765EC" w:rsidRPr="003A341F" w:rsidRDefault="001D56FF" w:rsidP="00990CC3">
            <w:pPr>
              <w:spacing w:line="240" w:lineRule="auto"/>
              <w:jc w:val="center"/>
              <w:rPr>
                <w:rFonts w:cs="Times New Roman"/>
                <w:color w:val="000000"/>
                <w:sz w:val="22"/>
                <w:szCs w:val="22"/>
              </w:rPr>
            </w:pPr>
            <w:r w:rsidRPr="003A341F">
              <w:rPr>
                <w:rFonts w:cs="Times New Roman"/>
                <w:color w:val="000000"/>
                <w:sz w:val="22"/>
                <w:szCs w:val="22"/>
              </w:rPr>
              <w:t>2</w:t>
            </w:r>
            <w:r w:rsidR="00A93FF3" w:rsidRPr="003A341F">
              <w:rPr>
                <w:rFonts w:cs="Times New Roman"/>
                <w:color w:val="000000"/>
                <w:sz w:val="22"/>
                <w:szCs w:val="22"/>
              </w:rPr>
              <w:t>,</w:t>
            </w:r>
            <w:r w:rsidRPr="003A341F">
              <w:rPr>
                <w:rFonts w:cs="Times New Roman"/>
                <w:color w:val="000000"/>
                <w:sz w:val="22"/>
                <w:szCs w:val="22"/>
              </w:rPr>
              <w:t>147</w:t>
            </w:r>
          </w:p>
        </w:tc>
        <w:tc>
          <w:tcPr>
            <w:tcW w:w="1091" w:type="dxa"/>
            <w:tcBorders>
              <w:top w:val="nil"/>
              <w:left w:val="single" w:sz="4" w:space="0" w:color="auto"/>
              <w:bottom w:val="nil"/>
              <w:right w:val="single" w:sz="4" w:space="0" w:color="auto"/>
            </w:tcBorders>
          </w:tcPr>
          <w:p w14:paraId="531DFA71" w14:textId="5EA4312F" w:rsidR="007765EC" w:rsidRPr="003A341F" w:rsidRDefault="006C269A" w:rsidP="00990CC3">
            <w:pPr>
              <w:spacing w:line="240" w:lineRule="auto"/>
              <w:jc w:val="center"/>
              <w:rPr>
                <w:rFonts w:cs="Times New Roman"/>
                <w:color w:val="000000"/>
                <w:sz w:val="22"/>
                <w:szCs w:val="22"/>
              </w:rPr>
            </w:pPr>
            <w:r w:rsidRPr="003A341F">
              <w:rPr>
                <w:rFonts w:cs="Times New Roman"/>
                <w:color w:val="000000"/>
                <w:sz w:val="22"/>
                <w:szCs w:val="22"/>
              </w:rPr>
              <w:t>1,483</w:t>
            </w:r>
          </w:p>
        </w:tc>
        <w:tc>
          <w:tcPr>
            <w:tcW w:w="1091" w:type="dxa"/>
            <w:gridSpan w:val="2"/>
            <w:tcBorders>
              <w:left w:val="single" w:sz="4" w:space="0" w:color="auto"/>
              <w:right w:val="single" w:sz="4" w:space="0" w:color="auto"/>
            </w:tcBorders>
          </w:tcPr>
          <w:p w14:paraId="46414067" w14:textId="00C4377D" w:rsidR="006325F6" w:rsidRPr="003A341F" w:rsidRDefault="006325F6" w:rsidP="00990CC3">
            <w:pPr>
              <w:spacing w:line="240" w:lineRule="auto"/>
              <w:jc w:val="center"/>
              <w:rPr>
                <w:rFonts w:cs="Times New Roman"/>
                <w:color w:val="000000"/>
                <w:sz w:val="22"/>
                <w:szCs w:val="22"/>
              </w:rPr>
            </w:pPr>
            <w:r w:rsidRPr="003A341F">
              <w:rPr>
                <w:rFonts w:cs="Times New Roman"/>
                <w:color w:val="000000"/>
                <w:sz w:val="22"/>
                <w:szCs w:val="22"/>
              </w:rPr>
              <w:t>0,957</w:t>
            </w:r>
          </w:p>
        </w:tc>
        <w:tc>
          <w:tcPr>
            <w:tcW w:w="1091" w:type="dxa"/>
            <w:tcBorders>
              <w:left w:val="single" w:sz="4" w:space="0" w:color="auto"/>
              <w:right w:val="single" w:sz="4" w:space="0" w:color="auto"/>
            </w:tcBorders>
          </w:tcPr>
          <w:p w14:paraId="4FA2F041" w14:textId="54624E90" w:rsidR="006325F6" w:rsidRPr="003A341F" w:rsidRDefault="006325F6" w:rsidP="00990CC3">
            <w:pPr>
              <w:spacing w:line="240" w:lineRule="auto"/>
              <w:jc w:val="center"/>
              <w:rPr>
                <w:rFonts w:cs="Times New Roman"/>
                <w:color w:val="000000"/>
                <w:sz w:val="22"/>
                <w:szCs w:val="22"/>
              </w:rPr>
            </w:pPr>
            <w:r w:rsidRPr="003A341F">
              <w:rPr>
                <w:rFonts w:cs="Times New Roman"/>
                <w:color w:val="000000"/>
                <w:sz w:val="22"/>
                <w:szCs w:val="22"/>
              </w:rPr>
              <w:t>0,787</w:t>
            </w:r>
          </w:p>
        </w:tc>
      </w:tr>
      <w:tr w:rsidR="007765EC" w:rsidRPr="00F2324E" w14:paraId="14FC925E" w14:textId="1979ABFE" w:rsidTr="00BD73E7">
        <w:trPr>
          <w:trHeight w:val="292"/>
        </w:trPr>
        <w:tc>
          <w:tcPr>
            <w:tcW w:w="2087" w:type="dxa"/>
            <w:tcBorders>
              <w:top w:val="nil"/>
              <w:left w:val="single" w:sz="4" w:space="0" w:color="auto"/>
              <w:bottom w:val="nil"/>
              <w:right w:val="single" w:sz="4" w:space="0" w:color="auto"/>
            </w:tcBorders>
            <w:noWrap/>
          </w:tcPr>
          <w:p w14:paraId="0E50559B" w14:textId="6D9BEDE4" w:rsidR="007765EC" w:rsidRPr="00BC62F4" w:rsidRDefault="00D846FB" w:rsidP="0069237B">
            <w:pPr>
              <w:spacing w:line="360" w:lineRule="auto"/>
              <w:jc w:val="center"/>
              <w:rPr>
                <w:rFonts w:cs="Times New Roman"/>
                <w:color w:val="000000"/>
              </w:rPr>
            </w:pPr>
            <w:r>
              <w:rPr>
                <w:rFonts w:cs="Times New Roman"/>
                <w:color w:val="000000"/>
              </w:rPr>
              <w:t>Lasso</w:t>
            </w:r>
          </w:p>
        </w:tc>
        <w:tc>
          <w:tcPr>
            <w:tcW w:w="1091" w:type="dxa"/>
            <w:tcBorders>
              <w:top w:val="nil"/>
              <w:left w:val="single" w:sz="4" w:space="0" w:color="auto"/>
              <w:bottom w:val="nil"/>
              <w:right w:val="nil"/>
            </w:tcBorders>
            <w:noWrap/>
          </w:tcPr>
          <w:p w14:paraId="3AF0D42E" w14:textId="45157388" w:rsidR="007765EC" w:rsidRPr="003A341F" w:rsidRDefault="00DC4B0F" w:rsidP="0069237B">
            <w:pPr>
              <w:spacing w:line="240" w:lineRule="auto"/>
              <w:jc w:val="center"/>
              <w:rPr>
                <w:rFonts w:cs="Times New Roman"/>
                <w:color w:val="000000"/>
                <w:sz w:val="22"/>
                <w:szCs w:val="22"/>
              </w:rPr>
            </w:pPr>
            <w:r w:rsidRPr="003A341F">
              <w:rPr>
                <w:rFonts w:cs="Times New Roman"/>
                <w:color w:val="000000"/>
              </w:rPr>
              <w:t>5,</w:t>
            </w:r>
            <w:r w:rsidR="001E4455" w:rsidRPr="003A341F">
              <w:rPr>
                <w:rFonts w:cs="Times New Roman"/>
                <w:color w:val="000000"/>
              </w:rPr>
              <w:t>167</w:t>
            </w:r>
          </w:p>
        </w:tc>
        <w:tc>
          <w:tcPr>
            <w:tcW w:w="1091" w:type="dxa"/>
            <w:tcBorders>
              <w:top w:val="nil"/>
              <w:left w:val="single" w:sz="4" w:space="0" w:color="auto"/>
              <w:bottom w:val="nil"/>
              <w:right w:val="single" w:sz="4" w:space="0" w:color="auto"/>
            </w:tcBorders>
          </w:tcPr>
          <w:p w14:paraId="4408BD61" w14:textId="394340F3" w:rsidR="007765EC" w:rsidRPr="003A341F" w:rsidRDefault="001E4455" w:rsidP="0069237B">
            <w:pPr>
              <w:spacing w:line="240" w:lineRule="auto"/>
              <w:jc w:val="center"/>
              <w:rPr>
                <w:rFonts w:cs="Times New Roman"/>
                <w:color w:val="000000"/>
                <w:sz w:val="22"/>
                <w:szCs w:val="22"/>
              </w:rPr>
            </w:pPr>
            <w:r w:rsidRPr="003A341F">
              <w:rPr>
                <w:rFonts w:cs="Times New Roman"/>
                <w:color w:val="000000"/>
              </w:rPr>
              <w:t>4</w:t>
            </w:r>
            <w:r w:rsidR="00815D79" w:rsidRPr="003A341F">
              <w:rPr>
                <w:rFonts w:cs="Times New Roman"/>
                <w:color w:val="000000"/>
              </w:rPr>
              <w:t>,331</w:t>
            </w:r>
          </w:p>
        </w:tc>
        <w:tc>
          <w:tcPr>
            <w:tcW w:w="1091" w:type="dxa"/>
            <w:tcBorders>
              <w:top w:val="nil"/>
              <w:left w:val="single" w:sz="4" w:space="0" w:color="auto"/>
              <w:bottom w:val="nil"/>
              <w:right w:val="nil"/>
            </w:tcBorders>
          </w:tcPr>
          <w:p w14:paraId="1E5615D2" w14:textId="4354E92F" w:rsidR="007765EC" w:rsidRPr="003A341F" w:rsidRDefault="001E6C7A" w:rsidP="0069237B">
            <w:pPr>
              <w:spacing w:line="240" w:lineRule="auto"/>
              <w:jc w:val="center"/>
              <w:rPr>
                <w:rFonts w:cs="Times New Roman"/>
                <w:color w:val="000000"/>
                <w:sz w:val="22"/>
                <w:szCs w:val="22"/>
              </w:rPr>
            </w:pPr>
            <w:r w:rsidRPr="003A341F">
              <w:rPr>
                <w:rFonts w:cs="Times New Roman"/>
                <w:color w:val="000000"/>
              </w:rPr>
              <w:t>1,</w:t>
            </w:r>
            <w:r w:rsidR="00EB55AD" w:rsidRPr="003A341F">
              <w:rPr>
                <w:rFonts w:cs="Times New Roman"/>
                <w:color w:val="000000"/>
              </w:rPr>
              <w:t>329</w:t>
            </w:r>
            <w:r w:rsidR="002102E3" w:rsidRPr="003A341F">
              <w:rPr>
                <w:rFonts w:cs="Times New Roman"/>
                <w:color w:val="000000"/>
              </w:rPr>
              <w:t>**</w:t>
            </w:r>
          </w:p>
        </w:tc>
        <w:tc>
          <w:tcPr>
            <w:tcW w:w="1091" w:type="dxa"/>
            <w:tcBorders>
              <w:top w:val="nil"/>
              <w:left w:val="single" w:sz="4" w:space="0" w:color="auto"/>
              <w:bottom w:val="nil"/>
              <w:right w:val="single" w:sz="4" w:space="0" w:color="auto"/>
            </w:tcBorders>
          </w:tcPr>
          <w:p w14:paraId="678FDC1F" w14:textId="12E34F2A" w:rsidR="007765EC" w:rsidRPr="003A341F" w:rsidRDefault="007B0C78" w:rsidP="0069237B">
            <w:pPr>
              <w:spacing w:line="240" w:lineRule="auto"/>
              <w:jc w:val="center"/>
              <w:rPr>
                <w:rFonts w:cs="Times New Roman"/>
                <w:color w:val="000000"/>
                <w:sz w:val="22"/>
                <w:szCs w:val="22"/>
              </w:rPr>
            </w:pPr>
            <w:r>
              <w:rPr>
                <w:rFonts w:cs="Times New Roman"/>
              </w:rPr>
              <w:t>0,</w:t>
            </w:r>
            <w:r w:rsidR="006C269A">
              <w:rPr>
                <w:rFonts w:cs="Times New Roman"/>
              </w:rPr>
              <w:t>7</w:t>
            </w:r>
            <w:r w:rsidR="00FB5552">
              <w:rPr>
                <w:rFonts w:cs="Times New Roman"/>
              </w:rPr>
              <w:t>95</w:t>
            </w:r>
            <w:r w:rsidR="00315AF7">
              <w:rPr>
                <w:rFonts w:cs="Times New Roman"/>
              </w:rPr>
              <w:t>**</w:t>
            </w:r>
          </w:p>
        </w:tc>
        <w:tc>
          <w:tcPr>
            <w:tcW w:w="1091" w:type="dxa"/>
            <w:gridSpan w:val="2"/>
            <w:tcBorders>
              <w:left w:val="single" w:sz="4" w:space="0" w:color="auto"/>
              <w:right w:val="single" w:sz="4" w:space="0" w:color="auto"/>
            </w:tcBorders>
          </w:tcPr>
          <w:p w14:paraId="37D0F43E" w14:textId="4682F9FF" w:rsidR="00933FF3" w:rsidRDefault="00933FF3" w:rsidP="0069237B">
            <w:pPr>
              <w:spacing w:line="240" w:lineRule="auto"/>
              <w:jc w:val="center"/>
              <w:rPr>
                <w:rFonts w:cs="Times New Roman"/>
              </w:rPr>
            </w:pPr>
            <w:r>
              <w:rPr>
                <w:rFonts w:cs="Times New Roman"/>
              </w:rPr>
              <w:t>1,251</w:t>
            </w:r>
          </w:p>
        </w:tc>
        <w:tc>
          <w:tcPr>
            <w:tcW w:w="1091" w:type="dxa"/>
            <w:tcBorders>
              <w:left w:val="single" w:sz="4" w:space="0" w:color="auto"/>
              <w:right w:val="single" w:sz="4" w:space="0" w:color="auto"/>
            </w:tcBorders>
          </w:tcPr>
          <w:p w14:paraId="5C6330AE" w14:textId="0E678568" w:rsidR="00933FF3" w:rsidRDefault="00933FF3" w:rsidP="0069237B">
            <w:pPr>
              <w:spacing w:line="240" w:lineRule="auto"/>
              <w:jc w:val="center"/>
              <w:rPr>
                <w:rFonts w:cs="Times New Roman"/>
              </w:rPr>
            </w:pPr>
            <w:r>
              <w:rPr>
                <w:rFonts w:cs="Times New Roman"/>
              </w:rPr>
              <w:t>1,096</w:t>
            </w:r>
          </w:p>
        </w:tc>
      </w:tr>
      <w:tr w:rsidR="007765EC" w:rsidRPr="00F2324E" w14:paraId="72AD47FE" w14:textId="0D8F71D5" w:rsidTr="00BD73E7">
        <w:trPr>
          <w:trHeight w:val="292"/>
        </w:trPr>
        <w:tc>
          <w:tcPr>
            <w:tcW w:w="2087" w:type="dxa"/>
            <w:tcBorders>
              <w:top w:val="nil"/>
              <w:left w:val="single" w:sz="4" w:space="0" w:color="auto"/>
              <w:bottom w:val="nil"/>
              <w:right w:val="single" w:sz="4" w:space="0" w:color="auto"/>
            </w:tcBorders>
            <w:noWrap/>
          </w:tcPr>
          <w:p w14:paraId="4746B3E8" w14:textId="2FA1A3F2" w:rsidR="007765EC" w:rsidRPr="00BC62F4" w:rsidRDefault="009B064B" w:rsidP="0069237B">
            <w:pPr>
              <w:spacing w:line="360" w:lineRule="auto"/>
              <w:jc w:val="center"/>
              <w:rPr>
                <w:rFonts w:cs="Times New Roman"/>
                <w:color w:val="000000"/>
              </w:rPr>
            </w:pPr>
            <w:proofErr w:type="spellStart"/>
            <w:r>
              <w:rPr>
                <w:rFonts w:cs="Times New Roman"/>
                <w:color w:val="000000"/>
              </w:rPr>
              <w:t>Random</w:t>
            </w:r>
            <w:proofErr w:type="spellEnd"/>
            <w:r>
              <w:rPr>
                <w:rFonts w:cs="Times New Roman"/>
                <w:color w:val="000000"/>
              </w:rPr>
              <w:t xml:space="preserve"> Forest</w:t>
            </w:r>
          </w:p>
        </w:tc>
        <w:tc>
          <w:tcPr>
            <w:tcW w:w="1091" w:type="dxa"/>
            <w:tcBorders>
              <w:top w:val="nil"/>
              <w:left w:val="single" w:sz="4" w:space="0" w:color="auto"/>
              <w:bottom w:val="nil"/>
              <w:right w:val="nil"/>
            </w:tcBorders>
            <w:noWrap/>
          </w:tcPr>
          <w:p w14:paraId="7E7095AE" w14:textId="2AD225C5" w:rsidR="007765EC" w:rsidRPr="003A341F" w:rsidRDefault="001E4455" w:rsidP="0069237B">
            <w:pPr>
              <w:spacing w:line="240" w:lineRule="auto"/>
              <w:jc w:val="center"/>
              <w:rPr>
                <w:rFonts w:cs="Times New Roman"/>
                <w:color w:val="000000"/>
                <w:sz w:val="22"/>
                <w:szCs w:val="22"/>
              </w:rPr>
            </w:pPr>
            <w:r w:rsidRPr="003A341F">
              <w:rPr>
                <w:rFonts w:cs="Times New Roman"/>
                <w:color w:val="000000"/>
                <w:sz w:val="22"/>
                <w:szCs w:val="22"/>
              </w:rPr>
              <w:t>5,356</w:t>
            </w:r>
          </w:p>
        </w:tc>
        <w:tc>
          <w:tcPr>
            <w:tcW w:w="1091" w:type="dxa"/>
            <w:tcBorders>
              <w:top w:val="nil"/>
              <w:left w:val="single" w:sz="4" w:space="0" w:color="auto"/>
              <w:bottom w:val="nil"/>
              <w:right w:val="single" w:sz="4" w:space="0" w:color="auto"/>
            </w:tcBorders>
          </w:tcPr>
          <w:p w14:paraId="402B4293" w14:textId="33A5E5E6" w:rsidR="007765EC" w:rsidRPr="003A341F" w:rsidRDefault="001E4455" w:rsidP="0069237B">
            <w:pPr>
              <w:spacing w:line="240" w:lineRule="auto"/>
              <w:jc w:val="center"/>
              <w:rPr>
                <w:rFonts w:cs="Times New Roman"/>
                <w:color w:val="000000"/>
                <w:sz w:val="22"/>
                <w:szCs w:val="22"/>
              </w:rPr>
            </w:pPr>
            <w:r w:rsidRPr="003A341F">
              <w:rPr>
                <w:rFonts w:cs="Times New Roman"/>
                <w:color w:val="000000"/>
                <w:sz w:val="22"/>
                <w:szCs w:val="22"/>
              </w:rPr>
              <w:t>4,818</w:t>
            </w:r>
          </w:p>
        </w:tc>
        <w:tc>
          <w:tcPr>
            <w:tcW w:w="1091" w:type="dxa"/>
            <w:tcBorders>
              <w:top w:val="nil"/>
              <w:left w:val="single" w:sz="4" w:space="0" w:color="auto"/>
              <w:bottom w:val="nil"/>
              <w:right w:val="nil"/>
            </w:tcBorders>
          </w:tcPr>
          <w:p w14:paraId="56A5DFBC" w14:textId="5FDC59E1" w:rsidR="007765EC" w:rsidRPr="003A341F" w:rsidRDefault="00CD5F28" w:rsidP="0069237B">
            <w:pPr>
              <w:spacing w:line="240" w:lineRule="auto"/>
              <w:jc w:val="center"/>
              <w:rPr>
                <w:rFonts w:cs="Times New Roman"/>
                <w:color w:val="000000"/>
                <w:sz w:val="22"/>
                <w:szCs w:val="22"/>
              </w:rPr>
            </w:pPr>
            <w:r w:rsidRPr="003A341F">
              <w:rPr>
                <w:rFonts w:cs="Times New Roman"/>
                <w:color w:val="000000"/>
                <w:sz w:val="22"/>
                <w:szCs w:val="22"/>
              </w:rPr>
              <w:t>1,9</w:t>
            </w:r>
            <w:r w:rsidR="00E545A9" w:rsidRPr="003A341F">
              <w:rPr>
                <w:rFonts w:cs="Times New Roman"/>
                <w:color w:val="000000"/>
                <w:sz w:val="22"/>
                <w:szCs w:val="22"/>
              </w:rPr>
              <w:t>74</w:t>
            </w:r>
          </w:p>
        </w:tc>
        <w:tc>
          <w:tcPr>
            <w:tcW w:w="1091" w:type="dxa"/>
            <w:tcBorders>
              <w:top w:val="nil"/>
              <w:left w:val="single" w:sz="4" w:space="0" w:color="auto"/>
              <w:bottom w:val="nil"/>
              <w:right w:val="single" w:sz="4" w:space="0" w:color="auto"/>
            </w:tcBorders>
          </w:tcPr>
          <w:p w14:paraId="34852370" w14:textId="45549B5F" w:rsidR="007765EC" w:rsidRPr="003A341F" w:rsidRDefault="00026842" w:rsidP="0069237B">
            <w:pPr>
              <w:spacing w:line="240" w:lineRule="auto"/>
              <w:jc w:val="center"/>
              <w:rPr>
                <w:rFonts w:cs="Times New Roman"/>
                <w:color w:val="000000"/>
                <w:sz w:val="22"/>
                <w:szCs w:val="22"/>
              </w:rPr>
            </w:pPr>
            <w:r w:rsidRPr="003A341F">
              <w:rPr>
                <w:rFonts w:cs="Times New Roman"/>
                <w:color w:val="000000"/>
                <w:sz w:val="22"/>
                <w:szCs w:val="22"/>
              </w:rPr>
              <w:t>1,</w:t>
            </w:r>
            <w:r w:rsidR="00D256BC" w:rsidRPr="003A341F">
              <w:rPr>
                <w:rFonts w:cs="Times New Roman"/>
                <w:color w:val="000000"/>
                <w:sz w:val="22"/>
                <w:szCs w:val="22"/>
              </w:rPr>
              <w:t>38</w:t>
            </w:r>
            <w:r w:rsidR="00F32435" w:rsidRPr="003A341F">
              <w:rPr>
                <w:rFonts w:cs="Times New Roman"/>
                <w:color w:val="000000"/>
                <w:sz w:val="22"/>
                <w:szCs w:val="22"/>
              </w:rPr>
              <w:t>7</w:t>
            </w:r>
          </w:p>
        </w:tc>
        <w:tc>
          <w:tcPr>
            <w:tcW w:w="1091" w:type="dxa"/>
            <w:gridSpan w:val="2"/>
            <w:tcBorders>
              <w:left w:val="single" w:sz="4" w:space="0" w:color="auto"/>
              <w:right w:val="single" w:sz="4" w:space="0" w:color="auto"/>
            </w:tcBorders>
          </w:tcPr>
          <w:p w14:paraId="23E75FC7" w14:textId="5D9FCBAF" w:rsidR="009166A4" w:rsidRPr="003A341F" w:rsidRDefault="009166A4" w:rsidP="0069237B">
            <w:pPr>
              <w:spacing w:line="240" w:lineRule="auto"/>
              <w:jc w:val="center"/>
              <w:rPr>
                <w:rFonts w:cs="Times New Roman"/>
                <w:color w:val="000000"/>
                <w:sz w:val="22"/>
                <w:szCs w:val="22"/>
              </w:rPr>
            </w:pPr>
            <w:r w:rsidRPr="003A341F">
              <w:rPr>
                <w:rFonts w:cs="Times New Roman"/>
                <w:color w:val="000000"/>
                <w:sz w:val="22"/>
                <w:szCs w:val="22"/>
              </w:rPr>
              <w:t>0,</w:t>
            </w:r>
            <w:r w:rsidR="0072444A" w:rsidRPr="003A341F">
              <w:rPr>
                <w:rFonts w:cs="Times New Roman"/>
                <w:color w:val="000000"/>
                <w:sz w:val="22"/>
                <w:szCs w:val="22"/>
              </w:rPr>
              <w:t>86</w:t>
            </w:r>
            <w:r w:rsidR="00B73173" w:rsidRPr="003A341F">
              <w:rPr>
                <w:rFonts w:cs="Times New Roman"/>
                <w:color w:val="000000"/>
                <w:sz w:val="22"/>
                <w:szCs w:val="22"/>
              </w:rPr>
              <w:t>2</w:t>
            </w:r>
            <w:r w:rsidR="00315AF7" w:rsidRPr="003A341F">
              <w:rPr>
                <w:rFonts w:cs="Times New Roman"/>
                <w:color w:val="000000"/>
                <w:sz w:val="22"/>
                <w:szCs w:val="22"/>
              </w:rPr>
              <w:t>*</w:t>
            </w:r>
          </w:p>
        </w:tc>
        <w:tc>
          <w:tcPr>
            <w:tcW w:w="1091" w:type="dxa"/>
            <w:tcBorders>
              <w:left w:val="single" w:sz="4" w:space="0" w:color="auto"/>
              <w:right w:val="single" w:sz="4" w:space="0" w:color="auto"/>
            </w:tcBorders>
          </w:tcPr>
          <w:p w14:paraId="384705ED" w14:textId="13012E36" w:rsidR="00282C12" w:rsidRPr="003A341F" w:rsidRDefault="00282C12" w:rsidP="0069237B">
            <w:pPr>
              <w:spacing w:line="240" w:lineRule="auto"/>
              <w:jc w:val="center"/>
              <w:rPr>
                <w:rFonts w:cs="Times New Roman"/>
                <w:color w:val="000000"/>
                <w:sz w:val="22"/>
                <w:szCs w:val="22"/>
              </w:rPr>
            </w:pPr>
            <w:r w:rsidRPr="003A341F">
              <w:rPr>
                <w:rFonts w:cs="Times New Roman"/>
                <w:color w:val="000000"/>
                <w:sz w:val="22"/>
                <w:szCs w:val="22"/>
              </w:rPr>
              <w:t>0,67</w:t>
            </w:r>
            <w:r w:rsidR="006325F6" w:rsidRPr="003A341F">
              <w:rPr>
                <w:rFonts w:cs="Times New Roman"/>
                <w:color w:val="000000"/>
                <w:sz w:val="22"/>
                <w:szCs w:val="22"/>
              </w:rPr>
              <w:t>3</w:t>
            </w:r>
            <w:r w:rsidR="00770DC3" w:rsidRPr="003A341F">
              <w:rPr>
                <w:rFonts w:cs="Times New Roman"/>
                <w:color w:val="000000"/>
                <w:sz w:val="22"/>
                <w:szCs w:val="22"/>
              </w:rPr>
              <w:t>*</w:t>
            </w:r>
          </w:p>
        </w:tc>
      </w:tr>
      <w:tr w:rsidR="007765EC" w:rsidRPr="00F2324E" w14:paraId="0BFF730B" w14:textId="49BEDD20" w:rsidTr="00BD73E7">
        <w:trPr>
          <w:trHeight w:val="292"/>
        </w:trPr>
        <w:tc>
          <w:tcPr>
            <w:tcW w:w="2087" w:type="dxa"/>
            <w:tcBorders>
              <w:top w:val="nil"/>
              <w:left w:val="single" w:sz="4" w:space="0" w:color="auto"/>
              <w:bottom w:val="nil"/>
              <w:right w:val="single" w:sz="4" w:space="0" w:color="auto"/>
            </w:tcBorders>
            <w:noWrap/>
            <w:hideMark/>
          </w:tcPr>
          <w:p w14:paraId="19CF6426" w14:textId="3D09FB2C" w:rsidR="007765EC" w:rsidRPr="00F2324E" w:rsidRDefault="009B064B" w:rsidP="0069237B">
            <w:pPr>
              <w:spacing w:line="360" w:lineRule="auto"/>
              <w:jc w:val="center"/>
              <w:rPr>
                <w:rFonts w:cs="Times New Roman"/>
                <w:color w:val="000000"/>
              </w:rPr>
            </w:pPr>
            <w:proofErr w:type="spellStart"/>
            <w:r>
              <w:rPr>
                <w:rFonts w:cs="Times New Roman"/>
                <w:color w:val="000000"/>
              </w:rPr>
              <w:t>ExtraTree</w:t>
            </w:r>
            <w:proofErr w:type="spellEnd"/>
          </w:p>
        </w:tc>
        <w:tc>
          <w:tcPr>
            <w:tcW w:w="1091" w:type="dxa"/>
            <w:tcBorders>
              <w:top w:val="nil"/>
              <w:left w:val="single" w:sz="4" w:space="0" w:color="auto"/>
              <w:bottom w:val="nil"/>
              <w:right w:val="nil"/>
            </w:tcBorders>
            <w:noWrap/>
          </w:tcPr>
          <w:p w14:paraId="4441C259" w14:textId="173A7A69" w:rsidR="007765EC" w:rsidRPr="003A341F" w:rsidRDefault="004247DF" w:rsidP="0069237B">
            <w:pPr>
              <w:spacing w:line="240" w:lineRule="auto"/>
              <w:jc w:val="center"/>
              <w:rPr>
                <w:rFonts w:cs="Times New Roman"/>
                <w:color w:val="000000"/>
                <w:sz w:val="22"/>
                <w:szCs w:val="22"/>
              </w:rPr>
            </w:pPr>
            <w:r w:rsidRPr="003A341F">
              <w:rPr>
                <w:rFonts w:cs="Times New Roman"/>
                <w:color w:val="000000"/>
                <w:sz w:val="22"/>
                <w:szCs w:val="22"/>
              </w:rPr>
              <w:t>5,628</w:t>
            </w:r>
          </w:p>
        </w:tc>
        <w:tc>
          <w:tcPr>
            <w:tcW w:w="1091" w:type="dxa"/>
            <w:tcBorders>
              <w:top w:val="nil"/>
              <w:left w:val="single" w:sz="4" w:space="0" w:color="auto"/>
              <w:bottom w:val="nil"/>
              <w:right w:val="single" w:sz="4" w:space="0" w:color="auto"/>
            </w:tcBorders>
          </w:tcPr>
          <w:p w14:paraId="29C9A12E" w14:textId="67944524" w:rsidR="007765EC" w:rsidRPr="003A341F" w:rsidRDefault="00815D79" w:rsidP="0069237B">
            <w:pPr>
              <w:spacing w:line="240" w:lineRule="auto"/>
              <w:jc w:val="center"/>
              <w:rPr>
                <w:rFonts w:cs="Times New Roman"/>
                <w:color w:val="000000"/>
                <w:sz w:val="22"/>
                <w:szCs w:val="22"/>
              </w:rPr>
            </w:pPr>
            <w:r w:rsidRPr="003A341F">
              <w:rPr>
                <w:rFonts w:cs="Times New Roman"/>
                <w:color w:val="000000"/>
                <w:sz w:val="22"/>
                <w:szCs w:val="22"/>
              </w:rPr>
              <w:t>5,129</w:t>
            </w:r>
          </w:p>
        </w:tc>
        <w:tc>
          <w:tcPr>
            <w:tcW w:w="1091" w:type="dxa"/>
            <w:tcBorders>
              <w:top w:val="nil"/>
              <w:left w:val="single" w:sz="4" w:space="0" w:color="auto"/>
              <w:bottom w:val="nil"/>
              <w:right w:val="nil"/>
            </w:tcBorders>
          </w:tcPr>
          <w:p w14:paraId="29A0028B" w14:textId="78CA8B0F" w:rsidR="007765EC" w:rsidRPr="003A341F" w:rsidRDefault="00B42FA3" w:rsidP="0069237B">
            <w:pPr>
              <w:spacing w:line="240" w:lineRule="auto"/>
              <w:jc w:val="center"/>
              <w:rPr>
                <w:rFonts w:cs="Times New Roman"/>
                <w:color w:val="000000"/>
                <w:sz w:val="22"/>
                <w:szCs w:val="22"/>
              </w:rPr>
            </w:pPr>
            <w:r w:rsidRPr="003A341F">
              <w:rPr>
                <w:rFonts w:cs="Times New Roman"/>
                <w:color w:val="000000"/>
                <w:sz w:val="22"/>
                <w:szCs w:val="22"/>
              </w:rPr>
              <w:t>1,</w:t>
            </w:r>
            <w:r w:rsidR="00E83816" w:rsidRPr="003A341F">
              <w:rPr>
                <w:rFonts w:cs="Times New Roman"/>
                <w:color w:val="000000"/>
                <w:sz w:val="22"/>
                <w:szCs w:val="22"/>
              </w:rPr>
              <w:t>480</w:t>
            </w:r>
            <w:r w:rsidR="00315AF7" w:rsidRPr="003A341F">
              <w:rPr>
                <w:rFonts w:cs="Times New Roman"/>
                <w:color w:val="000000"/>
                <w:sz w:val="22"/>
                <w:szCs w:val="22"/>
              </w:rPr>
              <w:t>*</w:t>
            </w:r>
          </w:p>
        </w:tc>
        <w:tc>
          <w:tcPr>
            <w:tcW w:w="1091" w:type="dxa"/>
            <w:tcBorders>
              <w:top w:val="nil"/>
              <w:left w:val="single" w:sz="4" w:space="0" w:color="auto"/>
              <w:bottom w:val="nil"/>
              <w:right w:val="single" w:sz="4" w:space="0" w:color="auto"/>
            </w:tcBorders>
          </w:tcPr>
          <w:p w14:paraId="7A8E5620" w14:textId="3560C4EB" w:rsidR="007765EC" w:rsidRPr="003A341F" w:rsidRDefault="007765EC" w:rsidP="0069237B">
            <w:pPr>
              <w:spacing w:line="240" w:lineRule="auto"/>
              <w:jc w:val="center"/>
              <w:rPr>
                <w:rFonts w:cs="Times New Roman"/>
                <w:color w:val="000000"/>
                <w:sz w:val="22"/>
                <w:szCs w:val="22"/>
              </w:rPr>
            </w:pPr>
            <w:r w:rsidRPr="003A341F">
              <w:rPr>
                <w:rFonts w:cs="Times New Roman"/>
                <w:color w:val="000000"/>
                <w:sz w:val="22"/>
                <w:szCs w:val="22"/>
              </w:rPr>
              <w:t>0,</w:t>
            </w:r>
            <w:r w:rsidR="00E83816" w:rsidRPr="003A341F">
              <w:rPr>
                <w:rFonts w:cs="Times New Roman"/>
                <w:color w:val="000000"/>
                <w:sz w:val="22"/>
                <w:szCs w:val="22"/>
              </w:rPr>
              <w:t>885</w:t>
            </w:r>
            <w:r w:rsidR="00315AF7" w:rsidRPr="003A341F">
              <w:rPr>
                <w:rFonts w:cs="Times New Roman"/>
                <w:color w:val="000000"/>
                <w:sz w:val="22"/>
                <w:szCs w:val="22"/>
              </w:rPr>
              <w:t>*</w:t>
            </w:r>
          </w:p>
        </w:tc>
        <w:tc>
          <w:tcPr>
            <w:tcW w:w="1091" w:type="dxa"/>
            <w:gridSpan w:val="2"/>
            <w:tcBorders>
              <w:left w:val="single" w:sz="4" w:space="0" w:color="auto"/>
              <w:right w:val="single" w:sz="4" w:space="0" w:color="auto"/>
            </w:tcBorders>
          </w:tcPr>
          <w:p w14:paraId="07BA0A7B" w14:textId="062FC82F" w:rsidR="00E83816" w:rsidRPr="003A341F" w:rsidRDefault="00E83816" w:rsidP="00E83816">
            <w:pPr>
              <w:spacing w:line="240" w:lineRule="auto"/>
              <w:jc w:val="center"/>
              <w:rPr>
                <w:rFonts w:cs="Times New Roman"/>
                <w:color w:val="000000"/>
                <w:sz w:val="22"/>
                <w:szCs w:val="22"/>
              </w:rPr>
            </w:pPr>
            <w:r w:rsidRPr="003A341F">
              <w:rPr>
                <w:rFonts w:cs="Times New Roman"/>
                <w:color w:val="000000"/>
                <w:sz w:val="22"/>
                <w:szCs w:val="22"/>
              </w:rPr>
              <w:t>0,660</w:t>
            </w:r>
            <w:r w:rsidR="00315AF7" w:rsidRPr="003A341F">
              <w:rPr>
                <w:rFonts w:cs="Times New Roman"/>
                <w:color w:val="000000"/>
                <w:sz w:val="22"/>
                <w:szCs w:val="22"/>
              </w:rPr>
              <w:t>***</w:t>
            </w:r>
          </w:p>
        </w:tc>
        <w:tc>
          <w:tcPr>
            <w:tcW w:w="1091" w:type="dxa"/>
            <w:tcBorders>
              <w:left w:val="single" w:sz="4" w:space="0" w:color="auto"/>
              <w:right w:val="single" w:sz="4" w:space="0" w:color="auto"/>
            </w:tcBorders>
          </w:tcPr>
          <w:p w14:paraId="227B49F1" w14:textId="6AD62594" w:rsidR="00E83816" w:rsidRPr="003A341F" w:rsidRDefault="00E83816" w:rsidP="00E83816">
            <w:pPr>
              <w:spacing w:line="240" w:lineRule="auto"/>
              <w:jc w:val="center"/>
              <w:rPr>
                <w:rFonts w:cs="Times New Roman"/>
                <w:color w:val="000000"/>
                <w:sz w:val="22"/>
                <w:szCs w:val="22"/>
              </w:rPr>
            </w:pPr>
            <w:r w:rsidRPr="003A341F">
              <w:rPr>
                <w:rFonts w:cs="Times New Roman"/>
                <w:color w:val="000000"/>
                <w:sz w:val="22"/>
                <w:szCs w:val="22"/>
              </w:rPr>
              <w:t>0,495</w:t>
            </w:r>
            <w:r w:rsidR="00770DC3" w:rsidRPr="003A341F">
              <w:rPr>
                <w:rFonts w:cs="Times New Roman"/>
                <w:color w:val="000000"/>
                <w:sz w:val="22"/>
                <w:szCs w:val="22"/>
              </w:rPr>
              <w:t>***</w:t>
            </w:r>
          </w:p>
        </w:tc>
      </w:tr>
      <w:tr w:rsidR="007765EC" w:rsidRPr="00F2324E" w14:paraId="2111719F" w14:textId="35793AC4" w:rsidTr="00BD73E7">
        <w:trPr>
          <w:trHeight w:val="292"/>
        </w:trPr>
        <w:tc>
          <w:tcPr>
            <w:tcW w:w="2087" w:type="dxa"/>
            <w:tcBorders>
              <w:top w:val="nil"/>
              <w:left w:val="single" w:sz="4" w:space="0" w:color="auto"/>
              <w:bottom w:val="nil"/>
              <w:right w:val="single" w:sz="4" w:space="0" w:color="auto"/>
            </w:tcBorders>
            <w:noWrap/>
            <w:hideMark/>
          </w:tcPr>
          <w:p w14:paraId="61ED33E0" w14:textId="454C80B8" w:rsidR="007765EC" w:rsidRPr="00F2324E" w:rsidRDefault="009B064B" w:rsidP="0069237B">
            <w:pPr>
              <w:spacing w:line="360" w:lineRule="auto"/>
              <w:jc w:val="center"/>
              <w:rPr>
                <w:rFonts w:cs="Times New Roman"/>
                <w:color w:val="000000"/>
              </w:rPr>
            </w:pPr>
            <w:proofErr w:type="spellStart"/>
            <w:r>
              <w:rPr>
                <w:rFonts w:cs="Times New Roman"/>
                <w:color w:val="000000"/>
              </w:rPr>
              <w:t>ElasticNet</w:t>
            </w:r>
            <w:proofErr w:type="spellEnd"/>
          </w:p>
        </w:tc>
        <w:tc>
          <w:tcPr>
            <w:tcW w:w="1091" w:type="dxa"/>
            <w:tcBorders>
              <w:top w:val="nil"/>
              <w:left w:val="single" w:sz="4" w:space="0" w:color="auto"/>
              <w:bottom w:val="nil"/>
              <w:right w:val="nil"/>
            </w:tcBorders>
            <w:noWrap/>
          </w:tcPr>
          <w:p w14:paraId="63EC1222" w14:textId="39512E34" w:rsidR="007765EC" w:rsidRPr="003A341F" w:rsidRDefault="00537209" w:rsidP="0069237B">
            <w:pPr>
              <w:spacing w:line="240" w:lineRule="auto"/>
              <w:jc w:val="center"/>
              <w:rPr>
                <w:rFonts w:cs="Times New Roman"/>
                <w:color w:val="000000"/>
                <w:sz w:val="22"/>
                <w:szCs w:val="22"/>
              </w:rPr>
            </w:pPr>
            <w:r w:rsidRPr="003A341F">
              <w:rPr>
                <w:rFonts w:cs="Times New Roman"/>
                <w:color w:val="000000"/>
                <w:sz w:val="22"/>
                <w:szCs w:val="22"/>
              </w:rPr>
              <w:t>5,</w:t>
            </w:r>
            <w:r w:rsidR="00345C47" w:rsidRPr="003A341F">
              <w:rPr>
                <w:rFonts w:cs="Times New Roman"/>
                <w:color w:val="000000"/>
                <w:sz w:val="22"/>
                <w:szCs w:val="22"/>
              </w:rPr>
              <w:t>903</w:t>
            </w:r>
          </w:p>
        </w:tc>
        <w:tc>
          <w:tcPr>
            <w:tcW w:w="1091" w:type="dxa"/>
            <w:tcBorders>
              <w:top w:val="nil"/>
              <w:left w:val="single" w:sz="4" w:space="0" w:color="auto"/>
              <w:bottom w:val="nil"/>
              <w:right w:val="single" w:sz="4" w:space="0" w:color="auto"/>
            </w:tcBorders>
          </w:tcPr>
          <w:p w14:paraId="7280828F" w14:textId="6820BE0D" w:rsidR="007765EC" w:rsidRPr="003A341F" w:rsidRDefault="00345C47" w:rsidP="0069237B">
            <w:pPr>
              <w:spacing w:line="240" w:lineRule="auto"/>
              <w:jc w:val="center"/>
              <w:rPr>
                <w:rFonts w:cs="Times New Roman"/>
                <w:color w:val="000000"/>
                <w:sz w:val="22"/>
                <w:szCs w:val="22"/>
              </w:rPr>
            </w:pPr>
            <w:r w:rsidRPr="003A341F">
              <w:rPr>
                <w:rFonts w:cs="Times New Roman"/>
                <w:color w:val="000000"/>
                <w:sz w:val="22"/>
                <w:szCs w:val="22"/>
              </w:rPr>
              <w:t>5,407</w:t>
            </w:r>
          </w:p>
        </w:tc>
        <w:tc>
          <w:tcPr>
            <w:tcW w:w="1091" w:type="dxa"/>
            <w:tcBorders>
              <w:top w:val="nil"/>
              <w:left w:val="single" w:sz="4" w:space="0" w:color="auto"/>
              <w:bottom w:val="nil"/>
              <w:right w:val="nil"/>
            </w:tcBorders>
          </w:tcPr>
          <w:p w14:paraId="53566520" w14:textId="3752CCA3" w:rsidR="007765EC" w:rsidRPr="003A341F" w:rsidRDefault="00E83816" w:rsidP="0069237B">
            <w:pPr>
              <w:spacing w:line="240" w:lineRule="auto"/>
              <w:jc w:val="center"/>
              <w:rPr>
                <w:rFonts w:cs="Times New Roman"/>
                <w:color w:val="000000"/>
                <w:sz w:val="22"/>
                <w:szCs w:val="22"/>
              </w:rPr>
            </w:pPr>
            <w:r w:rsidRPr="003A341F">
              <w:rPr>
                <w:rFonts w:cs="Times New Roman"/>
                <w:color w:val="000000"/>
                <w:sz w:val="22"/>
                <w:szCs w:val="22"/>
              </w:rPr>
              <w:t>1,329</w:t>
            </w:r>
            <w:r w:rsidR="002102E3" w:rsidRPr="003A341F">
              <w:rPr>
                <w:rFonts w:cs="Times New Roman"/>
                <w:color w:val="000000"/>
                <w:sz w:val="22"/>
                <w:szCs w:val="22"/>
              </w:rPr>
              <w:t>***</w:t>
            </w:r>
          </w:p>
        </w:tc>
        <w:tc>
          <w:tcPr>
            <w:tcW w:w="1091" w:type="dxa"/>
            <w:tcBorders>
              <w:top w:val="nil"/>
              <w:left w:val="single" w:sz="4" w:space="0" w:color="auto"/>
              <w:bottom w:val="nil"/>
              <w:right w:val="single" w:sz="4" w:space="0" w:color="auto"/>
            </w:tcBorders>
          </w:tcPr>
          <w:p w14:paraId="347271AA" w14:textId="19533D55" w:rsidR="007765EC" w:rsidRPr="003A341F" w:rsidRDefault="00E83816" w:rsidP="0069237B">
            <w:pPr>
              <w:spacing w:line="240" w:lineRule="auto"/>
              <w:jc w:val="center"/>
              <w:rPr>
                <w:rFonts w:cs="Times New Roman"/>
                <w:color w:val="000000"/>
                <w:sz w:val="22"/>
                <w:szCs w:val="22"/>
              </w:rPr>
            </w:pPr>
            <w:r w:rsidRPr="003A341F">
              <w:rPr>
                <w:rFonts w:cs="Times New Roman"/>
                <w:color w:val="000000"/>
                <w:sz w:val="22"/>
                <w:szCs w:val="22"/>
              </w:rPr>
              <w:t>0,795</w:t>
            </w:r>
            <w:r w:rsidR="00315AF7" w:rsidRPr="003A341F">
              <w:rPr>
                <w:rFonts w:cs="Times New Roman"/>
                <w:color w:val="000000"/>
                <w:sz w:val="22"/>
                <w:szCs w:val="22"/>
              </w:rPr>
              <w:t>***</w:t>
            </w:r>
          </w:p>
        </w:tc>
        <w:tc>
          <w:tcPr>
            <w:tcW w:w="1091" w:type="dxa"/>
            <w:gridSpan w:val="2"/>
            <w:tcBorders>
              <w:left w:val="single" w:sz="4" w:space="0" w:color="auto"/>
              <w:right w:val="single" w:sz="4" w:space="0" w:color="auto"/>
            </w:tcBorders>
          </w:tcPr>
          <w:p w14:paraId="2027D6A3" w14:textId="24F9C78A" w:rsidR="007837C1" w:rsidRPr="003A341F" w:rsidRDefault="007837C1" w:rsidP="00E83816">
            <w:pPr>
              <w:spacing w:line="240" w:lineRule="auto"/>
              <w:jc w:val="center"/>
              <w:rPr>
                <w:rFonts w:cs="Times New Roman"/>
                <w:color w:val="000000"/>
                <w:sz w:val="22"/>
                <w:szCs w:val="22"/>
              </w:rPr>
            </w:pPr>
            <w:r w:rsidRPr="003A341F">
              <w:rPr>
                <w:rFonts w:cs="Times New Roman"/>
                <w:color w:val="000000"/>
                <w:sz w:val="22"/>
                <w:szCs w:val="22"/>
              </w:rPr>
              <w:t>1,14</w:t>
            </w:r>
            <w:r w:rsidR="00A80F93" w:rsidRPr="003A341F">
              <w:rPr>
                <w:rFonts w:cs="Times New Roman"/>
                <w:color w:val="000000"/>
                <w:sz w:val="22"/>
                <w:szCs w:val="22"/>
              </w:rPr>
              <w:t>6</w:t>
            </w:r>
          </w:p>
        </w:tc>
        <w:tc>
          <w:tcPr>
            <w:tcW w:w="1091" w:type="dxa"/>
            <w:tcBorders>
              <w:left w:val="single" w:sz="4" w:space="0" w:color="auto"/>
              <w:right w:val="single" w:sz="4" w:space="0" w:color="auto"/>
            </w:tcBorders>
          </w:tcPr>
          <w:p w14:paraId="3D657167" w14:textId="33B95C16" w:rsidR="00645341" w:rsidRPr="003A341F" w:rsidRDefault="00645341" w:rsidP="00E83816">
            <w:pPr>
              <w:spacing w:line="240" w:lineRule="auto"/>
              <w:jc w:val="center"/>
              <w:rPr>
                <w:rFonts w:cs="Times New Roman"/>
                <w:color w:val="000000"/>
                <w:sz w:val="22"/>
                <w:szCs w:val="22"/>
              </w:rPr>
            </w:pPr>
            <w:r w:rsidRPr="003A341F">
              <w:rPr>
                <w:rFonts w:cs="Times New Roman"/>
                <w:color w:val="000000"/>
                <w:sz w:val="22"/>
                <w:szCs w:val="22"/>
              </w:rPr>
              <w:t>0,</w:t>
            </w:r>
            <w:r w:rsidR="0050335C" w:rsidRPr="003A341F">
              <w:rPr>
                <w:rFonts w:cs="Times New Roman"/>
                <w:color w:val="000000"/>
                <w:sz w:val="22"/>
                <w:szCs w:val="22"/>
              </w:rPr>
              <w:t>982</w:t>
            </w:r>
          </w:p>
        </w:tc>
      </w:tr>
      <w:tr w:rsidR="007765EC" w:rsidRPr="00F2324E" w14:paraId="6371184C" w14:textId="4A987F67" w:rsidTr="00BD73E7">
        <w:trPr>
          <w:trHeight w:val="292"/>
        </w:trPr>
        <w:tc>
          <w:tcPr>
            <w:tcW w:w="2087" w:type="dxa"/>
            <w:tcBorders>
              <w:top w:val="nil"/>
              <w:left w:val="single" w:sz="4" w:space="0" w:color="auto"/>
              <w:bottom w:val="nil"/>
              <w:right w:val="single" w:sz="4" w:space="0" w:color="auto"/>
            </w:tcBorders>
            <w:noWrap/>
          </w:tcPr>
          <w:p w14:paraId="4E6E1198" w14:textId="35D58C6F" w:rsidR="007765EC" w:rsidRPr="00F2324E" w:rsidRDefault="007765EC" w:rsidP="0069237B">
            <w:pPr>
              <w:spacing w:line="360" w:lineRule="auto"/>
              <w:jc w:val="center"/>
              <w:rPr>
                <w:rFonts w:cs="Times New Roman"/>
              </w:rPr>
            </w:pPr>
            <w:r w:rsidRPr="00BC62F4">
              <w:rPr>
                <w:rFonts w:cs="Times New Roman"/>
                <w:color w:val="000000"/>
              </w:rPr>
              <w:t>SVR -RBF</w:t>
            </w:r>
          </w:p>
        </w:tc>
        <w:tc>
          <w:tcPr>
            <w:tcW w:w="1091" w:type="dxa"/>
            <w:tcBorders>
              <w:top w:val="nil"/>
              <w:left w:val="single" w:sz="4" w:space="0" w:color="auto"/>
              <w:right w:val="single" w:sz="4" w:space="0" w:color="auto"/>
            </w:tcBorders>
            <w:noWrap/>
          </w:tcPr>
          <w:p w14:paraId="6FA5D300" w14:textId="73D9B126" w:rsidR="007765EC" w:rsidRPr="003A341F" w:rsidRDefault="00FA75ED" w:rsidP="0069237B">
            <w:pPr>
              <w:spacing w:line="240" w:lineRule="auto"/>
              <w:jc w:val="center"/>
              <w:rPr>
                <w:rFonts w:cs="Times New Roman"/>
                <w:color w:val="000000"/>
                <w:sz w:val="22"/>
                <w:szCs w:val="22"/>
              </w:rPr>
            </w:pPr>
            <w:r w:rsidRPr="003A341F">
              <w:rPr>
                <w:rFonts w:cs="Times New Roman"/>
                <w:color w:val="000000"/>
                <w:sz w:val="22"/>
                <w:szCs w:val="22"/>
              </w:rPr>
              <w:t>5,936</w:t>
            </w:r>
          </w:p>
        </w:tc>
        <w:tc>
          <w:tcPr>
            <w:tcW w:w="1091" w:type="dxa"/>
            <w:tcBorders>
              <w:top w:val="nil"/>
              <w:left w:val="single" w:sz="4" w:space="0" w:color="auto"/>
              <w:right w:val="single" w:sz="4" w:space="0" w:color="auto"/>
            </w:tcBorders>
          </w:tcPr>
          <w:p w14:paraId="479C9E96" w14:textId="51C64E45" w:rsidR="007765EC" w:rsidRPr="003A341F" w:rsidRDefault="00345C47" w:rsidP="0069237B">
            <w:pPr>
              <w:spacing w:line="240" w:lineRule="auto"/>
              <w:jc w:val="center"/>
              <w:rPr>
                <w:rFonts w:cs="Times New Roman"/>
                <w:color w:val="000000"/>
                <w:sz w:val="22"/>
                <w:szCs w:val="22"/>
              </w:rPr>
            </w:pPr>
            <w:r w:rsidRPr="003A341F">
              <w:rPr>
                <w:rFonts w:cs="Times New Roman"/>
                <w:color w:val="000000"/>
                <w:sz w:val="22"/>
                <w:szCs w:val="22"/>
              </w:rPr>
              <w:t>5,491</w:t>
            </w:r>
          </w:p>
        </w:tc>
        <w:tc>
          <w:tcPr>
            <w:tcW w:w="1091" w:type="dxa"/>
            <w:tcBorders>
              <w:top w:val="nil"/>
              <w:left w:val="single" w:sz="4" w:space="0" w:color="auto"/>
              <w:right w:val="single" w:sz="4" w:space="0" w:color="auto"/>
            </w:tcBorders>
          </w:tcPr>
          <w:p w14:paraId="5E7CB66F" w14:textId="16BA53F8" w:rsidR="007765EC" w:rsidRPr="003A341F" w:rsidRDefault="00782B50" w:rsidP="0069237B">
            <w:pPr>
              <w:spacing w:line="240" w:lineRule="auto"/>
              <w:jc w:val="center"/>
              <w:rPr>
                <w:rFonts w:cs="Times New Roman"/>
                <w:color w:val="000000"/>
                <w:sz w:val="22"/>
                <w:szCs w:val="22"/>
              </w:rPr>
            </w:pPr>
            <w:r w:rsidRPr="003A341F">
              <w:rPr>
                <w:rFonts w:cs="Times New Roman"/>
                <w:color w:val="000000"/>
                <w:sz w:val="22"/>
                <w:szCs w:val="22"/>
              </w:rPr>
              <w:t>1,</w:t>
            </w:r>
            <w:r w:rsidR="00E83816" w:rsidRPr="003A341F">
              <w:rPr>
                <w:rFonts w:cs="Times New Roman"/>
                <w:color w:val="000000"/>
                <w:sz w:val="22"/>
                <w:szCs w:val="22"/>
              </w:rPr>
              <w:t>573</w:t>
            </w:r>
          </w:p>
        </w:tc>
        <w:tc>
          <w:tcPr>
            <w:tcW w:w="1091" w:type="dxa"/>
            <w:tcBorders>
              <w:top w:val="nil"/>
              <w:left w:val="single" w:sz="4" w:space="0" w:color="auto"/>
              <w:right w:val="single" w:sz="4" w:space="0" w:color="auto"/>
            </w:tcBorders>
          </w:tcPr>
          <w:p w14:paraId="716FA746" w14:textId="462374CC" w:rsidR="007765EC" w:rsidRPr="003A341F" w:rsidRDefault="00E83816" w:rsidP="0069237B">
            <w:pPr>
              <w:spacing w:line="240" w:lineRule="auto"/>
              <w:jc w:val="center"/>
              <w:rPr>
                <w:rFonts w:cs="Times New Roman"/>
                <w:color w:val="000000"/>
                <w:sz w:val="22"/>
                <w:szCs w:val="22"/>
              </w:rPr>
            </w:pPr>
            <w:r w:rsidRPr="003A341F">
              <w:rPr>
                <w:rFonts w:cs="Times New Roman"/>
                <w:color w:val="000000"/>
                <w:sz w:val="22"/>
                <w:szCs w:val="22"/>
              </w:rPr>
              <w:t>1,062</w:t>
            </w:r>
          </w:p>
        </w:tc>
        <w:tc>
          <w:tcPr>
            <w:tcW w:w="1091" w:type="dxa"/>
            <w:gridSpan w:val="2"/>
            <w:tcBorders>
              <w:left w:val="single" w:sz="4" w:space="0" w:color="auto"/>
              <w:right w:val="single" w:sz="4" w:space="0" w:color="auto"/>
            </w:tcBorders>
          </w:tcPr>
          <w:p w14:paraId="459BCA1A" w14:textId="31107A2B" w:rsidR="004F52D8" w:rsidRPr="003A341F" w:rsidRDefault="004F52D8" w:rsidP="00E83816">
            <w:pPr>
              <w:spacing w:line="240" w:lineRule="auto"/>
              <w:jc w:val="center"/>
              <w:rPr>
                <w:rFonts w:cs="Times New Roman"/>
                <w:color w:val="000000"/>
                <w:sz w:val="22"/>
                <w:szCs w:val="22"/>
              </w:rPr>
            </w:pPr>
            <w:r w:rsidRPr="003A341F">
              <w:rPr>
                <w:rFonts w:cs="Times New Roman"/>
                <w:color w:val="000000"/>
                <w:sz w:val="22"/>
                <w:szCs w:val="22"/>
              </w:rPr>
              <w:t>0,9</w:t>
            </w:r>
            <w:r w:rsidR="00C43063" w:rsidRPr="003A341F">
              <w:rPr>
                <w:rFonts w:cs="Times New Roman"/>
                <w:color w:val="000000"/>
                <w:sz w:val="22"/>
                <w:szCs w:val="22"/>
              </w:rPr>
              <w:t>77</w:t>
            </w:r>
          </w:p>
        </w:tc>
        <w:tc>
          <w:tcPr>
            <w:tcW w:w="1091" w:type="dxa"/>
            <w:tcBorders>
              <w:left w:val="single" w:sz="4" w:space="0" w:color="auto"/>
              <w:right w:val="single" w:sz="4" w:space="0" w:color="auto"/>
            </w:tcBorders>
          </w:tcPr>
          <w:p w14:paraId="19F7851A" w14:textId="49FF3130" w:rsidR="008A11BE" w:rsidRPr="003A341F" w:rsidRDefault="008A11BE" w:rsidP="00E83816">
            <w:pPr>
              <w:spacing w:line="240" w:lineRule="auto"/>
              <w:jc w:val="center"/>
              <w:rPr>
                <w:rFonts w:cs="Times New Roman"/>
                <w:color w:val="000000"/>
                <w:sz w:val="22"/>
                <w:szCs w:val="22"/>
              </w:rPr>
            </w:pPr>
            <w:r w:rsidRPr="003A341F">
              <w:rPr>
                <w:rFonts w:cs="Times New Roman"/>
                <w:color w:val="000000"/>
                <w:sz w:val="22"/>
                <w:szCs w:val="22"/>
              </w:rPr>
              <w:t>0,808</w:t>
            </w:r>
          </w:p>
        </w:tc>
      </w:tr>
      <w:tr w:rsidR="007765EC" w:rsidRPr="00F2324E" w14:paraId="334E4172" w14:textId="130A200B" w:rsidTr="00BD73E7">
        <w:trPr>
          <w:trHeight w:val="292"/>
        </w:trPr>
        <w:tc>
          <w:tcPr>
            <w:tcW w:w="2087" w:type="dxa"/>
            <w:tcBorders>
              <w:top w:val="nil"/>
              <w:left w:val="single" w:sz="4" w:space="0" w:color="auto"/>
              <w:bottom w:val="nil"/>
              <w:right w:val="single" w:sz="4" w:space="0" w:color="auto"/>
            </w:tcBorders>
            <w:noWrap/>
          </w:tcPr>
          <w:p w14:paraId="533C4607" w14:textId="13642025" w:rsidR="007765EC" w:rsidRDefault="00FA75ED" w:rsidP="00FA75ED">
            <w:pPr>
              <w:spacing w:line="360" w:lineRule="auto"/>
              <w:jc w:val="center"/>
              <w:rPr>
                <w:rFonts w:cs="Times New Roman"/>
                <w:color w:val="000000"/>
              </w:rPr>
            </w:pPr>
            <w:r>
              <w:rPr>
                <w:rFonts w:cs="Times New Roman"/>
                <w:color w:val="000000"/>
              </w:rPr>
              <w:t>AR</w:t>
            </w:r>
          </w:p>
        </w:tc>
        <w:tc>
          <w:tcPr>
            <w:tcW w:w="1091" w:type="dxa"/>
            <w:tcBorders>
              <w:left w:val="single" w:sz="4" w:space="0" w:color="auto"/>
              <w:bottom w:val="thinThickLargeGap" w:sz="24" w:space="0" w:color="002060"/>
              <w:right w:val="nil"/>
            </w:tcBorders>
            <w:noWrap/>
          </w:tcPr>
          <w:p w14:paraId="4A576308" w14:textId="5E3FC61B" w:rsidR="007765EC" w:rsidRDefault="00106F24" w:rsidP="00106F24">
            <w:pPr>
              <w:spacing w:line="360" w:lineRule="auto"/>
              <w:jc w:val="center"/>
              <w:rPr>
                <w:rFonts w:cs="Times New Roman"/>
                <w:color w:val="000000"/>
              </w:rPr>
            </w:pPr>
            <w:r>
              <w:rPr>
                <w:rFonts w:cs="Times New Roman"/>
                <w:color w:val="000000"/>
              </w:rPr>
              <w:t>5,541</w:t>
            </w:r>
          </w:p>
        </w:tc>
        <w:tc>
          <w:tcPr>
            <w:tcW w:w="1091" w:type="dxa"/>
            <w:tcBorders>
              <w:left w:val="single" w:sz="4" w:space="0" w:color="auto"/>
              <w:bottom w:val="thinThickLargeGap" w:sz="24" w:space="0" w:color="002060"/>
              <w:right w:val="single" w:sz="4" w:space="0" w:color="auto"/>
            </w:tcBorders>
          </w:tcPr>
          <w:p w14:paraId="157EFC08" w14:textId="59612BDD" w:rsidR="007765EC" w:rsidRPr="003A341F" w:rsidRDefault="007F3FD9" w:rsidP="0069237B">
            <w:pPr>
              <w:spacing w:line="240" w:lineRule="auto"/>
              <w:jc w:val="center"/>
              <w:rPr>
                <w:rFonts w:cs="Times New Roman"/>
                <w:color w:val="000000"/>
                <w:sz w:val="22"/>
                <w:szCs w:val="22"/>
              </w:rPr>
            </w:pPr>
            <w:r w:rsidRPr="003A341F">
              <w:rPr>
                <w:rFonts w:cs="Times New Roman"/>
                <w:color w:val="000000"/>
                <w:sz w:val="22"/>
                <w:szCs w:val="22"/>
              </w:rPr>
              <w:t>5,144</w:t>
            </w:r>
          </w:p>
        </w:tc>
        <w:tc>
          <w:tcPr>
            <w:tcW w:w="1091" w:type="dxa"/>
            <w:tcBorders>
              <w:left w:val="single" w:sz="4" w:space="0" w:color="auto"/>
              <w:bottom w:val="thinThickLargeGap" w:sz="24" w:space="0" w:color="002060"/>
              <w:right w:val="nil"/>
            </w:tcBorders>
          </w:tcPr>
          <w:p w14:paraId="43977561" w14:textId="29E628E8" w:rsidR="007765EC" w:rsidRPr="003A341F" w:rsidRDefault="00D70738" w:rsidP="0069237B">
            <w:pPr>
              <w:spacing w:line="240" w:lineRule="auto"/>
              <w:jc w:val="center"/>
              <w:rPr>
                <w:rFonts w:cs="Times New Roman"/>
                <w:color w:val="000000"/>
                <w:sz w:val="22"/>
                <w:szCs w:val="22"/>
              </w:rPr>
            </w:pPr>
            <w:r w:rsidRPr="003A341F">
              <w:rPr>
                <w:rFonts w:cs="Times New Roman"/>
                <w:color w:val="000000"/>
                <w:sz w:val="22"/>
                <w:szCs w:val="22"/>
              </w:rPr>
              <w:t>3,201</w:t>
            </w:r>
          </w:p>
        </w:tc>
        <w:tc>
          <w:tcPr>
            <w:tcW w:w="1091" w:type="dxa"/>
            <w:tcBorders>
              <w:left w:val="single" w:sz="4" w:space="0" w:color="auto"/>
              <w:bottom w:val="thinThickLargeGap" w:sz="24" w:space="0" w:color="002060"/>
              <w:right w:val="single" w:sz="4" w:space="0" w:color="auto"/>
            </w:tcBorders>
          </w:tcPr>
          <w:p w14:paraId="247EE61A" w14:textId="35C33486" w:rsidR="007765EC" w:rsidRPr="003A341F" w:rsidRDefault="00CC194D" w:rsidP="0069237B">
            <w:pPr>
              <w:spacing w:line="240" w:lineRule="auto"/>
              <w:jc w:val="center"/>
              <w:rPr>
                <w:rFonts w:cs="Times New Roman"/>
                <w:color w:val="000000"/>
                <w:sz w:val="22"/>
                <w:szCs w:val="22"/>
              </w:rPr>
            </w:pPr>
            <w:r w:rsidRPr="003A341F">
              <w:rPr>
                <w:rFonts w:cs="Times New Roman"/>
                <w:color w:val="000000"/>
                <w:sz w:val="22"/>
                <w:szCs w:val="22"/>
              </w:rPr>
              <w:t>2,174</w:t>
            </w:r>
          </w:p>
        </w:tc>
        <w:tc>
          <w:tcPr>
            <w:tcW w:w="1091" w:type="dxa"/>
            <w:gridSpan w:val="2"/>
            <w:tcBorders>
              <w:left w:val="single" w:sz="4" w:space="0" w:color="auto"/>
              <w:bottom w:val="thinThickLargeGap" w:sz="24" w:space="0" w:color="002060"/>
              <w:right w:val="single" w:sz="4" w:space="0" w:color="auto"/>
            </w:tcBorders>
          </w:tcPr>
          <w:p w14:paraId="01D9B0A7" w14:textId="363C5542" w:rsidR="00423BE4" w:rsidRPr="003A341F" w:rsidRDefault="00423BE4" w:rsidP="00E83816">
            <w:pPr>
              <w:spacing w:line="240" w:lineRule="auto"/>
              <w:jc w:val="center"/>
              <w:rPr>
                <w:rFonts w:cs="Times New Roman"/>
                <w:color w:val="000000"/>
                <w:sz w:val="22"/>
                <w:szCs w:val="22"/>
              </w:rPr>
            </w:pPr>
            <w:r w:rsidRPr="003A341F">
              <w:rPr>
                <w:rFonts w:cs="Times New Roman"/>
                <w:color w:val="000000"/>
                <w:sz w:val="22"/>
                <w:szCs w:val="22"/>
              </w:rPr>
              <w:t>0,857</w:t>
            </w:r>
            <w:r w:rsidR="00315AF7" w:rsidRPr="003A341F">
              <w:rPr>
                <w:rFonts w:cs="Times New Roman"/>
                <w:color w:val="000000"/>
                <w:sz w:val="22"/>
                <w:szCs w:val="22"/>
              </w:rPr>
              <w:t>**</w:t>
            </w:r>
          </w:p>
        </w:tc>
        <w:tc>
          <w:tcPr>
            <w:tcW w:w="1091" w:type="dxa"/>
            <w:tcBorders>
              <w:left w:val="single" w:sz="4" w:space="0" w:color="auto"/>
              <w:bottom w:val="thinThickLargeGap" w:sz="24" w:space="0" w:color="002060"/>
              <w:right w:val="single" w:sz="4" w:space="0" w:color="auto"/>
            </w:tcBorders>
          </w:tcPr>
          <w:p w14:paraId="26A3D0EF" w14:textId="1C44B5DA" w:rsidR="00423BE4" w:rsidRPr="003A341F" w:rsidRDefault="00423BE4" w:rsidP="00E83816">
            <w:pPr>
              <w:spacing w:line="240" w:lineRule="auto"/>
              <w:jc w:val="center"/>
              <w:rPr>
                <w:rFonts w:cs="Times New Roman"/>
                <w:color w:val="000000"/>
                <w:sz w:val="22"/>
                <w:szCs w:val="22"/>
              </w:rPr>
            </w:pPr>
            <w:r w:rsidRPr="003A341F">
              <w:rPr>
                <w:rFonts w:cs="Times New Roman"/>
                <w:color w:val="000000"/>
                <w:sz w:val="22"/>
                <w:szCs w:val="22"/>
              </w:rPr>
              <w:t>0,629</w:t>
            </w:r>
            <w:r w:rsidR="00B828CA" w:rsidRPr="003A341F">
              <w:rPr>
                <w:rFonts w:cs="Times New Roman"/>
                <w:color w:val="000000"/>
                <w:sz w:val="22"/>
                <w:szCs w:val="22"/>
              </w:rPr>
              <w:t>**</w:t>
            </w:r>
          </w:p>
        </w:tc>
      </w:tr>
      <w:tr w:rsidR="007765EC" w:rsidRPr="00F2324E" w14:paraId="31CB23B0" w14:textId="7D9527E7" w:rsidTr="00BD73E7">
        <w:trPr>
          <w:gridAfter w:val="2"/>
          <w:wAfter w:w="1554" w:type="dxa"/>
          <w:trHeight w:val="16"/>
        </w:trPr>
        <w:tc>
          <w:tcPr>
            <w:tcW w:w="7079" w:type="dxa"/>
            <w:gridSpan w:val="6"/>
            <w:tcBorders>
              <w:top w:val="thinThickLargeGap" w:sz="24" w:space="0" w:color="002060"/>
              <w:left w:val="nil"/>
              <w:bottom w:val="nil"/>
              <w:right w:val="nil"/>
            </w:tcBorders>
          </w:tcPr>
          <w:p w14:paraId="3607EC9B" w14:textId="321D8C96" w:rsidR="003408DE" w:rsidRDefault="00146A30" w:rsidP="00146A30">
            <w:pPr>
              <w:pStyle w:val="Lgende"/>
              <w:keepNext/>
              <w:rPr>
                <w:rFonts w:cs="Times New Roman"/>
              </w:rPr>
            </w:pPr>
            <w:r w:rsidRPr="003A341F">
              <w:rPr>
                <w:rFonts w:cs="Times New Roman"/>
              </w:rPr>
              <w:t xml:space="preserve">Source :  </w:t>
            </w:r>
            <w:r w:rsidR="005F18B9">
              <w:rPr>
                <w:rFonts w:cs="Times New Roman"/>
              </w:rPr>
              <w:t>Calculs</w:t>
            </w:r>
            <w:r w:rsidRPr="00BC62F4">
              <w:rPr>
                <w:rFonts w:cs="Times New Roman"/>
              </w:rPr>
              <w:t xml:space="preserve"> de l'auteur à partir </w:t>
            </w:r>
            <w:r w:rsidRPr="00F2324E">
              <w:rPr>
                <w:rFonts w:cs="Times New Roman"/>
              </w:rPr>
              <w:t>des données</w:t>
            </w:r>
            <w:r>
              <w:rPr>
                <w:rFonts w:cs="Times New Roman"/>
              </w:rPr>
              <w:t xml:space="preserve"> du FMI/</w:t>
            </w:r>
            <w:proofErr w:type="spellStart"/>
            <w:r>
              <w:rPr>
                <w:rFonts w:cs="Times New Roman"/>
              </w:rPr>
              <w:t>GoogleTrend</w:t>
            </w:r>
            <w:proofErr w:type="spellEnd"/>
            <w:r>
              <w:rPr>
                <w:rFonts w:cs="Times New Roman"/>
              </w:rPr>
              <w:t>/</w:t>
            </w:r>
            <w:proofErr w:type="spellStart"/>
            <w:r>
              <w:rPr>
                <w:rFonts w:cs="Times New Roman"/>
              </w:rPr>
              <w:t>Anstat</w:t>
            </w:r>
            <w:proofErr w:type="spellEnd"/>
            <w:r>
              <w:rPr>
                <w:rFonts w:cs="Times New Roman"/>
              </w:rPr>
              <w:t>/BCEAO/WDI </w:t>
            </w:r>
            <w:r w:rsidR="001602AD">
              <w:rPr>
                <w:rFonts w:cs="Times New Roman"/>
              </w:rPr>
              <w:t>(</w:t>
            </w:r>
            <w:r w:rsidR="00F13090">
              <w:rPr>
                <w:rFonts w:cs="Times New Roman"/>
              </w:rPr>
              <w:t>2024)</w:t>
            </w:r>
            <w:r w:rsidR="003408DE">
              <w:rPr>
                <w:rFonts w:cs="Times New Roman"/>
              </w:rPr>
              <w:t xml:space="preserve">        </w:t>
            </w:r>
          </w:p>
          <w:p w14:paraId="2190C827" w14:textId="7E682A09" w:rsidR="00146A30" w:rsidRDefault="00146A30" w:rsidP="00146A30">
            <w:pPr>
              <w:pStyle w:val="Lgende"/>
              <w:keepNext/>
              <w:rPr>
                <w:rFonts w:cs="Times New Roman"/>
              </w:rPr>
            </w:pPr>
            <w:r>
              <w:rPr>
                <w:rFonts w:cs="Times New Roman"/>
              </w:rPr>
              <w:t>Note</w:t>
            </w:r>
            <w:r w:rsidR="009709AB">
              <w:rPr>
                <w:rFonts w:cs="Times New Roman"/>
              </w:rPr>
              <w:t> : (***)1</w:t>
            </w:r>
            <w:r w:rsidR="003408DE" w:rsidRPr="003E0055">
              <w:rPr>
                <w:rFonts w:cs="Times New Roman"/>
                <w:vertAlign w:val="superscript"/>
              </w:rPr>
              <w:t>er</w:t>
            </w:r>
            <w:r w:rsidR="003408DE">
              <w:rPr>
                <w:rFonts w:cs="Times New Roman"/>
                <w:vertAlign w:val="superscript"/>
              </w:rPr>
              <w:t>,</w:t>
            </w:r>
            <w:r w:rsidR="003E0055">
              <w:rPr>
                <w:rFonts w:cs="Times New Roman"/>
              </w:rPr>
              <w:t xml:space="preserve"> (**) 2</w:t>
            </w:r>
            <w:r w:rsidR="003408DE" w:rsidRPr="003E0055">
              <w:rPr>
                <w:rFonts w:cs="Times New Roman"/>
                <w:vertAlign w:val="superscript"/>
              </w:rPr>
              <w:t>e</w:t>
            </w:r>
            <w:r w:rsidR="003408DE">
              <w:rPr>
                <w:rFonts w:cs="Times New Roman"/>
              </w:rPr>
              <w:t>,</w:t>
            </w:r>
            <w:r w:rsidR="003E0055">
              <w:rPr>
                <w:rFonts w:cs="Times New Roman"/>
              </w:rPr>
              <w:t xml:space="preserve"> (*) 3</w:t>
            </w:r>
            <w:r w:rsidR="003E0055" w:rsidRPr="003408DE">
              <w:rPr>
                <w:rFonts w:cs="Times New Roman"/>
                <w:vertAlign w:val="superscript"/>
              </w:rPr>
              <w:t>e</w:t>
            </w:r>
            <w:r w:rsidR="003408DE">
              <w:rPr>
                <w:rFonts w:cs="Times New Roman"/>
              </w:rPr>
              <w:t xml:space="preserve"> </w:t>
            </w:r>
          </w:p>
          <w:p w14:paraId="52722E3A" w14:textId="065CD6E2" w:rsidR="00146A30" w:rsidRPr="003A341F" w:rsidRDefault="00146A30" w:rsidP="00146A30">
            <w:pPr>
              <w:pStyle w:val="Lgende"/>
              <w:keepNext/>
              <w:rPr>
                <w:rFonts w:cs="Times New Roman"/>
              </w:rPr>
            </w:pPr>
          </w:p>
        </w:tc>
      </w:tr>
    </w:tbl>
    <w:p w14:paraId="47A6BF28" w14:textId="77777777" w:rsidR="009D3A2A" w:rsidRDefault="009D3A2A" w:rsidP="002D76A5">
      <w:pPr>
        <w:rPr>
          <w:rFonts w:cs="Times New Roman"/>
          <w:lang w:val="fr-CI"/>
        </w:rPr>
      </w:pPr>
    </w:p>
    <w:p w14:paraId="75B58B35" w14:textId="77777777" w:rsidR="006E2384" w:rsidRPr="002D76A5" w:rsidRDefault="006E2384" w:rsidP="002D76A5">
      <w:pPr>
        <w:rPr>
          <w:rFonts w:cs="Times New Roman"/>
          <w:lang w:val="fr-CI"/>
        </w:rPr>
      </w:pPr>
    </w:p>
    <w:p w14:paraId="554AF8ED" w14:textId="1A58C1FE" w:rsidR="00EC68F9" w:rsidRDefault="00D24DFF" w:rsidP="00470CFA">
      <w:pPr>
        <w:pStyle w:val="Titre3"/>
        <w:numPr>
          <w:ilvl w:val="0"/>
          <w:numId w:val="30"/>
        </w:numPr>
        <w:rPr>
          <w:lang w:val="fr-CI"/>
        </w:rPr>
      </w:pPr>
      <w:bookmarkStart w:id="258" w:name="_Toc211588491"/>
      <w:r w:rsidRPr="16FF8D52">
        <w:rPr>
          <w:lang w:val="fr-CI"/>
        </w:rPr>
        <w:t xml:space="preserve">Choix final du modèle de </w:t>
      </w:r>
      <w:proofErr w:type="spellStart"/>
      <w:r w:rsidRPr="16FF8D52">
        <w:rPr>
          <w:lang w:val="fr-CI"/>
        </w:rPr>
        <w:t>nowcasting</w:t>
      </w:r>
      <w:bookmarkEnd w:id="258"/>
      <w:proofErr w:type="spellEnd"/>
    </w:p>
    <w:p w14:paraId="08FC6FDF" w14:textId="77777777" w:rsidR="00EB6112" w:rsidRPr="00EB6112" w:rsidRDefault="00EB6112" w:rsidP="00EB6112">
      <w:pPr>
        <w:rPr>
          <w:lang w:val="fr-CI"/>
        </w:rPr>
      </w:pPr>
    </w:p>
    <w:p w14:paraId="4E70286C" w14:textId="615CD29F" w:rsidR="00AF2259" w:rsidRPr="00AF2259" w:rsidRDefault="00AF2259" w:rsidP="00AF2259">
      <w:pPr>
        <w:jc w:val="both"/>
        <w:rPr>
          <w:rFonts w:cs="Times New Roman"/>
        </w:rPr>
      </w:pPr>
      <w:r w:rsidRPr="00AF2259">
        <w:rPr>
          <w:rFonts w:cs="Times New Roman"/>
        </w:rPr>
        <w:t xml:space="preserve">L’analyse consolidée des performances sur l’ensemble </w:t>
      </w:r>
      <w:r w:rsidR="001A6326">
        <w:rPr>
          <w:rFonts w:cs="Times New Roman"/>
        </w:rPr>
        <w:t>de test et</w:t>
      </w:r>
      <w:r w:rsidRPr="00AF2259">
        <w:rPr>
          <w:rFonts w:cs="Times New Roman"/>
        </w:rPr>
        <w:t xml:space="preserve"> </w:t>
      </w:r>
      <w:r w:rsidR="001A6326">
        <w:rPr>
          <w:rFonts w:cs="Times New Roman"/>
        </w:rPr>
        <w:t>l</w:t>
      </w:r>
      <w:r w:rsidRPr="00AF2259">
        <w:rPr>
          <w:rFonts w:cs="Times New Roman"/>
        </w:rPr>
        <w:t>es sous-périodes</w:t>
      </w:r>
      <w:r w:rsidR="00C12AD0">
        <w:rPr>
          <w:rFonts w:cs="Times New Roman"/>
        </w:rPr>
        <w:t>, particulièrement celle d’instabilité,</w:t>
      </w:r>
      <w:r w:rsidRPr="00AF2259">
        <w:rPr>
          <w:rFonts w:cs="Times New Roman"/>
        </w:rPr>
        <w:t xml:space="preserve"> met en évidence la </w:t>
      </w:r>
      <w:r w:rsidR="00CB3290">
        <w:rPr>
          <w:rFonts w:cs="Times New Roman"/>
        </w:rPr>
        <w:t>performance</w:t>
      </w:r>
      <w:r w:rsidRPr="00AF2259">
        <w:rPr>
          <w:rFonts w:cs="Times New Roman"/>
        </w:rPr>
        <w:t xml:space="preserve"> de la régression Ridge, qui est retenue comme modèle central pour la suite de l’étude. </w:t>
      </w:r>
      <w:r w:rsidR="00CB3290">
        <w:rPr>
          <w:rFonts w:cs="Times New Roman"/>
        </w:rPr>
        <w:t>En effet, c</w:t>
      </w:r>
      <w:r w:rsidRPr="00AF2259">
        <w:rPr>
          <w:rFonts w:cs="Times New Roman"/>
        </w:rPr>
        <w:t>e modèle s’est distingué par les plus faibles erreurs de prévision sur la période de test globale, confirmant sa capacité de généralisation</w:t>
      </w:r>
      <w:r w:rsidR="0071657E">
        <w:rPr>
          <w:rFonts w:cs="Times New Roman"/>
        </w:rPr>
        <w:t xml:space="preserve"> (graphique 4)</w:t>
      </w:r>
      <w:r w:rsidRPr="00AF2259">
        <w:rPr>
          <w:rFonts w:cs="Times New Roman"/>
        </w:rPr>
        <w:t xml:space="preserve">. Durant la phase de crise liée à la COVID-19, il se classe au troisième rang </w:t>
      </w:r>
      <w:r w:rsidR="00C97724">
        <w:rPr>
          <w:rFonts w:cs="Times New Roman"/>
        </w:rPr>
        <w:t>en termes de</w:t>
      </w:r>
      <w:r w:rsidR="00774630">
        <w:rPr>
          <w:rFonts w:cs="Times New Roman"/>
        </w:rPr>
        <w:t xml:space="preserve"> performance </w:t>
      </w:r>
      <w:r w:rsidR="002838B4">
        <w:rPr>
          <w:rFonts w:cs="Times New Roman"/>
        </w:rPr>
        <w:t>avec une RMSE et une MAE respectives de 4,</w:t>
      </w:r>
      <w:r w:rsidR="00B54D16">
        <w:rPr>
          <w:rFonts w:cs="Times New Roman"/>
        </w:rPr>
        <w:t>662 et 3,678</w:t>
      </w:r>
      <w:r w:rsidRPr="00AF2259">
        <w:rPr>
          <w:rFonts w:cs="Times New Roman"/>
        </w:rPr>
        <w:t>, ce qui atteste de sa résilience face aux chocs économiques</w:t>
      </w:r>
      <w:r w:rsidR="00C97724">
        <w:rPr>
          <w:rFonts w:cs="Times New Roman"/>
        </w:rPr>
        <w:t xml:space="preserve"> (tableau </w:t>
      </w:r>
      <w:r w:rsidR="007849C3">
        <w:rPr>
          <w:rFonts w:cs="Times New Roman"/>
        </w:rPr>
        <w:t>5)</w:t>
      </w:r>
      <w:r w:rsidRPr="00AF2259">
        <w:rPr>
          <w:rFonts w:cs="Times New Roman"/>
        </w:rPr>
        <w:t>.</w:t>
      </w:r>
    </w:p>
    <w:p w14:paraId="3FCB96C5" w14:textId="7752D282" w:rsidR="00AF2259" w:rsidRPr="00AF2259" w:rsidRDefault="00AF2259" w:rsidP="00AF2259">
      <w:pPr>
        <w:jc w:val="both"/>
        <w:rPr>
          <w:rFonts w:cs="Times New Roman"/>
        </w:rPr>
      </w:pPr>
      <w:r w:rsidRPr="00AF2259">
        <w:rPr>
          <w:rFonts w:cs="Times New Roman"/>
        </w:rPr>
        <w:t xml:space="preserve">Ainsi, la régression Ridge apparaît comme un compromis efficace entre précision et robustesse, répondant aux </w:t>
      </w:r>
      <w:r w:rsidR="002C2E62">
        <w:rPr>
          <w:rFonts w:cs="Times New Roman"/>
        </w:rPr>
        <w:t xml:space="preserve">principaux </w:t>
      </w:r>
      <w:r w:rsidRPr="00AF2259">
        <w:rPr>
          <w:rFonts w:cs="Times New Roman"/>
        </w:rPr>
        <w:t xml:space="preserve">critères de sélection fixés. Elle constitue </w:t>
      </w:r>
      <w:r w:rsidR="00E11577">
        <w:rPr>
          <w:rFonts w:cs="Times New Roman"/>
        </w:rPr>
        <w:t xml:space="preserve">donc </w:t>
      </w:r>
      <w:r w:rsidRPr="00AF2259">
        <w:rPr>
          <w:rFonts w:cs="Times New Roman"/>
        </w:rPr>
        <w:t>un outil fiable pour piloter l’étape de prévision opérationnelle et l’analyse de l’importance des prédicteurs.</w:t>
      </w:r>
    </w:p>
    <w:p w14:paraId="0CEA976C" w14:textId="6B4E0824" w:rsidR="00A621E2" w:rsidRDefault="00AF2259" w:rsidP="00AF2259">
      <w:pPr>
        <w:jc w:val="both"/>
        <w:rPr>
          <w:rFonts w:cs="Times New Roman"/>
        </w:rPr>
      </w:pPr>
      <w:r w:rsidRPr="7695A26F">
        <w:rPr>
          <w:rFonts w:cs="Times New Roman"/>
        </w:rPr>
        <w:t xml:space="preserve">Le Graphique 5 illustre la concordance entre les valeurs observées du taux de croissance du PIB ivoirien et les </w:t>
      </w:r>
      <w:proofErr w:type="spellStart"/>
      <w:r w:rsidRPr="7695A26F">
        <w:rPr>
          <w:rFonts w:cs="Times New Roman"/>
        </w:rPr>
        <w:t>nowcasts</w:t>
      </w:r>
      <w:proofErr w:type="spellEnd"/>
      <w:r w:rsidRPr="7695A26F">
        <w:rPr>
          <w:rFonts w:cs="Times New Roman"/>
        </w:rPr>
        <w:t xml:space="preserve"> produits par le modèle Ridge. Sur cette base, le modèle anticipe une croissance de 7,06 % au premier trimestre 2025</w:t>
      </w:r>
      <w:r w:rsidR="00C3509D" w:rsidRPr="7695A26F">
        <w:rPr>
          <w:rFonts w:cs="Times New Roman"/>
        </w:rPr>
        <w:t xml:space="preserve"> par rapport à celui de l’année 2024</w:t>
      </w:r>
      <w:r w:rsidRPr="7695A26F">
        <w:rPr>
          <w:rFonts w:cs="Times New Roman"/>
        </w:rPr>
        <w:t xml:space="preserve">, prolongeant </w:t>
      </w:r>
      <w:r w:rsidR="58A3CB41" w:rsidRPr="7695A26F">
        <w:rPr>
          <w:rFonts w:cs="Times New Roman"/>
        </w:rPr>
        <w:t xml:space="preserve">ainsi </w:t>
      </w:r>
      <w:r w:rsidRPr="7695A26F">
        <w:rPr>
          <w:rFonts w:cs="Times New Roman"/>
        </w:rPr>
        <w:t>la tendance de reprise</w:t>
      </w:r>
      <w:r w:rsidR="007D4ED0" w:rsidRPr="7695A26F">
        <w:rPr>
          <w:rFonts w:cs="Times New Roman"/>
        </w:rPr>
        <w:t xml:space="preserve"> et de stabilité</w:t>
      </w:r>
      <w:r w:rsidRPr="7695A26F">
        <w:rPr>
          <w:rFonts w:cs="Times New Roman"/>
        </w:rPr>
        <w:t xml:space="preserve"> observée à partir de 2021.</w:t>
      </w:r>
    </w:p>
    <w:p w14:paraId="473D65FF" w14:textId="77777777" w:rsidR="00AF2259" w:rsidRDefault="00AF2259" w:rsidP="00AF2259">
      <w:pPr>
        <w:jc w:val="both"/>
        <w:rPr>
          <w:rFonts w:cs="Times New Roman"/>
        </w:rPr>
      </w:pPr>
    </w:p>
    <w:p w14:paraId="7F87F4E3" w14:textId="2CA46CAD" w:rsidR="00F84113" w:rsidRPr="00F84113" w:rsidRDefault="00F84113" w:rsidP="00F84113">
      <w:pPr>
        <w:pStyle w:val="Lgende"/>
        <w:keepNext/>
        <w:jc w:val="center"/>
        <w:rPr>
          <w:sz w:val="24"/>
          <w:szCs w:val="24"/>
        </w:rPr>
      </w:pPr>
      <w:bookmarkStart w:id="259" w:name="_Toc208247809"/>
      <w:r w:rsidRPr="00F84113">
        <w:rPr>
          <w:sz w:val="24"/>
          <w:szCs w:val="24"/>
        </w:rPr>
        <w:t xml:space="preserve">Graphique </w:t>
      </w:r>
      <w:r w:rsidR="006213C8">
        <w:rPr>
          <w:sz w:val="24"/>
          <w:szCs w:val="24"/>
        </w:rPr>
        <w:fldChar w:fldCharType="begin"/>
      </w:r>
      <w:r w:rsidR="006213C8">
        <w:rPr>
          <w:sz w:val="24"/>
          <w:szCs w:val="24"/>
        </w:rPr>
        <w:instrText xml:space="preserve"> SEQ Figure \* ARABIC </w:instrText>
      </w:r>
      <w:r w:rsidR="006213C8">
        <w:rPr>
          <w:sz w:val="24"/>
          <w:szCs w:val="24"/>
        </w:rPr>
        <w:fldChar w:fldCharType="separate"/>
      </w:r>
      <w:r w:rsidR="00417236">
        <w:rPr>
          <w:noProof/>
          <w:sz w:val="24"/>
          <w:szCs w:val="24"/>
        </w:rPr>
        <w:t>5</w:t>
      </w:r>
      <w:r w:rsidR="006213C8">
        <w:rPr>
          <w:sz w:val="24"/>
          <w:szCs w:val="24"/>
        </w:rPr>
        <w:fldChar w:fldCharType="end"/>
      </w:r>
      <w:r w:rsidRPr="00F84113">
        <w:rPr>
          <w:sz w:val="24"/>
          <w:szCs w:val="24"/>
        </w:rPr>
        <w:t xml:space="preserve">: </w:t>
      </w:r>
      <w:proofErr w:type="spellStart"/>
      <w:r w:rsidR="00650F0F">
        <w:rPr>
          <w:sz w:val="24"/>
          <w:szCs w:val="24"/>
        </w:rPr>
        <w:t>Nowcasting</w:t>
      </w:r>
      <w:proofErr w:type="spellEnd"/>
      <w:r w:rsidR="00650F0F">
        <w:rPr>
          <w:sz w:val="24"/>
          <w:szCs w:val="24"/>
        </w:rPr>
        <w:t xml:space="preserve"> </w:t>
      </w:r>
      <w:r w:rsidR="00E5361D">
        <w:rPr>
          <w:sz w:val="24"/>
          <w:szCs w:val="24"/>
        </w:rPr>
        <w:t>de la croissance du PIB sur la période 2013 T3 – 2025 T1</w:t>
      </w:r>
      <w:bookmarkEnd w:id="259"/>
      <w:r w:rsidR="00CD57BC">
        <w:rPr>
          <w:sz w:val="24"/>
          <w:szCs w:val="24"/>
        </w:rPr>
        <w:t xml:space="preserve">              </w:t>
      </w:r>
      <w:r w:rsidRPr="00F84113">
        <w:rPr>
          <w:sz w:val="24"/>
          <w:szCs w:val="24"/>
        </w:rPr>
        <w:t xml:space="preserve"> </w:t>
      </w:r>
    </w:p>
    <w:p w14:paraId="1EF5614E" w14:textId="03AD3AB7" w:rsidR="00D85D2D" w:rsidRDefault="0037476A" w:rsidP="00D85D2D">
      <w:pPr>
        <w:keepNext/>
        <w:jc w:val="both"/>
      </w:pPr>
      <w:r w:rsidRPr="0037476A">
        <w:rPr>
          <w:noProof/>
        </w:rPr>
        <w:drawing>
          <wp:inline distT="0" distB="0" distL="0" distR="0" wp14:anchorId="27B22359" wp14:editId="5F8A5D81">
            <wp:extent cx="5759450" cy="2875280"/>
            <wp:effectExtent l="0" t="0" r="0" b="1270"/>
            <wp:docPr id="16774620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62066" name=""/>
                    <pic:cNvPicPr/>
                  </pic:nvPicPr>
                  <pic:blipFill>
                    <a:blip r:embed="rId21"/>
                    <a:stretch>
                      <a:fillRect/>
                    </a:stretch>
                  </pic:blipFill>
                  <pic:spPr>
                    <a:xfrm>
                      <a:off x="0" y="0"/>
                      <a:ext cx="5759450" cy="2875280"/>
                    </a:xfrm>
                    <a:prstGeom prst="rect">
                      <a:avLst/>
                    </a:prstGeom>
                  </pic:spPr>
                </pic:pic>
              </a:graphicData>
            </a:graphic>
          </wp:inline>
        </w:drawing>
      </w:r>
    </w:p>
    <w:p w14:paraId="2B883173" w14:textId="3F86B843" w:rsidR="00DA19BA" w:rsidRPr="009051AE" w:rsidRDefault="00D85D2D" w:rsidP="00D85D2D">
      <w:pPr>
        <w:pStyle w:val="Lgende"/>
        <w:ind w:firstLine="360"/>
        <w:jc w:val="both"/>
        <w:rPr>
          <w:rFonts w:cs="Times New Roman"/>
        </w:rPr>
      </w:pPr>
      <w:r>
        <w:t xml:space="preserve">Source :  </w:t>
      </w:r>
      <w:r w:rsidRPr="77EEC27A">
        <w:rPr>
          <w:rFonts w:cs="Times New Roman"/>
        </w:rPr>
        <w:t>Calcul</w:t>
      </w:r>
      <w:r w:rsidR="00002EC8" w:rsidRPr="77EEC27A">
        <w:rPr>
          <w:rFonts w:cs="Times New Roman"/>
        </w:rPr>
        <w:t>s</w:t>
      </w:r>
      <w:r w:rsidRPr="77EEC27A">
        <w:rPr>
          <w:rFonts w:cs="Times New Roman"/>
        </w:rPr>
        <w:t xml:space="preserve"> de l'auteur à partir des données du FMI/</w:t>
      </w:r>
      <w:proofErr w:type="spellStart"/>
      <w:r w:rsidRPr="77EEC27A">
        <w:rPr>
          <w:rFonts w:cs="Times New Roman"/>
        </w:rPr>
        <w:t>GoogleTrend</w:t>
      </w:r>
      <w:proofErr w:type="spellEnd"/>
      <w:r w:rsidRPr="77EEC27A">
        <w:rPr>
          <w:rFonts w:cs="Times New Roman"/>
        </w:rPr>
        <w:t>/</w:t>
      </w:r>
      <w:proofErr w:type="spellStart"/>
      <w:r w:rsidRPr="77EEC27A">
        <w:rPr>
          <w:rFonts w:cs="Times New Roman"/>
        </w:rPr>
        <w:t>Anstat</w:t>
      </w:r>
      <w:proofErr w:type="spellEnd"/>
      <w:r w:rsidRPr="77EEC27A">
        <w:rPr>
          <w:rFonts w:cs="Times New Roman"/>
        </w:rPr>
        <w:t>/BCEAO/</w:t>
      </w:r>
      <w:r w:rsidR="443E042A" w:rsidRPr="77EEC27A">
        <w:rPr>
          <w:rFonts w:cs="Times New Roman"/>
        </w:rPr>
        <w:t>WDI (202</w:t>
      </w:r>
      <w:r w:rsidR="4E45E046" w:rsidRPr="77EEC27A">
        <w:rPr>
          <w:rFonts w:cs="Times New Roman"/>
        </w:rPr>
        <w:t>5</w:t>
      </w:r>
      <w:r w:rsidR="443E042A" w:rsidRPr="77EEC27A">
        <w:rPr>
          <w:rFonts w:cs="Times New Roman"/>
        </w:rPr>
        <w:t>)</w:t>
      </w:r>
    </w:p>
    <w:p w14:paraId="0B9DBF77" w14:textId="77777777" w:rsidR="009051AE" w:rsidRPr="006D7D2E" w:rsidRDefault="009051AE" w:rsidP="00D24DFF">
      <w:pPr>
        <w:rPr>
          <w:rFonts w:cs="Times New Roman"/>
        </w:rPr>
      </w:pPr>
    </w:p>
    <w:p w14:paraId="6862590B" w14:textId="77777777" w:rsidR="00DA047B" w:rsidRPr="006D7D2E" w:rsidRDefault="00DA047B" w:rsidP="00D24DFF">
      <w:pPr>
        <w:rPr>
          <w:rFonts w:cs="Times New Roman"/>
        </w:rPr>
      </w:pPr>
    </w:p>
    <w:p w14:paraId="3961BE59" w14:textId="77777777" w:rsidR="00D24DFF" w:rsidRPr="00BC62F4" w:rsidRDefault="00D24DFF" w:rsidP="00D24DFF">
      <w:pPr>
        <w:rPr>
          <w:rFonts w:cs="Times New Roman"/>
          <w:lang w:val="fr-CI"/>
        </w:rPr>
      </w:pPr>
    </w:p>
    <w:p w14:paraId="4CB8AA51" w14:textId="402A7893" w:rsidR="00D24DFF" w:rsidRPr="00D24DFF" w:rsidRDefault="00B74371" w:rsidP="00470CFA">
      <w:pPr>
        <w:pStyle w:val="Titre2"/>
        <w:numPr>
          <w:ilvl w:val="0"/>
          <w:numId w:val="26"/>
        </w:numPr>
        <w:rPr>
          <w:lang w:val="fr-CI"/>
        </w:rPr>
      </w:pPr>
      <w:bookmarkStart w:id="260" w:name="_Toc211588492"/>
      <w:r w:rsidRPr="16FF8D52">
        <w:rPr>
          <w:lang w:val="fr-CI"/>
        </w:rPr>
        <w:lastRenderedPageBreak/>
        <w:t>Évaluation</w:t>
      </w:r>
      <w:r w:rsidR="00D81F38" w:rsidRPr="16FF8D52">
        <w:rPr>
          <w:lang w:val="fr-CI"/>
        </w:rPr>
        <w:t xml:space="preserve"> de l’importance des prédicteurs</w:t>
      </w:r>
      <w:bookmarkEnd w:id="260"/>
    </w:p>
    <w:p w14:paraId="267722DE" w14:textId="77777777" w:rsidR="00D81F38" w:rsidRDefault="00D81F38" w:rsidP="00BD4036">
      <w:pPr>
        <w:tabs>
          <w:tab w:val="left" w:pos="2723"/>
        </w:tabs>
        <w:rPr>
          <w:rFonts w:cs="Times New Roman"/>
          <w:lang w:val="fr-CI"/>
        </w:rPr>
      </w:pPr>
    </w:p>
    <w:p w14:paraId="4CABE3E1" w14:textId="3B92A474" w:rsidR="00F36804" w:rsidRDefault="00BD4036" w:rsidP="00F36804">
      <w:pPr>
        <w:tabs>
          <w:tab w:val="left" w:pos="2723"/>
        </w:tabs>
        <w:jc w:val="both"/>
        <w:rPr>
          <w:rFonts w:cs="Times New Roman"/>
          <w:lang w:val="fr-CI"/>
        </w:rPr>
      </w:pPr>
      <w:r>
        <w:rPr>
          <w:rFonts w:cs="Times New Roman"/>
          <w:lang w:val="fr-CI"/>
        </w:rPr>
        <w:t xml:space="preserve">Comme le précise le point précédent, le modèle de régression </w:t>
      </w:r>
      <w:r w:rsidR="00107DC9">
        <w:rPr>
          <w:rFonts w:cs="Times New Roman"/>
          <w:lang w:val="fr-CI"/>
        </w:rPr>
        <w:t xml:space="preserve">linéaire </w:t>
      </w:r>
      <w:r>
        <w:rPr>
          <w:rFonts w:cs="Times New Roman"/>
          <w:lang w:val="fr-CI"/>
        </w:rPr>
        <w:t xml:space="preserve">à pénalité L2 est retenu comme modèle central et sera donc utilisé </w:t>
      </w:r>
      <w:r w:rsidR="00F36804">
        <w:rPr>
          <w:rFonts w:cs="Times New Roman"/>
          <w:lang w:val="fr-CI"/>
        </w:rPr>
        <w:t>p</w:t>
      </w:r>
      <w:r>
        <w:rPr>
          <w:rFonts w:cs="Times New Roman"/>
          <w:lang w:val="fr-CI"/>
        </w:rPr>
        <w:t>our l’évaluation de</w:t>
      </w:r>
      <w:r w:rsidR="00F36804">
        <w:rPr>
          <w:rFonts w:cs="Times New Roman"/>
          <w:lang w:val="fr-CI"/>
        </w:rPr>
        <w:t xml:space="preserve"> la contribution des variables et de l’impact des prédicteurs non conventionnel dans cette section. </w:t>
      </w:r>
    </w:p>
    <w:p w14:paraId="42F1A37C" w14:textId="77777777" w:rsidR="00F36804" w:rsidRPr="00BC62F4" w:rsidRDefault="00F36804" w:rsidP="00F36804">
      <w:pPr>
        <w:tabs>
          <w:tab w:val="left" w:pos="2723"/>
        </w:tabs>
        <w:jc w:val="both"/>
        <w:rPr>
          <w:rFonts w:cs="Times New Roman"/>
          <w:lang w:val="fr-CI"/>
        </w:rPr>
      </w:pPr>
    </w:p>
    <w:p w14:paraId="57CA52A9" w14:textId="2BF182EF" w:rsidR="00D81F38" w:rsidRPr="00D81F38" w:rsidRDefault="00527193" w:rsidP="00470CFA">
      <w:pPr>
        <w:pStyle w:val="Titre3"/>
        <w:numPr>
          <w:ilvl w:val="0"/>
          <w:numId w:val="31"/>
        </w:numPr>
        <w:rPr>
          <w:lang w:val="fr-CI"/>
        </w:rPr>
      </w:pPr>
      <w:bookmarkStart w:id="261" w:name="_Toc211588493"/>
      <w:r w:rsidRPr="16FF8D52">
        <w:rPr>
          <w:lang w:val="fr-CI"/>
        </w:rPr>
        <w:t xml:space="preserve">Evaluation </w:t>
      </w:r>
      <w:r w:rsidR="00D07124" w:rsidRPr="16FF8D52">
        <w:rPr>
          <w:lang w:val="fr-CI"/>
        </w:rPr>
        <w:t>de la contribution des variables</w:t>
      </w:r>
      <w:bookmarkEnd w:id="261"/>
    </w:p>
    <w:p w14:paraId="4EA024E3" w14:textId="77777777" w:rsidR="00EA0063" w:rsidRPr="00EA0063" w:rsidRDefault="00EA0063" w:rsidP="00EA0063">
      <w:pPr>
        <w:rPr>
          <w:lang w:val="fr-CI"/>
        </w:rPr>
      </w:pPr>
    </w:p>
    <w:p w14:paraId="56C68B3F" w14:textId="334E37B2" w:rsidR="00CA7BE4" w:rsidRDefault="00AD2562" w:rsidP="00110B8E">
      <w:pPr>
        <w:jc w:val="both"/>
        <w:rPr>
          <w:lang w:val="fr-CI"/>
        </w:rPr>
      </w:pPr>
      <w:r>
        <w:rPr>
          <w:lang w:val="fr-CI"/>
        </w:rPr>
        <w:t>L’évaluation de l’importance des prédicteurs</w:t>
      </w:r>
      <w:r w:rsidR="002D4CDD">
        <w:rPr>
          <w:lang w:val="fr-CI"/>
        </w:rPr>
        <w:t xml:space="preserve"> </w:t>
      </w:r>
      <w:r w:rsidR="00110B8E">
        <w:rPr>
          <w:lang w:val="fr-CI"/>
        </w:rPr>
        <w:t xml:space="preserve">se fait par l’analyse des valeurs </w:t>
      </w:r>
      <w:r w:rsidR="00576CBA">
        <w:rPr>
          <w:lang w:val="fr-CI"/>
        </w:rPr>
        <w:t xml:space="preserve">de </w:t>
      </w:r>
      <w:r w:rsidR="00DE28EE">
        <w:rPr>
          <w:lang w:val="fr-CI"/>
        </w:rPr>
        <w:t>Shapley</w:t>
      </w:r>
      <w:r w:rsidR="00EA055F">
        <w:rPr>
          <w:lang w:val="fr-CI"/>
        </w:rPr>
        <w:t xml:space="preserve"> afin</w:t>
      </w:r>
      <w:r w:rsidR="00110B8E">
        <w:rPr>
          <w:lang w:val="fr-CI"/>
        </w:rPr>
        <w:t xml:space="preserve"> de quantifier leurs contributions moyennes aux </w:t>
      </w:r>
      <w:r w:rsidR="00DE28EE">
        <w:rPr>
          <w:lang w:val="fr-CI"/>
        </w:rPr>
        <w:t>prédictions</w:t>
      </w:r>
      <w:r w:rsidR="00322E18">
        <w:rPr>
          <w:lang w:val="fr-CI"/>
        </w:rPr>
        <w:t xml:space="preserve"> </w:t>
      </w:r>
      <w:r w:rsidR="0082773D">
        <w:rPr>
          <w:lang w:val="fr-CI"/>
        </w:rPr>
        <w:t>du modèle.</w:t>
      </w:r>
      <w:r w:rsidR="00110B8E">
        <w:rPr>
          <w:lang w:val="fr-CI"/>
        </w:rPr>
        <w:t xml:space="preserve"> Le graphique </w:t>
      </w:r>
      <w:r w:rsidR="00576CBA">
        <w:rPr>
          <w:lang w:val="fr-CI"/>
        </w:rPr>
        <w:t>6 présent</w:t>
      </w:r>
      <w:r w:rsidR="0082773D">
        <w:rPr>
          <w:lang w:val="fr-CI"/>
        </w:rPr>
        <w:t>e</w:t>
      </w:r>
      <w:r w:rsidR="00576CBA">
        <w:rPr>
          <w:lang w:val="fr-CI"/>
        </w:rPr>
        <w:t xml:space="preserve"> le</w:t>
      </w:r>
      <w:r w:rsidR="00DE28EE">
        <w:rPr>
          <w:lang w:val="fr-CI"/>
        </w:rPr>
        <w:t>s dix variables les plus contributives et les dix qui contribuent le moins.</w:t>
      </w:r>
    </w:p>
    <w:p w14:paraId="075354B6" w14:textId="7E28FEE1" w:rsidR="00921345" w:rsidRPr="006E2384" w:rsidRDefault="00CB1938" w:rsidP="00CB1938">
      <w:pPr>
        <w:jc w:val="both"/>
      </w:pPr>
      <w:r w:rsidRPr="00CB1938">
        <w:t xml:space="preserve">On observe que certaines variables se distinguent nettement par leur contribution. En tête figure la variable </w:t>
      </w:r>
      <w:r w:rsidRPr="00CB1938">
        <w:rPr>
          <w:i/>
          <w:iCs/>
        </w:rPr>
        <w:t>Stage</w:t>
      </w:r>
      <w:r w:rsidRPr="00CB1938">
        <w:t xml:space="preserve"> (0,203), </w:t>
      </w:r>
      <w:r w:rsidR="00817507" w:rsidRPr="00611601">
        <w:t>issue de Google Trends</w:t>
      </w:r>
      <w:r w:rsidR="00817507">
        <w:t xml:space="preserve">, </w:t>
      </w:r>
      <w:r w:rsidRPr="00CB1938">
        <w:t xml:space="preserve">suivie des </w:t>
      </w:r>
      <w:r w:rsidRPr="00CB1938">
        <w:rPr>
          <w:i/>
          <w:iCs/>
        </w:rPr>
        <w:t>crédits au personnel bancaire</w:t>
      </w:r>
      <w:r w:rsidRPr="00CB1938">
        <w:t xml:space="preserve"> (0,166). </w:t>
      </w:r>
      <w:r w:rsidR="00D66B29" w:rsidRPr="00611601">
        <w:t xml:space="preserve">Les agrégats monétaires demeurent centraux, à l’image des </w:t>
      </w:r>
      <w:r w:rsidR="00D66B29" w:rsidRPr="00611601">
        <w:rPr>
          <w:i/>
          <w:iCs/>
        </w:rPr>
        <w:t>crédits au personnel bancaire</w:t>
      </w:r>
      <w:r w:rsidR="00D66B29" w:rsidRPr="00611601">
        <w:t xml:space="preserve">, des </w:t>
      </w:r>
      <w:r w:rsidR="00D66B29" w:rsidRPr="00611601">
        <w:rPr>
          <w:i/>
          <w:iCs/>
        </w:rPr>
        <w:t>dépôts à terme</w:t>
      </w:r>
      <w:r w:rsidR="00D66B29" w:rsidRPr="00611601">
        <w:t xml:space="preserve"> (0,081) et de l’</w:t>
      </w:r>
      <w:r w:rsidR="00D66B29" w:rsidRPr="00611601">
        <w:rPr>
          <w:i/>
          <w:iCs/>
        </w:rPr>
        <w:t>épargne spéciale</w:t>
      </w:r>
      <w:r w:rsidR="00D66B29" w:rsidRPr="00611601">
        <w:t xml:space="preserve"> (0,070), confirmant le rôle clé du système financier dans la croissance ivoirienne. Les composantes de l’indice des prix, en particulier l’</w:t>
      </w:r>
      <w:r w:rsidR="00D66B29" w:rsidRPr="00611601">
        <w:rPr>
          <w:i/>
          <w:iCs/>
        </w:rPr>
        <w:t>IPC logement</w:t>
      </w:r>
      <w:r w:rsidR="00D66B29" w:rsidRPr="00611601">
        <w:t xml:space="preserve"> (0,109) et l’</w:t>
      </w:r>
      <w:r w:rsidR="00D66B29" w:rsidRPr="00611601">
        <w:rPr>
          <w:i/>
          <w:iCs/>
        </w:rPr>
        <w:t>IPC alimentaire</w:t>
      </w:r>
      <w:r w:rsidR="00D66B29" w:rsidRPr="00611601">
        <w:t xml:space="preserve"> (0,077), reflètent la sensibilité du PIB à la consommation domestique et au coût de la vie.</w:t>
      </w:r>
      <w:r w:rsidR="00D66B29">
        <w:t xml:space="preserve"> </w:t>
      </w:r>
      <w:r w:rsidRPr="00CB1938">
        <w:t xml:space="preserve">Enfin, les données </w:t>
      </w:r>
      <w:r w:rsidR="00553508">
        <w:t>satellitaires</w:t>
      </w:r>
      <w:r w:rsidRPr="00CB1938">
        <w:t xml:space="preserve">, </w:t>
      </w:r>
      <w:r w:rsidR="00AE7BEE">
        <w:rPr>
          <w:i/>
          <w:iCs/>
        </w:rPr>
        <w:t xml:space="preserve">NDVI </w:t>
      </w:r>
      <w:r w:rsidR="00AE7BEE">
        <w:t xml:space="preserve">et </w:t>
      </w:r>
      <w:r w:rsidR="00AE7BEE">
        <w:rPr>
          <w:i/>
          <w:iCs/>
        </w:rPr>
        <w:t>NO2</w:t>
      </w:r>
      <w:r w:rsidR="00240C23">
        <w:rPr>
          <w:i/>
          <w:iCs/>
        </w:rPr>
        <w:t xml:space="preserve"> </w:t>
      </w:r>
      <w:r w:rsidR="00240C23" w:rsidRPr="00240C23">
        <w:t xml:space="preserve">clôture la marche avec des contributions </w:t>
      </w:r>
      <w:r w:rsidR="00CB580D">
        <w:t xml:space="preserve">absolues </w:t>
      </w:r>
      <w:r w:rsidR="00240C23" w:rsidRPr="00240C23">
        <w:t>moyennes respectives de</w:t>
      </w:r>
      <w:r w:rsidR="00240C23">
        <w:t xml:space="preserve"> 0,087 et de </w:t>
      </w:r>
      <w:r w:rsidR="00026158">
        <w:t>0,068</w:t>
      </w:r>
      <w:r w:rsidR="00CB580D">
        <w:t xml:space="preserve"> points de pourcentages du taux de croissance du PIB.</w:t>
      </w:r>
    </w:p>
    <w:p w14:paraId="43D1CC15" w14:textId="31351FA8" w:rsidR="00EA0063" w:rsidRPr="00EA0063" w:rsidRDefault="006B649C" w:rsidP="00EA0063">
      <w:pPr>
        <w:pStyle w:val="Lgende"/>
        <w:keepNext/>
        <w:jc w:val="center"/>
        <w:rPr>
          <w:sz w:val="24"/>
          <w:szCs w:val="24"/>
        </w:rPr>
      </w:pPr>
      <w:bookmarkStart w:id="262" w:name="_Toc208247810"/>
      <w:r>
        <w:rPr>
          <w:sz w:val="24"/>
          <w:szCs w:val="24"/>
        </w:rPr>
        <w:t xml:space="preserve">Graphique </w:t>
      </w:r>
      <w:r w:rsidR="00EA0063" w:rsidRPr="00EA0063">
        <w:rPr>
          <w:sz w:val="24"/>
          <w:szCs w:val="24"/>
        </w:rPr>
        <w:t xml:space="preserve"> </w:t>
      </w:r>
      <w:r w:rsidR="006213C8">
        <w:rPr>
          <w:sz w:val="24"/>
          <w:szCs w:val="24"/>
        </w:rPr>
        <w:fldChar w:fldCharType="begin"/>
      </w:r>
      <w:r w:rsidR="006213C8">
        <w:rPr>
          <w:sz w:val="24"/>
          <w:szCs w:val="24"/>
        </w:rPr>
        <w:instrText xml:space="preserve"> SEQ Figure \* ARABIC </w:instrText>
      </w:r>
      <w:r w:rsidR="006213C8">
        <w:rPr>
          <w:sz w:val="24"/>
          <w:szCs w:val="24"/>
        </w:rPr>
        <w:fldChar w:fldCharType="separate"/>
      </w:r>
      <w:r w:rsidR="00417236">
        <w:rPr>
          <w:noProof/>
          <w:sz w:val="24"/>
          <w:szCs w:val="24"/>
        </w:rPr>
        <w:t>6</w:t>
      </w:r>
      <w:r w:rsidR="006213C8">
        <w:rPr>
          <w:sz w:val="24"/>
          <w:szCs w:val="24"/>
        </w:rPr>
        <w:fldChar w:fldCharType="end"/>
      </w:r>
      <w:r w:rsidR="00EA0063" w:rsidRPr="00EA0063">
        <w:rPr>
          <w:sz w:val="24"/>
          <w:szCs w:val="24"/>
        </w:rPr>
        <w:t xml:space="preserve"> : Top 10 des prédicteurs les plus et les moins importants — SHAP (Ridge)</w:t>
      </w:r>
      <w:bookmarkEnd w:id="262"/>
    </w:p>
    <w:p w14:paraId="13D35E88" w14:textId="77777777" w:rsidR="00EA0063" w:rsidRDefault="002E10FF" w:rsidP="00EA0063">
      <w:pPr>
        <w:keepNext/>
      </w:pPr>
      <w:r w:rsidRPr="002E10FF">
        <w:rPr>
          <w:rFonts w:cs="Times New Roman"/>
          <w:noProof/>
          <w:lang w:val="fr-CI"/>
        </w:rPr>
        <w:drawing>
          <wp:inline distT="0" distB="0" distL="0" distR="0" wp14:anchorId="660B9E80" wp14:editId="78369B4B">
            <wp:extent cx="5759450" cy="3213100"/>
            <wp:effectExtent l="0" t="0" r="0" b="6350"/>
            <wp:docPr id="1108542986"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42986" name="Image 1" descr="Une image contenant texte, capture d’écran, diagramme, nombre&#10;&#10;Le contenu généré par l’IA peut être incorrect."/>
                    <pic:cNvPicPr/>
                  </pic:nvPicPr>
                  <pic:blipFill>
                    <a:blip r:embed="rId22"/>
                    <a:stretch>
                      <a:fillRect/>
                    </a:stretch>
                  </pic:blipFill>
                  <pic:spPr>
                    <a:xfrm>
                      <a:off x="0" y="0"/>
                      <a:ext cx="5759450" cy="3213100"/>
                    </a:xfrm>
                    <a:prstGeom prst="rect">
                      <a:avLst/>
                    </a:prstGeom>
                  </pic:spPr>
                </pic:pic>
              </a:graphicData>
            </a:graphic>
          </wp:inline>
        </w:drawing>
      </w:r>
    </w:p>
    <w:p w14:paraId="3A1FF235" w14:textId="2394A826" w:rsidR="00D404FC" w:rsidRDefault="00EA0063" w:rsidP="006E2384">
      <w:pPr>
        <w:pStyle w:val="Lgende"/>
        <w:ind w:left="708"/>
        <w:jc w:val="both"/>
        <w:rPr>
          <w:rFonts w:cs="Times New Roman"/>
        </w:rPr>
      </w:pPr>
      <w:r>
        <w:t xml:space="preserve">Source :  </w:t>
      </w:r>
      <w:r w:rsidRPr="77EEC27A">
        <w:rPr>
          <w:rFonts w:cs="Times New Roman"/>
        </w:rPr>
        <w:t>Calcu</w:t>
      </w:r>
      <w:r w:rsidR="001A528B" w:rsidRPr="77EEC27A">
        <w:rPr>
          <w:rFonts w:cs="Times New Roman"/>
        </w:rPr>
        <w:t>ls</w:t>
      </w:r>
      <w:r w:rsidRPr="77EEC27A">
        <w:rPr>
          <w:rFonts w:cs="Times New Roman"/>
        </w:rPr>
        <w:t xml:space="preserve"> de l'auteur à partir des données du FMI/</w:t>
      </w:r>
      <w:proofErr w:type="spellStart"/>
      <w:r w:rsidRPr="77EEC27A">
        <w:rPr>
          <w:rFonts w:cs="Times New Roman"/>
        </w:rPr>
        <w:t>GoogleTrend</w:t>
      </w:r>
      <w:proofErr w:type="spellEnd"/>
      <w:r w:rsidRPr="77EEC27A">
        <w:rPr>
          <w:rFonts w:cs="Times New Roman"/>
        </w:rPr>
        <w:t>/</w:t>
      </w:r>
      <w:proofErr w:type="spellStart"/>
      <w:r w:rsidRPr="77EEC27A">
        <w:rPr>
          <w:rFonts w:cs="Times New Roman"/>
        </w:rPr>
        <w:t>Anstat</w:t>
      </w:r>
      <w:proofErr w:type="spellEnd"/>
      <w:r w:rsidRPr="77EEC27A">
        <w:rPr>
          <w:rFonts w:cs="Times New Roman"/>
        </w:rPr>
        <w:t>/BCEAO/WDI</w:t>
      </w:r>
      <w:r w:rsidR="2946951A" w:rsidRPr="77EEC27A">
        <w:rPr>
          <w:rFonts w:cs="Times New Roman"/>
        </w:rPr>
        <w:t xml:space="preserve"> (2024)</w:t>
      </w:r>
      <w:r w:rsidRPr="77EEC27A">
        <w:rPr>
          <w:rFonts w:cs="Times New Roman"/>
        </w:rPr>
        <w:t> </w:t>
      </w:r>
    </w:p>
    <w:p w14:paraId="16DAAE24" w14:textId="22E045D8" w:rsidR="00CA7BE4" w:rsidRDefault="00D404FC" w:rsidP="00D404FC">
      <w:pPr>
        <w:jc w:val="both"/>
        <w:rPr>
          <w:rFonts w:cs="Times New Roman"/>
        </w:rPr>
      </w:pPr>
      <w:r w:rsidRPr="00D404FC">
        <w:rPr>
          <w:rFonts w:cs="Times New Roman"/>
        </w:rPr>
        <w:lastRenderedPageBreak/>
        <w:t>À l’opposé, certaines variables apparaissent quasi-inactives dans le modèle, avec des contributions proches de zéro. C’est le cas de l’</w:t>
      </w:r>
      <w:r w:rsidRPr="00D404FC">
        <w:rPr>
          <w:rFonts w:cs="Times New Roman"/>
          <w:i/>
          <w:iCs/>
        </w:rPr>
        <w:t>IPC communication</w:t>
      </w:r>
      <w:r w:rsidRPr="00D404FC">
        <w:rPr>
          <w:rFonts w:cs="Times New Roman"/>
        </w:rPr>
        <w:t xml:space="preserve"> et de l’</w:t>
      </w:r>
      <w:r w:rsidRPr="00D404FC">
        <w:rPr>
          <w:rFonts w:cs="Times New Roman"/>
          <w:i/>
          <w:iCs/>
        </w:rPr>
        <w:t>IPC hôtel</w:t>
      </w:r>
      <w:r w:rsidRPr="00D404FC">
        <w:rPr>
          <w:rFonts w:cs="Times New Roman"/>
        </w:rPr>
        <w:t xml:space="preserve">, ou encore des crédits à l’administration centrale. </w:t>
      </w:r>
      <w:r w:rsidR="0062085A" w:rsidRPr="00D404FC">
        <w:rPr>
          <w:rFonts w:cs="Times New Roman"/>
        </w:rPr>
        <w:t xml:space="preserve">Ces résultats indiquent que ces variables, bien qu’incluses initialement, n’apportent qu’une information marginale pour le </w:t>
      </w:r>
      <w:proofErr w:type="spellStart"/>
      <w:r w:rsidR="0062085A" w:rsidRPr="00D404FC">
        <w:rPr>
          <w:rFonts w:cs="Times New Roman"/>
        </w:rPr>
        <w:t>nowcasting</w:t>
      </w:r>
      <w:proofErr w:type="spellEnd"/>
      <w:r w:rsidR="0062085A" w:rsidRPr="00D404FC">
        <w:rPr>
          <w:rFonts w:cs="Times New Roman"/>
        </w:rPr>
        <w:t xml:space="preserve"> du PIB. Leur faible poids suggère qu’elles ne sont pas indispensables dans </w:t>
      </w:r>
      <w:r w:rsidR="0062085A">
        <w:rPr>
          <w:rFonts w:cs="Times New Roman"/>
        </w:rPr>
        <w:t>le</w:t>
      </w:r>
      <w:r w:rsidR="0062085A" w:rsidRPr="00D404FC">
        <w:rPr>
          <w:rFonts w:cs="Times New Roman"/>
        </w:rPr>
        <w:t xml:space="preserve"> dispo</w:t>
      </w:r>
      <w:r w:rsidR="0062085A">
        <w:rPr>
          <w:rFonts w:cs="Times New Roman"/>
        </w:rPr>
        <w:t xml:space="preserve">sitif de </w:t>
      </w:r>
      <w:proofErr w:type="spellStart"/>
      <w:r w:rsidR="0062085A">
        <w:rPr>
          <w:rFonts w:cs="Times New Roman"/>
        </w:rPr>
        <w:t>nowcasting</w:t>
      </w:r>
      <w:proofErr w:type="spellEnd"/>
      <w:r w:rsidR="0062085A" w:rsidRPr="00D404FC">
        <w:rPr>
          <w:rFonts w:cs="Times New Roman"/>
        </w:rPr>
        <w:t>.</w:t>
      </w:r>
    </w:p>
    <w:p w14:paraId="2CB5CED6" w14:textId="227F19A7" w:rsidR="006213C8" w:rsidRDefault="006213C8" w:rsidP="00D404FC">
      <w:pPr>
        <w:jc w:val="both"/>
        <w:rPr>
          <w:rFonts w:cs="Times New Roman"/>
        </w:rPr>
      </w:pPr>
      <w:r>
        <w:rPr>
          <w:rFonts w:cs="Times New Roman"/>
        </w:rPr>
        <w:t xml:space="preserve">En outre, le </w:t>
      </w:r>
      <w:r w:rsidR="00712E6E">
        <w:rPr>
          <w:rFonts w:cs="Times New Roman"/>
        </w:rPr>
        <w:t>graphique</w:t>
      </w:r>
      <w:r w:rsidR="0062085A">
        <w:rPr>
          <w:rFonts w:cs="Times New Roman"/>
        </w:rPr>
        <w:t xml:space="preserve"> </w:t>
      </w:r>
      <w:r w:rsidR="00712E6E">
        <w:rPr>
          <w:rFonts w:cs="Times New Roman"/>
        </w:rPr>
        <w:t xml:space="preserve">7 présente le </w:t>
      </w:r>
      <w:r w:rsidR="0062085A">
        <w:rPr>
          <w:rFonts w:cs="Times New Roman"/>
        </w:rPr>
        <w:t>Shapley</w:t>
      </w:r>
      <w:r w:rsidR="00712E6E">
        <w:rPr>
          <w:rFonts w:cs="Times New Roman"/>
        </w:rPr>
        <w:t xml:space="preserve"> </w:t>
      </w:r>
      <w:proofErr w:type="spellStart"/>
      <w:r w:rsidR="00712E6E">
        <w:rPr>
          <w:rFonts w:cs="Times New Roman"/>
        </w:rPr>
        <w:t>waterfall</w:t>
      </w:r>
      <w:proofErr w:type="spellEnd"/>
      <w:r w:rsidR="00712E6E">
        <w:rPr>
          <w:rFonts w:cs="Times New Roman"/>
        </w:rPr>
        <w:t xml:space="preserve"> plot </w:t>
      </w:r>
      <w:r w:rsidR="00105BEF">
        <w:rPr>
          <w:rFonts w:cs="Times New Roman"/>
        </w:rPr>
        <w:t xml:space="preserve">de la valeur prédite pour le trimestre 2025 T1. </w:t>
      </w:r>
      <w:r w:rsidR="001A1F5C">
        <w:rPr>
          <w:rFonts w:cs="Times New Roman"/>
        </w:rPr>
        <w:t xml:space="preserve">Il s’agit d’un graphique </w:t>
      </w:r>
      <w:r w:rsidR="009933B3">
        <w:rPr>
          <w:rFonts w:cs="Times New Roman"/>
        </w:rPr>
        <w:t xml:space="preserve">qui permet d’expliquer un </w:t>
      </w:r>
      <w:proofErr w:type="spellStart"/>
      <w:r w:rsidR="009933B3">
        <w:rPr>
          <w:rFonts w:cs="Times New Roman"/>
        </w:rPr>
        <w:t>nowcast</w:t>
      </w:r>
      <w:proofErr w:type="spellEnd"/>
      <w:r w:rsidR="009933B3">
        <w:rPr>
          <w:rFonts w:cs="Times New Roman"/>
        </w:rPr>
        <w:t xml:space="preserve"> individuellement en termes de contribution des prédicteurs.</w:t>
      </w:r>
      <w:r w:rsidR="002F298E">
        <w:rPr>
          <w:rFonts w:cs="Times New Roman"/>
        </w:rPr>
        <w:t xml:space="preserve"> </w:t>
      </w:r>
      <w:r w:rsidR="002F298E" w:rsidRPr="002F298E">
        <w:rPr>
          <w:rFonts w:cs="Times New Roman"/>
        </w:rPr>
        <w:t>Le</w:t>
      </w:r>
      <w:r w:rsidR="002F298E">
        <w:rPr>
          <w:rFonts w:cs="Times New Roman"/>
        </w:rPr>
        <w:t xml:space="preserve"> graphique montre que le</w:t>
      </w:r>
      <w:r w:rsidR="002F298E" w:rsidRPr="002F298E">
        <w:rPr>
          <w:rFonts w:cs="Times New Roman"/>
        </w:rPr>
        <w:t xml:space="preserve"> modèle part d’une valeur moyenne </w:t>
      </w:r>
      <w:r w:rsidR="002F298E" w:rsidRPr="002F298E">
        <w:rPr>
          <w:rFonts w:cs="Times New Roman"/>
          <w:i/>
          <w:iCs/>
        </w:rPr>
        <w:t>E[f(x)] = 6,954</w:t>
      </w:r>
      <w:r w:rsidR="002F298E">
        <w:rPr>
          <w:rFonts w:cs="Times New Roman"/>
        </w:rPr>
        <w:t>, correspondant à la moyenne</w:t>
      </w:r>
      <w:r w:rsidR="00340542">
        <w:rPr>
          <w:rFonts w:cs="Times New Roman"/>
        </w:rPr>
        <w:t xml:space="preserve"> de la croissance du PIB sur la période d’étude</w:t>
      </w:r>
      <w:r w:rsidR="00BA31A0">
        <w:rPr>
          <w:rFonts w:cs="Times New Roman"/>
        </w:rPr>
        <w:t xml:space="preserve">. </w:t>
      </w:r>
      <w:r w:rsidR="009852DC">
        <w:rPr>
          <w:rFonts w:cs="Times New Roman"/>
        </w:rPr>
        <w:t>L</w:t>
      </w:r>
      <w:r w:rsidR="002F298E" w:rsidRPr="002F298E">
        <w:rPr>
          <w:rFonts w:cs="Times New Roman"/>
        </w:rPr>
        <w:t xml:space="preserve">a prédiction du trimestre est </w:t>
      </w:r>
      <w:r w:rsidR="002F298E">
        <w:rPr>
          <w:rFonts w:cs="Times New Roman"/>
        </w:rPr>
        <w:t xml:space="preserve">affichée en haut </w:t>
      </w:r>
      <w:r w:rsidR="002F298E" w:rsidRPr="002F298E">
        <w:rPr>
          <w:rFonts w:cs="Times New Roman"/>
          <w:i/>
          <w:iCs/>
        </w:rPr>
        <w:t>f(x) = 7,057</w:t>
      </w:r>
      <w:r w:rsidR="002F298E" w:rsidRPr="002F298E">
        <w:rPr>
          <w:rFonts w:cs="Times New Roman"/>
        </w:rPr>
        <w:t>. Chaque barre montre combien une variable pousse la prédiction vers le haut (rouge) ou vers le bas (bleu)</w:t>
      </w:r>
      <w:r w:rsidR="002A7C07">
        <w:rPr>
          <w:rFonts w:cs="Times New Roman"/>
        </w:rPr>
        <w:t xml:space="preserve">. Ainsi, </w:t>
      </w:r>
      <w:r w:rsidR="002A7C07" w:rsidRPr="002A7C07">
        <w:rPr>
          <w:rFonts w:cs="Times New Roman"/>
        </w:rPr>
        <w:t xml:space="preserve">IPC logement (+1,22) est le premier contributeur. Viennent ensuite </w:t>
      </w:r>
      <w:r w:rsidR="005A408C">
        <w:rPr>
          <w:rFonts w:cs="Times New Roman"/>
        </w:rPr>
        <w:t>les</w:t>
      </w:r>
      <w:r w:rsidR="002A7C07" w:rsidRPr="002A7C07">
        <w:rPr>
          <w:rFonts w:cs="Times New Roman"/>
        </w:rPr>
        <w:t xml:space="preserve"> IPC alimentaire (+0,77), IPC transport (+0,47) et IPC santé (+0,40). Du côté financier, </w:t>
      </w:r>
      <w:r w:rsidR="002A7C07">
        <w:rPr>
          <w:rFonts w:cs="Times New Roman"/>
        </w:rPr>
        <w:t xml:space="preserve">les taux d’intérêts sur les </w:t>
      </w:r>
      <w:r w:rsidR="002A7C07" w:rsidRPr="002A7C07">
        <w:rPr>
          <w:rFonts w:cs="Times New Roman"/>
        </w:rPr>
        <w:t xml:space="preserve">dépôts à terme (+0,12), et </w:t>
      </w:r>
      <w:r w:rsidR="002A7C07">
        <w:rPr>
          <w:rFonts w:cs="Times New Roman"/>
        </w:rPr>
        <w:t xml:space="preserve">les </w:t>
      </w:r>
      <w:r w:rsidR="002A7C07" w:rsidRPr="002A7C07">
        <w:rPr>
          <w:rFonts w:cs="Times New Roman"/>
        </w:rPr>
        <w:t xml:space="preserve">dépôts </w:t>
      </w:r>
      <w:r w:rsidR="002A7C07">
        <w:rPr>
          <w:rFonts w:cs="Times New Roman"/>
        </w:rPr>
        <w:t>des sociétés non financières</w:t>
      </w:r>
      <w:r w:rsidR="002A7C07" w:rsidRPr="002A7C07">
        <w:rPr>
          <w:rFonts w:cs="Times New Roman"/>
        </w:rPr>
        <w:t xml:space="preserve"> privées (+0,10) ajoutent un soutien plus modeste</w:t>
      </w:r>
      <w:r w:rsidR="000862E7">
        <w:rPr>
          <w:rFonts w:cs="Times New Roman"/>
        </w:rPr>
        <w:t xml:space="preserve"> de même pour les recherches google du mot « argent »</w:t>
      </w:r>
      <w:r w:rsidR="000862E7" w:rsidRPr="002A7C07">
        <w:rPr>
          <w:rFonts w:cs="Times New Roman"/>
        </w:rPr>
        <w:t xml:space="preserve"> (+0,11)</w:t>
      </w:r>
      <w:r w:rsidR="002A7C07" w:rsidRPr="002A7C07">
        <w:rPr>
          <w:rFonts w:cs="Times New Roman"/>
        </w:rPr>
        <w:t>.</w:t>
      </w:r>
      <w:r w:rsidR="0018777D">
        <w:rPr>
          <w:rFonts w:cs="Times New Roman"/>
        </w:rPr>
        <w:t xml:space="preserve"> D</w:t>
      </w:r>
      <w:r w:rsidR="00643E85">
        <w:rPr>
          <w:rFonts w:cs="Times New Roman"/>
        </w:rPr>
        <w:t>u point de vue</w:t>
      </w:r>
      <w:r w:rsidR="0018777D">
        <w:rPr>
          <w:rFonts w:cs="Times New Roman"/>
        </w:rPr>
        <w:t xml:space="preserve"> des contributions négatives,</w:t>
      </w:r>
      <w:r w:rsidR="0001767F">
        <w:rPr>
          <w:rFonts w:cs="Times New Roman"/>
        </w:rPr>
        <w:t xml:space="preserve"> </w:t>
      </w:r>
      <w:r w:rsidR="0018777D" w:rsidRPr="0018777D">
        <w:rPr>
          <w:rFonts w:cs="Times New Roman"/>
        </w:rPr>
        <w:t xml:space="preserve">NDVI (−1,15) et EVI (−0,51) tirent la prévision vers le bas. IPC ameublement (−0,89), </w:t>
      </w:r>
      <w:r w:rsidR="00AF6126">
        <w:rPr>
          <w:rFonts w:cs="Times New Roman"/>
        </w:rPr>
        <w:t>les recherches « </w:t>
      </w:r>
      <w:r w:rsidR="0018777D" w:rsidRPr="0018777D">
        <w:rPr>
          <w:rFonts w:cs="Times New Roman"/>
        </w:rPr>
        <w:t>Stage</w:t>
      </w:r>
      <w:r w:rsidR="00AF6126">
        <w:rPr>
          <w:rFonts w:cs="Times New Roman"/>
        </w:rPr>
        <w:t> »</w:t>
      </w:r>
      <w:r w:rsidR="0018777D" w:rsidRPr="0018777D">
        <w:rPr>
          <w:rFonts w:cs="Times New Roman"/>
        </w:rPr>
        <w:t xml:space="preserve"> de Google Trends (−0,35), IPC habillement (−0,30) et </w:t>
      </w:r>
      <w:r w:rsidR="00687754">
        <w:rPr>
          <w:rFonts w:cs="Times New Roman"/>
        </w:rPr>
        <w:t>le prix d</w:t>
      </w:r>
      <w:r w:rsidR="00662857">
        <w:rPr>
          <w:rFonts w:cs="Times New Roman"/>
        </w:rPr>
        <w:t xml:space="preserve">u </w:t>
      </w:r>
      <w:r w:rsidR="0018777D" w:rsidRPr="0018777D">
        <w:rPr>
          <w:rFonts w:cs="Times New Roman"/>
        </w:rPr>
        <w:t xml:space="preserve">cacao </w:t>
      </w:r>
      <w:r w:rsidR="00662857">
        <w:rPr>
          <w:rFonts w:cs="Times New Roman"/>
        </w:rPr>
        <w:t xml:space="preserve">sur le marché mondial </w:t>
      </w:r>
      <w:r w:rsidR="0018777D" w:rsidRPr="0018777D">
        <w:rPr>
          <w:rFonts w:cs="Times New Roman"/>
        </w:rPr>
        <w:t>(−0,10) pèsent aussi à la baisse.</w:t>
      </w:r>
      <w:r w:rsidR="006B24F4">
        <w:rPr>
          <w:rFonts w:cs="Times New Roman"/>
        </w:rPr>
        <w:t xml:space="preserve"> </w:t>
      </w:r>
      <w:r w:rsidR="00AF6126">
        <w:rPr>
          <w:rFonts w:cs="Times New Roman"/>
        </w:rPr>
        <w:t>Ces valeurs</w:t>
      </w:r>
      <w:r w:rsidR="006B24F4">
        <w:rPr>
          <w:rFonts w:cs="Times New Roman"/>
        </w:rPr>
        <w:t xml:space="preserve"> ne doivent </w:t>
      </w:r>
      <w:r w:rsidR="00AF6126">
        <w:rPr>
          <w:rFonts w:cs="Times New Roman"/>
        </w:rPr>
        <w:t xml:space="preserve">toutefois </w:t>
      </w:r>
      <w:r w:rsidR="006B24F4">
        <w:rPr>
          <w:rFonts w:cs="Times New Roman"/>
        </w:rPr>
        <w:t>pas êt</w:t>
      </w:r>
      <w:r w:rsidR="00AF6126">
        <w:rPr>
          <w:rFonts w:cs="Times New Roman"/>
        </w:rPr>
        <w:t>re</w:t>
      </w:r>
      <w:r w:rsidR="006B24F4">
        <w:rPr>
          <w:rFonts w:cs="Times New Roman"/>
        </w:rPr>
        <w:t xml:space="preserve"> interprétées </w:t>
      </w:r>
      <w:r w:rsidR="007664FF">
        <w:rPr>
          <w:rFonts w:cs="Times New Roman"/>
        </w:rPr>
        <w:t xml:space="preserve">comme </w:t>
      </w:r>
      <w:r w:rsidR="006B24F4">
        <w:rPr>
          <w:rFonts w:cs="Times New Roman"/>
        </w:rPr>
        <w:t xml:space="preserve">une </w:t>
      </w:r>
      <w:r w:rsidR="0080527B">
        <w:rPr>
          <w:rFonts w:cs="Times New Roman"/>
        </w:rPr>
        <w:t>relation</w:t>
      </w:r>
      <w:r w:rsidR="006B24F4">
        <w:rPr>
          <w:rFonts w:cs="Times New Roman"/>
        </w:rPr>
        <w:t xml:space="preserve"> causale</w:t>
      </w:r>
      <w:r w:rsidR="0080527B">
        <w:rPr>
          <w:rFonts w:cs="Times New Roman"/>
        </w:rPr>
        <w:t xml:space="preserve"> puisque les valeurs de </w:t>
      </w:r>
      <w:r w:rsidR="0062085A">
        <w:rPr>
          <w:rFonts w:cs="Times New Roman"/>
        </w:rPr>
        <w:t>Shapley</w:t>
      </w:r>
      <w:r w:rsidR="006B24F4">
        <w:rPr>
          <w:rFonts w:cs="Times New Roman"/>
        </w:rPr>
        <w:t xml:space="preserve"> </w:t>
      </w:r>
      <w:r w:rsidR="006B24F4" w:rsidRPr="006B24F4">
        <w:rPr>
          <w:rFonts w:cs="Times New Roman"/>
        </w:rPr>
        <w:t>explique</w:t>
      </w:r>
      <w:r w:rsidR="0080527B">
        <w:rPr>
          <w:rFonts w:cs="Times New Roman"/>
        </w:rPr>
        <w:t xml:space="preserve">nt </w:t>
      </w:r>
      <w:r w:rsidR="006B24F4" w:rsidRPr="006B24F4">
        <w:rPr>
          <w:rFonts w:cs="Times New Roman"/>
        </w:rPr>
        <w:t xml:space="preserve">la contribution dans le modèle, </w:t>
      </w:r>
      <w:r w:rsidR="005F0DA2">
        <w:rPr>
          <w:rFonts w:cs="Times New Roman"/>
        </w:rPr>
        <w:t>et non</w:t>
      </w:r>
      <w:r w:rsidR="006B24F4" w:rsidRPr="006B24F4">
        <w:rPr>
          <w:rFonts w:cs="Times New Roman"/>
        </w:rPr>
        <w:t xml:space="preserve"> une relation</w:t>
      </w:r>
      <w:r w:rsidR="00E35ED0">
        <w:rPr>
          <w:rFonts w:cs="Times New Roman"/>
        </w:rPr>
        <w:t xml:space="preserve"> de causalité</w:t>
      </w:r>
      <w:r w:rsidR="006B24F4" w:rsidRPr="006B24F4">
        <w:rPr>
          <w:rFonts w:cs="Times New Roman"/>
        </w:rPr>
        <w:t>.</w:t>
      </w:r>
    </w:p>
    <w:p w14:paraId="18E0BCDA" w14:textId="77777777" w:rsidR="00E35ED0" w:rsidRDefault="00E35ED0" w:rsidP="00E35ED0">
      <w:pPr>
        <w:jc w:val="both"/>
        <w:rPr>
          <w:rFonts w:cs="Times New Roman"/>
        </w:rPr>
      </w:pPr>
      <w:bookmarkStart w:id="263" w:name="_Toc208247811"/>
      <w:r>
        <w:rPr>
          <w:rFonts w:cs="Times New Roman"/>
        </w:rPr>
        <w:t>Ainsi, c’est l</w:t>
      </w:r>
      <w:r w:rsidRPr="001110BF">
        <w:rPr>
          <w:rFonts w:cs="Times New Roman"/>
        </w:rPr>
        <w:t xml:space="preserve">e solde de ces effets </w:t>
      </w:r>
      <w:r>
        <w:rPr>
          <w:rFonts w:cs="Times New Roman"/>
        </w:rPr>
        <w:t xml:space="preserve">qui </w:t>
      </w:r>
      <w:r w:rsidRPr="001110BF">
        <w:rPr>
          <w:rFonts w:cs="Times New Roman"/>
        </w:rPr>
        <w:t>explique le passage de 6,954 à 7,057. Les prix intérieurs tirent la croissance prévue à la hausse, tandis que les indicateurs alternatifs et quelques postes de consommation tempèrent cette hausse.</w:t>
      </w:r>
    </w:p>
    <w:p w14:paraId="3EF6FD7B" w14:textId="77777777" w:rsidR="00BC427C" w:rsidRDefault="00BC427C" w:rsidP="00E35ED0">
      <w:pPr>
        <w:jc w:val="both"/>
        <w:rPr>
          <w:rFonts w:cs="Times New Roman"/>
        </w:rPr>
      </w:pPr>
    </w:p>
    <w:p w14:paraId="3D12A3C7" w14:textId="77777777" w:rsidR="00BC427C" w:rsidRDefault="00BC427C" w:rsidP="00E35ED0">
      <w:pPr>
        <w:jc w:val="both"/>
        <w:rPr>
          <w:rFonts w:cs="Times New Roman"/>
        </w:rPr>
      </w:pPr>
    </w:p>
    <w:p w14:paraId="22B739A7" w14:textId="77777777" w:rsidR="00BC427C" w:rsidRDefault="00BC427C" w:rsidP="00E35ED0">
      <w:pPr>
        <w:jc w:val="both"/>
        <w:rPr>
          <w:rFonts w:cs="Times New Roman"/>
        </w:rPr>
      </w:pPr>
    </w:p>
    <w:p w14:paraId="244D16D3" w14:textId="77777777" w:rsidR="00BC427C" w:rsidRDefault="00BC427C" w:rsidP="00E35ED0">
      <w:pPr>
        <w:jc w:val="both"/>
        <w:rPr>
          <w:rFonts w:cs="Times New Roman"/>
        </w:rPr>
      </w:pPr>
    </w:p>
    <w:p w14:paraId="64691925" w14:textId="77777777" w:rsidR="00BC427C" w:rsidRDefault="00BC427C" w:rsidP="00E35ED0">
      <w:pPr>
        <w:jc w:val="both"/>
        <w:rPr>
          <w:rFonts w:cs="Times New Roman"/>
        </w:rPr>
      </w:pPr>
    </w:p>
    <w:p w14:paraId="464CCDD0" w14:textId="77777777" w:rsidR="00BC427C" w:rsidRDefault="00BC427C" w:rsidP="00E35ED0">
      <w:pPr>
        <w:jc w:val="both"/>
        <w:rPr>
          <w:rFonts w:cs="Times New Roman"/>
        </w:rPr>
      </w:pPr>
    </w:p>
    <w:p w14:paraId="5A6CF360" w14:textId="77777777" w:rsidR="00BC427C" w:rsidRDefault="00BC427C" w:rsidP="00E35ED0">
      <w:pPr>
        <w:jc w:val="both"/>
        <w:rPr>
          <w:rFonts w:cs="Times New Roman"/>
        </w:rPr>
      </w:pPr>
    </w:p>
    <w:p w14:paraId="3C03685A" w14:textId="77777777" w:rsidR="00BC427C" w:rsidRDefault="00BC427C" w:rsidP="00E35ED0">
      <w:pPr>
        <w:jc w:val="both"/>
        <w:rPr>
          <w:rFonts w:cs="Times New Roman"/>
        </w:rPr>
      </w:pPr>
    </w:p>
    <w:p w14:paraId="1333CA40" w14:textId="77777777" w:rsidR="00BC427C" w:rsidRDefault="00BC427C" w:rsidP="00E35ED0">
      <w:pPr>
        <w:jc w:val="both"/>
        <w:rPr>
          <w:rFonts w:cs="Times New Roman"/>
        </w:rPr>
      </w:pPr>
    </w:p>
    <w:p w14:paraId="4A2B2929" w14:textId="77777777" w:rsidR="00BC427C" w:rsidRDefault="00BC427C" w:rsidP="00E35ED0">
      <w:pPr>
        <w:jc w:val="both"/>
        <w:rPr>
          <w:rFonts w:cs="Times New Roman"/>
        </w:rPr>
      </w:pPr>
    </w:p>
    <w:p w14:paraId="730553CD" w14:textId="77777777" w:rsidR="00BC427C" w:rsidRDefault="00BC427C" w:rsidP="00E35ED0">
      <w:pPr>
        <w:jc w:val="both"/>
        <w:rPr>
          <w:rFonts w:cs="Times New Roman"/>
        </w:rPr>
      </w:pPr>
    </w:p>
    <w:p w14:paraId="1D9F6EEE" w14:textId="489B17F4" w:rsidR="00BC427C" w:rsidRDefault="00BC427C" w:rsidP="77EEC27A">
      <w:pPr>
        <w:jc w:val="both"/>
        <w:rPr>
          <w:rFonts w:cs="Times New Roman"/>
        </w:rPr>
      </w:pPr>
    </w:p>
    <w:p w14:paraId="33BFDB2B" w14:textId="77777777" w:rsidR="00BC427C" w:rsidRDefault="00BC427C" w:rsidP="00E35ED0">
      <w:pPr>
        <w:jc w:val="both"/>
        <w:rPr>
          <w:rFonts w:cs="Times New Roman"/>
        </w:rPr>
      </w:pPr>
    </w:p>
    <w:p w14:paraId="1870B20A" w14:textId="5415682A" w:rsidR="006213C8" w:rsidRDefault="008D218B" w:rsidP="006213C8">
      <w:pPr>
        <w:pStyle w:val="Lgende"/>
        <w:keepNext/>
        <w:jc w:val="center"/>
        <w:rPr>
          <w:sz w:val="24"/>
          <w:szCs w:val="24"/>
        </w:rPr>
      </w:pPr>
      <w:r>
        <w:rPr>
          <w:sz w:val="24"/>
          <w:szCs w:val="24"/>
        </w:rPr>
        <w:lastRenderedPageBreak/>
        <w:t>Graphique</w:t>
      </w:r>
      <w:r w:rsidR="006213C8" w:rsidRPr="006213C8">
        <w:rPr>
          <w:sz w:val="24"/>
          <w:szCs w:val="24"/>
        </w:rPr>
        <w:t xml:space="preserve"> </w:t>
      </w:r>
      <w:r w:rsidR="006213C8" w:rsidRPr="006213C8">
        <w:rPr>
          <w:sz w:val="24"/>
          <w:szCs w:val="24"/>
        </w:rPr>
        <w:fldChar w:fldCharType="begin"/>
      </w:r>
      <w:r w:rsidR="006213C8" w:rsidRPr="006213C8">
        <w:rPr>
          <w:sz w:val="24"/>
          <w:szCs w:val="24"/>
        </w:rPr>
        <w:instrText xml:space="preserve"> SEQ Figure \* ARABIC </w:instrText>
      </w:r>
      <w:r w:rsidR="006213C8" w:rsidRPr="006213C8">
        <w:rPr>
          <w:sz w:val="24"/>
          <w:szCs w:val="24"/>
        </w:rPr>
        <w:fldChar w:fldCharType="separate"/>
      </w:r>
      <w:r w:rsidR="00417236">
        <w:rPr>
          <w:noProof/>
          <w:sz w:val="24"/>
          <w:szCs w:val="24"/>
        </w:rPr>
        <w:t>7</w:t>
      </w:r>
      <w:r w:rsidR="006213C8" w:rsidRPr="006213C8">
        <w:rPr>
          <w:sz w:val="24"/>
          <w:szCs w:val="24"/>
        </w:rPr>
        <w:fldChar w:fldCharType="end"/>
      </w:r>
      <w:r w:rsidR="006213C8" w:rsidRPr="006213C8">
        <w:rPr>
          <w:sz w:val="24"/>
          <w:szCs w:val="24"/>
        </w:rPr>
        <w:t xml:space="preserve"> : Shapley </w:t>
      </w:r>
      <w:proofErr w:type="spellStart"/>
      <w:r w:rsidR="006213C8" w:rsidRPr="006213C8">
        <w:rPr>
          <w:sz w:val="24"/>
          <w:szCs w:val="24"/>
        </w:rPr>
        <w:t>waterfall</w:t>
      </w:r>
      <w:proofErr w:type="spellEnd"/>
      <w:r w:rsidR="006213C8" w:rsidRPr="006213C8">
        <w:rPr>
          <w:sz w:val="24"/>
          <w:szCs w:val="24"/>
        </w:rPr>
        <w:t xml:space="preserve"> plot du </w:t>
      </w:r>
      <w:proofErr w:type="spellStart"/>
      <w:r w:rsidR="006213C8" w:rsidRPr="006213C8">
        <w:rPr>
          <w:sz w:val="24"/>
          <w:szCs w:val="24"/>
        </w:rPr>
        <w:t>nowcast</w:t>
      </w:r>
      <w:proofErr w:type="spellEnd"/>
      <w:r w:rsidR="006213C8" w:rsidRPr="006213C8">
        <w:rPr>
          <w:sz w:val="24"/>
          <w:szCs w:val="24"/>
        </w:rPr>
        <w:t xml:space="preserve"> du 1er trimestre 2025</w:t>
      </w:r>
      <w:bookmarkEnd w:id="263"/>
    </w:p>
    <w:p w14:paraId="786F7FBA" w14:textId="245687FC" w:rsidR="00BC427C" w:rsidRDefault="00BC427C" w:rsidP="00BC427C"/>
    <w:p w14:paraId="2B1ABB4D" w14:textId="027BE881" w:rsidR="00BC427C" w:rsidRPr="00BC427C" w:rsidRDefault="00E02C5F" w:rsidP="00BC427C">
      <w:r>
        <w:rPr>
          <w:noProof/>
        </w:rPr>
        <mc:AlternateContent>
          <mc:Choice Requires="wpg">
            <w:drawing>
              <wp:anchor distT="0" distB="0" distL="114300" distR="114300" simplePos="0" relativeHeight="251658294" behindDoc="0" locked="0" layoutInCell="1" allowOverlap="1" wp14:anchorId="66933D9B" wp14:editId="09D7C117">
                <wp:simplePos x="0" y="0"/>
                <wp:positionH relativeFrom="column">
                  <wp:posOffset>2681</wp:posOffset>
                </wp:positionH>
                <wp:positionV relativeFrom="paragraph">
                  <wp:posOffset>96167</wp:posOffset>
                </wp:positionV>
                <wp:extent cx="2008364" cy="632390"/>
                <wp:effectExtent l="0" t="0" r="0" b="0"/>
                <wp:wrapNone/>
                <wp:docPr id="976234976" name="Groupe 61"/>
                <wp:cNvGraphicFramePr/>
                <a:graphic xmlns:a="http://schemas.openxmlformats.org/drawingml/2006/main">
                  <a:graphicData uri="http://schemas.microsoft.com/office/word/2010/wordprocessingGroup">
                    <wpg:wgp>
                      <wpg:cNvGrpSpPr/>
                      <wpg:grpSpPr>
                        <a:xfrm>
                          <a:off x="0" y="0"/>
                          <a:ext cx="2008364" cy="632390"/>
                          <a:chOff x="0" y="0"/>
                          <a:chExt cx="2008364" cy="632390"/>
                        </a:xfrm>
                      </wpg:grpSpPr>
                      <wpg:grpSp>
                        <wpg:cNvPr id="1255286890" name="Groupe 59"/>
                        <wpg:cNvGrpSpPr/>
                        <wpg:grpSpPr>
                          <a:xfrm>
                            <a:off x="0" y="0"/>
                            <a:ext cx="2008364" cy="372745"/>
                            <a:chOff x="0" y="0"/>
                            <a:chExt cx="2008364" cy="372745"/>
                          </a:xfrm>
                        </wpg:grpSpPr>
                        <wps:wsp>
                          <wps:cNvPr id="942692999" name="Rectangle 4">
                            <a:extLst>
                              <a:ext uri="{FF2B5EF4-FFF2-40B4-BE49-F238E27FC236}">
                                <a16:creationId xmlns:a16="http://schemas.microsoft.com/office/drawing/2014/main" id="{CDE5BED1-BDF2-761C-2FF3-0DA8B6E22C71}"/>
                              </a:ext>
                            </a:extLst>
                          </wps:cNvPr>
                          <wps:cNvSpPr/>
                          <wps:spPr>
                            <a:xfrm>
                              <a:off x="0" y="101600"/>
                              <a:ext cx="365760" cy="91440"/>
                            </a:xfrm>
                            <a:prstGeom prst="rect">
                              <a:avLst/>
                            </a:prstGeom>
                            <a:solidFill>
                              <a:srgbClr val="FF005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1425140" name="ZoneTexte 6">
                            <a:extLst>
                              <a:ext uri="{FF2B5EF4-FFF2-40B4-BE49-F238E27FC236}">
                                <a16:creationId xmlns:a16="http://schemas.microsoft.com/office/drawing/2014/main" id="{C79A402A-28C0-63D5-B82B-E42B439406EB}"/>
                              </a:ext>
                            </a:extLst>
                          </wps:cNvPr>
                          <wps:cNvSpPr txBox="1"/>
                          <wps:spPr>
                            <a:xfrm>
                              <a:off x="316089" y="0"/>
                              <a:ext cx="1692275" cy="372745"/>
                            </a:xfrm>
                            <a:prstGeom prst="rect">
                              <a:avLst/>
                            </a:prstGeom>
                            <a:noFill/>
                          </wps:spPr>
                          <wps:txbx>
                            <w:txbxContent>
                              <w:p w14:paraId="4C530FEB" w14:textId="77777777" w:rsidR="00DB540E" w:rsidRDefault="00DB540E" w:rsidP="00DB540E">
                                <w:pPr>
                                  <w:rPr>
                                    <w:rFonts w:asciiTheme="minorHAnsi" w:hAnsi="Aptos"/>
                                    <w:color w:val="000000" w:themeColor="text1"/>
                                    <w:kern w:val="24"/>
                                    <w:sz w:val="20"/>
                                    <w:szCs w:val="20"/>
                                    <w14:ligatures w14:val="none"/>
                                  </w:rPr>
                                </w:pPr>
                                <w:r>
                                  <w:rPr>
                                    <w:rFonts w:asciiTheme="minorHAnsi" w:hAnsi="Aptos"/>
                                    <w:color w:val="000000" w:themeColor="text1"/>
                                    <w:kern w:val="24"/>
                                    <w:sz w:val="20"/>
                                    <w:szCs w:val="20"/>
                                  </w:rPr>
                                  <w:t>Contribution positive</w:t>
                                </w:r>
                              </w:p>
                            </w:txbxContent>
                          </wps:txbx>
                          <wps:bodyPr wrap="square" rtlCol="0">
                            <a:spAutoFit/>
                          </wps:bodyPr>
                        </wps:wsp>
                      </wpg:grpSp>
                      <wpg:grpSp>
                        <wpg:cNvPr id="1110622443" name="Groupe 60"/>
                        <wpg:cNvGrpSpPr/>
                        <wpg:grpSpPr>
                          <a:xfrm>
                            <a:off x="0" y="259645"/>
                            <a:ext cx="2008364" cy="372745"/>
                            <a:chOff x="0" y="0"/>
                            <a:chExt cx="2008364" cy="372745"/>
                          </a:xfrm>
                        </wpg:grpSpPr>
                        <wps:wsp>
                          <wps:cNvPr id="45341983" name="Rectangle 5"/>
                          <wps:cNvSpPr/>
                          <wps:spPr>
                            <a:xfrm>
                              <a:off x="0" y="90311"/>
                              <a:ext cx="365760" cy="91440"/>
                            </a:xfrm>
                            <a:prstGeom prst="rect">
                              <a:avLst/>
                            </a:prstGeom>
                            <a:solidFill>
                              <a:srgbClr val="008BFB"/>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3654611" name="ZoneTexte 7">
                            <a:extLst>
                              <a:ext uri="{FF2B5EF4-FFF2-40B4-BE49-F238E27FC236}">
                                <a16:creationId xmlns:a16="http://schemas.microsoft.com/office/drawing/2014/main" id="{521F3351-DF44-7F51-5058-898808F54C0E}"/>
                              </a:ext>
                            </a:extLst>
                          </wps:cNvPr>
                          <wps:cNvSpPr txBox="1"/>
                          <wps:spPr>
                            <a:xfrm>
                              <a:off x="316089" y="0"/>
                              <a:ext cx="1692275" cy="372745"/>
                            </a:xfrm>
                            <a:prstGeom prst="rect">
                              <a:avLst/>
                            </a:prstGeom>
                            <a:noFill/>
                          </wps:spPr>
                          <wps:txbx>
                            <w:txbxContent>
                              <w:p w14:paraId="0FD08C7B" w14:textId="77777777" w:rsidR="00DB540E" w:rsidRDefault="00DB540E" w:rsidP="00DB540E">
                                <w:pPr>
                                  <w:rPr>
                                    <w:rFonts w:asciiTheme="minorHAnsi" w:hAnsi="Aptos"/>
                                    <w:color w:val="000000" w:themeColor="text1"/>
                                    <w:kern w:val="24"/>
                                    <w:sz w:val="20"/>
                                    <w:szCs w:val="20"/>
                                    <w14:ligatures w14:val="none"/>
                                  </w:rPr>
                                </w:pPr>
                                <w:r>
                                  <w:rPr>
                                    <w:rFonts w:asciiTheme="minorHAnsi" w:hAnsi="Aptos"/>
                                    <w:color w:val="000000" w:themeColor="text1"/>
                                    <w:kern w:val="24"/>
                                    <w:sz w:val="20"/>
                                    <w:szCs w:val="20"/>
                                  </w:rPr>
                                  <w:t>Contribution négative</w:t>
                                </w:r>
                              </w:p>
                            </w:txbxContent>
                          </wps:txbx>
                          <wps:bodyPr wrap="square" rtlCol="0">
                            <a:spAutoFit/>
                          </wps:bodyPr>
                        </wps:wsp>
                      </wpg:grpSp>
                    </wpg:wgp>
                  </a:graphicData>
                </a:graphic>
              </wp:anchor>
            </w:drawing>
          </mc:Choice>
          <mc:Fallback>
            <w:pict>
              <v:group w14:anchorId="66933D9B" id="Groupe 61" o:spid="_x0000_s1063" style="position:absolute;margin-left:.2pt;margin-top:7.55pt;width:158.15pt;height:49.8pt;z-index:251658294" coordsize="20083,6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">
                <v:group id="Groupe 59" o:spid="_x0000_s1064" style="position:absolute;width:20083;height:3727" coordsize="20083,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">
                  <v:rect id="Rectangle 4" o:spid="_x0000_s1065" style="position:absolute;top:1016;width:3657;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" fillcolor="#ff0050" stroked="f" strokeweight="1pt"/>
                  <v:shape id="ZoneTexte 6" o:spid="_x0000_s1066" type="#_x0000_t202" style="position:absolute;left:3160;width:16923;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" filled="f" stroked="f">
                    <v:textbox style="mso-fit-shape-to-text:t">
                      <w:txbxContent>
                        <w:p w14:paraId="4C530FEB" w14:textId="77777777" w:rsidR="00DB540E" w:rsidRDefault="00DB540E" w:rsidP="00DB540E">
                          <w:pPr>
                            <w:rPr>
                              <w:rFonts w:asciiTheme="minorHAnsi" w:hAnsi="Aptos"/>
                              <w:color w:val="000000" w:themeColor="text1"/>
                              <w:kern w:val="24"/>
                              <w:sz w:val="20"/>
                              <w:szCs w:val="20"/>
                              <w14:ligatures w14:val="none"/>
                            </w:rPr>
                          </w:pPr>
                          <w:r>
                            <w:rPr>
                              <w:rFonts w:asciiTheme="minorHAnsi" w:hAnsi="Aptos"/>
                              <w:color w:val="000000" w:themeColor="text1"/>
                              <w:kern w:val="24"/>
                              <w:sz w:val="20"/>
                              <w:szCs w:val="20"/>
                            </w:rPr>
                            <w:t>Contribution positive</w:t>
                          </w:r>
                        </w:p>
                      </w:txbxContent>
                    </v:textbox>
                  </v:shape>
                </v:group>
                <v:group id="Groupe 60" o:spid="_x0000_s1067" style="position:absolute;top:2596;width:20083;height:3727" coordsize="20083,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">
                  <v:rect id="Rectangle 5" o:spid="_x0000_s1068" style="position:absolute;top:903;width:3657;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" fillcolor="#008bfb" stroked="f" strokeweight="1pt"/>
                  <v:shape id="ZoneTexte 7" o:spid="_x0000_s1069" type="#_x0000_t202" style="position:absolute;left:3160;width:16923;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" filled="f" stroked="f">
                    <v:textbox style="mso-fit-shape-to-text:t">
                      <w:txbxContent>
                        <w:p w14:paraId="0FD08C7B" w14:textId="77777777" w:rsidR="00DB540E" w:rsidRDefault="00DB540E" w:rsidP="00DB540E">
                          <w:pPr>
                            <w:rPr>
                              <w:rFonts w:asciiTheme="minorHAnsi" w:hAnsi="Aptos"/>
                              <w:color w:val="000000" w:themeColor="text1"/>
                              <w:kern w:val="24"/>
                              <w:sz w:val="20"/>
                              <w:szCs w:val="20"/>
                              <w14:ligatures w14:val="none"/>
                            </w:rPr>
                          </w:pPr>
                          <w:r>
                            <w:rPr>
                              <w:rFonts w:asciiTheme="minorHAnsi" w:hAnsi="Aptos"/>
                              <w:color w:val="000000" w:themeColor="text1"/>
                              <w:kern w:val="24"/>
                              <w:sz w:val="20"/>
                              <w:szCs w:val="20"/>
                            </w:rPr>
                            <w:t>Contribution négative</w:t>
                          </w:r>
                        </w:p>
                      </w:txbxContent>
                    </v:textbox>
                  </v:shape>
                </v:group>
              </v:group>
            </w:pict>
          </mc:Fallback>
        </mc:AlternateContent>
      </w:r>
    </w:p>
    <w:p w14:paraId="1C902B58" w14:textId="1826E040" w:rsidR="006213C8" w:rsidRDefault="006213C8" w:rsidP="008D218B">
      <w:pPr>
        <w:jc w:val="center"/>
        <w:rPr>
          <w:rFonts w:cs="Times New Roman"/>
        </w:rPr>
      </w:pPr>
      <w:r>
        <w:rPr>
          <w:noProof/>
        </w:rPr>
        <w:drawing>
          <wp:inline distT="0" distB="0" distL="0" distR="0" wp14:anchorId="4155F919" wp14:editId="6BB4404D">
            <wp:extent cx="5759450" cy="6123940"/>
            <wp:effectExtent l="0" t="0" r="0" b="0"/>
            <wp:docPr id="1166330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30050" name=""/>
                    <pic:cNvPicPr/>
                  </pic:nvPicPr>
                  <pic:blipFill>
                    <a:blip r:embed="rId23"/>
                    <a:stretch>
                      <a:fillRect/>
                    </a:stretch>
                  </pic:blipFill>
                  <pic:spPr>
                    <a:xfrm>
                      <a:off x="0" y="0"/>
                      <a:ext cx="5759450" cy="6123940"/>
                    </a:xfrm>
                    <a:prstGeom prst="rect">
                      <a:avLst/>
                    </a:prstGeom>
                  </pic:spPr>
                </pic:pic>
              </a:graphicData>
            </a:graphic>
          </wp:inline>
        </w:drawing>
      </w:r>
    </w:p>
    <w:p w14:paraId="4019F560" w14:textId="27217BAA" w:rsidR="001110BF" w:rsidRDefault="575FAB18" w:rsidP="77EEC27A">
      <w:pPr>
        <w:pStyle w:val="Lgende"/>
        <w:jc w:val="both"/>
        <w:rPr>
          <w:rFonts w:cs="Times New Roman"/>
        </w:rPr>
      </w:pPr>
      <w:r>
        <w:t xml:space="preserve">Source :  </w:t>
      </w:r>
      <w:r w:rsidRPr="77EEC27A">
        <w:rPr>
          <w:rFonts w:cs="Times New Roman"/>
        </w:rPr>
        <w:t>Calculs de l'auteur à partir des données du FMI/</w:t>
      </w:r>
      <w:proofErr w:type="spellStart"/>
      <w:r w:rsidRPr="77EEC27A">
        <w:rPr>
          <w:rFonts w:cs="Times New Roman"/>
        </w:rPr>
        <w:t>GoogleTrend</w:t>
      </w:r>
      <w:proofErr w:type="spellEnd"/>
      <w:r w:rsidRPr="77EEC27A">
        <w:rPr>
          <w:rFonts w:cs="Times New Roman"/>
        </w:rPr>
        <w:t>/</w:t>
      </w:r>
      <w:proofErr w:type="spellStart"/>
      <w:r w:rsidRPr="77EEC27A">
        <w:rPr>
          <w:rFonts w:cs="Times New Roman"/>
        </w:rPr>
        <w:t>Anstat</w:t>
      </w:r>
      <w:proofErr w:type="spellEnd"/>
      <w:r w:rsidRPr="77EEC27A">
        <w:rPr>
          <w:rFonts w:cs="Times New Roman"/>
        </w:rPr>
        <w:t>/BCEAO/WDI (202</w:t>
      </w:r>
      <w:r w:rsidR="2EC64BB6" w:rsidRPr="77EEC27A">
        <w:rPr>
          <w:rFonts w:cs="Times New Roman"/>
        </w:rPr>
        <w:t>5</w:t>
      </w:r>
      <w:r w:rsidRPr="77EEC27A">
        <w:rPr>
          <w:rFonts w:cs="Times New Roman"/>
        </w:rPr>
        <w:t>) </w:t>
      </w:r>
    </w:p>
    <w:p w14:paraId="2DD065D4" w14:textId="0E0D6430" w:rsidR="001110BF" w:rsidRDefault="001110BF" w:rsidP="00D404FC">
      <w:pPr>
        <w:jc w:val="both"/>
        <w:rPr>
          <w:rFonts w:cs="Times New Roman"/>
        </w:rPr>
      </w:pPr>
    </w:p>
    <w:p w14:paraId="7FEEB443" w14:textId="1CE694E8" w:rsidR="006144ED" w:rsidRPr="007664FF" w:rsidRDefault="006144ED" w:rsidP="00D404FC">
      <w:pPr>
        <w:jc w:val="both"/>
        <w:rPr>
          <w:rFonts w:cs="Times New Roman"/>
        </w:rPr>
      </w:pPr>
      <w:r w:rsidRPr="006144ED">
        <w:rPr>
          <w:rFonts w:cs="Times New Roman"/>
        </w:rPr>
        <w:t>La section suivante confronte les performances du modèle avec et sans ces variables alternatives, afin de quantifier leur apport global en termes de précision prédictive.</w:t>
      </w:r>
    </w:p>
    <w:p w14:paraId="2DFEFCF7" w14:textId="77777777" w:rsidR="00CE553A" w:rsidRPr="00BC62F4" w:rsidRDefault="00CE553A" w:rsidP="00D404FC">
      <w:pPr>
        <w:jc w:val="both"/>
        <w:rPr>
          <w:rFonts w:cs="Times New Roman"/>
          <w:lang w:val="fr-CI"/>
        </w:rPr>
      </w:pPr>
    </w:p>
    <w:p w14:paraId="2E74775A" w14:textId="6273E3B3" w:rsidR="000209E9" w:rsidRPr="000209E9" w:rsidRDefault="0072474B" w:rsidP="00470CFA">
      <w:pPr>
        <w:pStyle w:val="Titre3"/>
        <w:numPr>
          <w:ilvl w:val="0"/>
          <w:numId w:val="31"/>
        </w:numPr>
        <w:rPr>
          <w:lang w:val="fr-CI"/>
        </w:rPr>
      </w:pPr>
      <w:bookmarkStart w:id="264" w:name="_Toc211588494"/>
      <w:r w:rsidRPr="16FF8D52">
        <w:rPr>
          <w:lang w:val="fr-CI"/>
        </w:rPr>
        <w:lastRenderedPageBreak/>
        <w:t>Impact des données alternatives sur les prédictions</w:t>
      </w:r>
      <w:bookmarkEnd w:id="264"/>
      <w:r w:rsidRPr="16FF8D52">
        <w:rPr>
          <w:lang w:val="fr-CI"/>
        </w:rPr>
        <w:t xml:space="preserve"> </w:t>
      </w:r>
    </w:p>
    <w:p w14:paraId="49150D53" w14:textId="77777777" w:rsidR="00EC68F9" w:rsidRDefault="00EC68F9" w:rsidP="001333CE">
      <w:pPr>
        <w:rPr>
          <w:lang w:val="fr-CI"/>
        </w:rPr>
      </w:pPr>
    </w:p>
    <w:p w14:paraId="0BC65907" w14:textId="503F234B" w:rsidR="00A92F57" w:rsidRPr="001333CE" w:rsidRDefault="00A92F57" w:rsidP="00634CA2">
      <w:pPr>
        <w:jc w:val="both"/>
        <w:rPr>
          <w:lang w:val="fr-CI"/>
        </w:rPr>
      </w:pPr>
      <w:r w:rsidRPr="00A92F57">
        <w:t xml:space="preserve">Afin de mesurer la valeur ajoutée des données alternatives dans le dispositif de </w:t>
      </w:r>
      <w:proofErr w:type="spellStart"/>
      <w:r w:rsidRPr="00A92F57">
        <w:t>nowcasting</w:t>
      </w:r>
      <w:proofErr w:type="spellEnd"/>
      <w:r w:rsidRPr="00A92F57">
        <w:t>, nous avons comparé les performances du modèle Ridge estimé</w:t>
      </w:r>
      <w:r w:rsidR="00634CA2">
        <w:t xml:space="preserve"> lorsque seules les variables traditionnelles sont utilisées et lorsque toutes </w:t>
      </w:r>
      <w:r w:rsidR="001C782E">
        <w:t>les variables</w:t>
      </w:r>
      <w:r w:rsidR="003447C6">
        <w:t xml:space="preserve"> le sont</w:t>
      </w:r>
      <w:r w:rsidR="001C782E">
        <w:t>.</w:t>
      </w:r>
    </w:p>
    <w:p w14:paraId="60A276C5" w14:textId="77777777" w:rsidR="001333CE" w:rsidRDefault="001333CE" w:rsidP="001333CE">
      <w:pPr>
        <w:jc w:val="both"/>
      </w:pPr>
    </w:p>
    <w:p w14:paraId="6F476C78" w14:textId="50225D4E" w:rsidR="001333CE" w:rsidRPr="001A528B" w:rsidRDefault="001333CE" w:rsidP="001333CE">
      <w:pPr>
        <w:pStyle w:val="Lgende"/>
        <w:keepNext/>
        <w:jc w:val="center"/>
        <w:rPr>
          <w:sz w:val="24"/>
          <w:szCs w:val="24"/>
        </w:rPr>
      </w:pPr>
      <w:bookmarkStart w:id="265" w:name="_Toc208247802"/>
      <w:r w:rsidRPr="001A528B">
        <w:rPr>
          <w:sz w:val="24"/>
          <w:szCs w:val="24"/>
        </w:rPr>
        <w:t xml:space="preserve">Tableau </w:t>
      </w:r>
      <w:r w:rsidRPr="001A528B">
        <w:rPr>
          <w:sz w:val="24"/>
          <w:szCs w:val="24"/>
        </w:rPr>
        <w:fldChar w:fldCharType="begin"/>
      </w:r>
      <w:r w:rsidRPr="001A528B">
        <w:rPr>
          <w:sz w:val="24"/>
          <w:szCs w:val="24"/>
        </w:rPr>
        <w:instrText xml:space="preserve"> SEQ Tableau \* ARABIC </w:instrText>
      </w:r>
      <w:r w:rsidRPr="001A528B">
        <w:rPr>
          <w:sz w:val="24"/>
          <w:szCs w:val="24"/>
        </w:rPr>
        <w:fldChar w:fldCharType="separate"/>
      </w:r>
      <w:r w:rsidR="00417236">
        <w:rPr>
          <w:noProof/>
          <w:sz w:val="24"/>
          <w:szCs w:val="24"/>
        </w:rPr>
        <w:t>6</w:t>
      </w:r>
      <w:r w:rsidRPr="001A528B">
        <w:rPr>
          <w:sz w:val="24"/>
          <w:szCs w:val="24"/>
        </w:rPr>
        <w:fldChar w:fldCharType="end"/>
      </w:r>
      <w:r w:rsidR="003F675A">
        <w:rPr>
          <w:sz w:val="24"/>
          <w:szCs w:val="24"/>
        </w:rPr>
        <w:t> :</w:t>
      </w:r>
      <w:r w:rsidRPr="001A528B">
        <w:rPr>
          <w:sz w:val="24"/>
          <w:szCs w:val="24"/>
        </w:rPr>
        <w:t xml:space="preserve"> Comparaison des performances du modèles avec et sans données alternatives</w:t>
      </w:r>
      <w:bookmarkEnd w:id="265"/>
    </w:p>
    <w:tbl>
      <w:tblPr>
        <w:tblpPr w:leftFromText="180" w:rightFromText="180" w:vertAnchor="text" w:tblpXSpec="center" w:tblpY="1"/>
        <w:tblOverlap w:val="never"/>
        <w:tblW w:w="7971" w:type="dxa"/>
        <w:tblCellMar>
          <w:left w:w="70" w:type="dxa"/>
          <w:right w:w="70" w:type="dxa"/>
        </w:tblCellMar>
        <w:tblLook w:val="04A0" w:firstRow="1" w:lastRow="0" w:firstColumn="1" w:lastColumn="0" w:noHBand="0" w:noVBand="1"/>
      </w:tblPr>
      <w:tblGrid>
        <w:gridCol w:w="2983"/>
        <w:gridCol w:w="2315"/>
        <w:gridCol w:w="2315"/>
        <w:gridCol w:w="358"/>
      </w:tblGrid>
      <w:tr w:rsidR="001333CE" w:rsidRPr="00BC62F4" w14:paraId="26C33FD3" w14:textId="77777777" w:rsidTr="00BD73E7">
        <w:trPr>
          <w:gridAfter w:val="1"/>
          <w:wAfter w:w="358" w:type="dxa"/>
          <w:trHeight w:val="292"/>
        </w:trPr>
        <w:tc>
          <w:tcPr>
            <w:tcW w:w="2983" w:type="dxa"/>
            <w:tcBorders>
              <w:top w:val="thinThickLargeGap" w:sz="24" w:space="0" w:color="002060"/>
              <w:left w:val="nil"/>
              <w:bottom w:val="thinThickLargeGap" w:sz="24" w:space="0" w:color="002060"/>
              <w:right w:val="single" w:sz="4" w:space="0" w:color="auto"/>
            </w:tcBorders>
            <w:noWrap/>
            <w:vAlign w:val="bottom"/>
            <w:hideMark/>
          </w:tcPr>
          <w:p w14:paraId="221923A4" w14:textId="77777777" w:rsidR="001333CE" w:rsidRPr="00BC62F4" w:rsidRDefault="001333CE">
            <w:pPr>
              <w:spacing w:line="360" w:lineRule="auto"/>
              <w:jc w:val="center"/>
              <w:rPr>
                <w:rFonts w:cs="Times New Roman"/>
                <w:color w:val="000000"/>
              </w:rPr>
            </w:pPr>
            <w:r w:rsidRPr="00BC62F4">
              <w:rPr>
                <w:rFonts w:cs="Times New Roman"/>
                <w:color w:val="000000"/>
              </w:rPr>
              <w:t>Modèles</w:t>
            </w:r>
          </w:p>
        </w:tc>
        <w:tc>
          <w:tcPr>
            <w:tcW w:w="2315" w:type="dxa"/>
            <w:tcBorders>
              <w:top w:val="thinThickLargeGap" w:sz="24" w:space="0" w:color="002060"/>
              <w:left w:val="single" w:sz="4" w:space="0" w:color="auto"/>
              <w:bottom w:val="thinThickLargeGap" w:sz="24" w:space="0" w:color="002060"/>
              <w:right w:val="single" w:sz="4" w:space="0" w:color="auto"/>
            </w:tcBorders>
          </w:tcPr>
          <w:p w14:paraId="397921B8" w14:textId="77777777" w:rsidR="001333CE" w:rsidRPr="00BC62F4" w:rsidRDefault="001333CE">
            <w:pPr>
              <w:spacing w:line="360" w:lineRule="auto"/>
              <w:jc w:val="center"/>
              <w:rPr>
                <w:rFonts w:cs="Times New Roman"/>
                <w:color w:val="000000"/>
              </w:rPr>
            </w:pPr>
            <w:r>
              <w:rPr>
                <w:rFonts w:cs="Times New Roman"/>
                <w:color w:val="000000"/>
              </w:rPr>
              <w:t>RMSE</w:t>
            </w:r>
          </w:p>
        </w:tc>
        <w:tc>
          <w:tcPr>
            <w:tcW w:w="2315" w:type="dxa"/>
            <w:tcBorders>
              <w:top w:val="thinThickLargeGap" w:sz="24" w:space="0" w:color="002060"/>
              <w:left w:val="single" w:sz="4" w:space="0" w:color="auto"/>
              <w:bottom w:val="thinThickLargeGap" w:sz="24" w:space="0" w:color="002060"/>
              <w:right w:val="nil"/>
            </w:tcBorders>
            <w:noWrap/>
            <w:hideMark/>
          </w:tcPr>
          <w:p w14:paraId="770F7332" w14:textId="77777777" w:rsidR="001333CE" w:rsidRPr="00BC62F4" w:rsidRDefault="001333CE">
            <w:pPr>
              <w:spacing w:line="360" w:lineRule="auto"/>
              <w:jc w:val="center"/>
              <w:rPr>
                <w:rFonts w:cs="Times New Roman"/>
                <w:color w:val="000000"/>
              </w:rPr>
            </w:pPr>
            <w:r>
              <w:rPr>
                <w:rFonts w:cs="Times New Roman"/>
                <w:color w:val="000000"/>
              </w:rPr>
              <w:t>MAE</w:t>
            </w:r>
          </w:p>
        </w:tc>
      </w:tr>
      <w:tr w:rsidR="001333CE" w:rsidRPr="00BC62F4" w14:paraId="1A36D157" w14:textId="77777777" w:rsidTr="00BD73E7">
        <w:trPr>
          <w:gridAfter w:val="1"/>
          <w:wAfter w:w="358" w:type="dxa"/>
          <w:trHeight w:val="266"/>
        </w:trPr>
        <w:tc>
          <w:tcPr>
            <w:tcW w:w="2983" w:type="dxa"/>
            <w:tcBorders>
              <w:top w:val="nil"/>
              <w:left w:val="nil"/>
              <w:bottom w:val="nil"/>
              <w:right w:val="single" w:sz="4" w:space="0" w:color="auto"/>
            </w:tcBorders>
            <w:noWrap/>
          </w:tcPr>
          <w:p w14:paraId="2B744278" w14:textId="77777777" w:rsidR="001333CE" w:rsidRPr="00BC62F4" w:rsidRDefault="001333CE">
            <w:pPr>
              <w:tabs>
                <w:tab w:val="center" w:pos="858"/>
                <w:tab w:val="right" w:pos="1716"/>
              </w:tabs>
              <w:spacing w:line="360" w:lineRule="auto"/>
              <w:rPr>
                <w:rFonts w:cs="Times New Roman"/>
                <w:color w:val="000000"/>
              </w:rPr>
            </w:pPr>
            <w:r>
              <w:rPr>
                <w:rFonts w:cs="Times New Roman"/>
                <w:color w:val="000000"/>
              </w:rPr>
              <w:tab/>
              <w:t>Sans données alternatives</w:t>
            </w:r>
          </w:p>
        </w:tc>
        <w:tc>
          <w:tcPr>
            <w:tcW w:w="2315" w:type="dxa"/>
            <w:tcBorders>
              <w:top w:val="nil"/>
              <w:left w:val="single" w:sz="4" w:space="0" w:color="auto"/>
              <w:bottom w:val="nil"/>
              <w:right w:val="single" w:sz="4" w:space="0" w:color="auto"/>
            </w:tcBorders>
          </w:tcPr>
          <w:p w14:paraId="2626ADA4" w14:textId="6761BE74" w:rsidR="001333CE" w:rsidRPr="00BC62F4" w:rsidRDefault="001333CE">
            <w:pPr>
              <w:spacing w:line="360" w:lineRule="auto"/>
              <w:jc w:val="center"/>
              <w:rPr>
                <w:rFonts w:cs="Times New Roman"/>
              </w:rPr>
            </w:pPr>
            <w:r>
              <w:rPr>
                <w:rFonts w:cs="Times New Roman"/>
              </w:rPr>
              <w:t>1,</w:t>
            </w:r>
            <w:r w:rsidR="00A542CF">
              <w:rPr>
                <w:rFonts w:cs="Times New Roman"/>
              </w:rPr>
              <w:t>638</w:t>
            </w:r>
          </w:p>
        </w:tc>
        <w:tc>
          <w:tcPr>
            <w:tcW w:w="2315" w:type="dxa"/>
            <w:tcBorders>
              <w:top w:val="nil"/>
              <w:left w:val="single" w:sz="4" w:space="0" w:color="auto"/>
              <w:bottom w:val="nil"/>
              <w:right w:val="nil"/>
            </w:tcBorders>
            <w:noWrap/>
          </w:tcPr>
          <w:p w14:paraId="34E04153" w14:textId="6CE43C1A" w:rsidR="001333CE" w:rsidRPr="00BC62F4" w:rsidRDefault="00C977FE">
            <w:pPr>
              <w:spacing w:line="360" w:lineRule="auto"/>
              <w:jc w:val="center"/>
              <w:rPr>
                <w:rFonts w:cs="Times New Roman"/>
                <w:color w:val="000000"/>
              </w:rPr>
            </w:pPr>
            <w:r>
              <w:rPr>
                <w:rFonts w:cs="Times New Roman"/>
                <w:color w:val="000000"/>
              </w:rPr>
              <w:t>1,067</w:t>
            </w:r>
          </w:p>
        </w:tc>
      </w:tr>
      <w:tr w:rsidR="001333CE" w:rsidRPr="00BC62F4" w14:paraId="5143F46D" w14:textId="77777777" w:rsidTr="00BD73E7">
        <w:trPr>
          <w:gridAfter w:val="1"/>
          <w:wAfter w:w="358" w:type="dxa"/>
          <w:trHeight w:val="266"/>
        </w:trPr>
        <w:tc>
          <w:tcPr>
            <w:tcW w:w="2983" w:type="dxa"/>
            <w:tcBorders>
              <w:top w:val="nil"/>
              <w:left w:val="nil"/>
              <w:bottom w:val="nil"/>
              <w:right w:val="single" w:sz="4" w:space="0" w:color="auto"/>
            </w:tcBorders>
            <w:noWrap/>
          </w:tcPr>
          <w:p w14:paraId="4409B552" w14:textId="77777777" w:rsidR="001333CE" w:rsidRPr="00BC62F4" w:rsidRDefault="001333CE">
            <w:pPr>
              <w:spacing w:line="360" w:lineRule="auto"/>
              <w:jc w:val="center"/>
              <w:rPr>
                <w:rFonts w:cs="Times New Roman"/>
                <w:color w:val="000000"/>
              </w:rPr>
            </w:pPr>
            <w:r>
              <w:rPr>
                <w:rFonts w:cs="Times New Roman"/>
                <w:color w:val="000000"/>
              </w:rPr>
              <w:t>Avec données alternatives</w:t>
            </w:r>
          </w:p>
        </w:tc>
        <w:tc>
          <w:tcPr>
            <w:tcW w:w="2315" w:type="dxa"/>
            <w:tcBorders>
              <w:left w:val="single" w:sz="4" w:space="0" w:color="auto"/>
              <w:bottom w:val="thinThickLargeGap" w:sz="24" w:space="0" w:color="002060"/>
              <w:right w:val="single" w:sz="4" w:space="0" w:color="auto"/>
            </w:tcBorders>
          </w:tcPr>
          <w:p w14:paraId="437DE5E7" w14:textId="3386C537" w:rsidR="001333CE" w:rsidRPr="00BC62F4" w:rsidRDefault="00A542CF">
            <w:pPr>
              <w:spacing w:line="360" w:lineRule="auto"/>
              <w:jc w:val="center"/>
              <w:rPr>
                <w:rFonts w:cs="Times New Roman"/>
              </w:rPr>
            </w:pPr>
            <w:r>
              <w:rPr>
                <w:rFonts w:cs="Times New Roman"/>
              </w:rPr>
              <w:t>1,</w:t>
            </w:r>
            <w:r w:rsidR="00C977FE">
              <w:rPr>
                <w:rFonts w:cs="Times New Roman"/>
              </w:rPr>
              <w:t>468</w:t>
            </w:r>
          </w:p>
        </w:tc>
        <w:tc>
          <w:tcPr>
            <w:tcW w:w="2315" w:type="dxa"/>
            <w:tcBorders>
              <w:left w:val="single" w:sz="4" w:space="0" w:color="auto"/>
              <w:bottom w:val="thinThickLargeGap" w:sz="24" w:space="0" w:color="002060"/>
              <w:right w:val="nil"/>
            </w:tcBorders>
            <w:noWrap/>
          </w:tcPr>
          <w:p w14:paraId="4FE9A3F6" w14:textId="5FC25553" w:rsidR="001333CE" w:rsidRPr="00BC62F4" w:rsidRDefault="00C977FE">
            <w:pPr>
              <w:spacing w:line="360" w:lineRule="auto"/>
              <w:jc w:val="center"/>
              <w:rPr>
                <w:rFonts w:cs="Times New Roman"/>
              </w:rPr>
            </w:pPr>
            <w:r>
              <w:rPr>
                <w:rFonts w:cs="Times New Roman"/>
              </w:rPr>
              <w:t>1,000</w:t>
            </w:r>
          </w:p>
        </w:tc>
      </w:tr>
      <w:tr w:rsidR="001333CE" w:rsidRPr="00BC62F4" w14:paraId="4E670A69" w14:textId="77777777" w:rsidTr="00BD73E7">
        <w:trPr>
          <w:trHeight w:val="277"/>
        </w:trPr>
        <w:tc>
          <w:tcPr>
            <w:tcW w:w="7971" w:type="dxa"/>
            <w:gridSpan w:val="4"/>
            <w:tcBorders>
              <w:top w:val="thinThickLargeGap" w:sz="24" w:space="0" w:color="002060"/>
              <w:left w:val="nil"/>
              <w:bottom w:val="nil"/>
              <w:right w:val="nil"/>
            </w:tcBorders>
          </w:tcPr>
          <w:p w14:paraId="3704CE31" w14:textId="02883921" w:rsidR="001333CE" w:rsidRPr="007E3664" w:rsidRDefault="001333CE">
            <w:pPr>
              <w:pStyle w:val="Lgende"/>
              <w:rPr>
                <w:rFonts w:cs="Times New Roman"/>
              </w:rPr>
            </w:pPr>
            <w:r w:rsidRPr="00BC62F4">
              <w:rPr>
                <w:rFonts w:cs="Times New Roman"/>
              </w:rPr>
              <w:t xml:space="preserve">Source :  Calcul de l'auteur à partir </w:t>
            </w:r>
            <w:r w:rsidRPr="00F2324E">
              <w:rPr>
                <w:rFonts w:cs="Times New Roman"/>
              </w:rPr>
              <w:t>des données</w:t>
            </w:r>
            <w:r>
              <w:rPr>
                <w:rFonts w:cs="Times New Roman"/>
              </w:rPr>
              <w:t xml:space="preserve"> du FMI/</w:t>
            </w:r>
            <w:proofErr w:type="spellStart"/>
            <w:r>
              <w:rPr>
                <w:rFonts w:cs="Times New Roman"/>
              </w:rPr>
              <w:t>GoogleTrend</w:t>
            </w:r>
            <w:proofErr w:type="spellEnd"/>
            <w:r>
              <w:rPr>
                <w:rFonts w:cs="Times New Roman"/>
              </w:rPr>
              <w:t>/</w:t>
            </w:r>
            <w:proofErr w:type="spellStart"/>
            <w:r>
              <w:rPr>
                <w:rFonts w:cs="Times New Roman"/>
              </w:rPr>
              <w:t>Anstat</w:t>
            </w:r>
            <w:proofErr w:type="spellEnd"/>
            <w:r>
              <w:rPr>
                <w:rFonts w:cs="Times New Roman"/>
              </w:rPr>
              <w:t>/BCEAO/WDI </w:t>
            </w:r>
            <w:r w:rsidR="008B6A71">
              <w:rPr>
                <w:rFonts w:cs="Times New Roman"/>
              </w:rPr>
              <w:t>(2024)</w:t>
            </w:r>
          </w:p>
        </w:tc>
      </w:tr>
    </w:tbl>
    <w:p w14:paraId="7C4BCCF9" w14:textId="520B359A" w:rsidR="001333CE" w:rsidRDefault="001333CE" w:rsidP="77EEC27A">
      <w:pPr>
        <w:spacing w:line="259" w:lineRule="auto"/>
        <w:rPr>
          <w:rFonts w:cs="Times New Roman"/>
          <w:color w:val="153D63" w:themeColor="text2" w:themeTint="E6"/>
        </w:rPr>
      </w:pPr>
    </w:p>
    <w:p w14:paraId="3A4007C8" w14:textId="77777777" w:rsidR="003D3A95" w:rsidRDefault="003D3A95" w:rsidP="00B12F89">
      <w:pPr>
        <w:jc w:val="both"/>
      </w:pPr>
    </w:p>
    <w:p w14:paraId="0BD54AA5" w14:textId="77777777" w:rsidR="003D3A95" w:rsidRDefault="003D3A95" w:rsidP="00B12F89">
      <w:pPr>
        <w:jc w:val="both"/>
      </w:pPr>
    </w:p>
    <w:p w14:paraId="7E69C8A0" w14:textId="77777777" w:rsidR="003D3A95" w:rsidRDefault="003D3A95" w:rsidP="00B12F89">
      <w:pPr>
        <w:jc w:val="both"/>
      </w:pPr>
    </w:p>
    <w:p w14:paraId="05D04879" w14:textId="77777777" w:rsidR="003D3A95" w:rsidRDefault="003D3A95" w:rsidP="00B12F89">
      <w:pPr>
        <w:jc w:val="both"/>
      </w:pPr>
    </w:p>
    <w:p w14:paraId="187F6767" w14:textId="77777777" w:rsidR="003D3A95" w:rsidRDefault="003D3A95" w:rsidP="00B12F89">
      <w:pPr>
        <w:jc w:val="both"/>
      </w:pPr>
    </w:p>
    <w:p w14:paraId="45CE38A1" w14:textId="77777777" w:rsidR="003D3A95" w:rsidRDefault="003D3A95" w:rsidP="00B12F89">
      <w:pPr>
        <w:jc w:val="both"/>
      </w:pPr>
    </w:p>
    <w:p w14:paraId="770208A7" w14:textId="6AAE8FC4" w:rsidR="00945807" w:rsidRDefault="00B12F89" w:rsidP="00B12F89">
      <w:pPr>
        <w:jc w:val="both"/>
      </w:pPr>
      <w:r w:rsidRPr="001333CE">
        <w:t xml:space="preserve">Les </w:t>
      </w:r>
      <w:bookmarkStart w:id="266" w:name="_Int_QGcL27EK"/>
      <w:r w:rsidRPr="001333CE">
        <w:t>résultats</w:t>
      </w:r>
      <w:bookmarkEnd w:id="266"/>
      <w:r w:rsidRPr="001333CE">
        <w:t xml:space="preserve"> montrent que l’intégration des données alternatives</w:t>
      </w:r>
      <w:r>
        <w:t xml:space="preserve"> </w:t>
      </w:r>
      <w:r w:rsidRPr="000D5F9E">
        <w:t>enrichi</w:t>
      </w:r>
      <w:r>
        <w:t>t</w:t>
      </w:r>
      <w:r w:rsidRPr="000D5F9E">
        <w:t xml:space="preserve"> l’information captée par le modèle et contribuent à améliorer la précision </w:t>
      </w:r>
      <w:r w:rsidR="00CE553A">
        <w:t xml:space="preserve">moyenne des </w:t>
      </w:r>
      <w:proofErr w:type="spellStart"/>
      <w:r w:rsidR="00CE553A">
        <w:t>nowcasts</w:t>
      </w:r>
      <w:proofErr w:type="spellEnd"/>
      <w:r w:rsidR="00CE553A">
        <w:t xml:space="preserve"> sur la période d’étude</w:t>
      </w:r>
      <w:r w:rsidR="00651D19">
        <w:t xml:space="preserve"> réduisant la RMSE et la MAE respectivement de 1,638 et 1,067 à 1,468 et 1 points.</w:t>
      </w:r>
    </w:p>
    <w:p w14:paraId="46E54275" w14:textId="77777777" w:rsidR="001333CE" w:rsidRDefault="001333CE">
      <w:pPr>
        <w:spacing w:line="259" w:lineRule="auto"/>
        <w:rPr>
          <w:rFonts w:cs="Times New Roman"/>
          <w:color w:val="153D63" w:themeColor="text2" w:themeTint="E6"/>
        </w:rPr>
      </w:pPr>
    </w:p>
    <w:p w14:paraId="2216E5E2" w14:textId="77777777" w:rsidR="001333CE" w:rsidRDefault="001333CE">
      <w:pPr>
        <w:spacing w:line="259" w:lineRule="auto"/>
        <w:rPr>
          <w:rFonts w:cs="Times New Roman"/>
          <w:color w:val="153D63" w:themeColor="text2" w:themeTint="E6"/>
        </w:rPr>
      </w:pPr>
    </w:p>
    <w:p w14:paraId="5BA8A930" w14:textId="36FD2DCC" w:rsidR="00211C8C" w:rsidRDefault="00470CFA" w:rsidP="00470CFA">
      <w:pPr>
        <w:pStyle w:val="Titre2"/>
        <w:numPr>
          <w:ilvl w:val="0"/>
          <w:numId w:val="26"/>
        </w:numPr>
        <w:rPr>
          <w:lang w:val="fr-CI"/>
        </w:rPr>
      </w:pPr>
      <w:bookmarkStart w:id="267" w:name="_Toc211588495"/>
      <w:r w:rsidRPr="16FF8D52">
        <w:rPr>
          <w:lang w:val="fr-CI"/>
        </w:rPr>
        <w:t>Discussion des résultats</w:t>
      </w:r>
      <w:bookmarkEnd w:id="267"/>
    </w:p>
    <w:p w14:paraId="66596490" w14:textId="77777777" w:rsidR="00C75FDA" w:rsidRPr="00C75FDA" w:rsidRDefault="00C75FDA" w:rsidP="00C75FDA">
      <w:pPr>
        <w:rPr>
          <w:lang w:val="fr-CI"/>
        </w:rPr>
      </w:pPr>
    </w:p>
    <w:p w14:paraId="1F19A494" w14:textId="54D90B60" w:rsidR="00CC7006" w:rsidRDefault="00C75FDA" w:rsidP="00CC7006">
      <w:pPr>
        <w:jc w:val="both"/>
      </w:pPr>
      <w:r>
        <w:t xml:space="preserve">Cette section met en perspective nos résultats, les confronte à la littérature et éclaire le rôle des variables clés via </w:t>
      </w:r>
      <w:r w:rsidR="00CC7006">
        <w:t>analyse de Shapley</w:t>
      </w:r>
      <w:r w:rsidR="007642EB">
        <w:t xml:space="preserve"> et particulièrement l’apport des données alternatives</w:t>
      </w:r>
      <w:r w:rsidR="75686A60">
        <w:t>.</w:t>
      </w:r>
    </w:p>
    <w:p w14:paraId="3A6F6B09" w14:textId="200EA9B0" w:rsidR="00056BFC" w:rsidRPr="009E2D1E" w:rsidRDefault="009E2D1E" w:rsidP="00CC7006">
      <w:pPr>
        <w:jc w:val="both"/>
        <w:rPr>
          <w:lang w:val="fr-CI"/>
        </w:rPr>
      </w:pPr>
      <w:r>
        <w:rPr>
          <w:lang w:val="fr-CI"/>
        </w:rPr>
        <w:t>Les résultats du cadre empirique</w:t>
      </w:r>
      <w:r w:rsidR="00056BFC" w:rsidRPr="00056BFC">
        <w:t xml:space="preserve"> conduisent à retenir </w:t>
      </w:r>
      <w:r>
        <w:t xml:space="preserve">la régression </w:t>
      </w:r>
      <w:r w:rsidR="00056BFC" w:rsidRPr="00056BFC">
        <w:t xml:space="preserve">Ridge comme modèle central de </w:t>
      </w:r>
      <w:proofErr w:type="spellStart"/>
      <w:r w:rsidR="00056BFC" w:rsidRPr="00056BFC">
        <w:t>nowcasting</w:t>
      </w:r>
      <w:proofErr w:type="spellEnd"/>
      <w:r w:rsidR="00056BFC" w:rsidRPr="00056BFC">
        <w:t xml:space="preserve"> du taux de croissance du PIB ivoirien</w:t>
      </w:r>
      <w:r w:rsidR="00AC20D8">
        <w:t xml:space="preserve"> dans notre étude. En effet, s</w:t>
      </w:r>
      <w:r w:rsidR="00056BFC" w:rsidRPr="00056BFC">
        <w:t xml:space="preserve">ur la période de 2020T1 à 2024T4, il présente </w:t>
      </w:r>
      <w:r w:rsidR="00AC20D8">
        <w:t>la</w:t>
      </w:r>
      <w:r w:rsidR="00056BFC" w:rsidRPr="00056BFC">
        <w:t xml:space="preserve"> volatilité </w:t>
      </w:r>
      <w:r w:rsidR="00AC20D8">
        <w:t>la plus faible</w:t>
      </w:r>
      <w:r w:rsidR="00056BFC" w:rsidRPr="00056BFC">
        <w:t xml:space="preserve"> avec </w:t>
      </w:r>
      <w:r w:rsidR="00B47E4D">
        <w:t>une</w:t>
      </w:r>
      <w:r w:rsidR="00056BFC" w:rsidRPr="00056BFC">
        <w:t xml:space="preserve"> RMSE de 2,428 et une MAE compétitive de 1,502.</w:t>
      </w:r>
      <w:r w:rsidR="00C75FDA">
        <w:t xml:space="preserve"> De p</w:t>
      </w:r>
      <w:r w:rsidR="003069E1">
        <w:t xml:space="preserve">lus, il </w:t>
      </w:r>
      <w:r w:rsidR="00F178C7">
        <w:t>maintient</w:t>
      </w:r>
      <w:r w:rsidR="003069E1">
        <w:t xml:space="preserve"> une bonne performance sur la période de la pandémie de COVID-19 en tant que 3</w:t>
      </w:r>
      <w:r w:rsidR="003069E1" w:rsidRPr="003069E1">
        <w:rPr>
          <w:vertAlign w:val="superscript"/>
        </w:rPr>
        <w:t>e</w:t>
      </w:r>
      <w:r w:rsidR="003069E1">
        <w:t xml:space="preserve"> modèle sur cette période. </w:t>
      </w:r>
    </w:p>
    <w:p w14:paraId="54BBD32D" w14:textId="76382BF7" w:rsidR="004D321B" w:rsidRDefault="00640EC4" w:rsidP="003043B7">
      <w:pPr>
        <w:jc w:val="both"/>
      </w:pPr>
      <w:r w:rsidRPr="00640EC4">
        <w:t>Dans l’ensemble, les modèles d’apprentissage automatique font mieux que le modèle AR de référence en moyenne. Le</w:t>
      </w:r>
      <w:r w:rsidR="006569F7">
        <w:t>s résultats du</w:t>
      </w:r>
      <w:r w:rsidRPr="00640EC4">
        <w:t xml:space="preserve"> test de </w:t>
      </w:r>
      <w:proofErr w:type="spellStart"/>
      <w:r w:rsidRPr="00640EC4">
        <w:t>Diebold</w:t>
      </w:r>
      <w:proofErr w:type="spellEnd"/>
      <w:r w:rsidRPr="00640EC4">
        <w:t>-Mariano avec correction HLN, appliqué aux pertes quadratiques, n’indique toutefois pas de différence de précision significative pour tous les modèles aux seuils de 5 % et de 10 %</w:t>
      </w:r>
      <w:r w:rsidR="000024CF">
        <w:t xml:space="preserve"> (Tableau 4)</w:t>
      </w:r>
      <w:r w:rsidRPr="00640EC4">
        <w:t xml:space="preserve">. Ce constat rejoint Richardson et al., </w:t>
      </w:r>
      <w:r w:rsidR="007D2863">
        <w:t>(</w:t>
      </w:r>
      <w:r w:rsidRPr="00640EC4">
        <w:t>2020</w:t>
      </w:r>
      <w:r w:rsidR="007D2863">
        <w:t>)</w:t>
      </w:r>
      <w:r w:rsidRPr="00640EC4">
        <w:t>, qui observent des gains d’erreur quadratique sans différence systématique de précision face à AR</w:t>
      </w:r>
      <w:r w:rsidR="003B0296">
        <w:t xml:space="preserve"> pour la majorité des modèles de son étude</w:t>
      </w:r>
      <w:r w:rsidRPr="00640EC4">
        <w:t xml:space="preserve">. Il en résulte une infirmation de l’hypothèse </w:t>
      </w:r>
      <w:r w:rsidRPr="00640EC4">
        <w:lastRenderedPageBreak/>
        <w:t>H1 selon laquelle les modèles d’apprentissage seraient significativement plus précis que le benchmark</w:t>
      </w:r>
      <w:r w:rsidR="000024CF">
        <w:t xml:space="preserve">. </w:t>
      </w:r>
      <w:r w:rsidR="00EF7759">
        <w:t>Ainsi,</w:t>
      </w:r>
      <w:r w:rsidR="00893EF5" w:rsidRPr="00893EF5">
        <w:t xml:space="preserve"> malgré des erreurs en moyenne plus faibles, les écarts ne sont pas toujours statistiquement distincts</w:t>
      </w:r>
      <w:r w:rsidR="00EF7759">
        <w:t xml:space="preserve"> à chaque trimestre</w:t>
      </w:r>
      <w:r w:rsidR="00C37405">
        <w:t xml:space="preserve">, les </w:t>
      </w:r>
      <w:r w:rsidR="00E91225">
        <w:t>modèles</w:t>
      </w:r>
      <w:r w:rsidR="009E282A">
        <w:t xml:space="preserve"> </w:t>
      </w:r>
      <w:r w:rsidR="00E91225">
        <w:t xml:space="preserve">d’apprentissage automatique restent toutefois </w:t>
      </w:r>
      <w:r w:rsidR="00930079">
        <w:t xml:space="preserve">plus </w:t>
      </w:r>
      <w:r w:rsidR="00D459AB">
        <w:t>performants</w:t>
      </w:r>
      <w:r w:rsidR="00930079">
        <w:t xml:space="preserve"> globalement </w:t>
      </w:r>
      <w:r w:rsidR="00786DE6">
        <w:t>avec une réduction des erreurs de prédiction allant jusqu’à 30% par rapport au modèle autorégressif</w:t>
      </w:r>
      <w:r w:rsidR="00893EF5" w:rsidRPr="00893EF5">
        <w:t>.</w:t>
      </w:r>
    </w:p>
    <w:p w14:paraId="7DB299E3" w14:textId="4B5EB24A" w:rsidR="005643DB" w:rsidRDefault="00901D27" w:rsidP="005643DB">
      <w:pPr>
        <w:jc w:val="both"/>
        <w:rPr>
          <w:rFonts w:cs="Times New Roman"/>
        </w:rPr>
      </w:pPr>
      <w:r w:rsidRPr="00901D27">
        <w:t>L’analyse par sous-périodes révèle une hétérogénéité de régime. Pendant la COVID-19, les</w:t>
      </w:r>
      <w:r w:rsidR="00BC3034">
        <w:t xml:space="preserve"> machines à supports de vecteurs pour la régression </w:t>
      </w:r>
      <w:r w:rsidRPr="00901D27">
        <w:t xml:space="preserve">à noyau linéaire et polynomial obtiennent les écarts les plus faibles. Ce résultat contredit l’hypothèse H3 </w:t>
      </w:r>
      <w:r w:rsidR="009A3890">
        <w:t xml:space="preserve">ainsi que les résultats de </w:t>
      </w:r>
      <w:proofErr w:type="spellStart"/>
      <w:r w:rsidR="009A3890">
        <w:t>Buell</w:t>
      </w:r>
      <w:proofErr w:type="spellEnd"/>
      <w:r w:rsidR="009A3890">
        <w:t xml:space="preserve"> et al. (2021) et Zhang et al. (2023) </w:t>
      </w:r>
      <w:r w:rsidRPr="00901D27">
        <w:t>qui postulai</w:t>
      </w:r>
      <w:r w:rsidR="009A3890">
        <w:t>ent</w:t>
      </w:r>
      <w:r w:rsidRPr="00901D27">
        <w:t xml:space="preserve"> la supériorité des régressions pénalisées en crise</w:t>
      </w:r>
      <w:r w:rsidR="00764346">
        <w:t xml:space="preserve">. </w:t>
      </w:r>
      <w:r w:rsidR="00764346" w:rsidRPr="00764346">
        <w:t xml:space="preserve">Ce résultat s’explique par une pénalisation apprise modérée (C &lt; 1), qui favorise des marges plus larges et une meilleure généralisation </w:t>
      </w:r>
      <w:r w:rsidR="00154C75">
        <w:t>des SVR</w:t>
      </w:r>
      <w:r w:rsidR="00764346" w:rsidRPr="00764346">
        <w:t xml:space="preserve"> face aux ruptures. Ces SVR sont suivis par Ridge et Lasso, qui devancent nettement les méthodes par arbres</w:t>
      </w:r>
      <w:r w:rsidR="00A96D3F">
        <w:t xml:space="preserve">. </w:t>
      </w:r>
      <w:r w:rsidR="00A96D3F" w:rsidRPr="00A96D3F">
        <w:t xml:space="preserve">Le contraste entre une excellente précision en échantillon pour les arbres et une moindre tenue hors échantillon illustre l’intérêt de la régularisation, qui impose un compromis biais-variance plus robuste et améliore la détection des retournements. </w:t>
      </w:r>
      <w:r w:rsidR="00A10915">
        <w:t>Par ailleurs, e</w:t>
      </w:r>
      <w:r w:rsidR="00A96D3F" w:rsidRPr="00A96D3F">
        <w:t>n phase de reprise, les régressions pénalisées dominent</w:t>
      </w:r>
      <w:r w:rsidR="009D6CED">
        <w:t xml:space="preserve"> encore la marche</w:t>
      </w:r>
      <w:r w:rsidR="00A96D3F" w:rsidRPr="00A96D3F">
        <w:t>.</w:t>
      </w:r>
      <w:r w:rsidR="00F65B91">
        <w:t xml:space="preserve"> </w:t>
      </w:r>
      <w:r w:rsidR="00F65B91" w:rsidRPr="00F65B91">
        <w:t>En régime stabilisé, les modèles par arbres reprennent l’avantage</w:t>
      </w:r>
      <w:r w:rsidR="00124806">
        <w:t xml:space="preserve">, ralliant </w:t>
      </w:r>
      <w:r w:rsidR="00701DFF">
        <w:t xml:space="preserve">ainsi les </w:t>
      </w:r>
      <w:r w:rsidR="00C96947">
        <w:t xml:space="preserve">résultats </w:t>
      </w:r>
      <w:r w:rsidR="00701DFF">
        <w:t>de Zhan</w:t>
      </w:r>
      <w:r w:rsidR="00212093">
        <w:t>g et al. (2023)</w:t>
      </w:r>
      <w:r w:rsidR="00C96947">
        <w:t xml:space="preserve"> qui prônent la performance en période hors covid et de stabilité pour les modèles d’arborescence</w:t>
      </w:r>
      <w:r w:rsidR="00F65B91" w:rsidRPr="00F65B91">
        <w:t xml:space="preserve">. </w:t>
      </w:r>
      <w:r w:rsidR="005643DB">
        <w:rPr>
          <w:rFonts w:cs="Times New Roman"/>
        </w:rPr>
        <w:t>Cette analyse en sous-période montre que les méthodes</w:t>
      </w:r>
      <w:r w:rsidR="00B11497">
        <w:rPr>
          <w:rFonts w:cs="Times New Roman"/>
        </w:rPr>
        <w:t xml:space="preserve"> de machine </w:t>
      </w:r>
      <w:proofErr w:type="spellStart"/>
      <w:r w:rsidR="00B11497">
        <w:rPr>
          <w:rFonts w:cs="Times New Roman"/>
        </w:rPr>
        <w:t>learning</w:t>
      </w:r>
      <w:proofErr w:type="spellEnd"/>
      <w:r w:rsidR="00B55555">
        <w:rPr>
          <w:rFonts w:cs="Times New Roman"/>
        </w:rPr>
        <w:t xml:space="preserve"> pour le</w:t>
      </w:r>
      <w:r w:rsidR="005643DB">
        <w:rPr>
          <w:rFonts w:cs="Times New Roman"/>
        </w:rPr>
        <w:t xml:space="preserve"> </w:t>
      </w:r>
      <w:proofErr w:type="spellStart"/>
      <w:r w:rsidR="005643DB">
        <w:rPr>
          <w:rFonts w:cs="Times New Roman"/>
        </w:rPr>
        <w:t>nowcasting</w:t>
      </w:r>
      <w:proofErr w:type="spellEnd"/>
      <w:r w:rsidR="005643DB">
        <w:rPr>
          <w:rFonts w:cs="Times New Roman"/>
        </w:rPr>
        <w:t xml:space="preserve"> doivent être utilisée</w:t>
      </w:r>
      <w:r w:rsidR="00B55555">
        <w:rPr>
          <w:rFonts w:cs="Times New Roman"/>
        </w:rPr>
        <w:t>s</w:t>
      </w:r>
      <w:r w:rsidR="005643DB">
        <w:rPr>
          <w:rFonts w:cs="Times New Roman"/>
        </w:rPr>
        <w:t xml:space="preserve"> selon le contexte économique du pays</w:t>
      </w:r>
      <w:r w:rsidR="0055228A">
        <w:rPr>
          <w:rFonts w:cs="Times New Roman"/>
        </w:rPr>
        <w:t xml:space="preserve"> tout en privilégiant </w:t>
      </w:r>
      <w:r w:rsidR="00B11497">
        <w:rPr>
          <w:rFonts w:cs="Times New Roman"/>
        </w:rPr>
        <w:t>un bon compromis biais-variance, qui est l’essence même de l’apprentissage automatique.</w:t>
      </w:r>
    </w:p>
    <w:p w14:paraId="06182497" w14:textId="4BB2DDA5" w:rsidR="00CE548F" w:rsidRPr="00CE548F" w:rsidRDefault="00112657" w:rsidP="00CE548F">
      <w:pPr>
        <w:jc w:val="both"/>
      </w:pPr>
      <w:r>
        <w:rPr>
          <w:rFonts w:cs="Times New Roman"/>
        </w:rPr>
        <w:t xml:space="preserve">L’évaluation de l’importance </w:t>
      </w:r>
      <w:r w:rsidR="00EA225F">
        <w:rPr>
          <w:rFonts w:cs="Times New Roman"/>
        </w:rPr>
        <w:t xml:space="preserve">par décomposition de Shapley </w:t>
      </w:r>
      <w:r w:rsidR="00EA225F" w:rsidRPr="00665C62">
        <w:rPr>
          <w:rFonts w:cs="Times New Roman"/>
        </w:rPr>
        <w:t>met en évidence un noyau de prédicteurs composé d</w:t>
      </w:r>
      <w:r w:rsidR="00AB7AB9">
        <w:rPr>
          <w:rFonts w:cs="Times New Roman"/>
        </w:rPr>
        <w:t>’indicateurs financiers</w:t>
      </w:r>
      <w:r w:rsidR="00EA225F" w:rsidRPr="00665C62">
        <w:rPr>
          <w:rFonts w:cs="Times New Roman"/>
        </w:rPr>
        <w:t>, des composantes de prix et</w:t>
      </w:r>
      <w:r w:rsidR="00CB580D">
        <w:rPr>
          <w:rFonts w:cs="Times New Roman"/>
        </w:rPr>
        <w:t xml:space="preserve"> en particulier</w:t>
      </w:r>
      <w:r w:rsidR="00EA225F" w:rsidRPr="00665C62">
        <w:rPr>
          <w:rFonts w:cs="Times New Roman"/>
        </w:rPr>
        <w:t xml:space="preserve"> de signaux alternatifs issus des recherches en ligne et des proxys satellitaires.</w:t>
      </w:r>
      <w:r w:rsidR="00630741">
        <w:rPr>
          <w:rFonts w:cs="Times New Roman"/>
        </w:rPr>
        <w:t xml:space="preserve"> </w:t>
      </w:r>
      <w:r w:rsidR="007609FD">
        <w:rPr>
          <w:rFonts w:cs="Times New Roman"/>
        </w:rPr>
        <w:t>Les recherches</w:t>
      </w:r>
      <w:r w:rsidR="00AE7BEE">
        <w:rPr>
          <w:rFonts w:cs="Times New Roman"/>
        </w:rPr>
        <w:t xml:space="preserve"> sur google</w:t>
      </w:r>
      <w:r w:rsidR="007609FD">
        <w:rPr>
          <w:rFonts w:cs="Times New Roman"/>
        </w:rPr>
        <w:t xml:space="preserve"> du mot clé « </w:t>
      </w:r>
      <w:r w:rsidR="007609FD" w:rsidRPr="007609FD">
        <w:rPr>
          <w:rFonts w:cs="Times New Roman"/>
          <w:i/>
          <w:iCs/>
        </w:rPr>
        <w:t>Stage</w:t>
      </w:r>
      <w:r w:rsidR="007609FD">
        <w:rPr>
          <w:rFonts w:cs="Times New Roman"/>
        </w:rPr>
        <w:t xml:space="preserve"> » </w:t>
      </w:r>
      <w:r w:rsidR="00AE7BEE">
        <w:rPr>
          <w:rFonts w:cs="Times New Roman"/>
        </w:rPr>
        <w:t xml:space="preserve">restent en tête des contributions </w:t>
      </w:r>
      <w:r w:rsidR="004C608F">
        <w:rPr>
          <w:rFonts w:cs="Times New Roman"/>
        </w:rPr>
        <w:t xml:space="preserve">absolues moyennes </w:t>
      </w:r>
      <w:r w:rsidR="00AE7BEE">
        <w:rPr>
          <w:rFonts w:cs="Times New Roman"/>
        </w:rPr>
        <w:t>(</w:t>
      </w:r>
      <w:r w:rsidR="00071BD7">
        <w:rPr>
          <w:rFonts w:cs="Times New Roman"/>
        </w:rPr>
        <w:t>0,203 point</w:t>
      </w:r>
      <w:r w:rsidR="00AE7BEE">
        <w:rPr>
          <w:rFonts w:cs="Times New Roman"/>
        </w:rPr>
        <w:t>)</w:t>
      </w:r>
      <w:r w:rsidR="00565DBA">
        <w:rPr>
          <w:rFonts w:cs="Times New Roman"/>
        </w:rPr>
        <w:t xml:space="preserve">, </w:t>
      </w:r>
      <w:r w:rsidR="00796164">
        <w:rPr>
          <w:rFonts w:cs="Times New Roman"/>
        </w:rPr>
        <w:t>de même</w:t>
      </w:r>
      <w:r w:rsidR="00565DBA">
        <w:rPr>
          <w:rFonts w:cs="Times New Roman"/>
        </w:rPr>
        <w:t xml:space="preserve"> celle</w:t>
      </w:r>
      <w:r w:rsidR="00796164">
        <w:rPr>
          <w:rFonts w:cs="Times New Roman"/>
        </w:rPr>
        <w:t>s</w:t>
      </w:r>
      <w:r w:rsidR="00565DBA">
        <w:rPr>
          <w:rFonts w:cs="Times New Roman"/>
        </w:rPr>
        <w:t xml:space="preserve"> du mot clé « </w:t>
      </w:r>
      <w:r w:rsidR="00565DBA">
        <w:rPr>
          <w:rFonts w:cs="Times New Roman"/>
          <w:i/>
          <w:iCs/>
        </w:rPr>
        <w:t xml:space="preserve">argent » </w:t>
      </w:r>
      <w:r w:rsidR="00796164">
        <w:rPr>
          <w:rFonts w:cs="Times New Roman"/>
        </w:rPr>
        <w:t>s’illustrent</w:t>
      </w:r>
      <w:r w:rsidR="001C2980">
        <w:rPr>
          <w:rFonts w:cs="Times New Roman"/>
        </w:rPr>
        <w:t xml:space="preserve"> dans ce top 10. Cela </w:t>
      </w:r>
      <w:r w:rsidR="00AE7BEE" w:rsidRPr="00611601">
        <w:t>traduit la capacité des recherches en ligne à fournir un signal précurseur de l’activité économique, notamment en lien avec le marché du travail</w:t>
      </w:r>
      <w:r w:rsidR="001C2980">
        <w:t xml:space="preserve"> et la situation financière</w:t>
      </w:r>
      <w:r w:rsidR="00796164">
        <w:t xml:space="preserve"> des citoyens</w:t>
      </w:r>
      <w:r w:rsidR="00AE7BEE" w:rsidRPr="00611601">
        <w:t>.</w:t>
      </w:r>
      <w:r w:rsidR="00CB580D">
        <w:t xml:space="preserve"> </w:t>
      </w:r>
      <w:r w:rsidR="00CE548F">
        <w:t xml:space="preserve">Aussi, les données de </w:t>
      </w:r>
      <w:r w:rsidR="00CE548F" w:rsidRPr="00B12F89">
        <w:rPr>
          <w:rFonts w:cs="Times New Roman"/>
        </w:rPr>
        <w:t>télédétection satellitaire</w:t>
      </w:r>
      <w:r w:rsidR="00CE548F">
        <w:rPr>
          <w:rFonts w:cs="Times New Roman"/>
        </w:rPr>
        <w:t xml:space="preserve">, </w:t>
      </w:r>
      <w:r w:rsidR="00CE548F" w:rsidRPr="00CE548F">
        <w:t xml:space="preserve">à l’image du </w:t>
      </w:r>
      <w:r w:rsidR="00CE548F" w:rsidRPr="00CE548F">
        <w:rPr>
          <w:i/>
          <w:iCs/>
        </w:rPr>
        <w:t>NDVI</w:t>
      </w:r>
      <w:r w:rsidR="00CE548F" w:rsidRPr="00CE548F">
        <w:t xml:space="preserve"> (0,087) et des concentrations de </w:t>
      </w:r>
      <w:r w:rsidR="00CE548F" w:rsidRPr="00CE548F">
        <w:rPr>
          <w:i/>
          <w:iCs/>
        </w:rPr>
        <w:t>NO₂</w:t>
      </w:r>
      <w:r w:rsidR="00CE548F" w:rsidRPr="00CE548F">
        <w:t xml:space="preserve"> (0,068), confirment leur utilité comme indicateurs conjoncturels liés respectivement à l’agriculture et à l</w:t>
      </w:r>
      <w:r w:rsidR="00FE2D01">
        <w:t xml:space="preserve">a </w:t>
      </w:r>
      <w:r w:rsidR="005E3EAD">
        <w:t>pollution de l’air</w:t>
      </w:r>
      <w:r w:rsidR="00CE548F" w:rsidRPr="00CE548F">
        <w:t>.</w:t>
      </w:r>
      <w:r w:rsidR="00E61D33">
        <w:t xml:space="preserve"> De plus, le Tableau 6, qui présente</w:t>
      </w:r>
      <w:r w:rsidR="000A54C8">
        <w:t xml:space="preserve"> les résultats des prédictions avec et sans données alternatives, permet d’</w:t>
      </w:r>
      <w:r w:rsidR="000E3B76">
        <w:t>appuyer</w:t>
      </w:r>
      <w:r w:rsidR="000A54C8">
        <w:t xml:space="preserve"> leur</w:t>
      </w:r>
      <w:r w:rsidR="008512A4">
        <w:t xml:space="preserve"> </w:t>
      </w:r>
      <w:r w:rsidR="000E3B76">
        <w:t>contribution</w:t>
      </w:r>
      <w:r w:rsidR="008512A4">
        <w:t xml:space="preserve"> à la précision du modèle. </w:t>
      </w:r>
      <w:r w:rsidR="000E3B76">
        <w:t xml:space="preserve">En effet, </w:t>
      </w:r>
      <w:r w:rsidR="00081C30">
        <w:t xml:space="preserve">leur ajout au modèle </w:t>
      </w:r>
      <w:r w:rsidR="000E3B76" w:rsidRPr="00A13C1A">
        <w:t xml:space="preserve">permet de réduire </w:t>
      </w:r>
      <w:r w:rsidR="00081C30">
        <w:t>la</w:t>
      </w:r>
      <w:r w:rsidR="000E3B76" w:rsidRPr="00A13C1A">
        <w:t xml:space="preserve"> RMSE de 10,4 % et </w:t>
      </w:r>
      <w:r w:rsidR="00081C30">
        <w:t>la</w:t>
      </w:r>
      <w:r w:rsidR="000E3B76" w:rsidRPr="00A13C1A">
        <w:t xml:space="preserve"> MAE de 6,3 % sur la période 2013T3–2024T4. </w:t>
      </w:r>
      <w:r w:rsidR="000E3B76" w:rsidRPr="000D5F9E">
        <w:t xml:space="preserve"> </w:t>
      </w:r>
      <w:r w:rsidR="000E3B76" w:rsidRPr="00A13C1A">
        <w:t xml:space="preserve">Cette amélioration, bien que modérée, montre l’apport réel de ces variables pour renforcer la précision du dispositif de </w:t>
      </w:r>
      <w:proofErr w:type="spellStart"/>
      <w:r w:rsidR="000E3B76" w:rsidRPr="00A13C1A">
        <w:t>nowcasting</w:t>
      </w:r>
      <w:proofErr w:type="spellEnd"/>
      <w:r w:rsidR="00C2608C">
        <w:t>. C</w:t>
      </w:r>
      <w:r w:rsidR="000A25A5">
        <w:t xml:space="preserve">e </w:t>
      </w:r>
      <w:r w:rsidR="00C2608C">
        <w:t>résultat</w:t>
      </w:r>
      <w:r w:rsidR="000A25A5">
        <w:t xml:space="preserve"> est en </w:t>
      </w:r>
      <w:r w:rsidR="000A25A5" w:rsidRPr="000A25A5">
        <w:t xml:space="preserve">ligne avec </w:t>
      </w:r>
      <w:r w:rsidR="000A25A5">
        <w:t>notre hypothèse H2</w:t>
      </w:r>
      <w:r w:rsidR="0068628E">
        <w:t xml:space="preserve"> et</w:t>
      </w:r>
      <w:r w:rsidR="00A56AE7">
        <w:t xml:space="preserve"> de même qu</w:t>
      </w:r>
      <w:r w:rsidR="0068628E">
        <w:t xml:space="preserve">’avec </w:t>
      </w:r>
      <w:r w:rsidR="00A56AE7">
        <w:t xml:space="preserve">les résultats </w:t>
      </w:r>
      <w:r w:rsidR="00910B3A">
        <w:t>d</w:t>
      </w:r>
      <w:r w:rsidR="000A0780">
        <w:t>e Bolivar (2024) dans le contexte de l’</w:t>
      </w:r>
      <w:r w:rsidR="0068628E">
        <w:t xml:space="preserve">apport </w:t>
      </w:r>
      <w:r w:rsidR="00610ECE">
        <w:t xml:space="preserve">positif </w:t>
      </w:r>
      <w:r w:rsidR="0068628E">
        <w:t xml:space="preserve">des données alternatives. </w:t>
      </w:r>
    </w:p>
    <w:p w14:paraId="6DBD957B" w14:textId="3758ADE8" w:rsidR="001333CE" w:rsidRDefault="001333CE">
      <w:pPr>
        <w:spacing w:line="259" w:lineRule="auto"/>
        <w:rPr>
          <w:rFonts w:cs="Times New Roman"/>
          <w:color w:val="153D63" w:themeColor="text2" w:themeTint="E6"/>
        </w:rPr>
      </w:pPr>
    </w:p>
    <w:p w14:paraId="03F48015" w14:textId="227675FB" w:rsidR="007B0098" w:rsidRPr="001E6471" w:rsidRDefault="007B0098">
      <w:pPr>
        <w:spacing w:line="259" w:lineRule="auto"/>
        <w:rPr>
          <w:rFonts w:cs="Times New Roman"/>
          <w:color w:val="153D63" w:themeColor="text2" w:themeTint="E6"/>
        </w:rPr>
      </w:pPr>
      <w:r w:rsidRPr="001E6471">
        <w:rPr>
          <w:rFonts w:cs="Times New Roman"/>
          <w:color w:val="153D63" w:themeColor="text2" w:themeTint="E6"/>
        </w:rPr>
        <w:br w:type="page"/>
      </w:r>
    </w:p>
    <w:p w14:paraId="3DE23028" w14:textId="5E4BD5C7" w:rsidR="00C01688" w:rsidRDefault="00C01688" w:rsidP="00340E24">
      <w:pPr>
        <w:rPr>
          <w:color w:val="153D63" w:themeColor="text2" w:themeTint="E6"/>
        </w:rPr>
      </w:pPr>
      <w:r>
        <w:rPr>
          <w:noProof/>
        </w:rPr>
        <w:lastRenderedPageBreak/>
        <mc:AlternateContent>
          <mc:Choice Requires="wps">
            <w:drawing>
              <wp:anchor distT="0" distB="0" distL="114300" distR="114300" simplePos="0" relativeHeight="251658280" behindDoc="0" locked="0" layoutInCell="1" allowOverlap="1" wp14:anchorId="1671FD75" wp14:editId="3575172C">
                <wp:simplePos x="0" y="0"/>
                <wp:positionH relativeFrom="margin">
                  <wp:posOffset>3150870</wp:posOffset>
                </wp:positionH>
                <wp:positionV relativeFrom="paragraph">
                  <wp:posOffset>114935</wp:posOffset>
                </wp:positionV>
                <wp:extent cx="3000998" cy="439420"/>
                <wp:effectExtent l="0" t="0" r="9525" b="0"/>
                <wp:wrapNone/>
                <wp:docPr id="1692810272" name="Zone de texte 1692810272"/>
                <wp:cNvGraphicFramePr/>
                <a:graphic xmlns:a="http://schemas.openxmlformats.org/drawingml/2006/main">
                  <a:graphicData uri="http://schemas.microsoft.com/office/word/2010/wordprocessingShape">
                    <wps:wsp>
                      <wps:cNvSpPr txBox="1"/>
                      <wps:spPr>
                        <a:xfrm>
                          <a:off x="0" y="0"/>
                          <a:ext cx="3000998" cy="439420"/>
                        </a:xfrm>
                        <a:prstGeom prst="rect">
                          <a:avLst/>
                        </a:prstGeom>
                        <a:solidFill>
                          <a:schemeClr val="bg1"/>
                        </a:solidFill>
                        <a:ln w="6350">
                          <a:noFill/>
                        </a:ln>
                      </wps:spPr>
                      <wps:txbx>
                        <w:txbxContent>
                          <w:p w14:paraId="016C1CA2" w14:textId="0B1897BD" w:rsidR="005C1A22" w:rsidRPr="006C675F" w:rsidRDefault="005C1A22" w:rsidP="00340E24">
                            <w:pPr>
                              <w:pStyle w:val="Titre1"/>
                            </w:pPr>
                            <w:bookmarkStart w:id="268" w:name="_Toc205368147"/>
                            <w:bookmarkStart w:id="269" w:name="_Toc205368350"/>
                            <w:bookmarkStart w:id="270" w:name="_Toc208291457"/>
                            <w:bookmarkStart w:id="271" w:name="_Toc211485037"/>
                            <w:bookmarkStart w:id="272" w:name="_Toc211588496"/>
                            <w:r>
                              <w:rPr>
                                <w:lang w:val="fr-CI"/>
                              </w:rPr>
                              <w:t>CONCLUSION GENERALE</w:t>
                            </w:r>
                            <w:bookmarkEnd w:id="268"/>
                            <w:bookmarkEnd w:id="269"/>
                            <w:bookmarkEnd w:id="270"/>
                            <w:bookmarkEnd w:id="271"/>
                            <w:bookmarkEnd w:id="27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1FD75" id="Zone de texte 1692810272" o:spid="_x0000_s1070" type="#_x0000_t202" style="position:absolute;margin-left:248.1pt;margin-top:9.05pt;width:236.3pt;height:34.6pt;z-index:251658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" fillcolor="white [3212]" stroked="f" strokeweight=".5pt">
                <v:textbox>
                  <w:txbxContent>
                    <w:p w14:paraId="016C1CA2" w14:textId="0B1897BD" w:rsidR="005C1A22" w:rsidRPr="006C675F" w:rsidRDefault="005C1A22" w:rsidP="00340E24">
                      <w:pPr>
                        <w:pStyle w:val="Titre1"/>
                      </w:pPr>
                      <w:bookmarkStart w:id="273" w:name="_Toc205368147"/>
                      <w:bookmarkStart w:id="274" w:name="_Toc205368350"/>
                      <w:bookmarkStart w:id="275" w:name="_Toc208291457"/>
                      <w:bookmarkStart w:id="276" w:name="_Toc211485037"/>
                      <w:bookmarkStart w:id="277" w:name="_Toc211588496"/>
                      <w:r>
                        <w:rPr>
                          <w:lang w:val="fr-CI"/>
                        </w:rPr>
                        <w:t>CONCLUSION GENERALE</w:t>
                      </w:r>
                      <w:bookmarkEnd w:id="273"/>
                      <w:bookmarkEnd w:id="274"/>
                      <w:bookmarkEnd w:id="275"/>
                      <w:bookmarkEnd w:id="276"/>
                      <w:bookmarkEnd w:id="277"/>
                    </w:p>
                  </w:txbxContent>
                </v:textbox>
                <w10:wrap anchorx="margin"/>
              </v:shape>
            </w:pict>
          </mc:Fallback>
        </mc:AlternateContent>
      </w:r>
      <w:r>
        <w:rPr>
          <w:noProof/>
        </w:rPr>
        <mc:AlternateContent>
          <mc:Choice Requires="wps">
            <w:drawing>
              <wp:anchor distT="0" distB="0" distL="114300" distR="114300" simplePos="0" relativeHeight="251658279" behindDoc="0" locked="0" layoutInCell="1" allowOverlap="1" wp14:anchorId="486B8818" wp14:editId="286B3FA3">
                <wp:simplePos x="0" y="0"/>
                <wp:positionH relativeFrom="margin">
                  <wp:posOffset>-15240</wp:posOffset>
                </wp:positionH>
                <wp:positionV relativeFrom="paragraph">
                  <wp:posOffset>23495</wp:posOffset>
                </wp:positionV>
                <wp:extent cx="6122958" cy="405441"/>
                <wp:effectExtent l="19050" t="19050" r="11430" b="13970"/>
                <wp:wrapNone/>
                <wp:docPr id="1692810271" name="Rectangle 1692810271"/>
                <wp:cNvGraphicFramePr/>
                <a:graphic xmlns:a="http://schemas.openxmlformats.org/drawingml/2006/main">
                  <a:graphicData uri="http://schemas.microsoft.com/office/word/2010/wordprocessingShape">
                    <wps:wsp>
                      <wps:cNvSpPr/>
                      <wps:spPr>
                        <a:xfrm>
                          <a:off x="0" y="0"/>
                          <a:ext cx="6122958" cy="405441"/>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5F9E495F">
              <v:rect id="Rectangle 1692810271" style="position:absolute;margin-left:-1.2pt;margin-top:1.85pt;width:482.1pt;height:31.9pt;z-index:2516552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e2841 [3215]" strokeweight="2.5pt" w14:anchorId="6179ED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">
                <w10:wrap anchorx="margin"/>
              </v:rect>
            </w:pict>
          </mc:Fallback>
        </mc:AlternateContent>
      </w:r>
    </w:p>
    <w:p w14:paraId="10872636" w14:textId="77777777" w:rsidR="00C01688" w:rsidRDefault="00C01688" w:rsidP="00340E24">
      <w:pPr>
        <w:rPr>
          <w:color w:val="153D63" w:themeColor="text2" w:themeTint="E6"/>
        </w:rPr>
      </w:pPr>
    </w:p>
    <w:p w14:paraId="24832D07" w14:textId="77777777" w:rsidR="000A4668" w:rsidRDefault="000A4668" w:rsidP="00340E24">
      <w:pPr>
        <w:rPr>
          <w:color w:val="153D63" w:themeColor="text2" w:themeTint="E6"/>
        </w:rPr>
      </w:pPr>
    </w:p>
    <w:p w14:paraId="13FC75DD" w14:textId="77777777" w:rsidR="000A4668" w:rsidRDefault="000A4668" w:rsidP="00340E24">
      <w:pPr>
        <w:rPr>
          <w:color w:val="153D63" w:themeColor="text2" w:themeTint="E6"/>
        </w:rPr>
      </w:pPr>
    </w:p>
    <w:p w14:paraId="29DD6CF1" w14:textId="16736B0F" w:rsidR="000A4668" w:rsidRDefault="009721E6" w:rsidP="009721E6">
      <w:pPr>
        <w:jc w:val="both"/>
      </w:pPr>
      <w:r w:rsidRPr="009721E6">
        <w:t xml:space="preserve">Dans les économies où les comptes trimestriels arrivent tard par rapport à la période d’intérêt, disposer d’une mesure rapide de l’activité est devenu un impératif. La Côte d’Ivoire, économie ouverte et exposée aux chocs de prix des matières premières et aux tensions internationales, a besoin d’un éclairage conjoncturel pour guider les décisions publiques et privées. Le </w:t>
      </w:r>
      <w:proofErr w:type="spellStart"/>
      <w:r w:rsidRPr="009721E6">
        <w:t>nowcasting</w:t>
      </w:r>
      <w:proofErr w:type="spellEnd"/>
      <w:r w:rsidRPr="009721E6">
        <w:t xml:space="preserve"> répond à ce besoin en mobilisant des indicateurs disponibles à haute fréquence afin de fournir une estimation quasi en temps réel de la croissance. Ce mémoire propose un cadre de </w:t>
      </w:r>
      <w:proofErr w:type="spellStart"/>
      <w:r w:rsidRPr="009721E6">
        <w:t>nowcasting</w:t>
      </w:r>
      <w:proofErr w:type="spellEnd"/>
      <w:r w:rsidRPr="009721E6">
        <w:t xml:space="preserve"> du taux de croissance du PIB ivoirien fondé sur l’apprentissage automatique et l’intégration conjointe de données traditionnelles et alternatives.</w:t>
      </w:r>
      <w:r w:rsidR="0041291B">
        <w:t xml:space="preserve"> </w:t>
      </w:r>
      <w:r w:rsidR="0041291B" w:rsidRPr="0041291B">
        <w:t xml:space="preserve">La démarche a consisté à </w:t>
      </w:r>
      <w:r w:rsidR="0041291B">
        <w:t>mettre en place</w:t>
      </w:r>
      <w:r w:rsidR="0041291B" w:rsidRPr="0041291B">
        <w:t xml:space="preserve"> une base de données couvrant 2013T3–2024T4,</w:t>
      </w:r>
      <w:r w:rsidR="00EB779A">
        <w:t xml:space="preserve"> puis</w:t>
      </w:r>
      <w:r w:rsidR="0041291B" w:rsidRPr="0041291B">
        <w:t xml:space="preserve"> à entraîner et comparer </w:t>
      </w:r>
      <w:r w:rsidR="00DB7E81">
        <w:t>huit modèles</w:t>
      </w:r>
      <w:r w:rsidR="0041291B" w:rsidRPr="0041291B">
        <w:t xml:space="preserve"> au benchmark autorégressif</w:t>
      </w:r>
      <w:r w:rsidR="00EB779A">
        <w:t xml:space="preserve">. Elle s’est </w:t>
      </w:r>
      <w:r w:rsidR="0082112B">
        <w:t>poursuivie par l’évaluation de</w:t>
      </w:r>
      <w:r w:rsidR="0041291B" w:rsidRPr="0041291B">
        <w:t xml:space="preserve"> la robustesse en sous-périodes (COVID-19, reprise, stabilité)</w:t>
      </w:r>
      <w:r w:rsidR="0082112B">
        <w:t xml:space="preserve"> et par </w:t>
      </w:r>
      <w:r w:rsidR="00D52A08">
        <w:t>explication d</w:t>
      </w:r>
      <w:r w:rsidR="0041291B" w:rsidRPr="0041291B">
        <w:t xml:space="preserve">es prédictions par l’analyse des valeurs de Shapley </w:t>
      </w:r>
      <w:r w:rsidR="00D52A08">
        <w:t>tout en</w:t>
      </w:r>
      <w:r w:rsidR="0041291B" w:rsidRPr="0041291B">
        <w:t xml:space="preserve"> quantifi</w:t>
      </w:r>
      <w:r w:rsidR="00D52A08">
        <w:t>ant</w:t>
      </w:r>
      <w:r w:rsidR="0041291B" w:rsidRPr="0041291B">
        <w:t xml:space="preserve"> l’apport des données alternatives.</w:t>
      </w:r>
    </w:p>
    <w:p w14:paraId="6502BF1E" w14:textId="66459035" w:rsidR="00385732" w:rsidRDefault="005108E8" w:rsidP="00E5749B">
      <w:pPr>
        <w:tabs>
          <w:tab w:val="left" w:pos="1406"/>
        </w:tabs>
        <w:jc w:val="both"/>
      </w:pPr>
      <w:r w:rsidRPr="005108E8">
        <w:t>Le</w:t>
      </w:r>
      <w:r w:rsidR="001751FC">
        <w:t xml:space="preserve">s résultats montrent que </w:t>
      </w:r>
      <w:r w:rsidR="0046151B">
        <w:t xml:space="preserve">les </w:t>
      </w:r>
      <w:r w:rsidRPr="005108E8">
        <w:t xml:space="preserve">approches d’apprentissage automatique dominent le modèle autorégressif de référence </w:t>
      </w:r>
      <w:r w:rsidR="0046151B">
        <w:t>en termes d’erreur moyenne</w:t>
      </w:r>
      <w:r w:rsidR="00335EA6">
        <w:t xml:space="preserve"> </w:t>
      </w:r>
      <w:r w:rsidR="00F4034D">
        <w:t xml:space="preserve">avec des réductions </w:t>
      </w:r>
      <w:r w:rsidR="00304168">
        <w:t xml:space="preserve">allant jusqu’à 30%, </w:t>
      </w:r>
      <w:r w:rsidR="004D7611">
        <w:t xml:space="preserve">et ce </w:t>
      </w:r>
      <w:r w:rsidR="00335EA6">
        <w:t xml:space="preserve">bien que le test de </w:t>
      </w:r>
      <w:proofErr w:type="spellStart"/>
      <w:r w:rsidR="00335EA6">
        <w:t>Diebold</w:t>
      </w:r>
      <w:proofErr w:type="spellEnd"/>
      <w:r w:rsidR="00335EA6">
        <w:t>-Mariano proposé par</w:t>
      </w:r>
      <w:r w:rsidR="00FD4BC9">
        <w:t xml:space="preserve"> Harvey-</w:t>
      </w:r>
      <w:proofErr w:type="spellStart"/>
      <w:r w:rsidR="00FD4BC9">
        <w:t>Leybourne</w:t>
      </w:r>
      <w:proofErr w:type="spellEnd"/>
      <w:r w:rsidR="00FD4BC9">
        <w:t>-</w:t>
      </w:r>
      <w:proofErr w:type="spellStart"/>
      <w:r w:rsidR="00FD4BC9">
        <w:t>Newbold</w:t>
      </w:r>
      <w:proofErr w:type="spellEnd"/>
      <w:r w:rsidR="00304168">
        <w:t xml:space="preserve"> (1997) ne</w:t>
      </w:r>
      <w:r w:rsidR="004968D3">
        <w:t xml:space="preserve"> montrent pas de différence </w:t>
      </w:r>
      <w:r w:rsidR="00596D23">
        <w:t>significative</w:t>
      </w:r>
      <w:r w:rsidR="004D7611">
        <w:t xml:space="preserve"> entre les prédictions</w:t>
      </w:r>
      <w:r w:rsidR="00596D23">
        <w:t xml:space="preserve"> à chaque trimestre.</w:t>
      </w:r>
      <w:r w:rsidR="0057520D">
        <w:t xml:space="preserve"> P</w:t>
      </w:r>
      <w:r w:rsidRPr="005108E8">
        <w:t xml:space="preserve">armi </w:t>
      </w:r>
      <w:r w:rsidR="009A6D5B">
        <w:t>ces méthodes</w:t>
      </w:r>
      <w:r w:rsidRPr="005108E8">
        <w:t>, la régression Ridge offre le meilleur compromis robustesse-précision et est retenue comme modèle central</w:t>
      </w:r>
      <w:r w:rsidR="001C65A9">
        <w:t>,</w:t>
      </w:r>
      <w:r w:rsidR="0057520D">
        <w:t xml:space="preserve"> </w:t>
      </w:r>
      <w:r w:rsidR="001C65A9">
        <w:t>permettant</w:t>
      </w:r>
      <w:r w:rsidR="0057520D">
        <w:t xml:space="preserve"> de prédire une croissance de 7,06% au premier trimestre 2025. </w:t>
      </w:r>
      <w:r w:rsidRPr="005108E8">
        <w:t xml:space="preserve">Les données alternatives apportent un gain réel d’information, particulièrement utile dans un contexte de diffusion statistique contraint. </w:t>
      </w:r>
      <w:r w:rsidR="0057520D">
        <w:t>E</w:t>
      </w:r>
      <w:r w:rsidR="00643231">
        <w:t>n</w:t>
      </w:r>
      <w:r w:rsidR="0057520D">
        <w:t xml:space="preserve"> outre, l</w:t>
      </w:r>
      <w:r w:rsidRPr="005108E8">
        <w:t xml:space="preserve">’analyse par régimes conjoncturels montre </w:t>
      </w:r>
      <w:r w:rsidR="00344E98">
        <w:t xml:space="preserve">les modèles de </w:t>
      </w:r>
      <w:proofErr w:type="spellStart"/>
      <w:r w:rsidR="00344E98">
        <w:t>nowcasting</w:t>
      </w:r>
      <w:proofErr w:type="spellEnd"/>
      <w:r w:rsidR="00344E98">
        <w:t xml:space="preserve"> du taux de croissance du PIB doivent être utilisé</w:t>
      </w:r>
      <w:r w:rsidR="0065235A">
        <w:t>s</w:t>
      </w:r>
      <w:r w:rsidR="00344E98">
        <w:t xml:space="preserve"> selon le contexte économique du pays</w:t>
      </w:r>
      <w:r w:rsidR="0065235A">
        <w:t>. C</w:t>
      </w:r>
      <w:r w:rsidRPr="005108E8">
        <w:t>ertaines configurations</w:t>
      </w:r>
      <w:r w:rsidR="00C737BC">
        <w:t xml:space="preserve"> comme les machines à support de vecteur pour la régression</w:t>
      </w:r>
      <w:r w:rsidR="00FB4854">
        <w:t xml:space="preserve"> à noyau linéaire et les régressions pénalisées </w:t>
      </w:r>
      <w:r w:rsidRPr="005108E8">
        <w:t xml:space="preserve">captent mieux les épisodes de rupture, tandis que </w:t>
      </w:r>
      <w:r w:rsidR="00FB4854">
        <w:t xml:space="preserve">les algorithmes d’arbres </w:t>
      </w:r>
      <w:r w:rsidRPr="005108E8">
        <w:t xml:space="preserve">redeviennent </w:t>
      </w:r>
      <w:r w:rsidR="00FB4854" w:rsidRPr="005108E8">
        <w:t>compétitifs</w:t>
      </w:r>
      <w:r w:rsidRPr="005108E8">
        <w:t xml:space="preserve"> en phase de stabilité.</w:t>
      </w:r>
    </w:p>
    <w:p w14:paraId="12FFEF5F" w14:textId="259BCE44" w:rsidR="000A4668" w:rsidRDefault="00E5749B" w:rsidP="00E5749B">
      <w:pPr>
        <w:jc w:val="both"/>
      </w:pPr>
      <w:r>
        <w:t>Toutefois, c</w:t>
      </w:r>
      <w:r w:rsidRPr="00E5749B">
        <w:t>es avancées s’accompagnent de</w:t>
      </w:r>
      <w:r w:rsidR="0057360D">
        <w:t xml:space="preserve"> deux</w:t>
      </w:r>
      <w:r w:rsidRPr="00E5749B">
        <w:t xml:space="preserve"> limites </w:t>
      </w:r>
      <w:r w:rsidR="0057360D">
        <w:t xml:space="preserve">majeures </w:t>
      </w:r>
      <w:r>
        <w:t xml:space="preserve">qu’il convient de souligner. </w:t>
      </w:r>
      <w:r w:rsidR="0057360D">
        <w:t>D’une part, l</w:t>
      </w:r>
      <w:r>
        <w:t xml:space="preserve">a </w:t>
      </w:r>
      <w:r w:rsidRPr="00E5749B">
        <w:t xml:space="preserve">taille </w:t>
      </w:r>
      <w:r w:rsidR="008431A0">
        <w:t>de l’</w:t>
      </w:r>
      <w:r w:rsidRPr="00E5749B">
        <w:t xml:space="preserve">échantillon </w:t>
      </w:r>
      <w:r w:rsidR="008431A0">
        <w:t>demeure réduite du fait de la courte période de disponibilité des données du PIB</w:t>
      </w:r>
      <w:r w:rsidR="00F74794">
        <w:t xml:space="preserve">, ce qui peut avoir </w:t>
      </w:r>
      <w:r w:rsidR="008A24D6">
        <w:t xml:space="preserve">limité l’apprentissage des modèles quant à la dynamique de l’économie ivoirienne. </w:t>
      </w:r>
      <w:r w:rsidR="0057360D">
        <w:t>D’autre part, faute</w:t>
      </w:r>
      <w:r w:rsidR="0043368F">
        <w:t xml:space="preserve"> de données traditionnelles disponibles en temps opportun </w:t>
      </w:r>
      <w:r w:rsidR="001C32A4">
        <w:t>auprès de l’Agence Nationale de la Statistique</w:t>
      </w:r>
      <w:r w:rsidR="0043368F">
        <w:t xml:space="preserve"> sur une période suffisante, la base contient pour l’essentiel des données financières et des indices de prix, ce qui demeure </w:t>
      </w:r>
      <w:r w:rsidR="0057360D">
        <w:t>p</w:t>
      </w:r>
      <w:r w:rsidR="0043368F">
        <w:t>eu représentatif de l’économie ivoirienne.</w:t>
      </w:r>
      <w:r w:rsidR="0057360D">
        <w:t xml:space="preserve"> </w:t>
      </w:r>
    </w:p>
    <w:p w14:paraId="524302AC" w14:textId="4CFE5E29" w:rsidR="00040645" w:rsidRDefault="00982124" w:rsidP="00040645">
      <w:pPr>
        <w:jc w:val="both"/>
      </w:pPr>
      <w:r>
        <w:t xml:space="preserve">Au-delà des limites, cette étude permet de </w:t>
      </w:r>
      <w:r w:rsidR="006A73F8">
        <w:t>formuler plusieurs</w:t>
      </w:r>
      <w:r w:rsidR="00040645">
        <w:t xml:space="preserve"> </w:t>
      </w:r>
      <w:r w:rsidR="006A73F8">
        <w:t xml:space="preserve">recommandations en vue d’une </w:t>
      </w:r>
      <w:r w:rsidR="001B06F9">
        <w:t xml:space="preserve">mise en place opérationnelle complète. D’abord, </w:t>
      </w:r>
      <w:r w:rsidR="00AA34AF">
        <w:t>il serait pertinent de consolider la base de données construit</w:t>
      </w:r>
      <w:r w:rsidR="003E6CA3">
        <w:t>e</w:t>
      </w:r>
      <w:r w:rsidR="00AA34AF">
        <w:t xml:space="preserve"> avec d’autres indicateurs </w:t>
      </w:r>
      <w:r w:rsidR="00617B15">
        <w:t xml:space="preserve">notamment sectoriels afin de </w:t>
      </w:r>
      <w:r w:rsidR="003F448B">
        <w:t xml:space="preserve">mieux </w:t>
      </w:r>
      <w:r w:rsidR="000F242C">
        <w:t>refléter</w:t>
      </w:r>
      <w:r w:rsidR="00617B15">
        <w:t xml:space="preserve"> l’économie </w:t>
      </w:r>
      <w:r w:rsidR="00DD6997">
        <w:t>de la Côte d’Ivoire</w:t>
      </w:r>
      <w:r w:rsidR="00617B15">
        <w:t>.</w:t>
      </w:r>
      <w:r w:rsidR="0021418E">
        <w:t xml:space="preserve"> Pui</w:t>
      </w:r>
      <w:r w:rsidR="0075451E">
        <w:t>s m</w:t>
      </w:r>
      <w:r w:rsidR="004B6369">
        <w:t>ettre</w:t>
      </w:r>
      <w:r w:rsidR="0021418E">
        <w:t xml:space="preserve"> en place un calendrier de publication des différents </w:t>
      </w:r>
      <w:r w:rsidR="0021418E">
        <w:lastRenderedPageBreak/>
        <w:t>indicateurs</w:t>
      </w:r>
      <w:r w:rsidR="00B537BC">
        <w:t xml:space="preserve"> afin de prévoir les dates de </w:t>
      </w:r>
      <w:proofErr w:type="spellStart"/>
      <w:r w:rsidR="00B537BC">
        <w:t>nowcasting</w:t>
      </w:r>
      <w:proofErr w:type="spellEnd"/>
      <w:r w:rsidR="00B537BC">
        <w:t xml:space="preserve"> et suivre l’apport éventuel des révisions. </w:t>
      </w:r>
      <w:r w:rsidR="00695A92">
        <w:t>L</w:t>
      </w:r>
      <w:r w:rsidR="00722052">
        <w:t>e développement d’une chaîne de</w:t>
      </w:r>
      <w:r w:rsidR="00040645">
        <w:t xml:space="preserve"> </w:t>
      </w:r>
      <w:proofErr w:type="spellStart"/>
      <w:r w:rsidR="00040645">
        <w:t>nowcasting</w:t>
      </w:r>
      <w:proofErr w:type="spellEnd"/>
      <w:r w:rsidR="00040645">
        <w:t xml:space="preserve"> industrialisée autour de Ridge comme cœur par défaut, avec un mode “régime” permettant de basculer vers SVR linéaire en période de stress </w:t>
      </w:r>
      <w:r w:rsidR="00722052">
        <w:t xml:space="preserve">ou encore Extra </w:t>
      </w:r>
      <w:proofErr w:type="spellStart"/>
      <w:r w:rsidR="00722052">
        <w:t>Trees</w:t>
      </w:r>
      <w:proofErr w:type="spellEnd"/>
      <w:r w:rsidR="00722052">
        <w:t xml:space="preserve"> </w:t>
      </w:r>
      <w:proofErr w:type="spellStart"/>
      <w:r w:rsidR="00722052">
        <w:t>regressors</w:t>
      </w:r>
      <w:proofErr w:type="spellEnd"/>
      <w:r w:rsidR="00722052">
        <w:t xml:space="preserve"> en période pleinement stable. Enfin, il serait judicieux d</w:t>
      </w:r>
      <w:r w:rsidR="00183CF6">
        <w:t xml:space="preserve">’automatiser le </w:t>
      </w:r>
      <w:r w:rsidR="00610ECE">
        <w:t>processus de</w:t>
      </w:r>
      <w:r w:rsidR="00183CF6">
        <w:t xml:space="preserve"> collecte des données avec </w:t>
      </w:r>
      <w:r w:rsidR="00333630">
        <w:t xml:space="preserve">des pipelines de </w:t>
      </w:r>
      <w:r w:rsidR="00610ECE">
        <w:t>Scripting</w:t>
      </w:r>
      <w:r w:rsidR="00333630">
        <w:t xml:space="preserve"> </w:t>
      </w:r>
      <w:r w:rsidR="00610ECE">
        <w:t>ou</w:t>
      </w:r>
      <w:r w:rsidR="00333630">
        <w:t xml:space="preserve"> des API python afin de faciliter la reproductibilité </w:t>
      </w:r>
      <w:r w:rsidR="002D3A94">
        <w:t>du cadre et de mettre en place un tableau de bord</w:t>
      </w:r>
      <w:r w:rsidR="00610ECE">
        <w:t xml:space="preserve"> </w:t>
      </w:r>
      <w:r w:rsidR="00040645">
        <w:t xml:space="preserve">conjoncturel incluant les </w:t>
      </w:r>
      <w:proofErr w:type="spellStart"/>
      <w:r w:rsidR="00040645">
        <w:t>nowcasts</w:t>
      </w:r>
      <w:proofErr w:type="spellEnd"/>
      <w:r w:rsidR="00040645">
        <w:t>, un cadrage d’incertitude et une lecture interprétable via S</w:t>
      </w:r>
      <w:r w:rsidR="00610ECE">
        <w:t>hapley.</w:t>
      </w:r>
    </w:p>
    <w:p w14:paraId="1A038952" w14:textId="7FADF150" w:rsidR="00231EB7" w:rsidRDefault="00040645" w:rsidP="00040645">
      <w:pPr>
        <w:jc w:val="both"/>
      </w:pPr>
      <w:r>
        <w:t>Ces conclusions ouvrent des perspectives claire</w:t>
      </w:r>
      <w:r w:rsidR="006C4568">
        <w:t xml:space="preserve">s, notamment de </w:t>
      </w:r>
      <w:r>
        <w:t>tester des techniques complémentaires</w:t>
      </w:r>
      <w:r w:rsidR="00CF567B">
        <w:t xml:space="preserve"> </w:t>
      </w:r>
      <w:proofErr w:type="spellStart"/>
      <w:r>
        <w:t>XGBoost</w:t>
      </w:r>
      <w:proofErr w:type="spellEnd"/>
      <w:r w:rsidR="00CF567B">
        <w:t xml:space="preserve">, </w:t>
      </w:r>
      <w:proofErr w:type="spellStart"/>
      <w:r>
        <w:t>LightGBM</w:t>
      </w:r>
      <w:proofErr w:type="spellEnd"/>
      <w:r>
        <w:t>, régressions MIDAS pour gérer nativement les fréquences mixtes</w:t>
      </w:r>
      <w:r w:rsidR="006F2C9F">
        <w:t xml:space="preserve"> ou encore des réseaux neuronaux el que</w:t>
      </w:r>
      <w:r>
        <w:t xml:space="preserve"> LST</w:t>
      </w:r>
      <w:r w:rsidR="006F2C9F">
        <w:t xml:space="preserve">M. </w:t>
      </w:r>
      <w:r w:rsidR="00231EB7">
        <w:t xml:space="preserve">Une autre perspective serait de </w:t>
      </w:r>
      <w:r>
        <w:t xml:space="preserve">produire des </w:t>
      </w:r>
      <w:proofErr w:type="spellStart"/>
      <w:r>
        <w:t>nowcasts</w:t>
      </w:r>
      <w:proofErr w:type="spellEnd"/>
      <w:r>
        <w:t xml:space="preserve"> probabilistes </w:t>
      </w:r>
      <w:r w:rsidR="00231EB7">
        <w:t xml:space="preserve">avec intervalles de confiance </w:t>
      </w:r>
      <w:r>
        <w:t>et conduire une évaluation stricte en « pseudo temps réel » intégrant les calendriers de parution et révisions</w:t>
      </w:r>
      <w:r w:rsidR="00844AF2">
        <w:t xml:space="preserve"> des indicateurs</w:t>
      </w:r>
      <w:r>
        <w:t>.</w:t>
      </w:r>
    </w:p>
    <w:p w14:paraId="2176C59F" w14:textId="14B7C2CB" w:rsidR="000A4668" w:rsidRDefault="00040645" w:rsidP="00040645">
      <w:pPr>
        <w:jc w:val="both"/>
      </w:pPr>
      <w:r>
        <w:t xml:space="preserve">À terme, l’institutionnalisation d’un tel dispositif contribuerait à moderniser la statistique publique ivoirienne et à accroître la réactivité des politiques économiques, en rapprochant l’information conjoncturelle des besoins des décideurs. En somme, l’alliance entre méthodes d’apprentissage et données alternatives apparaît comme une voie crédible et féconde pour doter la Côte d’Ivoire d’un </w:t>
      </w:r>
      <w:proofErr w:type="spellStart"/>
      <w:r>
        <w:t>nowcasting</w:t>
      </w:r>
      <w:proofErr w:type="spellEnd"/>
      <w:r>
        <w:t xml:space="preserve"> robuste, explicable et utile à l’action.</w:t>
      </w:r>
    </w:p>
    <w:p w14:paraId="65E6D0D8" w14:textId="77777777" w:rsidR="000A4668" w:rsidRDefault="000A4668" w:rsidP="00340E24">
      <w:pPr>
        <w:rPr>
          <w:color w:val="153D63" w:themeColor="text2" w:themeTint="E6"/>
        </w:rPr>
      </w:pPr>
    </w:p>
    <w:p w14:paraId="504DCEEE" w14:textId="77777777" w:rsidR="000A4668" w:rsidRDefault="000A4668" w:rsidP="00340E24">
      <w:pPr>
        <w:rPr>
          <w:color w:val="153D63" w:themeColor="text2" w:themeTint="E6"/>
        </w:rPr>
      </w:pPr>
    </w:p>
    <w:p w14:paraId="632063BE" w14:textId="77777777" w:rsidR="000A4668" w:rsidRDefault="000A4668" w:rsidP="00340E24">
      <w:pPr>
        <w:rPr>
          <w:color w:val="153D63" w:themeColor="text2" w:themeTint="E6"/>
        </w:rPr>
      </w:pPr>
    </w:p>
    <w:p w14:paraId="36EFA8CD" w14:textId="77777777" w:rsidR="000A4668" w:rsidRDefault="000A4668" w:rsidP="00340E24">
      <w:pPr>
        <w:rPr>
          <w:color w:val="153D63" w:themeColor="text2" w:themeTint="E6"/>
        </w:rPr>
      </w:pPr>
    </w:p>
    <w:p w14:paraId="5A2AC7FA" w14:textId="77777777" w:rsidR="000A4668" w:rsidRDefault="000A4668" w:rsidP="00340E24">
      <w:pPr>
        <w:rPr>
          <w:color w:val="153D63" w:themeColor="text2" w:themeTint="E6"/>
        </w:rPr>
      </w:pPr>
    </w:p>
    <w:p w14:paraId="4DD433CF" w14:textId="77777777" w:rsidR="000A4668" w:rsidRDefault="000A4668" w:rsidP="00340E24">
      <w:pPr>
        <w:rPr>
          <w:color w:val="153D63" w:themeColor="text2" w:themeTint="E6"/>
        </w:rPr>
      </w:pPr>
    </w:p>
    <w:p w14:paraId="4E0DEE4E" w14:textId="77777777" w:rsidR="000A4668" w:rsidRDefault="000A4668" w:rsidP="00340E24">
      <w:pPr>
        <w:rPr>
          <w:color w:val="153D63" w:themeColor="text2" w:themeTint="E6"/>
        </w:rPr>
      </w:pPr>
    </w:p>
    <w:p w14:paraId="3DB4B246" w14:textId="77777777" w:rsidR="000A4668" w:rsidRDefault="000A4668" w:rsidP="00340E24">
      <w:pPr>
        <w:rPr>
          <w:color w:val="153D63" w:themeColor="text2" w:themeTint="E6"/>
        </w:rPr>
      </w:pPr>
    </w:p>
    <w:p w14:paraId="1363731E" w14:textId="77777777" w:rsidR="000A4668" w:rsidRDefault="000A4668" w:rsidP="00340E24">
      <w:pPr>
        <w:rPr>
          <w:color w:val="153D63" w:themeColor="text2" w:themeTint="E6"/>
        </w:rPr>
      </w:pPr>
    </w:p>
    <w:p w14:paraId="72BF4725" w14:textId="77777777" w:rsidR="000A4668" w:rsidRDefault="000A4668" w:rsidP="00340E24">
      <w:pPr>
        <w:rPr>
          <w:color w:val="153D63" w:themeColor="text2" w:themeTint="E6"/>
        </w:rPr>
      </w:pPr>
    </w:p>
    <w:p w14:paraId="76BF707C" w14:textId="77777777" w:rsidR="000A4668" w:rsidRDefault="000A4668" w:rsidP="00340E24">
      <w:pPr>
        <w:rPr>
          <w:color w:val="153D63" w:themeColor="text2" w:themeTint="E6"/>
        </w:rPr>
      </w:pPr>
    </w:p>
    <w:p w14:paraId="44344209" w14:textId="77777777" w:rsidR="000A4668" w:rsidRDefault="000A4668" w:rsidP="00340E24">
      <w:pPr>
        <w:rPr>
          <w:color w:val="153D63" w:themeColor="text2" w:themeTint="E6"/>
        </w:rPr>
      </w:pPr>
    </w:p>
    <w:p w14:paraId="67EF9AF9" w14:textId="77777777" w:rsidR="000A4668" w:rsidRDefault="000A4668" w:rsidP="00340E24">
      <w:pPr>
        <w:rPr>
          <w:color w:val="153D63" w:themeColor="text2" w:themeTint="E6"/>
        </w:rPr>
      </w:pPr>
    </w:p>
    <w:p w14:paraId="5A38FDE7" w14:textId="77777777" w:rsidR="000A4668" w:rsidRDefault="000A4668" w:rsidP="00340E24">
      <w:pPr>
        <w:rPr>
          <w:color w:val="153D63" w:themeColor="text2" w:themeTint="E6"/>
        </w:rPr>
      </w:pPr>
    </w:p>
    <w:p w14:paraId="5F369A90" w14:textId="1A63B5FF" w:rsidR="000A4668" w:rsidRPr="001E6471" w:rsidRDefault="000A4668" w:rsidP="16FF8D52">
      <w:pPr>
        <w:rPr>
          <w:color w:val="153D63" w:themeColor="text2" w:themeTint="E6"/>
        </w:rPr>
        <w:sectPr w:rsidR="000A4668" w:rsidRPr="001E6471" w:rsidSect="00C01688">
          <w:pgSz w:w="11906" w:h="16838"/>
          <w:pgMar w:top="1418" w:right="1418" w:bottom="1418" w:left="1418" w:header="709" w:footer="709" w:gutter="0"/>
          <w:pgNumType w:start="1"/>
          <w:cols w:space="708"/>
          <w:docGrid w:linePitch="360"/>
        </w:sectPr>
      </w:pPr>
    </w:p>
    <w:p w14:paraId="5371555A" w14:textId="565D7A4F" w:rsidR="005C1A22" w:rsidRPr="001E6471" w:rsidRDefault="005C1A22" w:rsidP="00340E24"/>
    <w:p w14:paraId="5227339D" w14:textId="78AFC417" w:rsidR="005C1A22" w:rsidRPr="001E6471" w:rsidRDefault="005C1A22" w:rsidP="00F97AFC">
      <w:r>
        <w:rPr>
          <w:noProof/>
        </w:rPr>
        <mc:AlternateContent>
          <mc:Choice Requires="wps">
            <w:drawing>
              <wp:anchor distT="0" distB="0" distL="114300" distR="114300" simplePos="0" relativeHeight="251658282" behindDoc="0" locked="0" layoutInCell="1" allowOverlap="1" wp14:anchorId="590C5321" wp14:editId="6800AB6B">
                <wp:simplePos x="0" y="0"/>
                <wp:positionH relativeFrom="margin">
                  <wp:posOffset>4357370</wp:posOffset>
                </wp:positionH>
                <wp:positionV relativeFrom="paragraph">
                  <wp:posOffset>169545</wp:posOffset>
                </wp:positionV>
                <wp:extent cx="1775460" cy="439420"/>
                <wp:effectExtent l="0" t="0" r="0" b="0"/>
                <wp:wrapNone/>
                <wp:docPr id="1692810276" name="Zone de texte 1692810276"/>
                <wp:cNvGraphicFramePr/>
                <a:graphic xmlns:a="http://schemas.openxmlformats.org/drawingml/2006/main">
                  <a:graphicData uri="http://schemas.microsoft.com/office/word/2010/wordprocessingShape">
                    <wps:wsp>
                      <wps:cNvSpPr txBox="1"/>
                      <wps:spPr>
                        <a:xfrm>
                          <a:off x="0" y="0"/>
                          <a:ext cx="1775460" cy="439420"/>
                        </a:xfrm>
                        <a:prstGeom prst="rect">
                          <a:avLst/>
                        </a:prstGeom>
                        <a:solidFill>
                          <a:schemeClr val="bg1"/>
                        </a:solidFill>
                        <a:ln w="6350">
                          <a:noFill/>
                        </a:ln>
                      </wps:spPr>
                      <wps:txbx>
                        <w:txbxContent>
                          <w:p w14:paraId="44F3EBD8" w14:textId="74FAB74D" w:rsidR="005C1A22" w:rsidRPr="006C675F" w:rsidRDefault="005C1A22" w:rsidP="00FE0739">
                            <w:pPr>
                              <w:pStyle w:val="Titre1"/>
                              <w:jc w:val="both"/>
                            </w:pPr>
                            <w:bookmarkStart w:id="278" w:name="_Toc205368148"/>
                            <w:bookmarkStart w:id="279" w:name="_Toc205368351"/>
                            <w:bookmarkStart w:id="280" w:name="_Toc208291458"/>
                            <w:bookmarkStart w:id="281" w:name="_Toc211485038"/>
                            <w:bookmarkStart w:id="282" w:name="_Toc211588497"/>
                            <w:r>
                              <w:rPr>
                                <w:lang w:val="fr-CI"/>
                              </w:rPr>
                              <w:t>REFERENCES</w:t>
                            </w:r>
                            <w:bookmarkEnd w:id="278"/>
                            <w:bookmarkEnd w:id="279"/>
                            <w:bookmarkEnd w:id="280"/>
                            <w:bookmarkEnd w:id="281"/>
                            <w:bookmarkEnd w:id="282"/>
                            <w:r w:rsidR="000F12B9">
                              <w:rPr>
                                <w:lang w:val="fr-CI"/>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C5321" id="Zone de texte 1692810276" o:spid="_x0000_s1071" type="#_x0000_t202" style="position:absolute;margin-left:343.1pt;margin-top:13.35pt;width:139.8pt;height:34.6pt;z-index:2516582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" fillcolor="white [3212]" stroked="f" strokeweight=".5pt">
                <v:textbox>
                  <w:txbxContent>
                    <w:p w14:paraId="44F3EBD8" w14:textId="74FAB74D" w:rsidR="005C1A22" w:rsidRPr="006C675F" w:rsidRDefault="005C1A22" w:rsidP="00FE0739">
                      <w:pPr>
                        <w:pStyle w:val="Titre1"/>
                        <w:jc w:val="both"/>
                      </w:pPr>
                      <w:bookmarkStart w:id="283" w:name="_Toc205368148"/>
                      <w:bookmarkStart w:id="284" w:name="_Toc205368351"/>
                      <w:bookmarkStart w:id="285" w:name="_Toc208291458"/>
                      <w:bookmarkStart w:id="286" w:name="_Toc211485038"/>
                      <w:bookmarkStart w:id="287" w:name="_Toc211588497"/>
                      <w:r>
                        <w:rPr>
                          <w:lang w:val="fr-CI"/>
                        </w:rPr>
                        <w:t>REFERENCES</w:t>
                      </w:r>
                      <w:bookmarkEnd w:id="283"/>
                      <w:bookmarkEnd w:id="284"/>
                      <w:bookmarkEnd w:id="285"/>
                      <w:bookmarkEnd w:id="286"/>
                      <w:bookmarkEnd w:id="287"/>
                      <w:r w:rsidR="000F12B9">
                        <w:rPr>
                          <w:lang w:val="fr-CI"/>
                        </w:rPr>
                        <w:t xml:space="preserve"> </w:t>
                      </w:r>
                    </w:p>
                  </w:txbxContent>
                </v:textbox>
                <w10:wrap anchorx="margin"/>
              </v:shape>
            </w:pict>
          </mc:Fallback>
        </mc:AlternateContent>
      </w:r>
      <w:r>
        <w:rPr>
          <w:noProof/>
        </w:rPr>
        <mc:AlternateContent>
          <mc:Choice Requires="wps">
            <w:drawing>
              <wp:anchor distT="0" distB="0" distL="114300" distR="114300" simplePos="0" relativeHeight="251658281" behindDoc="0" locked="0" layoutInCell="1" allowOverlap="1" wp14:anchorId="4039E7F4" wp14:editId="6806CD59">
                <wp:simplePos x="0" y="0"/>
                <wp:positionH relativeFrom="margin">
                  <wp:posOffset>0</wp:posOffset>
                </wp:positionH>
                <wp:positionV relativeFrom="paragraph">
                  <wp:posOffset>18415</wp:posOffset>
                </wp:positionV>
                <wp:extent cx="6122958" cy="405441"/>
                <wp:effectExtent l="19050" t="19050" r="11430" b="13970"/>
                <wp:wrapNone/>
                <wp:docPr id="1692810275" name="Rectangle 1692810275"/>
                <wp:cNvGraphicFramePr/>
                <a:graphic xmlns:a="http://schemas.openxmlformats.org/drawingml/2006/main">
                  <a:graphicData uri="http://schemas.microsoft.com/office/word/2010/wordprocessingShape">
                    <wps:wsp>
                      <wps:cNvSpPr/>
                      <wps:spPr>
                        <a:xfrm>
                          <a:off x="0" y="0"/>
                          <a:ext cx="6122958" cy="405441"/>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17808891">
              <v:rect id="Rectangle 1692810275" style="position:absolute;margin-left:0;margin-top:1.45pt;width:482.1pt;height:31.9pt;z-index:25165520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e2841 [3215]" strokeweight="2.5pt" w14:anchorId="6E7336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">
                <w10:wrap anchorx="margin"/>
              </v:rect>
            </w:pict>
          </mc:Fallback>
        </mc:AlternateContent>
      </w:r>
    </w:p>
    <w:p w14:paraId="4A71D7EC" w14:textId="77777777" w:rsidR="00B63A5E" w:rsidRDefault="00B63A5E">
      <w:pPr>
        <w:spacing w:line="259" w:lineRule="auto"/>
        <w:rPr>
          <w:rFonts w:cs="Times New Roman"/>
          <w:color w:val="153D63" w:themeColor="text2" w:themeTint="E6"/>
        </w:rPr>
      </w:pPr>
    </w:p>
    <w:p w14:paraId="0F1AD06C" w14:textId="0187BDC1" w:rsidR="00B22C88" w:rsidRDefault="00B22C88" w:rsidP="16FF8D52">
      <w:pPr>
        <w:spacing w:line="259" w:lineRule="auto"/>
        <w:rPr>
          <w:rFonts w:cs="Times New Roman"/>
          <w:color w:val="153D63" w:themeColor="text2" w:themeTint="E6"/>
        </w:rPr>
      </w:pPr>
    </w:p>
    <w:p w14:paraId="4F142306" w14:textId="51E65442" w:rsidR="347FCAC8" w:rsidRDefault="3870E6EC" w:rsidP="347FCAC8">
      <w:pPr>
        <w:jc w:val="both"/>
        <w:rPr>
          <w:lang w:val="en-US"/>
        </w:rPr>
      </w:pPr>
      <w:r w:rsidRPr="00F64D57">
        <w:rPr>
          <w:lang w:val="it-IT"/>
        </w:rPr>
        <w:t>Baffigi</w:t>
      </w:r>
      <w:r w:rsidR="7FC7A33A" w:rsidRPr="00F64D57">
        <w:rPr>
          <w:lang w:val="it-IT"/>
        </w:rPr>
        <w:t xml:space="preserve"> </w:t>
      </w:r>
      <w:r w:rsidR="119D4617" w:rsidRPr="00F64D57">
        <w:rPr>
          <w:lang w:val="it-IT"/>
        </w:rPr>
        <w:t>,</w:t>
      </w:r>
      <w:r w:rsidR="2E37669A" w:rsidRPr="00F64D57">
        <w:rPr>
          <w:lang w:val="it-IT"/>
        </w:rPr>
        <w:t>A</w:t>
      </w:r>
      <w:r w:rsidR="2277F0C2" w:rsidRPr="00F64D57">
        <w:rPr>
          <w:lang w:val="it-IT"/>
        </w:rPr>
        <w:t>.</w:t>
      </w:r>
      <w:r w:rsidR="08B2E089" w:rsidRPr="00F64D57">
        <w:rPr>
          <w:lang w:val="it-IT"/>
        </w:rPr>
        <w:t>,</w:t>
      </w:r>
      <w:r w:rsidR="6B08972C" w:rsidRPr="00F64D57">
        <w:rPr>
          <w:lang w:val="it-IT"/>
        </w:rPr>
        <w:t xml:space="preserve"> </w:t>
      </w:r>
      <w:r w:rsidR="08B2E089" w:rsidRPr="00F64D57">
        <w:rPr>
          <w:lang w:val="it-IT"/>
        </w:rPr>
        <w:t xml:space="preserve"> Golinelli</w:t>
      </w:r>
      <w:r w:rsidR="56FA90D5" w:rsidRPr="00F64D57">
        <w:rPr>
          <w:lang w:val="it-IT"/>
        </w:rPr>
        <w:t xml:space="preserve">, </w:t>
      </w:r>
      <w:r w:rsidR="7DFA02F1" w:rsidRPr="00F64D57">
        <w:rPr>
          <w:lang w:val="it-IT"/>
        </w:rPr>
        <w:t>R</w:t>
      </w:r>
      <w:r w:rsidR="5F39E2A1" w:rsidRPr="00F64D57">
        <w:rPr>
          <w:lang w:val="it-IT"/>
        </w:rPr>
        <w:t>.</w:t>
      </w:r>
      <w:r w:rsidR="7DFA02F1" w:rsidRPr="00F64D57">
        <w:rPr>
          <w:lang w:val="it-IT"/>
        </w:rPr>
        <w:t xml:space="preserve"> </w:t>
      </w:r>
      <w:r w:rsidR="08B2E089" w:rsidRPr="00F64D57">
        <w:rPr>
          <w:lang w:val="it-IT"/>
        </w:rPr>
        <w:t>&amp; Parigi</w:t>
      </w:r>
      <w:r w:rsidR="7B9EDD10" w:rsidRPr="00F64D57">
        <w:rPr>
          <w:lang w:val="it-IT"/>
        </w:rPr>
        <w:t>,</w:t>
      </w:r>
      <w:r w:rsidR="08B2E089" w:rsidRPr="00F64D57">
        <w:rPr>
          <w:lang w:val="it-IT"/>
        </w:rPr>
        <w:t xml:space="preserve"> </w:t>
      </w:r>
      <w:r w:rsidR="3B4B8B61" w:rsidRPr="00F64D57">
        <w:rPr>
          <w:lang w:val="it-IT"/>
        </w:rPr>
        <w:t>G</w:t>
      </w:r>
      <w:r w:rsidR="34310A00" w:rsidRPr="00F64D57">
        <w:rPr>
          <w:lang w:val="it-IT"/>
        </w:rPr>
        <w:t>.</w:t>
      </w:r>
      <w:r w:rsidR="3B4B8B61" w:rsidRPr="00F64D57">
        <w:rPr>
          <w:lang w:val="it-IT"/>
        </w:rPr>
        <w:t xml:space="preserve"> </w:t>
      </w:r>
      <w:r w:rsidR="08B2E089" w:rsidRPr="00F64D57">
        <w:rPr>
          <w:lang w:val="it-IT"/>
        </w:rPr>
        <w:t xml:space="preserve">(2004). </w:t>
      </w:r>
      <w:r w:rsidR="08B2E089" w:rsidRPr="16FF8D52">
        <w:rPr>
          <w:i/>
          <w:iCs/>
          <w:lang w:val="en-US"/>
        </w:rPr>
        <w:t>Bridge models to forecast the euro area GDP</w:t>
      </w:r>
      <w:r w:rsidR="7B0C1FB2" w:rsidRPr="16FF8D52">
        <w:rPr>
          <w:lang w:val="en-US"/>
        </w:rPr>
        <w:t xml:space="preserve"> </w:t>
      </w:r>
      <w:hyperlink r:id="rId24">
        <w:r w:rsidR="0D7F6B25" w:rsidRPr="16FF8D52">
          <w:rPr>
            <w:rStyle w:val="Lienhypertexte"/>
            <w:lang w:val="en-US"/>
          </w:rPr>
          <w:t>https://doi.org/10.1016/S0169-2070(03)00067-0</w:t>
        </w:r>
      </w:hyperlink>
    </w:p>
    <w:p w14:paraId="1EFD7BB0" w14:textId="6162602D" w:rsidR="00271449" w:rsidRPr="00271449" w:rsidRDefault="00271449" w:rsidP="00F359FF">
      <w:pPr>
        <w:jc w:val="both"/>
        <w:rPr>
          <w:lang w:val="en-US"/>
        </w:rPr>
      </w:pPr>
      <w:r w:rsidRPr="347FCAC8">
        <w:rPr>
          <w:lang w:val="en-US"/>
        </w:rPr>
        <w:t xml:space="preserve">Bai, J., &amp; Ng, S. (2002). </w:t>
      </w:r>
      <w:r w:rsidRPr="00271449">
        <w:rPr>
          <w:i/>
          <w:lang w:val="en-US"/>
        </w:rPr>
        <w:t>Determining the number of factors in approximate factor models</w:t>
      </w:r>
      <w:r w:rsidRPr="347FCAC8">
        <w:rPr>
          <w:lang w:val="en-US"/>
        </w:rPr>
        <w:t xml:space="preserve">. </w:t>
      </w:r>
      <w:proofErr w:type="spellStart"/>
      <w:r w:rsidRPr="347FCAC8">
        <w:rPr>
          <w:lang w:val="en-US"/>
        </w:rPr>
        <w:t>Econometrica</w:t>
      </w:r>
      <w:proofErr w:type="spellEnd"/>
      <w:r w:rsidRPr="347FCAC8">
        <w:rPr>
          <w:lang w:val="en-US"/>
        </w:rPr>
        <w:t xml:space="preserve">, 70(1), 191-221. </w:t>
      </w:r>
      <w:hyperlink r:id="rId25">
        <w:r w:rsidRPr="347FCAC8">
          <w:rPr>
            <w:rStyle w:val="Lienhypertexte"/>
            <w:lang w:val="en-US"/>
          </w:rPr>
          <w:t>https://doi.org/10.1111/1468-0262.00273</w:t>
        </w:r>
      </w:hyperlink>
    </w:p>
    <w:p w14:paraId="7D7EC063" w14:textId="77777777" w:rsidR="00271449" w:rsidRPr="00271449" w:rsidRDefault="00271449" w:rsidP="00F359FF">
      <w:pPr>
        <w:jc w:val="both"/>
        <w:rPr>
          <w:lang w:val="en-US"/>
        </w:rPr>
      </w:pPr>
      <w:proofErr w:type="spellStart"/>
      <w:r w:rsidRPr="00271449">
        <w:rPr>
          <w:lang w:val="en-US"/>
        </w:rPr>
        <w:t>Banbura</w:t>
      </w:r>
      <w:proofErr w:type="spellEnd"/>
      <w:r w:rsidRPr="00271449">
        <w:rPr>
          <w:lang w:val="en-US"/>
        </w:rPr>
        <w:t>, M., &amp; Modugno, M. (2010</w:t>
      </w:r>
      <w:r w:rsidRPr="00271449">
        <w:rPr>
          <w:i/>
          <w:lang w:val="en-US"/>
        </w:rPr>
        <w:t>). Maximum likelihood estimation of factor models on data sets with arbitrary pattern of missing data.</w:t>
      </w:r>
      <w:r w:rsidRPr="00271449">
        <w:rPr>
          <w:lang w:val="en-US"/>
        </w:rPr>
        <w:t xml:space="preserve"> Journal of Applied Econometrics, 25(5), 701-718. https://doi.org/10.1002/jae.1137</w:t>
      </w:r>
    </w:p>
    <w:p w14:paraId="02A791AD" w14:textId="1AE8AA15" w:rsidR="00271449" w:rsidRPr="00271449" w:rsidRDefault="00271449" w:rsidP="00F359FF">
      <w:pPr>
        <w:jc w:val="both"/>
        <w:rPr>
          <w:lang w:val="en-US"/>
        </w:rPr>
      </w:pPr>
      <w:r w:rsidRPr="007E35BA">
        <w:rPr>
          <w:lang w:val="en-US"/>
        </w:rPr>
        <w:t xml:space="preserve">Barhoumi, K., </w:t>
      </w:r>
      <w:r w:rsidR="00835A72" w:rsidRPr="007E35BA">
        <w:rPr>
          <w:lang w:val="en-US"/>
        </w:rPr>
        <w:t>Choi</w:t>
      </w:r>
      <w:r w:rsidR="00D653E5" w:rsidRPr="007E35BA">
        <w:rPr>
          <w:lang w:val="en-US"/>
        </w:rPr>
        <w:t xml:space="preserve"> S.M., Iyer T.</w:t>
      </w:r>
      <w:r w:rsidR="00F82172" w:rsidRPr="007E35BA">
        <w:rPr>
          <w:lang w:val="en-US"/>
        </w:rPr>
        <w:t>, Li J., Ouattara</w:t>
      </w:r>
      <w:r w:rsidR="00AD7A88" w:rsidRPr="007E35BA">
        <w:rPr>
          <w:lang w:val="en-US"/>
        </w:rPr>
        <w:t xml:space="preserve"> F., Tiffin A., Yao J.,</w:t>
      </w:r>
      <w:r w:rsidRPr="007E35BA">
        <w:rPr>
          <w:lang w:val="en-US"/>
        </w:rPr>
        <w:t xml:space="preserve"> (2022). </w:t>
      </w:r>
      <w:r w:rsidR="00BA2604" w:rsidRPr="00BA2604">
        <w:rPr>
          <w:i/>
          <w:lang w:val="en-US"/>
        </w:rPr>
        <w:t>Overcoming Data Sparsity: A Machine Learning Approach to Track the Real-Time Impact of COVID-19 in Sub-Saharan Africa</w:t>
      </w:r>
      <w:r w:rsidRPr="00355DF3">
        <w:rPr>
          <w:i/>
          <w:lang w:val="en-US"/>
        </w:rPr>
        <w:t xml:space="preserve">. </w:t>
      </w:r>
      <w:r w:rsidRPr="00271449">
        <w:rPr>
          <w:lang w:val="en-US"/>
        </w:rPr>
        <w:t>IMF Working Paper, WP/22/</w:t>
      </w:r>
      <w:r w:rsidR="00993D4C">
        <w:rPr>
          <w:lang w:val="en-US"/>
        </w:rPr>
        <w:t>88</w:t>
      </w:r>
      <w:r w:rsidRPr="00271449">
        <w:rPr>
          <w:lang w:val="en-US"/>
        </w:rPr>
        <w:t>.</w:t>
      </w:r>
    </w:p>
    <w:p w14:paraId="718C4920" w14:textId="77777777" w:rsidR="00271449" w:rsidRPr="00271449" w:rsidRDefault="00271449" w:rsidP="00F359FF">
      <w:pPr>
        <w:jc w:val="both"/>
        <w:rPr>
          <w:lang w:val="en-US"/>
        </w:rPr>
      </w:pPr>
      <w:r w:rsidRPr="00271449">
        <w:rPr>
          <w:lang w:val="en-US"/>
        </w:rPr>
        <w:t xml:space="preserve">Bellman, R. (1961). </w:t>
      </w:r>
      <w:r w:rsidRPr="00483A8A">
        <w:rPr>
          <w:i/>
          <w:lang w:val="en-US"/>
        </w:rPr>
        <w:t>Adaptive control processes: A guided tour.</w:t>
      </w:r>
      <w:r w:rsidRPr="00271449">
        <w:rPr>
          <w:lang w:val="en-US"/>
        </w:rPr>
        <w:t xml:space="preserve"> Princeton University Press.</w:t>
      </w:r>
    </w:p>
    <w:p w14:paraId="2DDE4212" w14:textId="77777777" w:rsidR="00271449" w:rsidRPr="00271449" w:rsidRDefault="00271449" w:rsidP="00F359FF">
      <w:pPr>
        <w:jc w:val="both"/>
        <w:rPr>
          <w:lang w:val="en-US"/>
        </w:rPr>
      </w:pPr>
      <w:r w:rsidRPr="00271449">
        <w:rPr>
          <w:lang w:val="en-US"/>
        </w:rPr>
        <w:t>Bolivar, O. (2024). GDP nowcasting:</w:t>
      </w:r>
      <w:r w:rsidRPr="003B6182">
        <w:rPr>
          <w:i/>
          <w:lang w:val="en-US"/>
        </w:rPr>
        <w:t xml:space="preserve"> A machine learning and remote sensing approach. </w:t>
      </w:r>
      <w:r w:rsidRPr="00271449">
        <w:rPr>
          <w:lang w:val="en-US"/>
        </w:rPr>
        <w:t>Latin American Journal of Central Banking, 5(3), 100045. https://doi.org/10.1016/j.latcb.2024.100045</w:t>
      </w:r>
    </w:p>
    <w:p w14:paraId="4299773E" w14:textId="067D4327" w:rsidR="00271449" w:rsidRPr="00271449" w:rsidRDefault="00271449" w:rsidP="00F359FF">
      <w:pPr>
        <w:jc w:val="both"/>
        <w:rPr>
          <w:lang w:val="en-US"/>
        </w:rPr>
      </w:pPr>
      <w:r w:rsidRPr="00271449">
        <w:rPr>
          <w:lang w:val="en-US"/>
        </w:rPr>
        <w:t xml:space="preserve">Buell, </w:t>
      </w:r>
      <w:proofErr w:type="spellStart"/>
      <w:proofErr w:type="gramStart"/>
      <w:r w:rsidR="00DC78E5">
        <w:rPr>
          <w:lang w:val="en-US"/>
        </w:rPr>
        <w:t>B,</w:t>
      </w:r>
      <w:r w:rsidR="00821555">
        <w:rPr>
          <w:lang w:val="en-US"/>
        </w:rPr>
        <w:t>Chen</w:t>
      </w:r>
      <w:proofErr w:type="spellEnd"/>
      <w:proofErr w:type="gramEnd"/>
      <w:r w:rsidR="00821555">
        <w:rPr>
          <w:lang w:val="en-US"/>
        </w:rPr>
        <w:t xml:space="preserve"> </w:t>
      </w:r>
      <w:proofErr w:type="spellStart"/>
      <w:proofErr w:type="gramStart"/>
      <w:r w:rsidR="00821555">
        <w:rPr>
          <w:lang w:val="en-US"/>
        </w:rPr>
        <w:t>C.,</w:t>
      </w:r>
      <w:r w:rsidR="00581C12">
        <w:rPr>
          <w:lang w:val="en-US"/>
        </w:rPr>
        <w:t>Cherif</w:t>
      </w:r>
      <w:proofErr w:type="spellEnd"/>
      <w:proofErr w:type="gramEnd"/>
      <w:r w:rsidR="00581C12">
        <w:rPr>
          <w:lang w:val="en-US"/>
        </w:rPr>
        <w:t xml:space="preserve"> </w:t>
      </w:r>
      <w:r w:rsidR="000C0275">
        <w:rPr>
          <w:lang w:val="en-US"/>
        </w:rPr>
        <w:t xml:space="preserve">R., </w:t>
      </w:r>
      <w:proofErr w:type="spellStart"/>
      <w:r w:rsidR="000C0275">
        <w:rPr>
          <w:lang w:val="en-US"/>
        </w:rPr>
        <w:t>Seao</w:t>
      </w:r>
      <w:proofErr w:type="spellEnd"/>
      <w:r w:rsidR="000C0275">
        <w:rPr>
          <w:lang w:val="en-US"/>
        </w:rPr>
        <w:t xml:space="preserve">, </w:t>
      </w:r>
      <w:r w:rsidR="00745DB3">
        <w:rPr>
          <w:lang w:val="en-US"/>
        </w:rPr>
        <w:t>H</w:t>
      </w:r>
      <w:proofErr w:type="gramStart"/>
      <w:r w:rsidR="00745DB3">
        <w:rPr>
          <w:lang w:val="en-US"/>
        </w:rPr>
        <w:t>-j</w:t>
      </w:r>
      <w:proofErr w:type="gramEnd"/>
      <w:r w:rsidR="00745DB3">
        <w:rPr>
          <w:lang w:val="en-US"/>
        </w:rPr>
        <w:t>, Tang J.,</w:t>
      </w:r>
      <w:r w:rsidR="007C1AE3">
        <w:rPr>
          <w:lang w:val="en-US"/>
        </w:rPr>
        <w:t xml:space="preserve"> </w:t>
      </w:r>
      <w:r w:rsidR="00235AD9">
        <w:rPr>
          <w:lang w:val="en-US"/>
        </w:rPr>
        <w:t>&amp; Wendt</w:t>
      </w:r>
      <w:r w:rsidR="007C1AE3">
        <w:rPr>
          <w:lang w:val="en-US"/>
        </w:rPr>
        <w:t xml:space="preserve"> N.</w:t>
      </w:r>
      <w:r w:rsidRPr="00271449">
        <w:rPr>
          <w:lang w:val="en-US"/>
        </w:rPr>
        <w:t xml:space="preserve"> (2021). </w:t>
      </w:r>
      <w:r w:rsidR="009209EF" w:rsidRPr="009209EF">
        <w:rPr>
          <w:i/>
          <w:lang w:val="en-US"/>
        </w:rPr>
        <w:t>Impact of COVID-19: Nowcasting and Big Data to Track Economic Activity in Sub-Saharan Africa</w:t>
      </w:r>
      <w:r w:rsidRPr="009209EF">
        <w:rPr>
          <w:i/>
          <w:lang w:val="en-US"/>
        </w:rPr>
        <w:t>.</w:t>
      </w:r>
      <w:r w:rsidRPr="00271449">
        <w:rPr>
          <w:lang w:val="en-US"/>
        </w:rPr>
        <w:t xml:space="preserve"> IMF </w:t>
      </w:r>
      <w:r w:rsidR="00F55438">
        <w:rPr>
          <w:lang w:val="en-US"/>
        </w:rPr>
        <w:t xml:space="preserve">Working </w:t>
      </w:r>
      <w:r w:rsidRPr="00271449">
        <w:rPr>
          <w:lang w:val="en-US"/>
        </w:rPr>
        <w:t xml:space="preserve">Paper, </w:t>
      </w:r>
      <w:r w:rsidR="00F55438">
        <w:rPr>
          <w:lang w:val="en-US"/>
        </w:rPr>
        <w:t>WP/</w:t>
      </w:r>
      <w:r w:rsidR="00235AD9">
        <w:rPr>
          <w:lang w:val="en-US"/>
        </w:rPr>
        <w:t>21/124</w:t>
      </w:r>
      <w:r w:rsidRPr="00271449">
        <w:rPr>
          <w:lang w:val="en-US"/>
        </w:rPr>
        <w:t>.</w:t>
      </w:r>
    </w:p>
    <w:p w14:paraId="14806309" w14:textId="77777777" w:rsidR="00271449" w:rsidRPr="00271449" w:rsidRDefault="00271449" w:rsidP="00F359FF">
      <w:pPr>
        <w:jc w:val="both"/>
        <w:rPr>
          <w:lang w:val="en-US"/>
        </w:rPr>
      </w:pPr>
      <w:r w:rsidRPr="00271449">
        <w:rPr>
          <w:lang w:val="en-US"/>
        </w:rPr>
        <w:t>Callen, T. (2008).</w:t>
      </w:r>
      <w:r w:rsidRPr="0051452C">
        <w:rPr>
          <w:i/>
          <w:lang w:val="en-US"/>
        </w:rPr>
        <w:t xml:space="preserve"> Gross domestic product: An economy’s all. Finance &amp; Development, </w:t>
      </w:r>
      <w:r w:rsidRPr="00271449">
        <w:rPr>
          <w:lang w:val="en-US"/>
        </w:rPr>
        <w:t>45(4), 48-49. International Monetary Fund.</w:t>
      </w:r>
    </w:p>
    <w:p w14:paraId="1C641E1F" w14:textId="77777777" w:rsidR="00271449" w:rsidRPr="00271449" w:rsidRDefault="00271449" w:rsidP="00F359FF">
      <w:pPr>
        <w:jc w:val="both"/>
        <w:rPr>
          <w:lang w:val="en-US"/>
        </w:rPr>
      </w:pPr>
      <w:r w:rsidRPr="00B95C26">
        <w:rPr>
          <w:lang w:val="it-IT"/>
        </w:rPr>
        <w:t xml:space="preserve">Cascaldi-Garcia, D., Luciani, M., &amp; Modugno, M. (2023). </w:t>
      </w:r>
      <w:r w:rsidRPr="00BF5EA3">
        <w:rPr>
          <w:i/>
          <w:lang w:val="en-US"/>
        </w:rPr>
        <w:t xml:space="preserve">Lessons from </w:t>
      </w:r>
      <w:proofErr w:type="gramStart"/>
      <w:r w:rsidRPr="00BF5EA3">
        <w:rPr>
          <w:i/>
          <w:lang w:val="en-US"/>
        </w:rPr>
        <w:t>nowcasting</w:t>
      </w:r>
      <w:proofErr w:type="gramEnd"/>
      <w:r w:rsidRPr="00BF5EA3">
        <w:rPr>
          <w:i/>
          <w:lang w:val="en-US"/>
        </w:rPr>
        <w:t xml:space="preserve"> GDP across the world</w:t>
      </w:r>
      <w:r w:rsidRPr="00271449">
        <w:rPr>
          <w:lang w:val="en-US"/>
        </w:rPr>
        <w:t>. International Finance Discussion Papers, 1385. Board of Governors of the Federal Reserve System. https://doi.org/10.17016/IFDP.2023.1385</w:t>
      </w:r>
    </w:p>
    <w:p w14:paraId="47E45A89" w14:textId="5EA18C1E" w:rsidR="00271449" w:rsidRPr="00B95C26" w:rsidRDefault="00271449" w:rsidP="00F359FF">
      <w:pPr>
        <w:jc w:val="both"/>
      </w:pPr>
      <w:r w:rsidRPr="00B95C26">
        <w:t xml:space="preserve">Commission européenne, International </w:t>
      </w:r>
      <w:proofErr w:type="spellStart"/>
      <w:r w:rsidRPr="00B95C26">
        <w:t>Monetary</w:t>
      </w:r>
      <w:proofErr w:type="spellEnd"/>
      <w:r w:rsidRPr="00B95C26">
        <w:t xml:space="preserve"> </w:t>
      </w:r>
      <w:proofErr w:type="spellStart"/>
      <w:r w:rsidRPr="00B95C26">
        <w:t>Fund</w:t>
      </w:r>
      <w:proofErr w:type="spellEnd"/>
      <w:r w:rsidRPr="00B95C26">
        <w:t xml:space="preserve">, Organisation de coopération et de développement économiques, United Nations, &amp; World Bank. (2009). </w:t>
      </w:r>
      <w:r w:rsidRPr="00BF5EA3">
        <w:rPr>
          <w:i/>
        </w:rPr>
        <w:t>Système de comptabilité nationale</w:t>
      </w:r>
      <w:r w:rsidRPr="00B95C26">
        <w:t xml:space="preserve"> 2008. New York</w:t>
      </w:r>
      <w:r w:rsidR="00AD7A88" w:rsidRPr="00B95C26">
        <w:t xml:space="preserve"> </w:t>
      </w:r>
      <w:r w:rsidRPr="00B95C26">
        <w:t>: Nations Unies.</w:t>
      </w:r>
    </w:p>
    <w:p w14:paraId="1E721A5B" w14:textId="77777777" w:rsidR="00271449" w:rsidRPr="00271449" w:rsidRDefault="00271449" w:rsidP="00F359FF">
      <w:pPr>
        <w:jc w:val="both"/>
        <w:rPr>
          <w:lang w:val="en-US"/>
        </w:rPr>
      </w:pPr>
      <w:r>
        <w:t xml:space="preserve">D’Agostino, A., </w:t>
      </w:r>
      <w:proofErr w:type="spellStart"/>
      <w:r>
        <w:t>McQuinn</w:t>
      </w:r>
      <w:proofErr w:type="spellEnd"/>
      <w:r>
        <w:t xml:space="preserve">, K., &amp; O’Brien, D. (2016). </w:t>
      </w:r>
      <w:r w:rsidRPr="7695A26F">
        <w:rPr>
          <w:i/>
          <w:iCs/>
          <w:lang w:val="en-US"/>
        </w:rPr>
        <w:t>Nowcasting Irish GDP</w:t>
      </w:r>
      <w:r w:rsidRPr="7695A26F">
        <w:rPr>
          <w:lang w:val="en-US"/>
        </w:rPr>
        <w:t>. Quarterly Bulletin Articles, Central Bank of Ireland, Q3, 55-75.</w:t>
      </w:r>
    </w:p>
    <w:p w14:paraId="66C10EA0" w14:textId="64072BB6" w:rsidR="5568D836" w:rsidRDefault="5568D836" w:rsidP="7695A26F">
      <w:pPr>
        <w:jc w:val="both"/>
        <w:rPr>
          <w:lang w:val="en-US"/>
        </w:rPr>
      </w:pPr>
      <w:r w:rsidRPr="00F64D57">
        <w:rPr>
          <w:lang w:val="it-IT"/>
        </w:rPr>
        <w:t xml:space="preserve">Doz C., Giannone D. &amp; Reichlin L., (2011). </w:t>
      </w:r>
      <w:r w:rsidRPr="7695A26F">
        <w:rPr>
          <w:i/>
          <w:iCs/>
          <w:lang w:val="en-US"/>
        </w:rPr>
        <w:t>A two-step estimator for large approximate dynamic factor models based on Kalman filtering.</w:t>
      </w:r>
      <w:r w:rsidR="1EF53AAA" w:rsidRPr="7695A26F">
        <w:rPr>
          <w:i/>
          <w:iCs/>
          <w:lang w:val="en-US"/>
        </w:rPr>
        <w:t xml:space="preserve"> </w:t>
      </w:r>
      <w:r w:rsidR="1EF53AAA" w:rsidRPr="7695A26F">
        <w:rPr>
          <w:lang w:val="en-US"/>
        </w:rPr>
        <w:t xml:space="preserve">Journal of Econometrics (2011), </w:t>
      </w:r>
      <w:proofErr w:type="gramStart"/>
      <w:r w:rsidR="1EF53AAA" w:rsidRPr="7695A26F">
        <w:rPr>
          <w:lang w:val="en-US"/>
        </w:rPr>
        <w:t>doi:10.1016/j.jeconom</w:t>
      </w:r>
      <w:proofErr w:type="gramEnd"/>
      <w:r w:rsidR="1EF53AAA" w:rsidRPr="7695A26F">
        <w:rPr>
          <w:lang w:val="en-US"/>
        </w:rPr>
        <w:t>.2011.02.012.</w:t>
      </w:r>
    </w:p>
    <w:p w14:paraId="523F625C" w14:textId="01CB4B0E" w:rsidR="598361A6" w:rsidRDefault="598361A6" w:rsidP="7695A26F">
      <w:pPr>
        <w:jc w:val="both"/>
        <w:rPr>
          <w:lang w:val="en-US"/>
        </w:rPr>
      </w:pPr>
      <w:proofErr w:type="spellStart"/>
      <w:r w:rsidRPr="7695A26F">
        <w:rPr>
          <w:lang w:val="en-US"/>
        </w:rPr>
        <w:lastRenderedPageBreak/>
        <w:t>Doz</w:t>
      </w:r>
      <w:proofErr w:type="spellEnd"/>
      <w:r w:rsidRPr="7695A26F">
        <w:rPr>
          <w:lang w:val="en-US"/>
        </w:rPr>
        <w:t xml:space="preserve"> C., Giannone D. &amp; Reichlin L., (2012). </w:t>
      </w:r>
      <w:r w:rsidRPr="7695A26F">
        <w:rPr>
          <w:i/>
          <w:iCs/>
          <w:lang w:val="en-US"/>
        </w:rPr>
        <w:t>A Quasi–Maximum Likelihood Approach for Large, Approximate Dynamic Factor Models</w:t>
      </w:r>
      <w:r w:rsidR="1DABDF5C" w:rsidRPr="7695A26F">
        <w:rPr>
          <w:i/>
          <w:iCs/>
          <w:lang w:val="en-US"/>
        </w:rPr>
        <w:t xml:space="preserve">. </w:t>
      </w:r>
      <w:r w:rsidRPr="7695A26F">
        <w:rPr>
          <w:lang w:val="en-US"/>
        </w:rPr>
        <w:t>The Review of Economics and Statistics, MIT Press, vol. 94(4), pages 1014-1024, November.</w:t>
      </w:r>
    </w:p>
    <w:p w14:paraId="1A69CDB5" w14:textId="77777777" w:rsidR="00271449" w:rsidRPr="00271449" w:rsidRDefault="00271449" w:rsidP="00F359FF">
      <w:pPr>
        <w:jc w:val="both"/>
        <w:rPr>
          <w:lang w:val="en-US"/>
        </w:rPr>
      </w:pPr>
      <w:r w:rsidRPr="00271449">
        <w:rPr>
          <w:lang w:val="en-US"/>
        </w:rPr>
        <w:t xml:space="preserve">Drucker, H., Burges, C. J. C., Kaufman, L., Smola, A., &amp; </w:t>
      </w:r>
      <w:proofErr w:type="spellStart"/>
      <w:r w:rsidRPr="00271449">
        <w:rPr>
          <w:lang w:val="en-US"/>
        </w:rPr>
        <w:t>Vapnik</w:t>
      </w:r>
      <w:proofErr w:type="spellEnd"/>
      <w:r w:rsidRPr="00271449">
        <w:rPr>
          <w:lang w:val="en-US"/>
        </w:rPr>
        <w:t xml:space="preserve">, V. (1997). </w:t>
      </w:r>
      <w:r w:rsidRPr="00BF5EA3">
        <w:rPr>
          <w:i/>
          <w:lang w:val="en-US"/>
        </w:rPr>
        <w:t>Support vector regression machines</w:t>
      </w:r>
      <w:r w:rsidRPr="00271449">
        <w:rPr>
          <w:lang w:val="en-US"/>
        </w:rPr>
        <w:t>. Advances in Neural Information Processing Systems, 9, 155-161.</w:t>
      </w:r>
    </w:p>
    <w:p w14:paraId="68055884" w14:textId="77777777" w:rsidR="00271449" w:rsidRPr="00271449" w:rsidRDefault="00271449" w:rsidP="00F359FF">
      <w:pPr>
        <w:jc w:val="both"/>
        <w:rPr>
          <w:lang w:val="en-US"/>
        </w:rPr>
      </w:pPr>
      <w:r w:rsidRPr="00271449">
        <w:rPr>
          <w:lang w:val="en-US"/>
        </w:rPr>
        <w:t xml:space="preserve">Friedman, J. H. (2001). </w:t>
      </w:r>
      <w:r w:rsidRPr="0051452C">
        <w:rPr>
          <w:i/>
          <w:lang w:val="en-US"/>
        </w:rPr>
        <w:t>Greedy function approximation: A gradient boosting machine.</w:t>
      </w:r>
      <w:r w:rsidRPr="00271449">
        <w:rPr>
          <w:lang w:val="en-US"/>
        </w:rPr>
        <w:t xml:space="preserve"> Annals of Statistics, 29(5), 1189-1232.</w:t>
      </w:r>
    </w:p>
    <w:p w14:paraId="3021AFE6" w14:textId="77777777" w:rsidR="00271449" w:rsidRPr="00B95C26" w:rsidRDefault="00271449" w:rsidP="00F359FF">
      <w:pPr>
        <w:jc w:val="both"/>
        <w:rPr>
          <w:lang w:val="it-IT"/>
        </w:rPr>
      </w:pPr>
      <w:r w:rsidRPr="00271449">
        <w:rPr>
          <w:lang w:val="en-US"/>
        </w:rPr>
        <w:t xml:space="preserve">Galvez-Soriano, O. de J. (2020). </w:t>
      </w:r>
      <w:r w:rsidRPr="0051452C">
        <w:rPr>
          <w:i/>
          <w:lang w:val="en-US"/>
        </w:rPr>
        <w:t>Nowcasting Mexico’s quarterly GDP using factor models and bridge equations.</w:t>
      </w:r>
      <w:r w:rsidRPr="00271449">
        <w:rPr>
          <w:lang w:val="en-US"/>
        </w:rPr>
        <w:t xml:space="preserve"> </w:t>
      </w:r>
      <w:r w:rsidRPr="00B95C26">
        <w:rPr>
          <w:lang w:val="it-IT"/>
        </w:rPr>
        <w:t>Estudios Económicos, 35(2), 187-213. https://doi.org/10.24201/ee.v35i2.402</w:t>
      </w:r>
    </w:p>
    <w:p w14:paraId="1765CC45" w14:textId="77777777" w:rsidR="00271449" w:rsidRPr="00271449" w:rsidRDefault="00271449" w:rsidP="00F359FF">
      <w:pPr>
        <w:jc w:val="both"/>
        <w:rPr>
          <w:lang w:val="en-US"/>
        </w:rPr>
      </w:pPr>
      <w:r w:rsidRPr="7695A26F">
        <w:rPr>
          <w:lang w:val="it-IT"/>
        </w:rPr>
        <w:t xml:space="preserve">Gambella, C., Lombardi, M., &amp; Savard, C. (2020). </w:t>
      </w:r>
      <w:r w:rsidRPr="7695A26F">
        <w:rPr>
          <w:i/>
          <w:iCs/>
          <w:lang w:val="en-US"/>
        </w:rPr>
        <w:t>Machine learning for macroeconomic nowcasting</w:t>
      </w:r>
      <w:r w:rsidRPr="7695A26F">
        <w:rPr>
          <w:lang w:val="en-US"/>
        </w:rPr>
        <w:t>. Bank of Canada Staff Analytical Note, 2020-4.</w:t>
      </w:r>
    </w:p>
    <w:p w14:paraId="7C66D90B" w14:textId="1DE99FD5" w:rsidR="4B56D81E" w:rsidRDefault="4B56D81E" w:rsidP="7695A26F">
      <w:pPr>
        <w:jc w:val="both"/>
        <w:rPr>
          <w:lang w:val="en-US"/>
        </w:rPr>
      </w:pPr>
      <w:r w:rsidRPr="16FF8D52">
        <w:rPr>
          <w:lang w:val="en-US"/>
        </w:rPr>
        <w:t>Ghosh</w:t>
      </w:r>
      <w:r w:rsidR="2479715B" w:rsidRPr="16FF8D52">
        <w:rPr>
          <w:lang w:val="en-US"/>
        </w:rPr>
        <w:t>,</w:t>
      </w:r>
      <w:r w:rsidRPr="16FF8D52">
        <w:rPr>
          <w:lang w:val="en-US"/>
        </w:rPr>
        <w:t xml:space="preserve"> S. &amp; Ranjan</w:t>
      </w:r>
      <w:r w:rsidR="77CA81E6" w:rsidRPr="16FF8D52">
        <w:rPr>
          <w:lang w:val="en-US"/>
        </w:rPr>
        <w:t>,</w:t>
      </w:r>
      <w:r w:rsidRPr="16FF8D52">
        <w:rPr>
          <w:lang w:val="en-US"/>
        </w:rPr>
        <w:t xml:space="preserve"> A. (2023)</w:t>
      </w:r>
      <w:r w:rsidR="5EB550E6" w:rsidRPr="16FF8D52">
        <w:rPr>
          <w:lang w:val="en-US"/>
        </w:rPr>
        <w:t>.</w:t>
      </w:r>
      <w:r w:rsidRPr="16FF8D52">
        <w:rPr>
          <w:lang w:val="en-US"/>
        </w:rPr>
        <w:t xml:space="preserve"> </w:t>
      </w:r>
      <w:r w:rsidRPr="16FF8D52">
        <w:rPr>
          <w:i/>
          <w:iCs/>
          <w:lang w:val="en-US"/>
        </w:rPr>
        <w:t xml:space="preserve">A machine learning approach to </w:t>
      </w:r>
      <w:proofErr w:type="spellStart"/>
      <w:r w:rsidRPr="16FF8D52">
        <w:rPr>
          <w:i/>
          <w:iCs/>
          <w:lang w:val="en-US"/>
        </w:rPr>
        <w:t>gdp</w:t>
      </w:r>
      <w:proofErr w:type="spellEnd"/>
      <w:r w:rsidRPr="16FF8D52">
        <w:rPr>
          <w:i/>
          <w:iCs/>
          <w:lang w:val="en-US"/>
        </w:rPr>
        <w:t xml:space="preserve"> </w:t>
      </w:r>
      <w:proofErr w:type="spellStart"/>
      <w:r w:rsidRPr="16FF8D52">
        <w:rPr>
          <w:i/>
          <w:iCs/>
          <w:lang w:val="en-US"/>
        </w:rPr>
        <w:t>nowcasting</w:t>
      </w:r>
      <w:proofErr w:type="gramStart"/>
      <w:r w:rsidRPr="16FF8D52">
        <w:rPr>
          <w:i/>
          <w:iCs/>
          <w:lang w:val="en-US"/>
        </w:rPr>
        <w:t>:an</w:t>
      </w:r>
      <w:proofErr w:type="spellEnd"/>
      <w:proofErr w:type="gramEnd"/>
      <w:r w:rsidRPr="16FF8D52">
        <w:rPr>
          <w:i/>
          <w:iCs/>
          <w:lang w:val="en-US"/>
        </w:rPr>
        <w:t xml:space="preserve"> emerging market experience</w:t>
      </w:r>
      <w:r w:rsidRPr="16FF8D52">
        <w:rPr>
          <w:lang w:val="en-US"/>
        </w:rPr>
        <w:t>. Bulletin of Monetary Economics and Banking: Vol. 26: No. 0, Article 3.</w:t>
      </w:r>
    </w:p>
    <w:p w14:paraId="334F168C" w14:textId="64B21E5E" w:rsidR="33ADE67D" w:rsidRDefault="33ADE67D" w:rsidP="7695A26F">
      <w:pPr>
        <w:jc w:val="both"/>
        <w:rPr>
          <w:lang w:val="en-US"/>
        </w:rPr>
      </w:pPr>
      <w:r w:rsidRPr="16FF8D52">
        <w:rPr>
          <w:lang w:val="en-US"/>
        </w:rPr>
        <w:t>Ghysels, E., Santa-Clara</w:t>
      </w:r>
      <w:r w:rsidR="4446D17E" w:rsidRPr="16FF8D52">
        <w:rPr>
          <w:lang w:val="en-US"/>
        </w:rPr>
        <w:t xml:space="preserve"> </w:t>
      </w:r>
      <w:r w:rsidRPr="16FF8D52">
        <w:rPr>
          <w:lang w:val="en-US"/>
        </w:rPr>
        <w:t xml:space="preserve">P., &amp; Valkanov, R. (2004). </w:t>
      </w:r>
      <w:r w:rsidRPr="16FF8D52">
        <w:rPr>
          <w:i/>
          <w:iCs/>
          <w:lang w:val="en-US"/>
        </w:rPr>
        <w:t>The MIDAS Touch: Mixed Data Sampling Regression Models</w:t>
      </w:r>
      <w:r w:rsidRPr="16FF8D52">
        <w:rPr>
          <w:lang w:val="en-US"/>
        </w:rPr>
        <w:t>. UCLA: Finance. Retrieved from https://escholarship.org/uc/item/9mf223rs</w:t>
      </w:r>
    </w:p>
    <w:p w14:paraId="375A3202" w14:textId="77777777" w:rsidR="00271449" w:rsidRPr="00271449" w:rsidRDefault="00271449" w:rsidP="00F359FF">
      <w:pPr>
        <w:jc w:val="both"/>
        <w:rPr>
          <w:lang w:val="en-US"/>
        </w:rPr>
      </w:pPr>
      <w:r w:rsidRPr="00271449">
        <w:rPr>
          <w:lang w:val="en-US"/>
        </w:rPr>
        <w:t xml:space="preserve">Giannone, D., Reichlin, L., &amp; Small, D. (2008). </w:t>
      </w:r>
      <w:r w:rsidRPr="0051452C">
        <w:rPr>
          <w:i/>
          <w:lang w:val="en-US"/>
        </w:rPr>
        <w:t>Nowcasting: The real-time informational content of macroeconomic data.</w:t>
      </w:r>
      <w:r w:rsidRPr="00271449">
        <w:rPr>
          <w:lang w:val="en-US"/>
        </w:rPr>
        <w:t xml:space="preserve"> Journal of Monetary Economics, 55(4), 665-676. https://doi.org/10.1016/j.jmoneco.2008.05.010</w:t>
      </w:r>
    </w:p>
    <w:p w14:paraId="1A3D4062" w14:textId="77777777" w:rsidR="00271449" w:rsidRPr="007E35BA" w:rsidRDefault="00271449" w:rsidP="00F359FF">
      <w:pPr>
        <w:jc w:val="both"/>
        <w:rPr>
          <w:lang w:val="en-US"/>
        </w:rPr>
      </w:pPr>
      <w:r w:rsidRPr="00271449">
        <w:rPr>
          <w:lang w:val="en-US"/>
        </w:rPr>
        <w:t xml:space="preserve">Hastie, T., </w:t>
      </w:r>
      <w:proofErr w:type="spellStart"/>
      <w:r w:rsidRPr="00271449">
        <w:rPr>
          <w:lang w:val="en-US"/>
        </w:rPr>
        <w:t>Tibshirani</w:t>
      </w:r>
      <w:proofErr w:type="spellEnd"/>
      <w:r w:rsidRPr="00271449">
        <w:rPr>
          <w:lang w:val="en-US"/>
        </w:rPr>
        <w:t xml:space="preserve">, R., &amp; Friedman, J. (2009). </w:t>
      </w:r>
      <w:r w:rsidRPr="0051452C">
        <w:rPr>
          <w:i/>
          <w:lang w:val="en-US"/>
        </w:rPr>
        <w:t>The elements of statistical learning: Data mining, inference, and prediction</w:t>
      </w:r>
      <w:r w:rsidRPr="00271449">
        <w:rPr>
          <w:lang w:val="en-US"/>
        </w:rPr>
        <w:t xml:space="preserve"> (2e </w:t>
      </w:r>
      <w:proofErr w:type="spellStart"/>
      <w:r w:rsidRPr="00271449">
        <w:rPr>
          <w:lang w:val="en-US"/>
        </w:rPr>
        <w:t>éd</w:t>
      </w:r>
      <w:proofErr w:type="spellEnd"/>
      <w:r w:rsidRPr="00271449">
        <w:rPr>
          <w:lang w:val="en-US"/>
        </w:rPr>
        <w:t xml:space="preserve">.). </w:t>
      </w:r>
      <w:r w:rsidRPr="007E35BA">
        <w:rPr>
          <w:lang w:val="en-US"/>
        </w:rPr>
        <w:t>Springer.</w:t>
      </w:r>
    </w:p>
    <w:p w14:paraId="12B7B460" w14:textId="77777777" w:rsidR="00271449" w:rsidRPr="00271449" w:rsidRDefault="00271449" w:rsidP="00F359FF">
      <w:pPr>
        <w:jc w:val="both"/>
        <w:rPr>
          <w:lang w:val="en-US"/>
        </w:rPr>
      </w:pPr>
      <w:r w:rsidRPr="00271449">
        <w:rPr>
          <w:lang w:val="en-US"/>
        </w:rPr>
        <w:t xml:space="preserve">James, G., Witten, D., Hastie, T., &amp; </w:t>
      </w:r>
      <w:proofErr w:type="spellStart"/>
      <w:r w:rsidRPr="00271449">
        <w:rPr>
          <w:lang w:val="en-US"/>
        </w:rPr>
        <w:t>Tibshirani</w:t>
      </w:r>
      <w:proofErr w:type="spellEnd"/>
      <w:r w:rsidRPr="00271449">
        <w:rPr>
          <w:lang w:val="en-US"/>
        </w:rPr>
        <w:t xml:space="preserve">, R. (2021). </w:t>
      </w:r>
      <w:r w:rsidRPr="0051452C">
        <w:rPr>
          <w:i/>
          <w:lang w:val="en-US"/>
        </w:rPr>
        <w:t>An introduction to statistical learning: With applications in R</w:t>
      </w:r>
      <w:r w:rsidRPr="00271449">
        <w:rPr>
          <w:lang w:val="en-US"/>
        </w:rPr>
        <w:t xml:space="preserve"> (2e </w:t>
      </w:r>
      <w:proofErr w:type="spellStart"/>
      <w:r w:rsidRPr="00271449">
        <w:rPr>
          <w:lang w:val="en-US"/>
        </w:rPr>
        <w:t>éd</w:t>
      </w:r>
      <w:proofErr w:type="spellEnd"/>
      <w:r w:rsidRPr="00271449">
        <w:rPr>
          <w:lang w:val="en-US"/>
        </w:rPr>
        <w:t>.). Springer.</w:t>
      </w:r>
    </w:p>
    <w:p w14:paraId="2C8F9374" w14:textId="77777777" w:rsidR="00271449" w:rsidRPr="00271449" w:rsidRDefault="00271449" w:rsidP="00F359FF">
      <w:pPr>
        <w:jc w:val="both"/>
        <w:rPr>
          <w:lang w:val="en-US"/>
        </w:rPr>
      </w:pPr>
      <w:r w:rsidRPr="7695A26F">
        <w:rPr>
          <w:lang w:val="en-US"/>
        </w:rPr>
        <w:t xml:space="preserve">Kuhn, M., &amp; Johnson, K. (2016). </w:t>
      </w:r>
      <w:r w:rsidRPr="7695A26F">
        <w:rPr>
          <w:i/>
          <w:iCs/>
          <w:lang w:val="en-US"/>
        </w:rPr>
        <w:t>Applied predictive modeling.</w:t>
      </w:r>
      <w:r w:rsidRPr="7695A26F">
        <w:rPr>
          <w:lang w:val="en-US"/>
        </w:rPr>
        <w:t xml:space="preserve"> Springer.</w:t>
      </w:r>
    </w:p>
    <w:p w14:paraId="16814B03" w14:textId="4625FB30" w:rsidR="6D83B02F" w:rsidRDefault="6D83B02F" w:rsidP="7695A26F">
      <w:pPr>
        <w:jc w:val="both"/>
        <w:rPr>
          <w:lang w:val="en-US"/>
        </w:rPr>
      </w:pPr>
      <w:proofErr w:type="spellStart"/>
      <w:r w:rsidRPr="7695A26F">
        <w:rPr>
          <w:lang w:val="en-US"/>
        </w:rPr>
        <w:t>Muchisha</w:t>
      </w:r>
      <w:proofErr w:type="spellEnd"/>
      <w:r w:rsidRPr="7695A26F">
        <w:rPr>
          <w:lang w:val="en-US"/>
        </w:rPr>
        <w:t xml:space="preserve"> ND, Tamara N, </w:t>
      </w:r>
      <w:proofErr w:type="spellStart"/>
      <w:r w:rsidRPr="7695A26F">
        <w:rPr>
          <w:lang w:val="en-US"/>
        </w:rPr>
        <w:t>Andriansyah</w:t>
      </w:r>
      <w:proofErr w:type="spellEnd"/>
      <w:r w:rsidRPr="7695A26F">
        <w:rPr>
          <w:lang w:val="en-US"/>
        </w:rPr>
        <w:t xml:space="preserve"> A, Soleh AM (2021). </w:t>
      </w:r>
      <w:r w:rsidRPr="7695A26F">
        <w:rPr>
          <w:i/>
          <w:iCs/>
          <w:lang w:val="en-US"/>
        </w:rPr>
        <w:t>Nowcasting Indonesia’s GDP Growth Using Machine Learning Algorithms</w:t>
      </w:r>
      <w:r w:rsidRPr="7695A26F">
        <w:rPr>
          <w:lang w:val="en-US"/>
        </w:rPr>
        <w:t xml:space="preserve">. </w:t>
      </w:r>
      <w:r w:rsidR="170A4917" w:rsidRPr="7695A26F">
        <w:rPr>
          <w:lang w:val="en-US"/>
        </w:rPr>
        <w:t xml:space="preserve">Indonesian Journal of Statistics and Its Applications. </w:t>
      </w:r>
      <w:hyperlink r:id="rId26">
        <w:r w:rsidRPr="7695A26F">
          <w:rPr>
            <w:rStyle w:val="Lienhypertexte"/>
            <w:lang w:val="en-US"/>
          </w:rPr>
          <w:t>https://journal-stats.ipb.ac.id/index.php/ijsa/article/view/824</w:t>
        </w:r>
      </w:hyperlink>
      <w:r w:rsidR="44CF0686" w:rsidRPr="7695A26F">
        <w:rPr>
          <w:lang w:val="en-US"/>
        </w:rPr>
        <w:t xml:space="preserve">. </w:t>
      </w:r>
    </w:p>
    <w:p w14:paraId="1B18950C" w14:textId="77777777" w:rsidR="00271449" w:rsidRPr="00271449" w:rsidRDefault="00271449" w:rsidP="00F359FF">
      <w:pPr>
        <w:jc w:val="both"/>
        <w:rPr>
          <w:lang w:val="en-US"/>
        </w:rPr>
      </w:pPr>
      <w:r w:rsidRPr="00271449">
        <w:rPr>
          <w:lang w:val="en-US"/>
        </w:rPr>
        <w:t xml:space="preserve">Richardson, A., Mulder, T., &amp; </w:t>
      </w:r>
      <w:proofErr w:type="spellStart"/>
      <w:r w:rsidRPr="00271449">
        <w:rPr>
          <w:lang w:val="en-US"/>
        </w:rPr>
        <w:t>Vehbi</w:t>
      </w:r>
      <w:proofErr w:type="spellEnd"/>
      <w:r w:rsidRPr="00271449">
        <w:rPr>
          <w:lang w:val="en-US"/>
        </w:rPr>
        <w:t>, T. (2021</w:t>
      </w:r>
      <w:r w:rsidRPr="0051452C">
        <w:rPr>
          <w:i/>
          <w:lang w:val="en-US"/>
        </w:rPr>
        <w:t>). Nowcasting GDP using machine-learning algorithms: A real-time assessment. International Journal of Forecasting,</w:t>
      </w:r>
      <w:r w:rsidRPr="00271449">
        <w:rPr>
          <w:lang w:val="en-US"/>
        </w:rPr>
        <w:t xml:space="preserve"> 37(3), 941-948. https://doi.org/10.1016/j.ijforecast.2020.10.005</w:t>
      </w:r>
    </w:p>
    <w:p w14:paraId="191AA0EA" w14:textId="77777777" w:rsidR="00271449" w:rsidRPr="00271449" w:rsidRDefault="00271449" w:rsidP="00F359FF">
      <w:pPr>
        <w:jc w:val="both"/>
        <w:rPr>
          <w:lang w:val="en-US"/>
        </w:rPr>
      </w:pPr>
      <w:r w:rsidRPr="00271449">
        <w:rPr>
          <w:lang w:val="en-US"/>
        </w:rPr>
        <w:t xml:space="preserve">Samuel, A. L. (1959). </w:t>
      </w:r>
      <w:r w:rsidRPr="00C21117">
        <w:rPr>
          <w:i/>
          <w:lang w:val="en-US"/>
        </w:rPr>
        <w:t xml:space="preserve">Some studies in machine learning using the game of checkers. </w:t>
      </w:r>
      <w:r w:rsidRPr="00271449">
        <w:rPr>
          <w:lang w:val="en-US"/>
        </w:rPr>
        <w:t>IBM Journal of Research and Development, 3(3), 210-229.</w:t>
      </w:r>
    </w:p>
    <w:p w14:paraId="2D9BE349" w14:textId="77777777" w:rsidR="00271449" w:rsidRPr="00271449" w:rsidRDefault="00271449" w:rsidP="00F359FF">
      <w:pPr>
        <w:jc w:val="both"/>
        <w:rPr>
          <w:lang w:val="en-US"/>
        </w:rPr>
      </w:pPr>
      <w:proofErr w:type="spellStart"/>
      <w:r w:rsidRPr="00271449">
        <w:rPr>
          <w:lang w:val="en-US"/>
        </w:rPr>
        <w:t>Schmidhuber</w:t>
      </w:r>
      <w:proofErr w:type="spellEnd"/>
      <w:r w:rsidRPr="00271449">
        <w:rPr>
          <w:lang w:val="en-US"/>
        </w:rPr>
        <w:t xml:space="preserve">, J. (2015). </w:t>
      </w:r>
      <w:r w:rsidRPr="00FA17A2">
        <w:rPr>
          <w:i/>
          <w:lang w:val="en-US"/>
        </w:rPr>
        <w:t xml:space="preserve">Deep learning in neural networks: An overview. Neural Networks, </w:t>
      </w:r>
      <w:r w:rsidRPr="00271449">
        <w:rPr>
          <w:lang w:val="en-US"/>
        </w:rPr>
        <w:t>61, 85-117. https://doi.org/10.1016/j.neunet.2014.09.003</w:t>
      </w:r>
    </w:p>
    <w:p w14:paraId="2279DAC0" w14:textId="21084B8A" w:rsidR="7695A26F" w:rsidRDefault="00271449" w:rsidP="7695A26F">
      <w:pPr>
        <w:jc w:val="both"/>
        <w:rPr>
          <w:lang w:val="en-US"/>
        </w:rPr>
      </w:pPr>
      <w:r w:rsidRPr="16FF8D52">
        <w:rPr>
          <w:lang w:val="en-US"/>
        </w:rPr>
        <w:t xml:space="preserve">Schumacher, C. (2014). </w:t>
      </w:r>
      <w:r w:rsidRPr="16FF8D52">
        <w:rPr>
          <w:i/>
          <w:iCs/>
          <w:lang w:val="en-US"/>
        </w:rPr>
        <w:t>MIDAS and bridge equations</w:t>
      </w:r>
      <w:r w:rsidRPr="16FF8D52">
        <w:rPr>
          <w:lang w:val="en-US"/>
        </w:rPr>
        <w:t>. In Handbook on Economic Forecasting (Vol. 2, pp. 157-188). Elsevier.</w:t>
      </w:r>
    </w:p>
    <w:p w14:paraId="757B8A45" w14:textId="1A29E5FA" w:rsidR="59F70312" w:rsidRDefault="59F70312" w:rsidP="7695A26F">
      <w:pPr>
        <w:jc w:val="both"/>
        <w:rPr>
          <w:lang w:val="en-US"/>
        </w:rPr>
      </w:pPr>
      <w:r w:rsidRPr="7695A26F">
        <w:rPr>
          <w:lang w:val="en-US"/>
        </w:rPr>
        <w:lastRenderedPageBreak/>
        <w:t xml:space="preserve">Stock, J. H., &amp; Watson, M. W. (2002a). </w:t>
      </w:r>
      <w:r w:rsidRPr="7695A26F">
        <w:rPr>
          <w:i/>
          <w:iCs/>
          <w:lang w:val="en-US"/>
        </w:rPr>
        <w:t xml:space="preserve">Forecasting using principal components from </w:t>
      </w:r>
      <w:proofErr w:type="gramStart"/>
      <w:r w:rsidRPr="7695A26F">
        <w:rPr>
          <w:i/>
          <w:iCs/>
          <w:lang w:val="en-US"/>
        </w:rPr>
        <w:t>a large number of</w:t>
      </w:r>
      <w:proofErr w:type="gramEnd"/>
      <w:r w:rsidRPr="7695A26F">
        <w:rPr>
          <w:i/>
          <w:iCs/>
          <w:lang w:val="en-US"/>
        </w:rPr>
        <w:t xml:space="preserve"> predictors.</w:t>
      </w:r>
      <w:r w:rsidRPr="7695A26F">
        <w:rPr>
          <w:lang w:val="en-US"/>
        </w:rPr>
        <w:t xml:space="preserve"> Journal of the American Statistical Association, 97(460), 1167–1179. </w:t>
      </w:r>
      <w:hyperlink r:id="rId27">
        <w:r w:rsidRPr="7695A26F">
          <w:rPr>
            <w:rStyle w:val="Lienhypertexte"/>
            <w:lang w:val="en-US"/>
          </w:rPr>
          <w:t>https://doi.org/10.1198/016214502388618960</w:t>
        </w:r>
      </w:hyperlink>
    </w:p>
    <w:p w14:paraId="07552EC8" w14:textId="03B20B32" w:rsidR="59F70312" w:rsidRDefault="59F70312" w:rsidP="7695A26F">
      <w:pPr>
        <w:jc w:val="both"/>
        <w:rPr>
          <w:lang w:val="en-US"/>
        </w:rPr>
      </w:pPr>
      <w:r w:rsidRPr="16FF8D52">
        <w:rPr>
          <w:lang w:val="en-US"/>
        </w:rPr>
        <w:t xml:space="preserve">Stock, J. H., &amp; Watson, M. W. (2002b). </w:t>
      </w:r>
      <w:r w:rsidRPr="16FF8D52">
        <w:rPr>
          <w:i/>
          <w:iCs/>
          <w:lang w:val="en-US"/>
        </w:rPr>
        <w:t>Macroeconomic forecasting using diffusion indexes.</w:t>
      </w:r>
      <w:r w:rsidRPr="16FF8D52">
        <w:rPr>
          <w:lang w:val="en-US"/>
        </w:rPr>
        <w:t xml:space="preserve"> Journal of Business &amp; Economic Statistics, 20(2), 147–162. </w:t>
      </w:r>
      <w:hyperlink r:id="rId28" w:history="1">
        <w:r w:rsidR="004759E7" w:rsidRPr="00757152">
          <w:rPr>
            <w:rStyle w:val="Lienhypertexte"/>
            <w:lang w:val="en-US"/>
          </w:rPr>
          <w:t>https://doi.org/10.1198/073500102317351921w</w:t>
        </w:r>
      </w:hyperlink>
      <w:r w:rsidR="004759E7">
        <w:rPr>
          <w:lang w:val="en-US"/>
        </w:rPr>
        <w:t xml:space="preserve">. </w:t>
      </w:r>
    </w:p>
    <w:p w14:paraId="0719B498" w14:textId="4C2597F0" w:rsidR="001913C4" w:rsidRPr="0079136F" w:rsidRDefault="00104021" w:rsidP="7695A26F">
      <w:pPr>
        <w:jc w:val="both"/>
        <w:rPr>
          <w:i/>
          <w:iCs/>
          <w:lang w:val="en-US"/>
        </w:rPr>
      </w:pPr>
      <w:r>
        <w:rPr>
          <w:lang w:val="en-US"/>
        </w:rPr>
        <w:t>Stock, J. H., &amp; Watson; M.</w:t>
      </w:r>
      <w:r w:rsidR="002664DD">
        <w:rPr>
          <w:lang w:val="en-US"/>
        </w:rPr>
        <w:t xml:space="preserve"> W. (2016</w:t>
      </w:r>
      <w:r w:rsidR="00592075">
        <w:rPr>
          <w:lang w:val="en-US"/>
        </w:rPr>
        <w:t>).</w:t>
      </w:r>
      <w:r w:rsidR="00592075" w:rsidRPr="006A612C">
        <w:rPr>
          <w:i/>
          <w:iCs/>
          <w:lang w:val="en-US"/>
        </w:rPr>
        <w:t xml:space="preserve"> Dynamic</w:t>
      </w:r>
      <w:r w:rsidR="001913C4" w:rsidRPr="006A612C">
        <w:rPr>
          <w:i/>
          <w:iCs/>
          <w:lang w:val="en-US"/>
        </w:rPr>
        <w:t xml:space="preserve"> Factor Models, Factor-Augmented Vector Autoregressions, and Structural Vector</w:t>
      </w:r>
      <w:r w:rsidR="001913C4" w:rsidRPr="001913C4">
        <w:rPr>
          <w:lang w:val="en-US"/>
        </w:rPr>
        <w:t xml:space="preserve"> </w:t>
      </w:r>
      <w:r w:rsidR="001913C4" w:rsidRPr="006A612C">
        <w:rPr>
          <w:i/>
          <w:iCs/>
          <w:lang w:val="en-US"/>
        </w:rPr>
        <w:t>Autoregressions in Macroeconomics</w:t>
      </w:r>
      <w:r w:rsidR="00063B97">
        <w:rPr>
          <w:i/>
          <w:iCs/>
          <w:lang w:val="en-US"/>
        </w:rPr>
        <w:t xml:space="preserve">. </w:t>
      </w:r>
      <w:r w:rsidR="00741110">
        <w:rPr>
          <w:i/>
          <w:iCs/>
          <w:lang w:val="en-US"/>
        </w:rPr>
        <w:t xml:space="preserve">Handbook of Macroeconomics vol 2, </w:t>
      </w:r>
      <w:proofErr w:type="spellStart"/>
      <w:r w:rsidR="00741110">
        <w:rPr>
          <w:i/>
          <w:iCs/>
          <w:lang w:val="en-US"/>
        </w:rPr>
        <w:t>Elsever</w:t>
      </w:r>
      <w:proofErr w:type="spellEnd"/>
      <w:r w:rsidR="0079136F">
        <w:rPr>
          <w:i/>
          <w:iCs/>
          <w:lang w:val="en-US"/>
        </w:rPr>
        <w:t xml:space="preserve">. </w:t>
      </w:r>
      <w:hyperlink r:id="rId29" w:history="1">
        <w:r w:rsidR="0079136F" w:rsidRPr="00757152">
          <w:rPr>
            <w:rStyle w:val="Lienhypertexte"/>
            <w:i/>
            <w:iCs/>
            <w:lang w:val="en-US"/>
          </w:rPr>
          <w:t>http://dx.doi.org/10.1016/bs.hesmac.2016.04.002</w:t>
        </w:r>
      </w:hyperlink>
      <w:r w:rsidR="0079136F">
        <w:rPr>
          <w:i/>
          <w:iCs/>
          <w:lang w:val="en-US"/>
        </w:rPr>
        <w:t xml:space="preserve">. </w:t>
      </w:r>
    </w:p>
    <w:p w14:paraId="3D07DFFC" w14:textId="0181B010" w:rsidR="00271449" w:rsidRPr="00271449" w:rsidRDefault="00271449" w:rsidP="00F359FF">
      <w:pPr>
        <w:jc w:val="both"/>
        <w:rPr>
          <w:lang w:val="en-US"/>
        </w:rPr>
      </w:pPr>
      <w:r w:rsidRPr="001913C4">
        <w:rPr>
          <w:lang w:val="it-IT"/>
        </w:rPr>
        <w:t xml:space="preserve">Stundziene, A., Račkauskas, A., &amp; Čiginas, A. (2023). </w:t>
      </w:r>
      <w:r w:rsidRPr="7695A26F">
        <w:rPr>
          <w:i/>
          <w:iCs/>
          <w:lang w:val="en-US"/>
        </w:rPr>
        <w:t>Alternative data in GDP nowcasting: A survey</w:t>
      </w:r>
      <w:r w:rsidRPr="7695A26F">
        <w:rPr>
          <w:lang w:val="en-US"/>
        </w:rPr>
        <w:t xml:space="preserve">. Journal of Economic Surveys, 37(2), 451-475. </w:t>
      </w:r>
      <w:hyperlink r:id="rId30">
        <w:r w:rsidRPr="7695A26F">
          <w:rPr>
            <w:rStyle w:val="Lienhypertexte"/>
            <w:lang w:val="en-US"/>
          </w:rPr>
          <w:t>https://doi.org/10.1111/joes.12581</w:t>
        </w:r>
      </w:hyperlink>
      <w:r w:rsidR="6A415A51" w:rsidRPr="7695A26F">
        <w:rPr>
          <w:lang w:val="en-US"/>
        </w:rPr>
        <w:t>.</w:t>
      </w:r>
    </w:p>
    <w:p w14:paraId="34F0A90D" w14:textId="22056C9D" w:rsidR="6A415A51" w:rsidRDefault="6A415A51" w:rsidP="7695A26F">
      <w:pPr>
        <w:jc w:val="both"/>
        <w:rPr>
          <w:lang w:val="en-US"/>
        </w:rPr>
      </w:pPr>
      <w:proofErr w:type="spellStart"/>
      <w:r w:rsidRPr="7695A26F">
        <w:rPr>
          <w:lang w:val="en-US"/>
        </w:rPr>
        <w:t>Suphaphiphat</w:t>
      </w:r>
      <w:proofErr w:type="spellEnd"/>
      <w:r w:rsidRPr="7695A26F">
        <w:rPr>
          <w:lang w:val="en-US"/>
        </w:rPr>
        <w:t xml:space="preserve"> N.,</w:t>
      </w:r>
      <w:r w:rsidR="0AA13E4C" w:rsidRPr="7695A26F">
        <w:rPr>
          <w:lang w:val="en-US"/>
        </w:rPr>
        <w:t xml:space="preserve"> Zhang H., Wang Y.,</w:t>
      </w:r>
      <w:r w:rsidRPr="7695A26F">
        <w:rPr>
          <w:lang w:val="en-US"/>
        </w:rPr>
        <w:t xml:space="preserve"> Dauphin J., </w:t>
      </w:r>
      <w:proofErr w:type="spellStart"/>
      <w:r w:rsidRPr="7695A26F">
        <w:rPr>
          <w:lang w:val="en-US"/>
        </w:rPr>
        <w:t>Dybczak</w:t>
      </w:r>
      <w:proofErr w:type="spellEnd"/>
      <w:r w:rsidRPr="7695A26F">
        <w:rPr>
          <w:lang w:val="en-US"/>
        </w:rPr>
        <w:t xml:space="preserve"> K., Maneely M., Sanjani M. T.</w:t>
      </w:r>
      <w:r w:rsidR="392AB87C" w:rsidRPr="7695A26F">
        <w:rPr>
          <w:lang w:val="en-US"/>
        </w:rPr>
        <w:t xml:space="preserve"> (2022). </w:t>
      </w:r>
      <w:r w:rsidR="392AB87C" w:rsidRPr="7695A26F">
        <w:rPr>
          <w:i/>
          <w:iCs/>
          <w:lang w:val="en-US"/>
        </w:rPr>
        <w:t xml:space="preserve">Nowcasting </w:t>
      </w:r>
      <w:proofErr w:type="spellStart"/>
      <w:r w:rsidR="392AB87C" w:rsidRPr="7695A26F">
        <w:rPr>
          <w:i/>
          <w:iCs/>
          <w:lang w:val="en-US"/>
        </w:rPr>
        <w:t>gdp</w:t>
      </w:r>
      <w:proofErr w:type="spellEnd"/>
      <w:r w:rsidR="392AB87C" w:rsidRPr="7695A26F">
        <w:rPr>
          <w:i/>
          <w:iCs/>
          <w:lang w:val="en-US"/>
        </w:rPr>
        <w:t xml:space="preserve">-a scalable approach using </w:t>
      </w:r>
      <w:proofErr w:type="spellStart"/>
      <w:r w:rsidR="392AB87C" w:rsidRPr="7695A26F">
        <w:rPr>
          <w:i/>
          <w:iCs/>
          <w:lang w:val="en-US"/>
        </w:rPr>
        <w:t>dfm</w:t>
      </w:r>
      <w:proofErr w:type="spellEnd"/>
      <w:r w:rsidR="392AB87C" w:rsidRPr="7695A26F">
        <w:rPr>
          <w:i/>
          <w:iCs/>
          <w:lang w:val="en-US"/>
        </w:rPr>
        <w:t xml:space="preserve">, machine learning and novel data, applied to </w:t>
      </w:r>
      <w:proofErr w:type="spellStart"/>
      <w:r w:rsidR="392AB87C" w:rsidRPr="7695A26F">
        <w:rPr>
          <w:i/>
          <w:iCs/>
          <w:lang w:val="en-US"/>
        </w:rPr>
        <w:t>european</w:t>
      </w:r>
      <w:proofErr w:type="spellEnd"/>
      <w:r w:rsidR="392AB87C" w:rsidRPr="7695A26F">
        <w:rPr>
          <w:i/>
          <w:iCs/>
          <w:lang w:val="en-US"/>
        </w:rPr>
        <w:t xml:space="preserve"> economies.</w:t>
      </w:r>
      <w:r w:rsidR="60003AE2" w:rsidRPr="7695A26F">
        <w:rPr>
          <w:i/>
          <w:iCs/>
          <w:lang w:val="en-US"/>
        </w:rPr>
        <w:t xml:space="preserve"> </w:t>
      </w:r>
      <w:r w:rsidR="60003AE2" w:rsidRPr="7695A26F">
        <w:rPr>
          <w:lang w:val="en-US"/>
        </w:rPr>
        <w:t>IMF Working Paper, WP/22/52.</w:t>
      </w:r>
    </w:p>
    <w:p w14:paraId="72288EC6" w14:textId="77777777" w:rsidR="00271449" w:rsidRPr="00271449" w:rsidRDefault="00271449" w:rsidP="00F359FF">
      <w:pPr>
        <w:jc w:val="both"/>
        <w:rPr>
          <w:lang w:val="en-US"/>
        </w:rPr>
      </w:pPr>
      <w:proofErr w:type="spellStart"/>
      <w:r w:rsidRPr="00271449">
        <w:rPr>
          <w:lang w:val="en-US"/>
        </w:rPr>
        <w:t>Vapnik</w:t>
      </w:r>
      <w:proofErr w:type="spellEnd"/>
      <w:r w:rsidRPr="00271449">
        <w:rPr>
          <w:lang w:val="en-US"/>
        </w:rPr>
        <w:t>, V., &amp; Cortes, C. (1995). Support-vector networks. Machine Learning, 20(3), 273-297.</w:t>
      </w:r>
    </w:p>
    <w:p w14:paraId="496AF1D4" w14:textId="7F8EF502" w:rsidR="00F178C7" w:rsidRPr="00F64D57" w:rsidRDefault="00271449" w:rsidP="004275E9">
      <w:pPr>
        <w:jc w:val="both"/>
        <w:rPr>
          <w:lang w:val="en-US"/>
        </w:rPr>
      </w:pPr>
      <w:r w:rsidRPr="00F64D57">
        <w:rPr>
          <w:lang w:val="en-US"/>
        </w:rPr>
        <w:t xml:space="preserve">Zhang, T., Ni, H., &amp; Xu, Y. (2023). </w:t>
      </w:r>
      <w:r w:rsidRPr="7695A26F">
        <w:rPr>
          <w:i/>
          <w:iCs/>
          <w:lang w:val="en-US"/>
        </w:rPr>
        <w:t xml:space="preserve">Nowcasting China’s GDP growth with machine learning and big data. </w:t>
      </w:r>
      <w:r w:rsidRPr="00F64D57">
        <w:rPr>
          <w:i/>
          <w:iCs/>
          <w:lang w:val="en-US"/>
        </w:rPr>
        <w:t>Economic Modelling,</w:t>
      </w:r>
      <w:r w:rsidRPr="00F64D57">
        <w:rPr>
          <w:lang w:val="en-US"/>
        </w:rPr>
        <w:t xml:space="preserve"> 122, 106174. </w:t>
      </w:r>
      <w:hyperlink r:id="rId31">
        <w:r w:rsidRPr="00F64D57">
          <w:rPr>
            <w:rStyle w:val="Lienhypertexte"/>
            <w:lang w:val="en-US"/>
          </w:rPr>
          <w:t>https://doi.org/10.1016/j.econmod.2023.106174</w:t>
        </w:r>
      </w:hyperlink>
    </w:p>
    <w:p w14:paraId="5C5006BA" w14:textId="07B5B77A" w:rsidR="7E82CA65" w:rsidRPr="00F64D57" w:rsidRDefault="7E82CA65" w:rsidP="7695A26F">
      <w:pPr>
        <w:jc w:val="both"/>
      </w:pPr>
      <w:r w:rsidRPr="00F64D57">
        <w:rPr>
          <w:lang w:val="en-US"/>
        </w:rPr>
        <w:t xml:space="preserve">Zhou Z. (2021). </w:t>
      </w:r>
      <w:r w:rsidRPr="00F64D57">
        <w:rPr>
          <w:i/>
          <w:iCs/>
          <w:lang w:val="en-US"/>
        </w:rPr>
        <w:t>Machine Learning</w:t>
      </w:r>
      <w:r w:rsidRPr="00F64D57">
        <w:rPr>
          <w:lang w:val="en-US"/>
        </w:rPr>
        <w:t xml:space="preserve">. </w:t>
      </w:r>
      <w:r w:rsidR="6338AB36" w:rsidRPr="00F64D57">
        <w:t>Springer.</w:t>
      </w:r>
    </w:p>
    <w:p w14:paraId="0D00EC51" w14:textId="77777777" w:rsidR="00362FCF" w:rsidRPr="00362FCF" w:rsidRDefault="00362FCF" w:rsidP="002F5C40">
      <w:pPr>
        <w:tabs>
          <w:tab w:val="left" w:pos="3021"/>
        </w:tabs>
      </w:pPr>
    </w:p>
    <w:p w14:paraId="524C548F" w14:textId="77777777" w:rsidR="00B63A5E" w:rsidRDefault="00B63A5E">
      <w:pPr>
        <w:spacing w:line="259" w:lineRule="auto"/>
        <w:rPr>
          <w:rFonts w:cs="Times New Roman"/>
          <w:color w:val="153D63" w:themeColor="text2" w:themeTint="E6"/>
        </w:rPr>
      </w:pPr>
    </w:p>
    <w:p w14:paraId="30D8C47F" w14:textId="77777777" w:rsidR="00B63A5E" w:rsidRDefault="00B63A5E">
      <w:pPr>
        <w:spacing w:line="259" w:lineRule="auto"/>
        <w:rPr>
          <w:rFonts w:cs="Times New Roman"/>
          <w:color w:val="153D63" w:themeColor="text2" w:themeTint="E6"/>
        </w:rPr>
      </w:pPr>
    </w:p>
    <w:p w14:paraId="4BC31B27" w14:textId="77777777" w:rsidR="00B63A5E" w:rsidRDefault="00B63A5E">
      <w:pPr>
        <w:spacing w:line="259" w:lineRule="auto"/>
        <w:rPr>
          <w:rFonts w:cs="Times New Roman"/>
          <w:color w:val="153D63" w:themeColor="text2" w:themeTint="E6"/>
        </w:rPr>
      </w:pPr>
    </w:p>
    <w:p w14:paraId="64C1AB9E" w14:textId="77777777" w:rsidR="00B63A5E" w:rsidRDefault="00B63A5E">
      <w:pPr>
        <w:spacing w:line="259" w:lineRule="auto"/>
        <w:rPr>
          <w:rFonts w:cs="Times New Roman"/>
          <w:color w:val="153D63" w:themeColor="text2" w:themeTint="E6"/>
        </w:rPr>
      </w:pPr>
    </w:p>
    <w:p w14:paraId="14C68961" w14:textId="77777777" w:rsidR="00B63A5E" w:rsidRDefault="00B63A5E">
      <w:pPr>
        <w:spacing w:line="259" w:lineRule="auto"/>
        <w:rPr>
          <w:rFonts w:cs="Times New Roman"/>
          <w:color w:val="153D63" w:themeColor="text2" w:themeTint="E6"/>
        </w:rPr>
      </w:pPr>
    </w:p>
    <w:p w14:paraId="1B7F7E30" w14:textId="77777777" w:rsidR="00B63A5E" w:rsidRDefault="00B63A5E">
      <w:pPr>
        <w:spacing w:line="259" w:lineRule="auto"/>
        <w:rPr>
          <w:rFonts w:cs="Times New Roman"/>
          <w:color w:val="153D63" w:themeColor="text2" w:themeTint="E6"/>
        </w:rPr>
      </w:pPr>
    </w:p>
    <w:p w14:paraId="1DF46999" w14:textId="77777777" w:rsidR="00B63A5E" w:rsidRDefault="00B63A5E">
      <w:pPr>
        <w:spacing w:line="259" w:lineRule="auto"/>
        <w:rPr>
          <w:rFonts w:cs="Times New Roman"/>
          <w:color w:val="153D63" w:themeColor="text2" w:themeTint="E6"/>
        </w:rPr>
      </w:pPr>
    </w:p>
    <w:p w14:paraId="68A7C978" w14:textId="07E8FD81" w:rsidR="00284B68" w:rsidRDefault="00284B68" w:rsidP="00284B68">
      <w:pPr>
        <w:tabs>
          <w:tab w:val="left" w:pos="1771"/>
        </w:tabs>
        <w:spacing w:line="259" w:lineRule="auto"/>
        <w:rPr>
          <w:rFonts w:cs="Times New Roman"/>
          <w:color w:val="153D63" w:themeColor="text2" w:themeTint="E6"/>
        </w:rPr>
        <w:sectPr w:rsidR="00284B68" w:rsidSect="00F64D57">
          <w:pgSz w:w="11906" w:h="16838"/>
          <w:pgMar w:top="1418" w:right="1418" w:bottom="1418" w:left="1418" w:header="709" w:footer="709" w:gutter="0"/>
          <w:pgNumType w:fmt="lowerRoman" w:start="12"/>
          <w:cols w:space="708"/>
          <w:docGrid w:linePitch="360"/>
        </w:sectPr>
      </w:pPr>
    </w:p>
    <w:p w14:paraId="30FB7EAF" w14:textId="77777777" w:rsidR="00B63A5E" w:rsidRDefault="00B63A5E" w:rsidP="00284B68">
      <w:pPr>
        <w:spacing w:line="259" w:lineRule="auto"/>
        <w:rPr>
          <w:rFonts w:cs="Times New Roman"/>
          <w:color w:val="153D63" w:themeColor="text2" w:themeTint="E6"/>
        </w:rPr>
      </w:pPr>
    </w:p>
    <w:p w14:paraId="6C4B2B5B" w14:textId="1E0D6392" w:rsidR="00A47DDB" w:rsidRPr="001E6471" w:rsidRDefault="005C1A22" w:rsidP="00D82231">
      <w:pPr>
        <w:spacing w:line="259" w:lineRule="auto"/>
      </w:pPr>
      <w:r>
        <w:rPr>
          <w:noProof/>
        </w:rPr>
        <mc:AlternateContent>
          <mc:Choice Requires="wps">
            <w:drawing>
              <wp:anchor distT="0" distB="0" distL="114300" distR="114300" simplePos="0" relativeHeight="251658284" behindDoc="0" locked="0" layoutInCell="1" allowOverlap="1" wp14:anchorId="243E29BC" wp14:editId="7B534523">
                <wp:simplePos x="0" y="0"/>
                <wp:positionH relativeFrom="margin">
                  <wp:posOffset>4686935</wp:posOffset>
                </wp:positionH>
                <wp:positionV relativeFrom="paragraph">
                  <wp:posOffset>46355</wp:posOffset>
                </wp:positionV>
                <wp:extent cx="1456869" cy="439420"/>
                <wp:effectExtent l="0" t="0" r="0" b="0"/>
                <wp:wrapNone/>
                <wp:docPr id="1692810278" name="Zone de texte 1692810278"/>
                <wp:cNvGraphicFramePr/>
                <a:graphic xmlns:a="http://schemas.openxmlformats.org/drawingml/2006/main">
                  <a:graphicData uri="http://schemas.microsoft.com/office/word/2010/wordprocessingShape">
                    <wps:wsp>
                      <wps:cNvSpPr txBox="1"/>
                      <wps:spPr>
                        <a:xfrm>
                          <a:off x="0" y="0"/>
                          <a:ext cx="1456869" cy="439420"/>
                        </a:xfrm>
                        <a:prstGeom prst="rect">
                          <a:avLst/>
                        </a:prstGeom>
                        <a:solidFill>
                          <a:schemeClr val="bg1"/>
                        </a:solidFill>
                        <a:ln w="6350">
                          <a:noFill/>
                        </a:ln>
                      </wps:spPr>
                      <wps:txbx>
                        <w:txbxContent>
                          <w:p w14:paraId="481B90A6" w14:textId="396BC94C" w:rsidR="005C1A22" w:rsidRPr="006C675F" w:rsidRDefault="005C1A22" w:rsidP="00340E24">
                            <w:pPr>
                              <w:pStyle w:val="Titre1"/>
                            </w:pPr>
                            <w:bookmarkStart w:id="288" w:name="_Toc205368149"/>
                            <w:bookmarkStart w:id="289" w:name="_Toc205368352"/>
                            <w:bookmarkStart w:id="290" w:name="_Toc208291461"/>
                            <w:bookmarkStart w:id="291" w:name="_Toc211485039"/>
                            <w:bookmarkStart w:id="292" w:name="_Toc211588498"/>
                            <w:r>
                              <w:rPr>
                                <w:lang w:val="fr-CI"/>
                              </w:rPr>
                              <w:t>ANNEXES</w:t>
                            </w:r>
                            <w:bookmarkEnd w:id="288"/>
                            <w:bookmarkEnd w:id="289"/>
                            <w:bookmarkEnd w:id="290"/>
                            <w:bookmarkEnd w:id="291"/>
                            <w:bookmarkEnd w:id="29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E29BC" id="Zone de texte 1692810278" o:spid="_x0000_s1072" type="#_x0000_t202" style="position:absolute;margin-left:369.05pt;margin-top:3.65pt;width:114.7pt;height:34.6pt;z-index:2516582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" fillcolor="white [3212]" stroked="f" strokeweight=".5pt">
                <v:textbox>
                  <w:txbxContent>
                    <w:p w14:paraId="481B90A6" w14:textId="396BC94C" w:rsidR="005C1A22" w:rsidRPr="006C675F" w:rsidRDefault="005C1A22" w:rsidP="00340E24">
                      <w:pPr>
                        <w:pStyle w:val="Titre1"/>
                      </w:pPr>
                      <w:bookmarkStart w:id="293" w:name="_Toc205368149"/>
                      <w:bookmarkStart w:id="294" w:name="_Toc205368352"/>
                      <w:bookmarkStart w:id="295" w:name="_Toc208291461"/>
                      <w:bookmarkStart w:id="296" w:name="_Toc211485039"/>
                      <w:bookmarkStart w:id="297" w:name="_Toc211588498"/>
                      <w:r>
                        <w:rPr>
                          <w:lang w:val="fr-CI"/>
                        </w:rPr>
                        <w:t>ANNEXES</w:t>
                      </w:r>
                      <w:bookmarkEnd w:id="293"/>
                      <w:bookmarkEnd w:id="294"/>
                      <w:bookmarkEnd w:id="295"/>
                      <w:bookmarkEnd w:id="296"/>
                      <w:bookmarkEnd w:id="297"/>
                    </w:p>
                  </w:txbxContent>
                </v:textbox>
                <w10:wrap anchorx="margin"/>
              </v:shape>
            </w:pict>
          </mc:Fallback>
        </mc:AlternateContent>
      </w:r>
      <w:r>
        <w:rPr>
          <w:noProof/>
        </w:rPr>
        <mc:AlternateContent>
          <mc:Choice Requires="wps">
            <w:drawing>
              <wp:anchor distT="0" distB="0" distL="114300" distR="114300" simplePos="0" relativeHeight="251658283" behindDoc="0" locked="0" layoutInCell="1" allowOverlap="1" wp14:anchorId="76C1B158" wp14:editId="7CBD0AC6">
                <wp:simplePos x="0" y="0"/>
                <wp:positionH relativeFrom="margin">
                  <wp:posOffset>0</wp:posOffset>
                </wp:positionH>
                <wp:positionV relativeFrom="paragraph">
                  <wp:posOffset>-110490</wp:posOffset>
                </wp:positionV>
                <wp:extent cx="6122958" cy="405441"/>
                <wp:effectExtent l="19050" t="19050" r="11430" b="13970"/>
                <wp:wrapNone/>
                <wp:docPr id="1692810277" name="Rectangle 1692810277"/>
                <wp:cNvGraphicFramePr/>
                <a:graphic xmlns:a="http://schemas.openxmlformats.org/drawingml/2006/main">
                  <a:graphicData uri="http://schemas.microsoft.com/office/word/2010/wordprocessingShape">
                    <wps:wsp>
                      <wps:cNvSpPr/>
                      <wps:spPr>
                        <a:xfrm>
                          <a:off x="0" y="0"/>
                          <a:ext cx="6122958" cy="405441"/>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4B9CC7E3">
              <v:rect id="Rectangle 1692810277" style="position:absolute;margin-left:0;margin-top:-8.7pt;width:482.1pt;height:31.9pt;z-index:2516552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e2841 [3215]" strokeweight="2.5pt" w14:anchorId="22F72C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">
                <w10:wrap anchorx="margin"/>
              </v:rect>
            </w:pict>
          </mc:Fallback>
        </mc:AlternateContent>
      </w:r>
    </w:p>
    <w:p w14:paraId="2357C6B7" w14:textId="77777777" w:rsidR="005C1A22" w:rsidRPr="001E6471" w:rsidRDefault="005C1A22" w:rsidP="005C1A22"/>
    <w:p w14:paraId="62B25F2C" w14:textId="32AB8D66" w:rsidR="00DD19EF" w:rsidRPr="001E6471" w:rsidRDefault="00DD19EF" w:rsidP="00ED70D3">
      <w:pPr>
        <w:spacing w:line="259" w:lineRule="auto"/>
        <w:jc w:val="center"/>
        <w:rPr>
          <w:rFonts w:cs="Times New Roman"/>
          <w:color w:val="153D63" w:themeColor="text2" w:themeTint="E6"/>
        </w:rPr>
      </w:pPr>
    </w:p>
    <w:p w14:paraId="0A24B0A3" w14:textId="7F0B7B65" w:rsidR="00DD19EF" w:rsidRDefault="00052AD0" w:rsidP="00284B68">
      <w:pPr>
        <w:pStyle w:val="Titre2"/>
        <w:tabs>
          <w:tab w:val="left" w:pos="7103"/>
        </w:tabs>
      </w:pPr>
      <w:bookmarkStart w:id="298" w:name="_Toc211588499"/>
      <w:r>
        <w:t xml:space="preserve">ANNEXE A : </w:t>
      </w:r>
      <w:r w:rsidR="00A34174">
        <w:t>Dictionnaire des variables</w:t>
      </w:r>
      <w:bookmarkEnd w:id="298"/>
      <w:r w:rsidR="00A34174">
        <w:t xml:space="preserve"> </w:t>
      </w:r>
    </w:p>
    <w:p w14:paraId="3F4A8F75" w14:textId="77777777" w:rsidR="00735164" w:rsidRPr="00735164" w:rsidRDefault="00735164" w:rsidP="00735164"/>
    <w:p w14:paraId="3B49D4D1" w14:textId="77777777" w:rsidR="00735164" w:rsidRDefault="00735164" w:rsidP="00284B68">
      <w:pPr>
        <w:sectPr w:rsidR="00735164" w:rsidSect="00F64D57">
          <w:pgSz w:w="11906" w:h="16838"/>
          <w:pgMar w:top="1418" w:right="1418" w:bottom="1418" w:left="1418" w:header="709" w:footer="709" w:gutter="0"/>
          <w:pgNumType w:fmt="lowerRoman"/>
          <w:cols w:space="708"/>
          <w:docGrid w:linePitch="360"/>
        </w:sectPr>
      </w:pPr>
    </w:p>
    <w:p w14:paraId="190A608F" w14:textId="77777777" w:rsidR="00284B68" w:rsidRDefault="00284B68" w:rsidP="00284B68"/>
    <w:p w14:paraId="19186DC2" w14:textId="77777777" w:rsidR="007D21C2" w:rsidRPr="00D801C6" w:rsidRDefault="007D21C2" w:rsidP="00284B68">
      <w:pPr>
        <w:rPr>
          <w:sz w:val="36"/>
          <w:szCs w:val="36"/>
        </w:rPr>
      </w:pPr>
    </w:p>
    <w:p w14:paraId="5C553B51" w14:textId="32B0EC49" w:rsidR="00D801C6" w:rsidRPr="00D801C6" w:rsidRDefault="00D801C6" w:rsidP="00A34174">
      <w:pPr>
        <w:pStyle w:val="Lgende"/>
        <w:keepNext/>
        <w:rPr>
          <w:sz w:val="24"/>
          <w:szCs w:val="24"/>
        </w:rPr>
      </w:pPr>
    </w:p>
    <w:tbl>
      <w:tblPr>
        <w:tblpPr w:leftFromText="180" w:rightFromText="180" w:vertAnchor="text" w:tblpXSpec="center" w:tblpY="1"/>
        <w:tblOverlap w:val="never"/>
        <w:tblW w:w="15388" w:type="dxa"/>
        <w:tblCellMar>
          <w:left w:w="70" w:type="dxa"/>
          <w:right w:w="70" w:type="dxa"/>
        </w:tblCellMar>
        <w:tblLook w:val="04A0" w:firstRow="1" w:lastRow="0" w:firstColumn="1" w:lastColumn="0" w:noHBand="0" w:noVBand="1"/>
      </w:tblPr>
      <w:tblGrid>
        <w:gridCol w:w="809"/>
        <w:gridCol w:w="3170"/>
        <w:gridCol w:w="5689"/>
        <w:gridCol w:w="1238"/>
        <w:gridCol w:w="1399"/>
        <w:gridCol w:w="1450"/>
        <w:gridCol w:w="399"/>
        <w:gridCol w:w="1234"/>
      </w:tblGrid>
      <w:tr w:rsidR="00332A52" w:rsidRPr="009E606D" w14:paraId="214579B1" w14:textId="77777777" w:rsidTr="00BD73E7">
        <w:trPr>
          <w:trHeight w:val="885"/>
        </w:trPr>
        <w:tc>
          <w:tcPr>
            <w:tcW w:w="809" w:type="dxa"/>
            <w:tcBorders>
              <w:top w:val="thinThickLargeGap" w:sz="24" w:space="0" w:color="002060"/>
              <w:left w:val="single" w:sz="4" w:space="0" w:color="auto"/>
              <w:bottom w:val="single" w:sz="4" w:space="0" w:color="auto"/>
              <w:right w:val="single" w:sz="4" w:space="0" w:color="auto"/>
            </w:tcBorders>
            <w:noWrap/>
            <w:vAlign w:val="center"/>
          </w:tcPr>
          <w:p w14:paraId="5903B3DA" w14:textId="2744B926" w:rsidR="00332A52" w:rsidRPr="009E606D" w:rsidRDefault="00332A52" w:rsidP="008E1E5C">
            <w:pPr>
              <w:spacing w:line="360" w:lineRule="auto"/>
              <w:jc w:val="center"/>
              <w:rPr>
                <w:rFonts w:cs="Times New Roman"/>
                <w:color w:val="000000"/>
                <w:sz w:val="20"/>
                <w:szCs w:val="20"/>
              </w:rPr>
            </w:pPr>
            <w:r w:rsidRPr="009E606D">
              <w:rPr>
                <w:rFonts w:cs="Times New Roman"/>
                <w:color w:val="000000"/>
                <w:sz w:val="20"/>
                <w:szCs w:val="20"/>
              </w:rPr>
              <w:t>N°</w:t>
            </w:r>
          </w:p>
        </w:tc>
        <w:tc>
          <w:tcPr>
            <w:tcW w:w="3170" w:type="dxa"/>
            <w:tcBorders>
              <w:top w:val="thinThickLargeGap" w:sz="24" w:space="0" w:color="002060"/>
              <w:left w:val="single" w:sz="4" w:space="0" w:color="auto"/>
              <w:bottom w:val="single" w:sz="4" w:space="0" w:color="auto"/>
              <w:right w:val="single" w:sz="4" w:space="0" w:color="auto"/>
            </w:tcBorders>
            <w:vAlign w:val="center"/>
          </w:tcPr>
          <w:p w14:paraId="524CC0A3" w14:textId="764F291E" w:rsidR="00332A52" w:rsidRPr="009E606D" w:rsidRDefault="00332A52" w:rsidP="008E1E5C">
            <w:pPr>
              <w:spacing w:line="360" w:lineRule="auto"/>
              <w:jc w:val="center"/>
              <w:rPr>
                <w:rFonts w:cs="Times New Roman"/>
                <w:color w:val="000000"/>
                <w:sz w:val="20"/>
                <w:szCs w:val="20"/>
              </w:rPr>
            </w:pPr>
            <w:r w:rsidRPr="009E606D">
              <w:rPr>
                <w:rFonts w:cs="Times New Roman"/>
                <w:color w:val="000000"/>
                <w:sz w:val="20"/>
                <w:szCs w:val="20"/>
              </w:rPr>
              <w:t>Variable</w:t>
            </w:r>
          </w:p>
        </w:tc>
        <w:tc>
          <w:tcPr>
            <w:tcW w:w="5689" w:type="dxa"/>
            <w:tcBorders>
              <w:top w:val="thinThickLargeGap" w:sz="24" w:space="0" w:color="002060"/>
              <w:left w:val="single" w:sz="4" w:space="0" w:color="auto"/>
              <w:bottom w:val="single" w:sz="4" w:space="0" w:color="auto"/>
              <w:right w:val="single" w:sz="4" w:space="0" w:color="auto"/>
            </w:tcBorders>
            <w:vAlign w:val="center"/>
          </w:tcPr>
          <w:p w14:paraId="74522447" w14:textId="41EE1FB1" w:rsidR="00332A52" w:rsidRPr="009E606D" w:rsidRDefault="00332A52" w:rsidP="008E1E5C">
            <w:pPr>
              <w:spacing w:line="360" w:lineRule="auto"/>
              <w:jc w:val="center"/>
              <w:rPr>
                <w:rFonts w:cs="Times New Roman"/>
                <w:color w:val="000000"/>
                <w:sz w:val="20"/>
                <w:szCs w:val="20"/>
              </w:rPr>
            </w:pPr>
            <w:r w:rsidRPr="009E606D">
              <w:rPr>
                <w:rFonts w:cs="Times New Roman"/>
                <w:color w:val="000000"/>
                <w:sz w:val="20"/>
                <w:szCs w:val="20"/>
              </w:rPr>
              <w:t>Libellé</w:t>
            </w:r>
          </w:p>
        </w:tc>
        <w:tc>
          <w:tcPr>
            <w:tcW w:w="1238" w:type="dxa"/>
            <w:tcBorders>
              <w:top w:val="thinThickLargeGap" w:sz="24" w:space="0" w:color="002060"/>
              <w:left w:val="single" w:sz="4" w:space="0" w:color="auto"/>
              <w:bottom w:val="single" w:sz="4" w:space="0" w:color="auto"/>
              <w:right w:val="single" w:sz="4" w:space="0" w:color="auto"/>
            </w:tcBorders>
          </w:tcPr>
          <w:p w14:paraId="0D78BE61" w14:textId="77AB2CCC" w:rsidR="00332A52" w:rsidRPr="009E606D" w:rsidRDefault="00A53B0F" w:rsidP="008E1E5C">
            <w:pPr>
              <w:spacing w:line="360" w:lineRule="auto"/>
              <w:jc w:val="center"/>
              <w:rPr>
                <w:rFonts w:cs="Times New Roman"/>
                <w:color w:val="000000"/>
                <w:sz w:val="20"/>
                <w:szCs w:val="20"/>
              </w:rPr>
            </w:pPr>
            <w:r w:rsidRPr="009E606D">
              <w:rPr>
                <w:rFonts w:cs="Times New Roman"/>
                <w:color w:val="000000"/>
                <w:sz w:val="20"/>
                <w:szCs w:val="20"/>
              </w:rPr>
              <w:t>Type</w:t>
            </w:r>
          </w:p>
        </w:tc>
        <w:tc>
          <w:tcPr>
            <w:tcW w:w="1399" w:type="dxa"/>
            <w:tcBorders>
              <w:top w:val="thinThickLargeGap" w:sz="24" w:space="0" w:color="002060"/>
              <w:left w:val="single" w:sz="4" w:space="0" w:color="auto"/>
              <w:bottom w:val="single" w:sz="4" w:space="0" w:color="auto"/>
              <w:right w:val="single" w:sz="4" w:space="0" w:color="auto"/>
            </w:tcBorders>
            <w:vAlign w:val="center"/>
          </w:tcPr>
          <w:p w14:paraId="6586FFA2" w14:textId="38FAED92" w:rsidR="00332A52" w:rsidRPr="009E606D" w:rsidRDefault="00332A52" w:rsidP="008E1E5C">
            <w:pPr>
              <w:spacing w:line="360" w:lineRule="auto"/>
              <w:jc w:val="center"/>
              <w:rPr>
                <w:rFonts w:cs="Times New Roman"/>
                <w:color w:val="000000"/>
                <w:sz w:val="20"/>
                <w:szCs w:val="20"/>
              </w:rPr>
            </w:pPr>
            <w:r w:rsidRPr="009E606D">
              <w:rPr>
                <w:rFonts w:cs="Times New Roman"/>
                <w:color w:val="000000"/>
                <w:sz w:val="20"/>
                <w:szCs w:val="20"/>
              </w:rPr>
              <w:t>Sources</w:t>
            </w:r>
          </w:p>
        </w:tc>
        <w:tc>
          <w:tcPr>
            <w:tcW w:w="1849" w:type="dxa"/>
            <w:gridSpan w:val="2"/>
            <w:tcBorders>
              <w:top w:val="thinThickLargeGap" w:sz="24" w:space="0" w:color="002060"/>
              <w:left w:val="single" w:sz="4" w:space="0" w:color="auto"/>
              <w:bottom w:val="single" w:sz="4" w:space="0" w:color="auto"/>
              <w:right w:val="single" w:sz="4" w:space="0" w:color="auto"/>
            </w:tcBorders>
            <w:vAlign w:val="center"/>
          </w:tcPr>
          <w:p w14:paraId="6208C8EF" w14:textId="6405C431" w:rsidR="00332A52" w:rsidRPr="009E606D" w:rsidRDefault="00332A52" w:rsidP="008E1E5C">
            <w:pPr>
              <w:spacing w:line="360" w:lineRule="auto"/>
              <w:jc w:val="center"/>
              <w:rPr>
                <w:rFonts w:cs="Times New Roman"/>
                <w:color w:val="000000"/>
                <w:sz w:val="20"/>
                <w:szCs w:val="20"/>
              </w:rPr>
            </w:pPr>
            <w:r w:rsidRPr="009E606D">
              <w:rPr>
                <w:rFonts w:cs="Times New Roman"/>
                <w:color w:val="000000"/>
                <w:sz w:val="20"/>
                <w:szCs w:val="20"/>
              </w:rPr>
              <w:t>Période</w:t>
            </w:r>
          </w:p>
        </w:tc>
        <w:tc>
          <w:tcPr>
            <w:tcW w:w="1234" w:type="dxa"/>
            <w:tcBorders>
              <w:top w:val="thinThickLargeGap" w:sz="24" w:space="0" w:color="002060"/>
              <w:left w:val="single" w:sz="4" w:space="0" w:color="auto"/>
              <w:bottom w:val="single" w:sz="4" w:space="0" w:color="auto"/>
              <w:right w:val="single" w:sz="4" w:space="0" w:color="auto"/>
            </w:tcBorders>
            <w:noWrap/>
            <w:vAlign w:val="center"/>
          </w:tcPr>
          <w:p w14:paraId="682DBB9E" w14:textId="0037A7C0" w:rsidR="00332A52" w:rsidRPr="009E606D" w:rsidRDefault="00332A52" w:rsidP="008E1E5C">
            <w:pPr>
              <w:spacing w:line="360" w:lineRule="auto"/>
              <w:jc w:val="center"/>
              <w:rPr>
                <w:rFonts w:cs="Times New Roman"/>
                <w:color w:val="000000"/>
                <w:sz w:val="20"/>
                <w:szCs w:val="20"/>
              </w:rPr>
            </w:pPr>
            <w:r w:rsidRPr="009E606D">
              <w:rPr>
                <w:rFonts w:cs="Times New Roman"/>
                <w:color w:val="000000"/>
                <w:sz w:val="20"/>
                <w:szCs w:val="20"/>
              </w:rPr>
              <w:t>Corrélation</w:t>
            </w:r>
          </w:p>
          <w:p w14:paraId="0709E291" w14:textId="7EC8D02F" w:rsidR="00332A52" w:rsidRPr="009E606D" w:rsidRDefault="00332A52" w:rsidP="008E1E5C">
            <w:pPr>
              <w:spacing w:line="360" w:lineRule="auto"/>
              <w:jc w:val="center"/>
              <w:rPr>
                <w:rFonts w:cs="Times New Roman"/>
                <w:color w:val="000000"/>
                <w:sz w:val="20"/>
                <w:szCs w:val="20"/>
              </w:rPr>
            </w:pPr>
          </w:p>
        </w:tc>
      </w:tr>
      <w:tr w:rsidR="00332A52" w:rsidRPr="009E606D" w14:paraId="04FDD4F0"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center"/>
          </w:tcPr>
          <w:p w14:paraId="668F4667" w14:textId="16A88475" w:rsidR="00332A52" w:rsidRPr="009E606D" w:rsidRDefault="00332A52">
            <w:pPr>
              <w:spacing w:line="360" w:lineRule="auto"/>
              <w:jc w:val="center"/>
              <w:rPr>
                <w:rFonts w:cs="Times New Roman"/>
                <w:color w:val="000000"/>
                <w:sz w:val="20"/>
                <w:szCs w:val="20"/>
              </w:rPr>
            </w:pPr>
            <w:r w:rsidRPr="009E606D">
              <w:rPr>
                <w:rFonts w:cs="Times New Roman"/>
                <w:color w:val="000000"/>
                <w:sz w:val="20"/>
                <w:szCs w:val="20"/>
              </w:rPr>
              <w:t>0</w:t>
            </w:r>
          </w:p>
        </w:tc>
        <w:tc>
          <w:tcPr>
            <w:tcW w:w="3170" w:type="dxa"/>
            <w:tcBorders>
              <w:top w:val="single" w:sz="4" w:space="0" w:color="auto"/>
              <w:left w:val="single" w:sz="4" w:space="0" w:color="auto"/>
              <w:bottom w:val="single" w:sz="4" w:space="0" w:color="auto"/>
              <w:right w:val="single" w:sz="4" w:space="0" w:color="auto"/>
            </w:tcBorders>
            <w:vAlign w:val="center"/>
          </w:tcPr>
          <w:p w14:paraId="015A4ACE" w14:textId="7FD21391" w:rsidR="00332A52" w:rsidRPr="009E606D" w:rsidRDefault="00332A52">
            <w:pPr>
              <w:spacing w:line="360" w:lineRule="auto"/>
              <w:jc w:val="center"/>
              <w:rPr>
                <w:rFonts w:cs="Times New Roman"/>
                <w:color w:val="000000"/>
                <w:sz w:val="20"/>
                <w:szCs w:val="20"/>
              </w:rPr>
            </w:pPr>
            <w:r w:rsidRPr="009E606D">
              <w:rPr>
                <w:rFonts w:cs="Times New Roman"/>
                <w:color w:val="000000"/>
                <w:sz w:val="20"/>
                <w:szCs w:val="20"/>
              </w:rPr>
              <w:t>GDP</w:t>
            </w:r>
          </w:p>
        </w:tc>
        <w:tc>
          <w:tcPr>
            <w:tcW w:w="5689" w:type="dxa"/>
            <w:tcBorders>
              <w:top w:val="single" w:sz="4" w:space="0" w:color="auto"/>
              <w:left w:val="single" w:sz="4" w:space="0" w:color="auto"/>
              <w:bottom w:val="single" w:sz="4" w:space="0" w:color="auto"/>
              <w:right w:val="single" w:sz="4" w:space="0" w:color="auto"/>
            </w:tcBorders>
            <w:vAlign w:val="center"/>
          </w:tcPr>
          <w:p w14:paraId="4ABA53F3" w14:textId="548B3A5A" w:rsidR="00332A52" w:rsidRPr="009E606D" w:rsidRDefault="00332A52" w:rsidP="00D96936">
            <w:pPr>
              <w:spacing w:line="360" w:lineRule="auto"/>
              <w:jc w:val="center"/>
              <w:rPr>
                <w:rFonts w:cs="Times New Roman"/>
                <w:sz w:val="20"/>
                <w:szCs w:val="20"/>
              </w:rPr>
            </w:pPr>
            <w:r w:rsidRPr="009E606D">
              <w:rPr>
                <w:rFonts w:cs="Times New Roman"/>
                <w:sz w:val="20"/>
                <w:szCs w:val="20"/>
              </w:rPr>
              <w:t>Taux de croissance trimestriel du PIB en glissement annuel</w:t>
            </w:r>
          </w:p>
        </w:tc>
        <w:tc>
          <w:tcPr>
            <w:tcW w:w="1238" w:type="dxa"/>
            <w:tcBorders>
              <w:top w:val="single" w:sz="4" w:space="0" w:color="auto"/>
              <w:left w:val="single" w:sz="4" w:space="0" w:color="auto"/>
              <w:bottom w:val="single" w:sz="4" w:space="0" w:color="auto"/>
              <w:right w:val="single" w:sz="4" w:space="0" w:color="auto"/>
            </w:tcBorders>
          </w:tcPr>
          <w:p w14:paraId="538D1D4E" w14:textId="3C7EEE9F" w:rsidR="00332A52" w:rsidRPr="009E606D" w:rsidRDefault="002410A9" w:rsidP="00D96936">
            <w:pPr>
              <w:spacing w:line="360" w:lineRule="auto"/>
              <w:jc w:val="center"/>
              <w:rPr>
                <w:rFonts w:cs="Times New Roman"/>
                <w:sz w:val="20"/>
                <w:szCs w:val="20"/>
              </w:rPr>
            </w:pPr>
            <w:r w:rsidRPr="009E606D">
              <w:rPr>
                <w:rFonts w:cs="Times New Roman"/>
                <w:sz w:val="20"/>
                <w:szCs w:val="20"/>
              </w:rPr>
              <w:t>-</w:t>
            </w:r>
          </w:p>
        </w:tc>
        <w:tc>
          <w:tcPr>
            <w:tcW w:w="1399" w:type="dxa"/>
            <w:tcBorders>
              <w:top w:val="single" w:sz="4" w:space="0" w:color="auto"/>
              <w:left w:val="single" w:sz="4" w:space="0" w:color="auto"/>
              <w:bottom w:val="single" w:sz="4" w:space="0" w:color="auto"/>
              <w:right w:val="single" w:sz="4" w:space="0" w:color="auto"/>
            </w:tcBorders>
            <w:vAlign w:val="center"/>
          </w:tcPr>
          <w:p w14:paraId="7FF46998" w14:textId="7AF63CF3" w:rsidR="00332A52" w:rsidRPr="009E606D" w:rsidRDefault="00332A52" w:rsidP="00D96936">
            <w:pPr>
              <w:spacing w:line="360" w:lineRule="auto"/>
              <w:jc w:val="center"/>
              <w:rPr>
                <w:rFonts w:cs="Times New Roman"/>
                <w:sz w:val="20"/>
                <w:szCs w:val="20"/>
              </w:rPr>
            </w:pPr>
            <w:r w:rsidRPr="009E606D">
              <w:rPr>
                <w:rFonts w:cs="Times New Roman"/>
                <w:sz w:val="20"/>
                <w:szCs w:val="20"/>
              </w:rPr>
              <w:t>WDI</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592CECF9" w14:textId="66F038C8" w:rsidR="00332A52" w:rsidRPr="009E606D" w:rsidRDefault="00332A52" w:rsidP="00D96936">
            <w:pPr>
              <w:spacing w:line="360" w:lineRule="auto"/>
              <w:jc w:val="center"/>
              <w:rPr>
                <w:rFonts w:cs="Times New Roman"/>
                <w:color w:val="000000"/>
                <w:sz w:val="20"/>
                <w:szCs w:val="20"/>
              </w:rPr>
            </w:pPr>
            <w:r w:rsidRPr="009E606D">
              <w:rPr>
                <w:rFonts w:cs="Times New Roman"/>
                <w:color w:val="000000"/>
                <w:sz w:val="20"/>
                <w:szCs w:val="20"/>
              </w:rPr>
              <w:t>2013/07 – 2024/10</w:t>
            </w:r>
          </w:p>
        </w:tc>
        <w:tc>
          <w:tcPr>
            <w:tcW w:w="1234" w:type="dxa"/>
            <w:tcBorders>
              <w:top w:val="single" w:sz="4" w:space="0" w:color="auto"/>
              <w:left w:val="single" w:sz="4" w:space="0" w:color="auto"/>
              <w:bottom w:val="single" w:sz="4" w:space="0" w:color="auto"/>
              <w:right w:val="single" w:sz="4" w:space="0" w:color="auto"/>
            </w:tcBorders>
            <w:noWrap/>
            <w:vAlign w:val="center"/>
          </w:tcPr>
          <w:p w14:paraId="5E83E53A" w14:textId="5425022C" w:rsidR="00332A52" w:rsidRPr="009E606D" w:rsidRDefault="00D2115D" w:rsidP="00D96936">
            <w:pPr>
              <w:spacing w:line="360" w:lineRule="auto"/>
              <w:jc w:val="center"/>
              <w:rPr>
                <w:rFonts w:cs="Times New Roman"/>
                <w:color w:val="000000"/>
                <w:sz w:val="20"/>
                <w:szCs w:val="20"/>
              </w:rPr>
            </w:pPr>
            <w:r w:rsidRPr="009E606D">
              <w:rPr>
                <w:rFonts w:cs="Times New Roman"/>
                <w:color w:val="000000"/>
                <w:sz w:val="20"/>
                <w:szCs w:val="20"/>
              </w:rPr>
              <w:t>-</w:t>
            </w:r>
          </w:p>
        </w:tc>
      </w:tr>
      <w:tr w:rsidR="002410A9" w:rsidRPr="009E606D" w14:paraId="398E742A"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center"/>
          </w:tcPr>
          <w:p w14:paraId="1C40F077" w14:textId="59EE4A81"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0"/>
                <w:szCs w:val="20"/>
              </w:rPr>
              <w:t>1</w:t>
            </w:r>
          </w:p>
        </w:tc>
        <w:tc>
          <w:tcPr>
            <w:tcW w:w="3170" w:type="dxa"/>
            <w:tcBorders>
              <w:top w:val="single" w:sz="4" w:space="0" w:color="auto"/>
              <w:left w:val="single" w:sz="4" w:space="0" w:color="auto"/>
              <w:bottom w:val="single" w:sz="4" w:space="0" w:color="auto"/>
              <w:right w:val="single" w:sz="4" w:space="0" w:color="auto"/>
            </w:tcBorders>
            <w:vAlign w:val="center"/>
          </w:tcPr>
          <w:p w14:paraId="18DEC020" w14:textId="6F81CB81"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0"/>
                <w:szCs w:val="20"/>
              </w:rPr>
              <w:t>Cacao</w:t>
            </w:r>
          </w:p>
        </w:tc>
        <w:tc>
          <w:tcPr>
            <w:tcW w:w="5689" w:type="dxa"/>
            <w:tcBorders>
              <w:top w:val="single" w:sz="4" w:space="0" w:color="auto"/>
              <w:left w:val="single" w:sz="4" w:space="0" w:color="auto"/>
              <w:bottom w:val="single" w:sz="4" w:space="0" w:color="auto"/>
              <w:right w:val="single" w:sz="4" w:space="0" w:color="auto"/>
            </w:tcBorders>
            <w:vAlign w:val="center"/>
          </w:tcPr>
          <w:p w14:paraId="5C6F4434" w14:textId="00C1D031" w:rsidR="002410A9" w:rsidRPr="009E606D" w:rsidRDefault="002410A9" w:rsidP="002410A9">
            <w:pPr>
              <w:spacing w:line="360" w:lineRule="auto"/>
              <w:jc w:val="center"/>
              <w:rPr>
                <w:rFonts w:cs="Times New Roman"/>
                <w:sz w:val="20"/>
                <w:szCs w:val="20"/>
              </w:rPr>
            </w:pPr>
            <w:r w:rsidRPr="009E606D">
              <w:rPr>
                <w:rFonts w:cs="Times New Roman"/>
                <w:sz w:val="20"/>
                <w:szCs w:val="20"/>
              </w:rPr>
              <w:t>Prix du cacao en dollar US sur le marché mondial</w:t>
            </w:r>
          </w:p>
        </w:tc>
        <w:tc>
          <w:tcPr>
            <w:tcW w:w="1238" w:type="dxa"/>
            <w:tcBorders>
              <w:top w:val="single" w:sz="4" w:space="0" w:color="auto"/>
              <w:left w:val="single" w:sz="4" w:space="0" w:color="auto"/>
              <w:bottom w:val="single" w:sz="4" w:space="0" w:color="auto"/>
              <w:right w:val="single" w:sz="4" w:space="0" w:color="auto"/>
            </w:tcBorders>
          </w:tcPr>
          <w:p w14:paraId="0C9AEA57" w14:textId="6D28CE09"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center"/>
          </w:tcPr>
          <w:p w14:paraId="347D434C" w14:textId="0FFD89C4" w:rsidR="002410A9" w:rsidRPr="009E606D" w:rsidRDefault="002410A9" w:rsidP="002410A9">
            <w:pPr>
              <w:spacing w:line="360" w:lineRule="auto"/>
              <w:jc w:val="center"/>
              <w:rPr>
                <w:rFonts w:cs="Times New Roman"/>
                <w:sz w:val="20"/>
                <w:szCs w:val="20"/>
              </w:rPr>
            </w:pPr>
            <w:r w:rsidRPr="009E606D">
              <w:rPr>
                <w:rFonts w:cs="Times New Roman"/>
                <w:sz w:val="20"/>
                <w:szCs w:val="20"/>
              </w:rPr>
              <w:t>FMI</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1E17EDD1" w14:textId="6A4499F7" w:rsidR="002410A9" w:rsidRPr="009E606D" w:rsidRDefault="002410A9" w:rsidP="002410A9">
            <w:pPr>
              <w:jc w:val="center"/>
              <w:rPr>
                <w:rFonts w:cs="Times New Roman"/>
                <w:sz w:val="20"/>
                <w:szCs w:val="20"/>
              </w:rPr>
            </w:pPr>
            <w:r w:rsidRPr="009E606D">
              <w:rPr>
                <w:rFonts w:cs="Times New Roman"/>
                <w:sz w:val="20"/>
                <w:szCs w:val="20"/>
              </w:rPr>
              <w:t>2000/01 – 2025/05</w:t>
            </w:r>
          </w:p>
        </w:tc>
        <w:tc>
          <w:tcPr>
            <w:tcW w:w="1234" w:type="dxa"/>
            <w:tcBorders>
              <w:top w:val="single" w:sz="4" w:space="0" w:color="auto"/>
              <w:left w:val="single" w:sz="4" w:space="0" w:color="auto"/>
              <w:bottom w:val="single" w:sz="4" w:space="0" w:color="auto"/>
              <w:right w:val="single" w:sz="4" w:space="0" w:color="auto"/>
            </w:tcBorders>
            <w:noWrap/>
            <w:vAlign w:val="center"/>
          </w:tcPr>
          <w:p w14:paraId="448B92E0" w14:textId="4297E277" w:rsidR="002410A9" w:rsidRPr="009E606D" w:rsidRDefault="002410A9" w:rsidP="002410A9">
            <w:pPr>
              <w:spacing w:line="240" w:lineRule="auto"/>
              <w:jc w:val="center"/>
              <w:rPr>
                <w:rFonts w:cs="Times New Roman"/>
                <w:color w:val="000000"/>
                <w:sz w:val="22"/>
                <w:szCs w:val="22"/>
              </w:rPr>
            </w:pPr>
            <w:r w:rsidRPr="009E606D">
              <w:rPr>
                <w:rFonts w:cs="Times New Roman"/>
                <w:color w:val="000000"/>
                <w:sz w:val="22"/>
                <w:szCs w:val="22"/>
              </w:rPr>
              <w:t>0.666</w:t>
            </w:r>
          </w:p>
        </w:tc>
      </w:tr>
      <w:tr w:rsidR="002410A9" w:rsidRPr="009E606D" w14:paraId="0EA1780A"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center"/>
          </w:tcPr>
          <w:p w14:paraId="36DF29D3" w14:textId="25AD1413"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0"/>
                <w:szCs w:val="20"/>
              </w:rPr>
              <w:t>2</w:t>
            </w:r>
          </w:p>
        </w:tc>
        <w:tc>
          <w:tcPr>
            <w:tcW w:w="3170" w:type="dxa"/>
            <w:tcBorders>
              <w:top w:val="single" w:sz="4" w:space="0" w:color="auto"/>
              <w:left w:val="single" w:sz="4" w:space="0" w:color="auto"/>
              <w:bottom w:val="single" w:sz="4" w:space="0" w:color="auto"/>
              <w:right w:val="single" w:sz="4" w:space="0" w:color="auto"/>
            </w:tcBorders>
            <w:vAlign w:val="center"/>
          </w:tcPr>
          <w:p w14:paraId="44470680" w14:textId="20C2564D" w:rsidR="002410A9" w:rsidRPr="009E606D" w:rsidRDefault="002410A9" w:rsidP="002410A9">
            <w:pPr>
              <w:spacing w:line="360" w:lineRule="auto"/>
              <w:jc w:val="center"/>
              <w:rPr>
                <w:rFonts w:cs="Times New Roman"/>
                <w:color w:val="000000"/>
                <w:sz w:val="20"/>
                <w:szCs w:val="20"/>
              </w:rPr>
            </w:pPr>
            <w:proofErr w:type="spellStart"/>
            <w:r w:rsidRPr="009E606D">
              <w:rPr>
                <w:rFonts w:cs="Times New Roman"/>
                <w:color w:val="000000"/>
                <w:sz w:val="20"/>
                <w:szCs w:val="20"/>
              </w:rPr>
              <w:t>Ihpc</w:t>
            </w:r>
            <w:proofErr w:type="spellEnd"/>
          </w:p>
        </w:tc>
        <w:tc>
          <w:tcPr>
            <w:tcW w:w="5689" w:type="dxa"/>
            <w:tcBorders>
              <w:top w:val="single" w:sz="4" w:space="0" w:color="auto"/>
              <w:left w:val="single" w:sz="4" w:space="0" w:color="auto"/>
              <w:bottom w:val="single" w:sz="4" w:space="0" w:color="auto"/>
              <w:right w:val="single" w:sz="4" w:space="0" w:color="auto"/>
            </w:tcBorders>
            <w:vAlign w:val="center"/>
          </w:tcPr>
          <w:p w14:paraId="73D12FBE" w14:textId="133D095F" w:rsidR="002410A9" w:rsidRPr="009E606D" w:rsidRDefault="002410A9" w:rsidP="002410A9">
            <w:pPr>
              <w:spacing w:line="360" w:lineRule="auto"/>
              <w:jc w:val="center"/>
              <w:rPr>
                <w:rFonts w:cs="Times New Roman"/>
                <w:sz w:val="20"/>
                <w:szCs w:val="20"/>
              </w:rPr>
            </w:pPr>
            <w:r w:rsidRPr="009E606D">
              <w:rPr>
                <w:rFonts w:cs="Times New Roman"/>
                <w:sz w:val="20"/>
                <w:szCs w:val="20"/>
              </w:rPr>
              <w:t>Indice Harmonisé des Prix à la consommation</w:t>
            </w:r>
          </w:p>
        </w:tc>
        <w:tc>
          <w:tcPr>
            <w:tcW w:w="1238" w:type="dxa"/>
            <w:tcBorders>
              <w:top w:val="single" w:sz="4" w:space="0" w:color="auto"/>
              <w:left w:val="single" w:sz="4" w:space="0" w:color="auto"/>
              <w:bottom w:val="single" w:sz="4" w:space="0" w:color="auto"/>
              <w:right w:val="single" w:sz="4" w:space="0" w:color="auto"/>
            </w:tcBorders>
          </w:tcPr>
          <w:p w14:paraId="00F8F7C3" w14:textId="517523A2"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center"/>
          </w:tcPr>
          <w:p w14:paraId="3B2184A9" w14:textId="4E8FE2B4" w:rsidR="002410A9" w:rsidRPr="009E606D" w:rsidRDefault="002410A9" w:rsidP="002410A9">
            <w:pPr>
              <w:spacing w:line="360" w:lineRule="auto"/>
              <w:jc w:val="center"/>
              <w:rPr>
                <w:rFonts w:cs="Times New Roman"/>
                <w:sz w:val="20"/>
                <w:szCs w:val="20"/>
              </w:rPr>
            </w:pPr>
            <w:proofErr w:type="spellStart"/>
            <w:r w:rsidRPr="009E606D">
              <w:rPr>
                <w:rFonts w:cs="Times New Roman"/>
                <w:sz w:val="20"/>
                <w:szCs w:val="20"/>
              </w:rPr>
              <w:t>ANStat</w:t>
            </w:r>
            <w:proofErr w:type="spellEnd"/>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0FEB0BF5" w14:textId="6236FB74" w:rsidR="002410A9" w:rsidRPr="009E606D" w:rsidRDefault="002410A9" w:rsidP="002410A9">
            <w:pPr>
              <w:jc w:val="center"/>
              <w:rPr>
                <w:rFonts w:cs="Times New Roman"/>
                <w:sz w:val="20"/>
                <w:szCs w:val="20"/>
              </w:rPr>
            </w:pPr>
            <w:r w:rsidRPr="009E606D">
              <w:rPr>
                <w:rFonts w:cs="Times New Roman"/>
                <w:sz w:val="20"/>
                <w:szCs w:val="20"/>
              </w:rPr>
              <w:t>2000/01 – 2025/05</w:t>
            </w:r>
          </w:p>
        </w:tc>
        <w:tc>
          <w:tcPr>
            <w:tcW w:w="1234" w:type="dxa"/>
            <w:tcBorders>
              <w:top w:val="single" w:sz="4" w:space="0" w:color="auto"/>
              <w:left w:val="single" w:sz="4" w:space="0" w:color="auto"/>
              <w:bottom w:val="single" w:sz="4" w:space="0" w:color="auto"/>
              <w:right w:val="single" w:sz="4" w:space="0" w:color="auto"/>
            </w:tcBorders>
            <w:noWrap/>
            <w:vAlign w:val="center"/>
          </w:tcPr>
          <w:p w14:paraId="47367132" w14:textId="2D8A84D6" w:rsidR="002410A9" w:rsidRPr="009E606D" w:rsidRDefault="004B1D65" w:rsidP="002410A9">
            <w:pPr>
              <w:jc w:val="center"/>
              <w:rPr>
                <w:rFonts w:cs="Times New Roman"/>
                <w:sz w:val="20"/>
                <w:szCs w:val="20"/>
              </w:rPr>
            </w:pPr>
            <w:r w:rsidRPr="009E606D">
              <w:rPr>
                <w:rFonts w:cs="Times New Roman"/>
                <w:sz w:val="20"/>
                <w:szCs w:val="20"/>
              </w:rPr>
              <w:t>0</w:t>
            </w:r>
            <w:r w:rsidR="00AF68F1" w:rsidRPr="009E606D">
              <w:rPr>
                <w:rFonts w:cs="Times New Roman"/>
                <w:sz w:val="20"/>
                <w:szCs w:val="20"/>
              </w:rPr>
              <w:t>,683</w:t>
            </w:r>
          </w:p>
        </w:tc>
      </w:tr>
      <w:tr w:rsidR="002410A9" w:rsidRPr="009E606D" w14:paraId="0424924F"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center"/>
          </w:tcPr>
          <w:p w14:paraId="4C3A2E4D" w14:textId="7BE7F53D"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0"/>
                <w:szCs w:val="20"/>
              </w:rPr>
              <w:t>3</w:t>
            </w:r>
          </w:p>
        </w:tc>
        <w:tc>
          <w:tcPr>
            <w:tcW w:w="3170" w:type="dxa"/>
            <w:tcBorders>
              <w:top w:val="single" w:sz="4" w:space="0" w:color="auto"/>
              <w:left w:val="single" w:sz="4" w:space="0" w:color="auto"/>
              <w:bottom w:val="single" w:sz="4" w:space="0" w:color="auto"/>
              <w:right w:val="single" w:sz="4" w:space="0" w:color="auto"/>
            </w:tcBorders>
            <w:vAlign w:val="center"/>
          </w:tcPr>
          <w:p w14:paraId="6B08D51E" w14:textId="221B9179"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0"/>
                <w:szCs w:val="20"/>
              </w:rPr>
              <w:t>Inflation</w:t>
            </w:r>
          </w:p>
        </w:tc>
        <w:tc>
          <w:tcPr>
            <w:tcW w:w="5689" w:type="dxa"/>
            <w:tcBorders>
              <w:top w:val="single" w:sz="4" w:space="0" w:color="auto"/>
              <w:left w:val="single" w:sz="4" w:space="0" w:color="auto"/>
              <w:bottom w:val="single" w:sz="4" w:space="0" w:color="auto"/>
              <w:right w:val="single" w:sz="4" w:space="0" w:color="auto"/>
            </w:tcBorders>
            <w:vAlign w:val="center"/>
          </w:tcPr>
          <w:p w14:paraId="4CE4D490" w14:textId="01D8679A" w:rsidR="002410A9" w:rsidRPr="009E606D" w:rsidRDefault="002410A9" w:rsidP="002410A9">
            <w:pPr>
              <w:spacing w:line="360" w:lineRule="auto"/>
              <w:jc w:val="center"/>
              <w:rPr>
                <w:rFonts w:cs="Times New Roman"/>
                <w:sz w:val="20"/>
                <w:szCs w:val="20"/>
              </w:rPr>
            </w:pPr>
            <w:r w:rsidRPr="009E606D">
              <w:rPr>
                <w:rFonts w:cs="Times New Roman"/>
                <w:sz w:val="20"/>
                <w:szCs w:val="20"/>
              </w:rPr>
              <w:t>Taux d’inflation mensuel en glissement annuel</w:t>
            </w:r>
          </w:p>
        </w:tc>
        <w:tc>
          <w:tcPr>
            <w:tcW w:w="1238" w:type="dxa"/>
            <w:tcBorders>
              <w:top w:val="single" w:sz="4" w:space="0" w:color="auto"/>
              <w:left w:val="single" w:sz="4" w:space="0" w:color="auto"/>
              <w:bottom w:val="single" w:sz="4" w:space="0" w:color="auto"/>
              <w:right w:val="single" w:sz="4" w:space="0" w:color="auto"/>
            </w:tcBorders>
          </w:tcPr>
          <w:p w14:paraId="43389052" w14:textId="15E4DB24"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center"/>
          </w:tcPr>
          <w:p w14:paraId="01BB6B1D" w14:textId="783FD0C2" w:rsidR="002410A9" w:rsidRPr="009E606D" w:rsidRDefault="002410A9" w:rsidP="002410A9">
            <w:pPr>
              <w:spacing w:line="360" w:lineRule="auto"/>
              <w:jc w:val="center"/>
              <w:rPr>
                <w:rFonts w:cs="Times New Roman"/>
                <w:sz w:val="20"/>
                <w:szCs w:val="20"/>
              </w:rPr>
            </w:pPr>
            <w:proofErr w:type="spellStart"/>
            <w:r w:rsidRPr="009E606D">
              <w:rPr>
                <w:rFonts w:cs="Times New Roman"/>
                <w:sz w:val="20"/>
                <w:szCs w:val="20"/>
              </w:rPr>
              <w:t>ANStat</w:t>
            </w:r>
            <w:proofErr w:type="spellEnd"/>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0E08E000" w14:textId="277770E6" w:rsidR="002410A9" w:rsidRPr="009E606D" w:rsidRDefault="002410A9" w:rsidP="002410A9">
            <w:pPr>
              <w:jc w:val="center"/>
              <w:rPr>
                <w:rFonts w:cs="Times New Roman"/>
                <w:sz w:val="20"/>
                <w:szCs w:val="20"/>
              </w:rPr>
            </w:pPr>
            <w:r w:rsidRPr="009E606D">
              <w:rPr>
                <w:rFonts w:cs="Times New Roman"/>
                <w:sz w:val="20"/>
                <w:szCs w:val="20"/>
              </w:rPr>
              <w:t>1964/01 – 2024/10</w:t>
            </w:r>
          </w:p>
        </w:tc>
        <w:tc>
          <w:tcPr>
            <w:tcW w:w="1234" w:type="dxa"/>
            <w:tcBorders>
              <w:top w:val="single" w:sz="4" w:space="0" w:color="auto"/>
              <w:left w:val="single" w:sz="4" w:space="0" w:color="auto"/>
              <w:bottom w:val="single" w:sz="4" w:space="0" w:color="auto"/>
              <w:right w:val="single" w:sz="4" w:space="0" w:color="auto"/>
            </w:tcBorders>
            <w:noWrap/>
            <w:vAlign w:val="center"/>
          </w:tcPr>
          <w:p w14:paraId="058616C7" w14:textId="2511F5B1" w:rsidR="002410A9" w:rsidRPr="009E606D" w:rsidRDefault="002F63C8" w:rsidP="002410A9">
            <w:pPr>
              <w:jc w:val="center"/>
              <w:rPr>
                <w:rFonts w:cs="Times New Roman"/>
                <w:sz w:val="20"/>
                <w:szCs w:val="20"/>
              </w:rPr>
            </w:pPr>
            <w:r w:rsidRPr="009E606D">
              <w:rPr>
                <w:rFonts w:cs="Times New Roman"/>
                <w:sz w:val="20"/>
                <w:szCs w:val="20"/>
              </w:rPr>
              <w:t>-0,</w:t>
            </w:r>
            <w:r w:rsidR="000F1B93">
              <w:rPr>
                <w:rFonts w:cs="Times New Roman"/>
                <w:sz w:val="20"/>
                <w:szCs w:val="20"/>
              </w:rPr>
              <w:t>401</w:t>
            </w:r>
          </w:p>
        </w:tc>
      </w:tr>
      <w:tr w:rsidR="002410A9" w:rsidRPr="009E606D" w14:paraId="0D2234B1"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center"/>
          </w:tcPr>
          <w:p w14:paraId="34DCACD6" w14:textId="7F22F8FE"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0"/>
                <w:szCs w:val="20"/>
              </w:rPr>
              <w:t>4</w:t>
            </w:r>
          </w:p>
        </w:tc>
        <w:tc>
          <w:tcPr>
            <w:tcW w:w="3170" w:type="dxa"/>
            <w:tcBorders>
              <w:top w:val="single" w:sz="4" w:space="0" w:color="auto"/>
              <w:left w:val="single" w:sz="4" w:space="0" w:color="auto"/>
              <w:bottom w:val="single" w:sz="4" w:space="0" w:color="auto"/>
              <w:right w:val="single" w:sz="4" w:space="0" w:color="auto"/>
            </w:tcBorders>
            <w:vAlign w:val="center"/>
          </w:tcPr>
          <w:p w14:paraId="75869472" w14:textId="1224856C" w:rsidR="002410A9" w:rsidRPr="009E606D" w:rsidRDefault="002410A9" w:rsidP="002410A9">
            <w:pPr>
              <w:spacing w:line="360" w:lineRule="auto"/>
              <w:jc w:val="center"/>
              <w:rPr>
                <w:rFonts w:cs="Times New Roman"/>
                <w:color w:val="000000"/>
                <w:sz w:val="20"/>
                <w:szCs w:val="20"/>
              </w:rPr>
            </w:pPr>
            <w:proofErr w:type="spellStart"/>
            <w:r w:rsidRPr="009E606D">
              <w:rPr>
                <w:rFonts w:cs="Times New Roman"/>
                <w:color w:val="000000"/>
                <w:sz w:val="20"/>
                <w:szCs w:val="20"/>
              </w:rPr>
              <w:t>Imp</w:t>
            </w:r>
            <w:proofErr w:type="spellEnd"/>
          </w:p>
        </w:tc>
        <w:tc>
          <w:tcPr>
            <w:tcW w:w="5689" w:type="dxa"/>
            <w:tcBorders>
              <w:top w:val="single" w:sz="4" w:space="0" w:color="auto"/>
              <w:left w:val="single" w:sz="4" w:space="0" w:color="auto"/>
              <w:bottom w:val="single" w:sz="4" w:space="0" w:color="auto"/>
              <w:right w:val="single" w:sz="4" w:space="0" w:color="auto"/>
            </w:tcBorders>
            <w:vAlign w:val="center"/>
          </w:tcPr>
          <w:p w14:paraId="46F9D2B9" w14:textId="7218D382" w:rsidR="002410A9" w:rsidRPr="009E606D" w:rsidRDefault="002410A9" w:rsidP="002410A9">
            <w:pPr>
              <w:spacing w:line="360" w:lineRule="auto"/>
              <w:jc w:val="center"/>
              <w:rPr>
                <w:rFonts w:cs="Times New Roman"/>
                <w:sz w:val="20"/>
                <w:szCs w:val="20"/>
              </w:rPr>
            </w:pPr>
            <w:r w:rsidRPr="009E606D">
              <w:rPr>
                <w:rFonts w:cs="Times New Roman"/>
                <w:sz w:val="20"/>
                <w:szCs w:val="20"/>
              </w:rPr>
              <w:t>Importation de biens en CAF</w:t>
            </w:r>
          </w:p>
        </w:tc>
        <w:tc>
          <w:tcPr>
            <w:tcW w:w="1238" w:type="dxa"/>
            <w:tcBorders>
              <w:top w:val="single" w:sz="4" w:space="0" w:color="auto"/>
              <w:left w:val="single" w:sz="4" w:space="0" w:color="auto"/>
              <w:bottom w:val="single" w:sz="4" w:space="0" w:color="auto"/>
              <w:right w:val="single" w:sz="4" w:space="0" w:color="auto"/>
            </w:tcBorders>
          </w:tcPr>
          <w:p w14:paraId="7675637E" w14:textId="07B7AD07"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center"/>
          </w:tcPr>
          <w:p w14:paraId="7915E00A" w14:textId="574E6B40" w:rsidR="002410A9" w:rsidRPr="009E606D" w:rsidRDefault="002410A9" w:rsidP="002410A9">
            <w:pPr>
              <w:spacing w:line="360" w:lineRule="auto"/>
              <w:jc w:val="center"/>
              <w:rPr>
                <w:rFonts w:cs="Times New Roman"/>
                <w:sz w:val="20"/>
                <w:szCs w:val="20"/>
              </w:rPr>
            </w:pPr>
            <w:r w:rsidRPr="009E606D">
              <w:rPr>
                <w:rFonts w:cs="Times New Roman"/>
                <w:sz w:val="20"/>
                <w:szCs w:val="20"/>
              </w:rPr>
              <w:t>FMI</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5740E1DB" w14:textId="3F6FCFB8" w:rsidR="002410A9" w:rsidRPr="009E606D" w:rsidRDefault="002410A9" w:rsidP="002410A9">
            <w:pPr>
              <w:jc w:val="center"/>
              <w:rPr>
                <w:rFonts w:cs="Times New Roman"/>
                <w:sz w:val="20"/>
                <w:szCs w:val="20"/>
              </w:rPr>
            </w:pPr>
            <w:r w:rsidRPr="009E606D">
              <w:rPr>
                <w:rFonts w:cs="Times New Roman"/>
                <w:sz w:val="20"/>
                <w:szCs w:val="20"/>
              </w:rPr>
              <w:t>2000/01 – 2023/10</w:t>
            </w:r>
          </w:p>
        </w:tc>
        <w:tc>
          <w:tcPr>
            <w:tcW w:w="1234" w:type="dxa"/>
            <w:tcBorders>
              <w:top w:val="single" w:sz="4" w:space="0" w:color="auto"/>
              <w:left w:val="single" w:sz="4" w:space="0" w:color="auto"/>
              <w:bottom w:val="single" w:sz="4" w:space="0" w:color="auto"/>
              <w:right w:val="single" w:sz="4" w:space="0" w:color="auto"/>
            </w:tcBorders>
            <w:noWrap/>
            <w:vAlign w:val="center"/>
          </w:tcPr>
          <w:p w14:paraId="6F258312" w14:textId="72235EAD" w:rsidR="002410A9" w:rsidRPr="009E606D" w:rsidRDefault="002410A9" w:rsidP="002410A9">
            <w:pPr>
              <w:spacing w:line="240" w:lineRule="auto"/>
              <w:jc w:val="center"/>
              <w:rPr>
                <w:rFonts w:cs="Times New Roman"/>
                <w:color w:val="000000"/>
                <w:sz w:val="22"/>
                <w:szCs w:val="22"/>
              </w:rPr>
            </w:pPr>
            <w:r w:rsidRPr="009E606D">
              <w:rPr>
                <w:rFonts w:cs="Times New Roman"/>
                <w:color w:val="000000"/>
                <w:sz w:val="22"/>
                <w:szCs w:val="22"/>
              </w:rPr>
              <w:t>-0.883</w:t>
            </w:r>
          </w:p>
        </w:tc>
      </w:tr>
      <w:tr w:rsidR="002410A9" w:rsidRPr="009E606D" w14:paraId="3F5B57AC"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center"/>
          </w:tcPr>
          <w:p w14:paraId="6C0F31DE" w14:textId="7BB73237"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0"/>
                <w:szCs w:val="20"/>
              </w:rPr>
              <w:t>5</w:t>
            </w:r>
          </w:p>
        </w:tc>
        <w:tc>
          <w:tcPr>
            <w:tcW w:w="3170" w:type="dxa"/>
            <w:tcBorders>
              <w:top w:val="single" w:sz="4" w:space="0" w:color="auto"/>
              <w:left w:val="single" w:sz="4" w:space="0" w:color="auto"/>
              <w:bottom w:val="single" w:sz="4" w:space="0" w:color="auto"/>
              <w:right w:val="single" w:sz="4" w:space="0" w:color="auto"/>
            </w:tcBorders>
            <w:vAlign w:val="bottom"/>
          </w:tcPr>
          <w:p w14:paraId="056AD69F" w14:textId="510E9305"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0"/>
                <w:szCs w:val="20"/>
              </w:rPr>
              <w:t>CPI</w:t>
            </w:r>
          </w:p>
        </w:tc>
        <w:tc>
          <w:tcPr>
            <w:tcW w:w="5689" w:type="dxa"/>
            <w:tcBorders>
              <w:top w:val="single" w:sz="4" w:space="0" w:color="auto"/>
              <w:left w:val="single" w:sz="4" w:space="0" w:color="auto"/>
              <w:bottom w:val="single" w:sz="4" w:space="0" w:color="auto"/>
              <w:right w:val="single" w:sz="4" w:space="0" w:color="auto"/>
            </w:tcBorders>
            <w:vAlign w:val="bottom"/>
          </w:tcPr>
          <w:p w14:paraId="6EB83BA5" w14:textId="2A936C2F" w:rsidR="002410A9" w:rsidRPr="009E606D" w:rsidRDefault="002410A9" w:rsidP="002410A9">
            <w:pPr>
              <w:spacing w:line="360" w:lineRule="auto"/>
              <w:jc w:val="center"/>
              <w:rPr>
                <w:rFonts w:cs="Times New Roman"/>
                <w:sz w:val="20"/>
                <w:szCs w:val="20"/>
              </w:rPr>
            </w:pPr>
            <w:r w:rsidRPr="009E606D">
              <w:rPr>
                <w:rFonts w:cs="Times New Roman"/>
                <w:sz w:val="20"/>
                <w:szCs w:val="20"/>
              </w:rPr>
              <w:t>Indice des Prix à la consommation</w:t>
            </w:r>
          </w:p>
        </w:tc>
        <w:tc>
          <w:tcPr>
            <w:tcW w:w="1238" w:type="dxa"/>
            <w:tcBorders>
              <w:top w:val="single" w:sz="4" w:space="0" w:color="auto"/>
              <w:left w:val="single" w:sz="4" w:space="0" w:color="auto"/>
              <w:bottom w:val="single" w:sz="4" w:space="0" w:color="auto"/>
              <w:right w:val="single" w:sz="4" w:space="0" w:color="auto"/>
            </w:tcBorders>
          </w:tcPr>
          <w:p w14:paraId="62B440EF" w14:textId="2C759AD2"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center"/>
          </w:tcPr>
          <w:p w14:paraId="2CD52E61" w14:textId="22C8931B" w:rsidR="002410A9" w:rsidRPr="009E606D" w:rsidRDefault="002410A9" w:rsidP="002410A9">
            <w:pPr>
              <w:spacing w:line="360" w:lineRule="auto"/>
              <w:jc w:val="center"/>
              <w:rPr>
                <w:rFonts w:cs="Times New Roman"/>
                <w:sz w:val="20"/>
                <w:szCs w:val="20"/>
              </w:rPr>
            </w:pPr>
            <w:r w:rsidRPr="009E606D">
              <w:rPr>
                <w:rFonts w:cs="Times New Roman"/>
                <w:sz w:val="20"/>
                <w:szCs w:val="20"/>
              </w:rPr>
              <w:t>FMI</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09611D21" w14:textId="4573B957" w:rsidR="002410A9" w:rsidRPr="009E606D" w:rsidRDefault="002410A9" w:rsidP="002410A9">
            <w:pPr>
              <w:jc w:val="center"/>
              <w:rPr>
                <w:rFonts w:cs="Times New Roman"/>
                <w:sz w:val="20"/>
                <w:szCs w:val="20"/>
              </w:rPr>
            </w:pPr>
            <w:r w:rsidRPr="009E606D">
              <w:rPr>
                <w:rFonts w:cs="Times New Roman"/>
                <w:sz w:val="20"/>
                <w:szCs w:val="20"/>
              </w:rPr>
              <w:t>1997/01 – 2024/12</w:t>
            </w:r>
          </w:p>
        </w:tc>
        <w:tc>
          <w:tcPr>
            <w:tcW w:w="1234" w:type="dxa"/>
            <w:tcBorders>
              <w:top w:val="single" w:sz="4" w:space="0" w:color="auto"/>
              <w:left w:val="single" w:sz="4" w:space="0" w:color="auto"/>
              <w:bottom w:val="single" w:sz="4" w:space="0" w:color="auto"/>
              <w:right w:val="single" w:sz="4" w:space="0" w:color="auto"/>
            </w:tcBorders>
            <w:noWrap/>
            <w:vAlign w:val="center"/>
          </w:tcPr>
          <w:p w14:paraId="6DA71EF4" w14:textId="5810FF47" w:rsidR="002410A9" w:rsidRPr="009E606D" w:rsidRDefault="003C12F7" w:rsidP="002410A9">
            <w:pPr>
              <w:jc w:val="center"/>
              <w:rPr>
                <w:rFonts w:cs="Times New Roman"/>
                <w:sz w:val="20"/>
                <w:szCs w:val="20"/>
              </w:rPr>
            </w:pPr>
            <w:r w:rsidRPr="009E606D">
              <w:rPr>
                <w:rFonts w:cs="Times New Roman"/>
                <w:sz w:val="20"/>
                <w:szCs w:val="20"/>
              </w:rPr>
              <w:t>0,6</w:t>
            </w:r>
            <w:r w:rsidR="002F63C8" w:rsidRPr="009E606D">
              <w:rPr>
                <w:rFonts w:cs="Times New Roman"/>
                <w:sz w:val="20"/>
                <w:szCs w:val="20"/>
              </w:rPr>
              <w:t>83</w:t>
            </w:r>
          </w:p>
        </w:tc>
      </w:tr>
      <w:tr w:rsidR="002410A9" w:rsidRPr="009E606D" w14:paraId="33CC07F9"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center"/>
          </w:tcPr>
          <w:p w14:paraId="02DF081A" w14:textId="3E0E5141"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0"/>
                <w:szCs w:val="20"/>
              </w:rPr>
              <w:t>6</w:t>
            </w:r>
          </w:p>
        </w:tc>
        <w:tc>
          <w:tcPr>
            <w:tcW w:w="3170" w:type="dxa"/>
            <w:tcBorders>
              <w:top w:val="single" w:sz="4" w:space="0" w:color="auto"/>
              <w:left w:val="single" w:sz="4" w:space="0" w:color="auto"/>
              <w:bottom w:val="single" w:sz="4" w:space="0" w:color="auto"/>
              <w:right w:val="single" w:sz="4" w:space="0" w:color="auto"/>
            </w:tcBorders>
            <w:vAlign w:val="bottom"/>
          </w:tcPr>
          <w:p w14:paraId="1FC25C94" w14:textId="3F8ACE39"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color w:val="000000"/>
                <w:sz w:val="22"/>
                <w:szCs w:val="22"/>
              </w:rPr>
              <w:t>ipc</w:t>
            </w:r>
            <w:proofErr w:type="gramEnd"/>
            <w:r w:rsidRPr="009E606D">
              <w:rPr>
                <w:rFonts w:cs="Times New Roman"/>
                <w:color w:val="000000"/>
                <w:sz w:val="22"/>
                <w:szCs w:val="22"/>
              </w:rPr>
              <w:t>_alim</w:t>
            </w:r>
            <w:proofErr w:type="spellEnd"/>
          </w:p>
        </w:tc>
        <w:tc>
          <w:tcPr>
            <w:tcW w:w="5689" w:type="dxa"/>
            <w:tcBorders>
              <w:top w:val="single" w:sz="4" w:space="0" w:color="auto"/>
              <w:left w:val="single" w:sz="4" w:space="0" w:color="auto"/>
              <w:bottom w:val="single" w:sz="4" w:space="0" w:color="auto"/>
              <w:right w:val="single" w:sz="4" w:space="0" w:color="auto"/>
            </w:tcBorders>
            <w:vAlign w:val="bottom"/>
          </w:tcPr>
          <w:p w14:paraId="7E6657F4" w14:textId="4B162AD0"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Indice des prix à la consommation - Alimentation</w:t>
            </w:r>
          </w:p>
        </w:tc>
        <w:tc>
          <w:tcPr>
            <w:tcW w:w="1238" w:type="dxa"/>
            <w:tcBorders>
              <w:top w:val="single" w:sz="4" w:space="0" w:color="auto"/>
              <w:left w:val="single" w:sz="4" w:space="0" w:color="auto"/>
              <w:bottom w:val="single" w:sz="4" w:space="0" w:color="auto"/>
              <w:right w:val="single" w:sz="4" w:space="0" w:color="auto"/>
            </w:tcBorders>
          </w:tcPr>
          <w:p w14:paraId="2B75C8AF" w14:textId="36C12363" w:rsidR="002410A9" w:rsidRPr="009E606D" w:rsidRDefault="002410A9" w:rsidP="002410A9">
            <w:pPr>
              <w:spacing w:line="360" w:lineRule="auto"/>
              <w:jc w:val="center"/>
              <w:rPr>
                <w:rFonts w:cs="Times New Roman"/>
                <w:color w:val="000000"/>
                <w:sz w:val="22"/>
                <w:szCs w:val="22"/>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center"/>
          </w:tcPr>
          <w:p w14:paraId="374922B4" w14:textId="2C7539B1" w:rsidR="002410A9" w:rsidRPr="009E606D" w:rsidRDefault="002410A9" w:rsidP="002410A9">
            <w:pPr>
              <w:spacing w:line="360" w:lineRule="auto"/>
              <w:jc w:val="center"/>
              <w:rPr>
                <w:rFonts w:cs="Times New Roman"/>
                <w:sz w:val="20"/>
                <w:szCs w:val="20"/>
              </w:rPr>
            </w:pPr>
            <w:r w:rsidRPr="009E606D">
              <w:rPr>
                <w:rFonts w:cs="Times New Roman"/>
                <w:sz w:val="20"/>
                <w:szCs w:val="20"/>
              </w:rPr>
              <w:t>BCEAO</w:t>
            </w:r>
          </w:p>
        </w:tc>
        <w:tc>
          <w:tcPr>
            <w:tcW w:w="1849" w:type="dxa"/>
            <w:gridSpan w:val="2"/>
            <w:tcBorders>
              <w:top w:val="single" w:sz="4" w:space="0" w:color="auto"/>
              <w:left w:val="single" w:sz="4" w:space="0" w:color="auto"/>
              <w:bottom w:val="single" w:sz="4" w:space="0" w:color="auto"/>
              <w:right w:val="single" w:sz="4" w:space="0" w:color="auto"/>
            </w:tcBorders>
            <w:vAlign w:val="bottom"/>
          </w:tcPr>
          <w:p w14:paraId="0BC51EFF" w14:textId="188CD904"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vAlign w:val="bottom"/>
          </w:tcPr>
          <w:p w14:paraId="2442DAAE" w14:textId="6103A166" w:rsidR="002410A9" w:rsidRPr="009E606D" w:rsidRDefault="002410A9" w:rsidP="002410A9">
            <w:pPr>
              <w:jc w:val="center"/>
              <w:rPr>
                <w:rFonts w:cs="Times New Roman"/>
                <w:sz w:val="20"/>
                <w:szCs w:val="20"/>
              </w:rPr>
            </w:pPr>
            <w:r w:rsidRPr="009E606D">
              <w:rPr>
                <w:rFonts w:cs="Times New Roman"/>
                <w:color w:val="000000"/>
                <w:sz w:val="22"/>
                <w:szCs w:val="22"/>
              </w:rPr>
              <w:t>0.682</w:t>
            </w:r>
          </w:p>
        </w:tc>
      </w:tr>
      <w:tr w:rsidR="002410A9" w:rsidRPr="009E606D" w14:paraId="73D5007F"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center"/>
          </w:tcPr>
          <w:p w14:paraId="0537439B" w14:textId="46500C65"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0"/>
                <w:szCs w:val="20"/>
              </w:rPr>
              <w:t>7</w:t>
            </w:r>
          </w:p>
        </w:tc>
        <w:tc>
          <w:tcPr>
            <w:tcW w:w="3170" w:type="dxa"/>
            <w:tcBorders>
              <w:top w:val="single" w:sz="4" w:space="0" w:color="auto"/>
              <w:left w:val="single" w:sz="4" w:space="0" w:color="auto"/>
              <w:bottom w:val="single" w:sz="4" w:space="0" w:color="auto"/>
              <w:right w:val="single" w:sz="4" w:space="0" w:color="auto"/>
            </w:tcBorders>
            <w:vAlign w:val="bottom"/>
          </w:tcPr>
          <w:p w14:paraId="51372611" w14:textId="283303C2"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color w:val="000000"/>
                <w:sz w:val="22"/>
                <w:szCs w:val="22"/>
              </w:rPr>
              <w:t>ipc</w:t>
            </w:r>
            <w:proofErr w:type="gramEnd"/>
            <w:r w:rsidRPr="009E606D">
              <w:rPr>
                <w:rFonts w:cs="Times New Roman"/>
                <w:color w:val="000000"/>
                <w:sz w:val="22"/>
                <w:szCs w:val="22"/>
              </w:rPr>
              <w:t>_habill</w:t>
            </w:r>
            <w:proofErr w:type="spellEnd"/>
          </w:p>
        </w:tc>
        <w:tc>
          <w:tcPr>
            <w:tcW w:w="5689" w:type="dxa"/>
            <w:tcBorders>
              <w:top w:val="single" w:sz="4" w:space="0" w:color="auto"/>
              <w:left w:val="single" w:sz="4" w:space="0" w:color="auto"/>
              <w:bottom w:val="single" w:sz="4" w:space="0" w:color="auto"/>
              <w:right w:val="single" w:sz="4" w:space="0" w:color="auto"/>
            </w:tcBorders>
            <w:vAlign w:val="bottom"/>
          </w:tcPr>
          <w:p w14:paraId="4BBC3523" w14:textId="4823F5C1"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Indice des prix à la consommation - Habillement</w:t>
            </w:r>
          </w:p>
        </w:tc>
        <w:tc>
          <w:tcPr>
            <w:tcW w:w="1238" w:type="dxa"/>
            <w:tcBorders>
              <w:top w:val="single" w:sz="4" w:space="0" w:color="auto"/>
              <w:left w:val="single" w:sz="4" w:space="0" w:color="auto"/>
              <w:bottom w:val="single" w:sz="4" w:space="0" w:color="auto"/>
              <w:right w:val="single" w:sz="4" w:space="0" w:color="auto"/>
            </w:tcBorders>
          </w:tcPr>
          <w:p w14:paraId="33CBA535" w14:textId="2A77502D" w:rsidR="002410A9" w:rsidRPr="009E606D" w:rsidRDefault="002410A9" w:rsidP="002410A9">
            <w:pPr>
              <w:spacing w:line="360" w:lineRule="auto"/>
              <w:jc w:val="center"/>
              <w:rPr>
                <w:rFonts w:cs="Times New Roman"/>
                <w:color w:val="000000"/>
                <w:sz w:val="22"/>
                <w:szCs w:val="22"/>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0E4F6D30" w14:textId="2697C382"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vAlign w:val="bottom"/>
          </w:tcPr>
          <w:p w14:paraId="181C8C61" w14:textId="6E6E1C02"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vAlign w:val="bottom"/>
          </w:tcPr>
          <w:p w14:paraId="1A4212B9" w14:textId="6353B8B1" w:rsidR="002410A9" w:rsidRPr="009E606D" w:rsidRDefault="002410A9" w:rsidP="002410A9">
            <w:pPr>
              <w:jc w:val="center"/>
              <w:rPr>
                <w:rFonts w:cs="Times New Roman"/>
                <w:sz w:val="20"/>
                <w:szCs w:val="20"/>
              </w:rPr>
            </w:pPr>
            <w:r w:rsidRPr="009E606D">
              <w:rPr>
                <w:rFonts w:cs="Times New Roman"/>
                <w:color w:val="000000"/>
                <w:sz w:val="22"/>
                <w:szCs w:val="22"/>
              </w:rPr>
              <w:t>-0.406</w:t>
            </w:r>
          </w:p>
        </w:tc>
      </w:tr>
      <w:tr w:rsidR="002410A9" w:rsidRPr="009E606D" w14:paraId="5293AFFE"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center"/>
          </w:tcPr>
          <w:p w14:paraId="14A010E3" w14:textId="3C748833"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0"/>
                <w:szCs w:val="20"/>
              </w:rPr>
              <w:t>8</w:t>
            </w:r>
          </w:p>
        </w:tc>
        <w:tc>
          <w:tcPr>
            <w:tcW w:w="3170" w:type="dxa"/>
            <w:tcBorders>
              <w:top w:val="single" w:sz="4" w:space="0" w:color="auto"/>
              <w:left w:val="single" w:sz="4" w:space="0" w:color="auto"/>
              <w:bottom w:val="single" w:sz="4" w:space="0" w:color="auto"/>
              <w:right w:val="single" w:sz="4" w:space="0" w:color="auto"/>
            </w:tcBorders>
            <w:vAlign w:val="bottom"/>
          </w:tcPr>
          <w:p w14:paraId="188BC6BF" w14:textId="27341643"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color w:val="000000"/>
                <w:sz w:val="22"/>
                <w:szCs w:val="22"/>
              </w:rPr>
              <w:t>ipc</w:t>
            </w:r>
            <w:proofErr w:type="gramEnd"/>
            <w:r w:rsidRPr="009E606D">
              <w:rPr>
                <w:rFonts w:cs="Times New Roman"/>
                <w:color w:val="000000"/>
                <w:sz w:val="22"/>
                <w:szCs w:val="22"/>
              </w:rPr>
              <w:t>_ameub</w:t>
            </w:r>
            <w:proofErr w:type="spellEnd"/>
          </w:p>
        </w:tc>
        <w:tc>
          <w:tcPr>
            <w:tcW w:w="5689" w:type="dxa"/>
            <w:tcBorders>
              <w:top w:val="single" w:sz="4" w:space="0" w:color="auto"/>
              <w:left w:val="single" w:sz="4" w:space="0" w:color="auto"/>
              <w:bottom w:val="single" w:sz="4" w:space="0" w:color="auto"/>
              <w:right w:val="single" w:sz="4" w:space="0" w:color="auto"/>
            </w:tcBorders>
            <w:vAlign w:val="bottom"/>
          </w:tcPr>
          <w:p w14:paraId="45543DCA" w14:textId="1446DF7C"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Indice des prix à la consommation - Ameublement</w:t>
            </w:r>
          </w:p>
        </w:tc>
        <w:tc>
          <w:tcPr>
            <w:tcW w:w="1238" w:type="dxa"/>
            <w:tcBorders>
              <w:top w:val="single" w:sz="4" w:space="0" w:color="auto"/>
              <w:left w:val="single" w:sz="4" w:space="0" w:color="auto"/>
              <w:bottom w:val="single" w:sz="4" w:space="0" w:color="auto"/>
              <w:right w:val="single" w:sz="4" w:space="0" w:color="auto"/>
            </w:tcBorders>
          </w:tcPr>
          <w:p w14:paraId="4D17265F" w14:textId="3E4BA591" w:rsidR="002410A9" w:rsidRPr="009E606D" w:rsidRDefault="002410A9" w:rsidP="002410A9">
            <w:pPr>
              <w:spacing w:line="360" w:lineRule="auto"/>
              <w:jc w:val="center"/>
              <w:rPr>
                <w:rFonts w:cs="Times New Roman"/>
                <w:color w:val="000000"/>
                <w:sz w:val="22"/>
                <w:szCs w:val="22"/>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4BD35542" w14:textId="7DF85509"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vAlign w:val="bottom"/>
          </w:tcPr>
          <w:p w14:paraId="057AADE1" w14:textId="1135635A"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vAlign w:val="bottom"/>
          </w:tcPr>
          <w:p w14:paraId="4E6D4F9A" w14:textId="1DE15B0F" w:rsidR="002410A9" w:rsidRPr="009E606D" w:rsidRDefault="002410A9" w:rsidP="002410A9">
            <w:pPr>
              <w:jc w:val="center"/>
              <w:rPr>
                <w:rFonts w:cs="Times New Roman"/>
                <w:sz w:val="20"/>
                <w:szCs w:val="20"/>
              </w:rPr>
            </w:pPr>
            <w:r w:rsidRPr="009E606D">
              <w:rPr>
                <w:rFonts w:cs="Times New Roman"/>
                <w:color w:val="000000"/>
                <w:sz w:val="22"/>
                <w:szCs w:val="22"/>
              </w:rPr>
              <w:t>-0.635</w:t>
            </w:r>
          </w:p>
        </w:tc>
      </w:tr>
      <w:tr w:rsidR="002410A9" w:rsidRPr="009E606D" w14:paraId="2511B0AF"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11C7FC27" w14:textId="31CBD135"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9</w:t>
            </w:r>
          </w:p>
        </w:tc>
        <w:tc>
          <w:tcPr>
            <w:tcW w:w="3170" w:type="dxa"/>
            <w:tcBorders>
              <w:top w:val="single" w:sz="4" w:space="0" w:color="auto"/>
              <w:left w:val="single" w:sz="4" w:space="0" w:color="auto"/>
              <w:bottom w:val="single" w:sz="4" w:space="0" w:color="auto"/>
              <w:right w:val="single" w:sz="4" w:space="0" w:color="auto"/>
            </w:tcBorders>
            <w:vAlign w:val="bottom"/>
          </w:tcPr>
          <w:p w14:paraId="23377AF1" w14:textId="3AE334EE"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color w:val="000000"/>
                <w:sz w:val="22"/>
                <w:szCs w:val="22"/>
              </w:rPr>
              <w:t>ipc</w:t>
            </w:r>
            <w:proofErr w:type="gramEnd"/>
            <w:r w:rsidRPr="009E606D">
              <w:rPr>
                <w:rFonts w:cs="Times New Roman"/>
                <w:color w:val="000000"/>
                <w:sz w:val="22"/>
                <w:szCs w:val="22"/>
              </w:rPr>
              <w:t>_loge</w:t>
            </w:r>
            <w:proofErr w:type="spellEnd"/>
          </w:p>
        </w:tc>
        <w:tc>
          <w:tcPr>
            <w:tcW w:w="5689" w:type="dxa"/>
            <w:tcBorders>
              <w:top w:val="single" w:sz="4" w:space="0" w:color="auto"/>
              <w:left w:val="single" w:sz="4" w:space="0" w:color="auto"/>
              <w:bottom w:val="single" w:sz="4" w:space="0" w:color="auto"/>
              <w:right w:val="single" w:sz="4" w:space="0" w:color="auto"/>
            </w:tcBorders>
            <w:vAlign w:val="bottom"/>
          </w:tcPr>
          <w:p w14:paraId="22742A99" w14:textId="39724F46"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Indice des prix à la consommation - Logement</w:t>
            </w:r>
          </w:p>
        </w:tc>
        <w:tc>
          <w:tcPr>
            <w:tcW w:w="1238" w:type="dxa"/>
            <w:tcBorders>
              <w:top w:val="single" w:sz="4" w:space="0" w:color="auto"/>
              <w:left w:val="single" w:sz="4" w:space="0" w:color="auto"/>
              <w:bottom w:val="single" w:sz="4" w:space="0" w:color="auto"/>
              <w:right w:val="single" w:sz="4" w:space="0" w:color="auto"/>
            </w:tcBorders>
          </w:tcPr>
          <w:p w14:paraId="24C5285E" w14:textId="771B6FA2" w:rsidR="002410A9" w:rsidRPr="009E606D" w:rsidRDefault="002410A9" w:rsidP="002410A9">
            <w:pPr>
              <w:spacing w:line="360" w:lineRule="auto"/>
              <w:jc w:val="center"/>
              <w:rPr>
                <w:rFonts w:cs="Times New Roman"/>
                <w:color w:val="000000"/>
                <w:sz w:val="22"/>
                <w:szCs w:val="22"/>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5D92E827" w14:textId="71580ED6"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vAlign w:val="bottom"/>
          </w:tcPr>
          <w:p w14:paraId="67E0FF53" w14:textId="48313974"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vAlign w:val="bottom"/>
          </w:tcPr>
          <w:p w14:paraId="3DB00737" w14:textId="696F127B" w:rsidR="002410A9" w:rsidRPr="009E606D" w:rsidRDefault="002410A9" w:rsidP="002410A9">
            <w:pPr>
              <w:jc w:val="center"/>
              <w:rPr>
                <w:rFonts w:cs="Times New Roman"/>
                <w:sz w:val="20"/>
                <w:szCs w:val="20"/>
              </w:rPr>
            </w:pPr>
            <w:r w:rsidRPr="009E606D">
              <w:rPr>
                <w:rFonts w:cs="Times New Roman"/>
                <w:color w:val="000000"/>
                <w:sz w:val="22"/>
                <w:szCs w:val="22"/>
              </w:rPr>
              <w:t>-0.549</w:t>
            </w:r>
          </w:p>
        </w:tc>
      </w:tr>
      <w:tr w:rsidR="002410A9" w:rsidRPr="009E606D" w14:paraId="1E9FD457"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137DFCD9" w14:textId="05D587C5"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10</w:t>
            </w:r>
          </w:p>
        </w:tc>
        <w:tc>
          <w:tcPr>
            <w:tcW w:w="3170" w:type="dxa"/>
            <w:tcBorders>
              <w:top w:val="single" w:sz="4" w:space="0" w:color="auto"/>
              <w:left w:val="single" w:sz="4" w:space="0" w:color="auto"/>
              <w:bottom w:val="single" w:sz="4" w:space="0" w:color="auto"/>
              <w:right w:val="single" w:sz="4" w:space="0" w:color="auto"/>
            </w:tcBorders>
            <w:vAlign w:val="bottom"/>
          </w:tcPr>
          <w:p w14:paraId="7FEF6B53" w14:textId="5A3E22D9"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color w:val="000000"/>
                <w:sz w:val="22"/>
                <w:szCs w:val="22"/>
              </w:rPr>
              <w:t>ipc</w:t>
            </w:r>
            <w:proofErr w:type="gramEnd"/>
            <w:r w:rsidRPr="009E606D">
              <w:rPr>
                <w:rFonts w:cs="Times New Roman"/>
                <w:color w:val="000000"/>
                <w:sz w:val="22"/>
                <w:szCs w:val="22"/>
              </w:rPr>
              <w:t>_sante</w:t>
            </w:r>
            <w:proofErr w:type="spellEnd"/>
          </w:p>
        </w:tc>
        <w:tc>
          <w:tcPr>
            <w:tcW w:w="5689" w:type="dxa"/>
            <w:tcBorders>
              <w:top w:val="single" w:sz="4" w:space="0" w:color="auto"/>
              <w:left w:val="single" w:sz="4" w:space="0" w:color="auto"/>
              <w:bottom w:val="single" w:sz="4" w:space="0" w:color="auto"/>
              <w:right w:val="single" w:sz="4" w:space="0" w:color="auto"/>
            </w:tcBorders>
            <w:vAlign w:val="bottom"/>
          </w:tcPr>
          <w:p w14:paraId="1EF54D8F" w14:textId="1CCBC975"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Indice des prix à la consommation - Sante</w:t>
            </w:r>
          </w:p>
        </w:tc>
        <w:tc>
          <w:tcPr>
            <w:tcW w:w="1238" w:type="dxa"/>
            <w:tcBorders>
              <w:top w:val="single" w:sz="4" w:space="0" w:color="auto"/>
              <w:left w:val="single" w:sz="4" w:space="0" w:color="auto"/>
              <w:bottom w:val="single" w:sz="4" w:space="0" w:color="auto"/>
              <w:right w:val="single" w:sz="4" w:space="0" w:color="auto"/>
            </w:tcBorders>
          </w:tcPr>
          <w:p w14:paraId="2733A4E4" w14:textId="72969063" w:rsidR="002410A9" w:rsidRPr="009E606D" w:rsidRDefault="002410A9" w:rsidP="002410A9">
            <w:pPr>
              <w:spacing w:line="360" w:lineRule="auto"/>
              <w:jc w:val="center"/>
              <w:rPr>
                <w:rFonts w:cs="Times New Roman"/>
                <w:color w:val="000000"/>
                <w:sz w:val="22"/>
                <w:szCs w:val="22"/>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43AD2AE9" w14:textId="50FC5330"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vAlign w:val="bottom"/>
          </w:tcPr>
          <w:p w14:paraId="6553FCD1" w14:textId="2375F51A"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vAlign w:val="bottom"/>
          </w:tcPr>
          <w:p w14:paraId="6216C566" w14:textId="6524F630" w:rsidR="002410A9" w:rsidRPr="009E606D" w:rsidRDefault="002410A9" w:rsidP="002410A9">
            <w:pPr>
              <w:jc w:val="center"/>
              <w:rPr>
                <w:rFonts w:cs="Times New Roman"/>
                <w:sz w:val="20"/>
                <w:szCs w:val="20"/>
              </w:rPr>
            </w:pPr>
            <w:r w:rsidRPr="009E606D">
              <w:rPr>
                <w:rFonts w:cs="Times New Roman"/>
                <w:color w:val="000000"/>
                <w:sz w:val="22"/>
                <w:szCs w:val="22"/>
              </w:rPr>
              <w:t>-0.619</w:t>
            </w:r>
          </w:p>
        </w:tc>
      </w:tr>
      <w:tr w:rsidR="002410A9" w:rsidRPr="009E606D" w14:paraId="2653946E"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37984FBE" w14:textId="3060E957"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11</w:t>
            </w:r>
          </w:p>
        </w:tc>
        <w:tc>
          <w:tcPr>
            <w:tcW w:w="3170" w:type="dxa"/>
            <w:tcBorders>
              <w:top w:val="single" w:sz="4" w:space="0" w:color="auto"/>
              <w:left w:val="single" w:sz="4" w:space="0" w:color="auto"/>
              <w:bottom w:val="single" w:sz="4" w:space="0" w:color="auto"/>
              <w:right w:val="single" w:sz="4" w:space="0" w:color="auto"/>
            </w:tcBorders>
            <w:vAlign w:val="bottom"/>
          </w:tcPr>
          <w:p w14:paraId="0086B6F0" w14:textId="3DFD2743"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color w:val="000000"/>
                <w:sz w:val="22"/>
                <w:szCs w:val="22"/>
              </w:rPr>
              <w:t>ipc</w:t>
            </w:r>
            <w:proofErr w:type="gramEnd"/>
            <w:r w:rsidRPr="009E606D">
              <w:rPr>
                <w:rFonts w:cs="Times New Roman"/>
                <w:color w:val="000000"/>
                <w:sz w:val="22"/>
                <w:szCs w:val="22"/>
              </w:rPr>
              <w:t>_</w:t>
            </w:r>
            <w:proofErr w:type="gramStart"/>
            <w:r w:rsidRPr="009E606D">
              <w:rPr>
                <w:rFonts w:cs="Times New Roman"/>
                <w:color w:val="000000"/>
                <w:sz w:val="22"/>
                <w:szCs w:val="22"/>
              </w:rPr>
              <w:t>transport</w:t>
            </w:r>
            <w:proofErr w:type="spellEnd"/>
            <w:r w:rsidRPr="009E606D">
              <w:rPr>
                <w:rFonts w:cs="Times New Roman"/>
                <w:color w:val="000000"/>
                <w:sz w:val="22"/>
                <w:szCs w:val="22"/>
              </w:rPr>
              <w:t xml:space="preserve">  *</w:t>
            </w:r>
            <w:proofErr w:type="gramEnd"/>
          </w:p>
        </w:tc>
        <w:tc>
          <w:tcPr>
            <w:tcW w:w="5689" w:type="dxa"/>
            <w:tcBorders>
              <w:top w:val="single" w:sz="4" w:space="0" w:color="auto"/>
              <w:left w:val="single" w:sz="4" w:space="0" w:color="auto"/>
              <w:bottom w:val="single" w:sz="4" w:space="0" w:color="auto"/>
              <w:right w:val="single" w:sz="4" w:space="0" w:color="auto"/>
            </w:tcBorders>
            <w:vAlign w:val="bottom"/>
          </w:tcPr>
          <w:p w14:paraId="4B24D494" w14:textId="36F86461"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Indice des prix à la consommation - Transport</w:t>
            </w:r>
          </w:p>
        </w:tc>
        <w:tc>
          <w:tcPr>
            <w:tcW w:w="1238" w:type="dxa"/>
            <w:tcBorders>
              <w:top w:val="single" w:sz="4" w:space="0" w:color="auto"/>
              <w:left w:val="single" w:sz="4" w:space="0" w:color="auto"/>
              <w:bottom w:val="single" w:sz="4" w:space="0" w:color="auto"/>
              <w:right w:val="single" w:sz="4" w:space="0" w:color="auto"/>
            </w:tcBorders>
          </w:tcPr>
          <w:p w14:paraId="486F0FF8" w14:textId="152E0D98" w:rsidR="002410A9" w:rsidRPr="009E606D" w:rsidRDefault="002410A9" w:rsidP="002410A9">
            <w:pPr>
              <w:spacing w:line="360" w:lineRule="auto"/>
              <w:jc w:val="center"/>
              <w:rPr>
                <w:rFonts w:cs="Times New Roman"/>
                <w:color w:val="000000"/>
                <w:sz w:val="22"/>
                <w:szCs w:val="22"/>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5EFBFEDE" w14:textId="722FB9C6"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vAlign w:val="bottom"/>
          </w:tcPr>
          <w:p w14:paraId="046D6C6F" w14:textId="7F48B7BD"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vAlign w:val="bottom"/>
          </w:tcPr>
          <w:p w14:paraId="74E5935F" w14:textId="560572CB" w:rsidR="002410A9" w:rsidRPr="009E606D" w:rsidRDefault="002410A9" w:rsidP="002410A9">
            <w:pPr>
              <w:jc w:val="center"/>
              <w:rPr>
                <w:rFonts w:cs="Times New Roman"/>
                <w:sz w:val="20"/>
                <w:szCs w:val="20"/>
              </w:rPr>
            </w:pPr>
            <w:r w:rsidRPr="009E606D">
              <w:rPr>
                <w:rFonts w:cs="Times New Roman"/>
                <w:color w:val="000000"/>
                <w:sz w:val="22"/>
                <w:szCs w:val="22"/>
              </w:rPr>
              <w:t>0.833</w:t>
            </w:r>
          </w:p>
        </w:tc>
      </w:tr>
      <w:tr w:rsidR="002410A9" w:rsidRPr="009E606D" w14:paraId="1FF8DBAC"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79A53CBD" w14:textId="2AA3CB77"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lastRenderedPageBreak/>
              <w:t>12</w:t>
            </w:r>
          </w:p>
        </w:tc>
        <w:tc>
          <w:tcPr>
            <w:tcW w:w="3170" w:type="dxa"/>
            <w:tcBorders>
              <w:top w:val="single" w:sz="4" w:space="0" w:color="auto"/>
              <w:left w:val="single" w:sz="4" w:space="0" w:color="auto"/>
              <w:bottom w:val="single" w:sz="4" w:space="0" w:color="auto"/>
              <w:right w:val="single" w:sz="4" w:space="0" w:color="auto"/>
            </w:tcBorders>
            <w:vAlign w:val="bottom"/>
          </w:tcPr>
          <w:p w14:paraId="3414B997" w14:textId="4B1B470D"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color w:val="000000"/>
                <w:sz w:val="22"/>
                <w:szCs w:val="22"/>
              </w:rPr>
              <w:t>ipc</w:t>
            </w:r>
            <w:proofErr w:type="gramEnd"/>
            <w:r w:rsidRPr="009E606D">
              <w:rPr>
                <w:rFonts w:cs="Times New Roman"/>
                <w:color w:val="000000"/>
                <w:sz w:val="22"/>
                <w:szCs w:val="22"/>
              </w:rPr>
              <w:t>_com</w:t>
            </w:r>
            <w:proofErr w:type="spellEnd"/>
            <w:r w:rsidRPr="009E606D">
              <w:rPr>
                <w:rFonts w:cs="Times New Roman"/>
                <w:color w:val="000000"/>
                <w:sz w:val="22"/>
                <w:szCs w:val="22"/>
              </w:rPr>
              <w:t xml:space="preserve">   *</w:t>
            </w:r>
          </w:p>
        </w:tc>
        <w:tc>
          <w:tcPr>
            <w:tcW w:w="5689" w:type="dxa"/>
            <w:tcBorders>
              <w:top w:val="single" w:sz="4" w:space="0" w:color="auto"/>
              <w:left w:val="single" w:sz="4" w:space="0" w:color="auto"/>
              <w:bottom w:val="single" w:sz="4" w:space="0" w:color="auto"/>
              <w:right w:val="single" w:sz="4" w:space="0" w:color="auto"/>
            </w:tcBorders>
            <w:vAlign w:val="bottom"/>
          </w:tcPr>
          <w:p w14:paraId="1A20B58B" w14:textId="3547F3CB"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Indice des prix à la consommation - Communication</w:t>
            </w:r>
          </w:p>
        </w:tc>
        <w:tc>
          <w:tcPr>
            <w:tcW w:w="1238" w:type="dxa"/>
            <w:tcBorders>
              <w:top w:val="single" w:sz="4" w:space="0" w:color="auto"/>
              <w:left w:val="single" w:sz="4" w:space="0" w:color="auto"/>
              <w:bottom w:val="single" w:sz="4" w:space="0" w:color="auto"/>
              <w:right w:val="single" w:sz="4" w:space="0" w:color="auto"/>
            </w:tcBorders>
          </w:tcPr>
          <w:p w14:paraId="2E825752" w14:textId="22CC3BCA" w:rsidR="002410A9" w:rsidRPr="009E606D" w:rsidRDefault="002410A9" w:rsidP="002410A9">
            <w:pPr>
              <w:spacing w:line="360" w:lineRule="auto"/>
              <w:jc w:val="center"/>
              <w:rPr>
                <w:rFonts w:cs="Times New Roman"/>
                <w:color w:val="000000"/>
                <w:sz w:val="22"/>
                <w:szCs w:val="22"/>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73E1473F" w14:textId="24607609"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vAlign w:val="bottom"/>
          </w:tcPr>
          <w:p w14:paraId="24772D1B" w14:textId="23BDD0F0"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vAlign w:val="bottom"/>
          </w:tcPr>
          <w:p w14:paraId="0B0A29F9" w14:textId="2A11AA0B" w:rsidR="002410A9" w:rsidRPr="009E606D" w:rsidRDefault="002410A9" w:rsidP="002410A9">
            <w:pPr>
              <w:jc w:val="center"/>
              <w:rPr>
                <w:rFonts w:cs="Times New Roman"/>
                <w:sz w:val="20"/>
                <w:szCs w:val="20"/>
              </w:rPr>
            </w:pPr>
            <w:r w:rsidRPr="009E606D">
              <w:rPr>
                <w:rFonts w:cs="Times New Roman"/>
                <w:color w:val="000000"/>
                <w:sz w:val="22"/>
                <w:szCs w:val="22"/>
              </w:rPr>
              <w:t>-0.451</w:t>
            </w:r>
          </w:p>
        </w:tc>
      </w:tr>
      <w:tr w:rsidR="002410A9" w:rsidRPr="009E606D" w14:paraId="77CD603D"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39661E63" w14:textId="5F8BBB81"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13</w:t>
            </w:r>
          </w:p>
        </w:tc>
        <w:tc>
          <w:tcPr>
            <w:tcW w:w="3170" w:type="dxa"/>
            <w:tcBorders>
              <w:top w:val="single" w:sz="4" w:space="0" w:color="auto"/>
              <w:left w:val="single" w:sz="4" w:space="0" w:color="auto"/>
              <w:bottom w:val="single" w:sz="4" w:space="0" w:color="auto"/>
              <w:right w:val="single" w:sz="4" w:space="0" w:color="auto"/>
            </w:tcBorders>
            <w:vAlign w:val="bottom"/>
          </w:tcPr>
          <w:p w14:paraId="6CC31695" w14:textId="239CEF18"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color w:val="000000"/>
                <w:sz w:val="22"/>
                <w:szCs w:val="22"/>
              </w:rPr>
              <w:t>ipc</w:t>
            </w:r>
            <w:proofErr w:type="gramEnd"/>
            <w:r w:rsidRPr="009E606D">
              <w:rPr>
                <w:rFonts w:cs="Times New Roman"/>
                <w:color w:val="000000"/>
                <w:sz w:val="22"/>
                <w:szCs w:val="22"/>
              </w:rPr>
              <w:t>_hotel</w:t>
            </w:r>
            <w:proofErr w:type="spellEnd"/>
          </w:p>
        </w:tc>
        <w:tc>
          <w:tcPr>
            <w:tcW w:w="5689" w:type="dxa"/>
            <w:tcBorders>
              <w:top w:val="single" w:sz="4" w:space="0" w:color="auto"/>
              <w:left w:val="single" w:sz="4" w:space="0" w:color="auto"/>
              <w:bottom w:val="single" w:sz="4" w:space="0" w:color="auto"/>
              <w:right w:val="single" w:sz="4" w:space="0" w:color="auto"/>
            </w:tcBorders>
            <w:vAlign w:val="bottom"/>
          </w:tcPr>
          <w:p w14:paraId="134637E2" w14:textId="568D2B8E"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Indice des prix à la consommation - Hotels et restaurants</w:t>
            </w:r>
          </w:p>
        </w:tc>
        <w:tc>
          <w:tcPr>
            <w:tcW w:w="1238" w:type="dxa"/>
            <w:tcBorders>
              <w:top w:val="single" w:sz="4" w:space="0" w:color="auto"/>
              <w:left w:val="single" w:sz="4" w:space="0" w:color="auto"/>
              <w:bottom w:val="single" w:sz="4" w:space="0" w:color="auto"/>
              <w:right w:val="single" w:sz="4" w:space="0" w:color="auto"/>
            </w:tcBorders>
          </w:tcPr>
          <w:p w14:paraId="0A891AAF" w14:textId="101E775F" w:rsidR="002410A9" w:rsidRPr="009E606D" w:rsidRDefault="002410A9" w:rsidP="002410A9">
            <w:pPr>
              <w:spacing w:line="360" w:lineRule="auto"/>
              <w:jc w:val="center"/>
              <w:rPr>
                <w:rFonts w:cs="Times New Roman"/>
                <w:color w:val="000000"/>
                <w:sz w:val="22"/>
                <w:szCs w:val="22"/>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07DAA65B" w14:textId="00CCDD80"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vAlign w:val="bottom"/>
          </w:tcPr>
          <w:p w14:paraId="6A2CAEF2" w14:textId="440543A8"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vAlign w:val="bottom"/>
          </w:tcPr>
          <w:p w14:paraId="4F407B77" w14:textId="02B528BD" w:rsidR="002410A9" w:rsidRPr="009E606D" w:rsidRDefault="002410A9" w:rsidP="002410A9">
            <w:pPr>
              <w:jc w:val="center"/>
              <w:rPr>
                <w:rFonts w:cs="Times New Roman"/>
                <w:sz w:val="20"/>
                <w:szCs w:val="20"/>
              </w:rPr>
            </w:pPr>
            <w:r w:rsidRPr="009E606D">
              <w:rPr>
                <w:rFonts w:cs="Times New Roman"/>
                <w:color w:val="000000"/>
                <w:sz w:val="22"/>
                <w:szCs w:val="22"/>
              </w:rPr>
              <w:t>-0.662</w:t>
            </w:r>
          </w:p>
        </w:tc>
      </w:tr>
      <w:tr w:rsidR="002410A9" w:rsidRPr="009E606D" w14:paraId="75BCE4A0"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585715AD" w14:textId="6FCD4FEC"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14</w:t>
            </w:r>
          </w:p>
        </w:tc>
        <w:tc>
          <w:tcPr>
            <w:tcW w:w="3170" w:type="dxa"/>
            <w:tcBorders>
              <w:top w:val="single" w:sz="4" w:space="0" w:color="auto"/>
              <w:left w:val="single" w:sz="4" w:space="0" w:color="auto"/>
              <w:bottom w:val="single" w:sz="4" w:space="0" w:color="auto"/>
              <w:right w:val="single" w:sz="4" w:space="0" w:color="auto"/>
            </w:tcBorders>
          </w:tcPr>
          <w:p w14:paraId="6AA473D9" w14:textId="4E5A3517"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_credit_total</w:t>
            </w:r>
            <w:proofErr w:type="spellEnd"/>
          </w:p>
        </w:tc>
        <w:tc>
          <w:tcPr>
            <w:tcW w:w="5689" w:type="dxa"/>
            <w:tcBorders>
              <w:top w:val="single" w:sz="4" w:space="0" w:color="auto"/>
              <w:left w:val="single" w:sz="4" w:space="0" w:color="auto"/>
              <w:bottom w:val="single" w:sz="4" w:space="0" w:color="auto"/>
              <w:right w:val="single" w:sz="4" w:space="0" w:color="auto"/>
            </w:tcBorders>
          </w:tcPr>
          <w:p w14:paraId="41FD4C8F" w14:textId="75B39908" w:rsidR="002410A9" w:rsidRPr="009E606D" w:rsidRDefault="002410A9" w:rsidP="002410A9">
            <w:pPr>
              <w:spacing w:line="360" w:lineRule="auto"/>
              <w:jc w:val="center"/>
              <w:rPr>
                <w:rFonts w:cs="Times New Roman"/>
                <w:sz w:val="20"/>
                <w:szCs w:val="20"/>
              </w:rPr>
            </w:pPr>
            <w:r w:rsidRPr="009E606D">
              <w:rPr>
                <w:rFonts w:cs="Times New Roman"/>
              </w:rPr>
              <w:t xml:space="preserve">Taux d </w:t>
            </w:r>
            <w:proofErr w:type="spellStart"/>
            <w:r w:rsidRPr="009E606D">
              <w:rPr>
                <w:rFonts w:cs="Times New Roman"/>
              </w:rPr>
              <w:t>interet</w:t>
            </w:r>
            <w:proofErr w:type="spellEnd"/>
            <w:r w:rsidRPr="009E606D">
              <w:rPr>
                <w:rFonts w:cs="Times New Roman"/>
              </w:rPr>
              <w:t xml:space="preserve"> moyen des </w:t>
            </w:r>
            <w:proofErr w:type="spellStart"/>
            <w:r w:rsidRPr="009E606D">
              <w:rPr>
                <w:rFonts w:cs="Times New Roman"/>
              </w:rPr>
              <w:t>credits</w:t>
            </w:r>
            <w:proofErr w:type="spellEnd"/>
            <w:r w:rsidRPr="009E606D">
              <w:rPr>
                <w:rFonts w:cs="Times New Roman"/>
              </w:rPr>
              <w:t xml:space="preserve"> accordes par les banques</w:t>
            </w:r>
          </w:p>
        </w:tc>
        <w:tc>
          <w:tcPr>
            <w:tcW w:w="1238" w:type="dxa"/>
            <w:tcBorders>
              <w:top w:val="single" w:sz="4" w:space="0" w:color="auto"/>
              <w:left w:val="single" w:sz="4" w:space="0" w:color="auto"/>
              <w:bottom w:val="single" w:sz="4" w:space="0" w:color="auto"/>
              <w:right w:val="single" w:sz="4" w:space="0" w:color="auto"/>
            </w:tcBorders>
          </w:tcPr>
          <w:p w14:paraId="24960489" w14:textId="7BD639D2" w:rsidR="002410A9" w:rsidRPr="009E606D" w:rsidRDefault="002410A9" w:rsidP="002410A9">
            <w:pPr>
              <w:spacing w:line="360" w:lineRule="auto"/>
              <w:jc w:val="center"/>
              <w:rPr>
                <w:rFonts w:cs="Times New Roman"/>
                <w:color w:val="000000"/>
                <w:sz w:val="22"/>
                <w:szCs w:val="22"/>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center"/>
          </w:tcPr>
          <w:p w14:paraId="2D6EE60A" w14:textId="0602BFDF" w:rsidR="002410A9" w:rsidRPr="009E606D" w:rsidRDefault="002410A9" w:rsidP="002410A9">
            <w:pPr>
              <w:spacing w:line="360" w:lineRule="auto"/>
              <w:jc w:val="center"/>
              <w:rPr>
                <w:rFonts w:cs="Times New Roman"/>
                <w:sz w:val="20"/>
                <w:szCs w:val="20"/>
              </w:rPr>
            </w:pPr>
            <w:r w:rsidRPr="009E606D">
              <w:rPr>
                <w:rFonts w:cs="Times New Roman"/>
                <w:sz w:val="20"/>
                <w:szCs w:val="20"/>
              </w:rPr>
              <w:t>BCEAO</w:t>
            </w:r>
          </w:p>
        </w:tc>
        <w:tc>
          <w:tcPr>
            <w:tcW w:w="1849" w:type="dxa"/>
            <w:gridSpan w:val="2"/>
            <w:tcBorders>
              <w:top w:val="single" w:sz="4" w:space="0" w:color="auto"/>
              <w:left w:val="single" w:sz="4" w:space="0" w:color="auto"/>
              <w:bottom w:val="single" w:sz="4" w:space="0" w:color="auto"/>
              <w:right w:val="single" w:sz="4" w:space="0" w:color="auto"/>
            </w:tcBorders>
            <w:vAlign w:val="bottom"/>
          </w:tcPr>
          <w:p w14:paraId="127BCA2E" w14:textId="19014DEA"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3207F132" w14:textId="2E649C30" w:rsidR="002410A9" w:rsidRPr="009E606D" w:rsidRDefault="002410A9" w:rsidP="004602E6">
            <w:pPr>
              <w:jc w:val="center"/>
              <w:rPr>
                <w:rFonts w:cs="Times New Roman"/>
                <w:sz w:val="20"/>
                <w:szCs w:val="20"/>
              </w:rPr>
            </w:pPr>
            <w:r w:rsidRPr="009E606D">
              <w:rPr>
                <w:rFonts w:cs="Times New Roman"/>
              </w:rPr>
              <w:t>0.402</w:t>
            </w:r>
          </w:p>
        </w:tc>
      </w:tr>
      <w:tr w:rsidR="002410A9" w:rsidRPr="009E606D" w14:paraId="29C5A58A"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17DC3760" w14:textId="738176AD"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15</w:t>
            </w:r>
          </w:p>
        </w:tc>
        <w:tc>
          <w:tcPr>
            <w:tcW w:w="3170" w:type="dxa"/>
            <w:tcBorders>
              <w:top w:val="single" w:sz="4" w:space="0" w:color="auto"/>
              <w:left w:val="single" w:sz="4" w:space="0" w:color="auto"/>
              <w:bottom w:val="single" w:sz="4" w:space="0" w:color="auto"/>
              <w:right w:val="single" w:sz="4" w:space="0" w:color="auto"/>
            </w:tcBorders>
          </w:tcPr>
          <w:p w14:paraId="0A172BD0" w14:textId="32877A25"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_credit_admin_centrale</w:t>
            </w:r>
            <w:proofErr w:type="spellEnd"/>
          </w:p>
        </w:tc>
        <w:tc>
          <w:tcPr>
            <w:tcW w:w="5689" w:type="dxa"/>
            <w:tcBorders>
              <w:top w:val="single" w:sz="4" w:space="0" w:color="auto"/>
              <w:left w:val="single" w:sz="4" w:space="0" w:color="auto"/>
              <w:bottom w:val="single" w:sz="4" w:space="0" w:color="auto"/>
              <w:right w:val="single" w:sz="4" w:space="0" w:color="auto"/>
            </w:tcBorders>
          </w:tcPr>
          <w:p w14:paraId="35F891AC" w14:textId="1265B6C2" w:rsidR="002410A9" w:rsidRPr="009E606D" w:rsidRDefault="002410A9" w:rsidP="002410A9">
            <w:pPr>
              <w:spacing w:line="360" w:lineRule="auto"/>
              <w:jc w:val="center"/>
              <w:rPr>
                <w:rFonts w:cs="Times New Roman"/>
                <w:sz w:val="20"/>
                <w:szCs w:val="20"/>
              </w:rPr>
            </w:pPr>
            <w:r w:rsidRPr="009E606D">
              <w:rPr>
                <w:rFonts w:cs="Times New Roman"/>
              </w:rPr>
              <w:t xml:space="preserve">Taux d </w:t>
            </w:r>
            <w:proofErr w:type="spellStart"/>
            <w:r w:rsidRPr="009E606D">
              <w:rPr>
                <w:rFonts w:cs="Times New Roman"/>
              </w:rPr>
              <w:t>interet</w:t>
            </w:r>
            <w:proofErr w:type="spellEnd"/>
            <w:r w:rsidRPr="009E606D">
              <w:rPr>
                <w:rFonts w:cs="Times New Roman"/>
              </w:rPr>
              <w:t xml:space="preserve"> moyen des </w:t>
            </w:r>
            <w:proofErr w:type="spellStart"/>
            <w:r w:rsidRPr="009E606D">
              <w:rPr>
                <w:rFonts w:cs="Times New Roman"/>
              </w:rPr>
              <w:t>credits</w:t>
            </w:r>
            <w:proofErr w:type="spellEnd"/>
            <w:r w:rsidRPr="009E606D">
              <w:rPr>
                <w:rFonts w:cs="Times New Roman"/>
              </w:rPr>
              <w:t xml:space="preserve"> aux Administrations Centrales</w:t>
            </w:r>
          </w:p>
        </w:tc>
        <w:tc>
          <w:tcPr>
            <w:tcW w:w="1238" w:type="dxa"/>
            <w:tcBorders>
              <w:top w:val="single" w:sz="4" w:space="0" w:color="auto"/>
              <w:left w:val="single" w:sz="4" w:space="0" w:color="auto"/>
              <w:bottom w:val="single" w:sz="4" w:space="0" w:color="auto"/>
              <w:right w:val="single" w:sz="4" w:space="0" w:color="auto"/>
            </w:tcBorders>
          </w:tcPr>
          <w:p w14:paraId="40A8E652" w14:textId="647523F9"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1BF9356C" w14:textId="6320F7BB"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42834414" w14:textId="1249458D"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40D796EC" w14:textId="64C8B9D2" w:rsidR="002410A9" w:rsidRPr="009E606D" w:rsidRDefault="002410A9" w:rsidP="002410A9">
            <w:pPr>
              <w:jc w:val="center"/>
              <w:rPr>
                <w:rFonts w:cs="Times New Roman"/>
                <w:sz w:val="20"/>
                <w:szCs w:val="20"/>
              </w:rPr>
            </w:pPr>
            <w:r w:rsidRPr="009E606D">
              <w:rPr>
                <w:rFonts w:cs="Times New Roman"/>
              </w:rPr>
              <w:t>-0.396</w:t>
            </w:r>
          </w:p>
        </w:tc>
      </w:tr>
      <w:tr w:rsidR="002410A9" w:rsidRPr="009E606D" w14:paraId="06A79DE8"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7F29E18F" w14:textId="0D6F6B8C"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16</w:t>
            </w:r>
          </w:p>
        </w:tc>
        <w:tc>
          <w:tcPr>
            <w:tcW w:w="3170" w:type="dxa"/>
            <w:tcBorders>
              <w:top w:val="single" w:sz="4" w:space="0" w:color="auto"/>
              <w:left w:val="single" w:sz="4" w:space="0" w:color="auto"/>
              <w:bottom w:val="single" w:sz="4" w:space="0" w:color="auto"/>
              <w:right w:val="single" w:sz="4" w:space="0" w:color="auto"/>
            </w:tcBorders>
          </w:tcPr>
          <w:p w14:paraId="04BF1EDE" w14:textId="02CCB72D"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_credit_particuliers</w:t>
            </w:r>
            <w:proofErr w:type="spellEnd"/>
          </w:p>
        </w:tc>
        <w:tc>
          <w:tcPr>
            <w:tcW w:w="5689" w:type="dxa"/>
            <w:tcBorders>
              <w:top w:val="single" w:sz="4" w:space="0" w:color="auto"/>
              <w:left w:val="single" w:sz="4" w:space="0" w:color="auto"/>
              <w:bottom w:val="single" w:sz="4" w:space="0" w:color="auto"/>
              <w:right w:val="single" w:sz="4" w:space="0" w:color="auto"/>
            </w:tcBorders>
          </w:tcPr>
          <w:p w14:paraId="330FDE20" w14:textId="029BDE97" w:rsidR="002410A9" w:rsidRPr="009E606D" w:rsidRDefault="002410A9" w:rsidP="002410A9">
            <w:pPr>
              <w:spacing w:line="360" w:lineRule="auto"/>
              <w:jc w:val="center"/>
              <w:rPr>
                <w:rFonts w:cs="Times New Roman"/>
                <w:sz w:val="20"/>
                <w:szCs w:val="20"/>
              </w:rPr>
            </w:pPr>
            <w:r w:rsidRPr="009E606D">
              <w:rPr>
                <w:rFonts w:cs="Times New Roman"/>
              </w:rPr>
              <w:t xml:space="preserve">Taux d </w:t>
            </w:r>
            <w:proofErr w:type="spellStart"/>
            <w:r w:rsidRPr="009E606D">
              <w:rPr>
                <w:rFonts w:cs="Times New Roman"/>
              </w:rPr>
              <w:t>interet</w:t>
            </w:r>
            <w:proofErr w:type="spellEnd"/>
            <w:r w:rsidRPr="009E606D">
              <w:rPr>
                <w:rFonts w:cs="Times New Roman"/>
              </w:rPr>
              <w:t xml:space="preserve"> moyen des </w:t>
            </w:r>
            <w:proofErr w:type="spellStart"/>
            <w:r w:rsidRPr="009E606D">
              <w:rPr>
                <w:rFonts w:cs="Times New Roman"/>
              </w:rPr>
              <w:t>credits</w:t>
            </w:r>
            <w:proofErr w:type="spellEnd"/>
            <w:r w:rsidRPr="009E606D">
              <w:rPr>
                <w:rFonts w:cs="Times New Roman"/>
              </w:rPr>
              <w:t xml:space="preserve"> aux Particuliers (hors personnel de Banques)</w:t>
            </w:r>
          </w:p>
        </w:tc>
        <w:tc>
          <w:tcPr>
            <w:tcW w:w="1238" w:type="dxa"/>
            <w:tcBorders>
              <w:top w:val="single" w:sz="4" w:space="0" w:color="auto"/>
              <w:left w:val="single" w:sz="4" w:space="0" w:color="auto"/>
              <w:bottom w:val="single" w:sz="4" w:space="0" w:color="auto"/>
              <w:right w:val="single" w:sz="4" w:space="0" w:color="auto"/>
            </w:tcBorders>
          </w:tcPr>
          <w:p w14:paraId="67209C1C" w14:textId="7CF1FCDE"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02C9434D" w14:textId="30B704E6"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7E2793FF" w14:textId="1FFDE45A"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4F65923A" w14:textId="038DAC12" w:rsidR="002410A9" w:rsidRPr="009E606D" w:rsidRDefault="002410A9" w:rsidP="002410A9">
            <w:pPr>
              <w:jc w:val="center"/>
              <w:rPr>
                <w:rFonts w:cs="Times New Roman"/>
                <w:sz w:val="20"/>
                <w:szCs w:val="20"/>
              </w:rPr>
            </w:pPr>
            <w:r w:rsidRPr="009E606D">
              <w:rPr>
                <w:rFonts w:cs="Times New Roman"/>
              </w:rPr>
              <w:t>-0.479</w:t>
            </w:r>
          </w:p>
        </w:tc>
      </w:tr>
      <w:tr w:rsidR="002410A9" w:rsidRPr="009E606D" w14:paraId="2C269E9D"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60B52EA8" w14:textId="183C9E15"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17</w:t>
            </w:r>
          </w:p>
        </w:tc>
        <w:tc>
          <w:tcPr>
            <w:tcW w:w="3170" w:type="dxa"/>
            <w:tcBorders>
              <w:top w:val="single" w:sz="4" w:space="0" w:color="auto"/>
              <w:left w:val="single" w:sz="4" w:space="0" w:color="auto"/>
              <w:bottom w:val="single" w:sz="4" w:space="0" w:color="auto"/>
              <w:right w:val="single" w:sz="4" w:space="0" w:color="auto"/>
            </w:tcBorders>
          </w:tcPr>
          <w:p w14:paraId="21CBCA5C" w14:textId="7843C550"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_credit_snf_pub</w:t>
            </w:r>
            <w:proofErr w:type="spellEnd"/>
          </w:p>
        </w:tc>
        <w:tc>
          <w:tcPr>
            <w:tcW w:w="5689" w:type="dxa"/>
            <w:tcBorders>
              <w:top w:val="single" w:sz="4" w:space="0" w:color="auto"/>
              <w:left w:val="single" w:sz="4" w:space="0" w:color="auto"/>
              <w:bottom w:val="single" w:sz="4" w:space="0" w:color="auto"/>
              <w:right w:val="single" w:sz="4" w:space="0" w:color="auto"/>
            </w:tcBorders>
          </w:tcPr>
          <w:p w14:paraId="221EF168" w14:textId="5AF5777C" w:rsidR="002410A9" w:rsidRPr="009E606D" w:rsidRDefault="002410A9" w:rsidP="002410A9">
            <w:pPr>
              <w:spacing w:line="360" w:lineRule="auto"/>
              <w:jc w:val="center"/>
              <w:rPr>
                <w:rFonts w:cs="Times New Roman"/>
                <w:sz w:val="20"/>
                <w:szCs w:val="20"/>
              </w:rPr>
            </w:pPr>
            <w:r w:rsidRPr="009E606D">
              <w:rPr>
                <w:rFonts w:cs="Times New Roman"/>
              </w:rPr>
              <w:t xml:space="preserve">Taux d </w:t>
            </w:r>
            <w:proofErr w:type="spellStart"/>
            <w:r w:rsidRPr="009E606D">
              <w:rPr>
                <w:rFonts w:cs="Times New Roman"/>
              </w:rPr>
              <w:t>interet</w:t>
            </w:r>
            <w:proofErr w:type="spellEnd"/>
            <w:r w:rsidRPr="009E606D">
              <w:rPr>
                <w:rFonts w:cs="Times New Roman"/>
              </w:rPr>
              <w:t xml:space="preserve"> moyen des </w:t>
            </w:r>
            <w:proofErr w:type="spellStart"/>
            <w:r w:rsidRPr="009E606D">
              <w:rPr>
                <w:rFonts w:cs="Times New Roman"/>
              </w:rPr>
              <w:t>credits</w:t>
            </w:r>
            <w:proofErr w:type="spellEnd"/>
            <w:r w:rsidRPr="009E606D">
              <w:rPr>
                <w:rFonts w:cs="Times New Roman"/>
              </w:rPr>
              <w:t xml:space="preserve"> aux </w:t>
            </w:r>
            <w:proofErr w:type="spellStart"/>
            <w:r w:rsidRPr="009E606D">
              <w:rPr>
                <w:rFonts w:cs="Times New Roman"/>
              </w:rPr>
              <w:t>Societes</w:t>
            </w:r>
            <w:proofErr w:type="spellEnd"/>
            <w:r w:rsidRPr="009E606D">
              <w:rPr>
                <w:rFonts w:cs="Times New Roman"/>
              </w:rPr>
              <w:t xml:space="preserve"> non </w:t>
            </w:r>
            <w:proofErr w:type="spellStart"/>
            <w:r w:rsidRPr="009E606D">
              <w:rPr>
                <w:rFonts w:cs="Times New Roman"/>
              </w:rPr>
              <w:t>financieres</w:t>
            </w:r>
            <w:proofErr w:type="spellEnd"/>
            <w:r w:rsidRPr="009E606D">
              <w:rPr>
                <w:rFonts w:cs="Times New Roman"/>
              </w:rPr>
              <w:t xml:space="preserve"> publiques</w:t>
            </w:r>
          </w:p>
        </w:tc>
        <w:tc>
          <w:tcPr>
            <w:tcW w:w="1238" w:type="dxa"/>
            <w:tcBorders>
              <w:top w:val="single" w:sz="4" w:space="0" w:color="auto"/>
              <w:left w:val="single" w:sz="4" w:space="0" w:color="auto"/>
              <w:bottom w:val="single" w:sz="4" w:space="0" w:color="auto"/>
              <w:right w:val="single" w:sz="4" w:space="0" w:color="auto"/>
            </w:tcBorders>
          </w:tcPr>
          <w:p w14:paraId="533A0EAF" w14:textId="6A7EC2B0"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181FEF49" w14:textId="15F5BFC5"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1C2B8875" w14:textId="6A2E1806"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4D1EA82D" w14:textId="6D0EEEE6" w:rsidR="002410A9" w:rsidRPr="009E606D" w:rsidRDefault="002410A9" w:rsidP="002410A9">
            <w:pPr>
              <w:jc w:val="center"/>
              <w:rPr>
                <w:rFonts w:cs="Times New Roman"/>
                <w:sz w:val="20"/>
                <w:szCs w:val="20"/>
              </w:rPr>
            </w:pPr>
            <w:r w:rsidRPr="009E606D">
              <w:rPr>
                <w:rFonts w:cs="Times New Roman"/>
              </w:rPr>
              <w:t>0.788</w:t>
            </w:r>
          </w:p>
        </w:tc>
      </w:tr>
      <w:tr w:rsidR="002410A9" w:rsidRPr="009E606D" w14:paraId="55296DB2"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078D422A" w14:textId="76AB04EE"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18</w:t>
            </w:r>
          </w:p>
        </w:tc>
        <w:tc>
          <w:tcPr>
            <w:tcW w:w="3170" w:type="dxa"/>
            <w:tcBorders>
              <w:top w:val="single" w:sz="4" w:space="0" w:color="auto"/>
              <w:left w:val="single" w:sz="4" w:space="0" w:color="auto"/>
              <w:bottom w:val="single" w:sz="4" w:space="0" w:color="auto"/>
              <w:right w:val="single" w:sz="4" w:space="0" w:color="auto"/>
            </w:tcBorders>
          </w:tcPr>
          <w:p w14:paraId="5130003A" w14:textId="0FCA9560"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_credit_assurance_fonds</w:t>
            </w:r>
            <w:proofErr w:type="spellEnd"/>
          </w:p>
        </w:tc>
        <w:tc>
          <w:tcPr>
            <w:tcW w:w="5689" w:type="dxa"/>
            <w:tcBorders>
              <w:top w:val="single" w:sz="4" w:space="0" w:color="auto"/>
              <w:left w:val="single" w:sz="4" w:space="0" w:color="auto"/>
              <w:bottom w:val="single" w:sz="4" w:space="0" w:color="auto"/>
              <w:right w:val="single" w:sz="4" w:space="0" w:color="auto"/>
            </w:tcBorders>
          </w:tcPr>
          <w:p w14:paraId="39858909" w14:textId="69D14F2D" w:rsidR="002410A9" w:rsidRPr="009E606D" w:rsidRDefault="002410A9" w:rsidP="002410A9">
            <w:pPr>
              <w:spacing w:line="360" w:lineRule="auto"/>
              <w:jc w:val="center"/>
              <w:rPr>
                <w:rFonts w:cs="Times New Roman"/>
                <w:sz w:val="20"/>
                <w:szCs w:val="20"/>
              </w:rPr>
            </w:pPr>
            <w:r w:rsidRPr="009E606D">
              <w:rPr>
                <w:rFonts w:cs="Times New Roman"/>
              </w:rPr>
              <w:t xml:space="preserve">Taux d </w:t>
            </w:r>
            <w:proofErr w:type="spellStart"/>
            <w:r w:rsidRPr="009E606D">
              <w:rPr>
                <w:rFonts w:cs="Times New Roman"/>
              </w:rPr>
              <w:t>interet</w:t>
            </w:r>
            <w:proofErr w:type="spellEnd"/>
            <w:r w:rsidRPr="009E606D">
              <w:rPr>
                <w:rFonts w:cs="Times New Roman"/>
              </w:rPr>
              <w:t xml:space="preserve"> moyen des </w:t>
            </w:r>
            <w:proofErr w:type="spellStart"/>
            <w:r w:rsidRPr="009E606D">
              <w:rPr>
                <w:rFonts w:cs="Times New Roman"/>
              </w:rPr>
              <w:t>credits</w:t>
            </w:r>
            <w:proofErr w:type="spellEnd"/>
            <w:r w:rsidRPr="009E606D">
              <w:rPr>
                <w:rFonts w:cs="Times New Roman"/>
              </w:rPr>
              <w:t xml:space="preserve"> aux </w:t>
            </w:r>
            <w:proofErr w:type="spellStart"/>
            <w:r w:rsidRPr="009E606D">
              <w:rPr>
                <w:rFonts w:cs="Times New Roman"/>
              </w:rPr>
              <w:t>Societes</w:t>
            </w:r>
            <w:proofErr w:type="spellEnd"/>
            <w:r w:rsidRPr="009E606D">
              <w:rPr>
                <w:rFonts w:cs="Times New Roman"/>
              </w:rPr>
              <w:t xml:space="preserve"> d’assurances et de Fonds de pensions</w:t>
            </w:r>
          </w:p>
        </w:tc>
        <w:tc>
          <w:tcPr>
            <w:tcW w:w="1238" w:type="dxa"/>
            <w:tcBorders>
              <w:top w:val="single" w:sz="4" w:space="0" w:color="auto"/>
              <w:left w:val="single" w:sz="4" w:space="0" w:color="auto"/>
              <w:bottom w:val="single" w:sz="4" w:space="0" w:color="auto"/>
              <w:right w:val="single" w:sz="4" w:space="0" w:color="auto"/>
            </w:tcBorders>
          </w:tcPr>
          <w:p w14:paraId="0C7BFCC7" w14:textId="1BFFC576"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52E7018C" w14:textId="1DD7603E"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03334B8D" w14:textId="055C9B64"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61E62514" w14:textId="70EFEEE1" w:rsidR="002410A9" w:rsidRPr="009E606D" w:rsidRDefault="002410A9" w:rsidP="002410A9">
            <w:pPr>
              <w:jc w:val="center"/>
              <w:rPr>
                <w:rFonts w:cs="Times New Roman"/>
                <w:sz w:val="20"/>
                <w:szCs w:val="20"/>
              </w:rPr>
            </w:pPr>
            <w:r w:rsidRPr="009E606D">
              <w:rPr>
                <w:rFonts w:cs="Times New Roman"/>
              </w:rPr>
              <w:t>-0.781</w:t>
            </w:r>
          </w:p>
        </w:tc>
      </w:tr>
      <w:tr w:rsidR="002410A9" w:rsidRPr="009E606D" w14:paraId="3325547D"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241EB46B" w14:textId="1FE84A78"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19</w:t>
            </w:r>
          </w:p>
        </w:tc>
        <w:tc>
          <w:tcPr>
            <w:tcW w:w="3170" w:type="dxa"/>
            <w:tcBorders>
              <w:top w:val="single" w:sz="4" w:space="0" w:color="auto"/>
              <w:left w:val="single" w:sz="4" w:space="0" w:color="auto"/>
              <w:bottom w:val="single" w:sz="4" w:space="0" w:color="auto"/>
              <w:right w:val="single" w:sz="4" w:space="0" w:color="auto"/>
            </w:tcBorders>
          </w:tcPr>
          <w:p w14:paraId="48FC2AB0" w14:textId="6A93FDC4"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_credit_snf_priv</w:t>
            </w:r>
            <w:proofErr w:type="spellEnd"/>
          </w:p>
        </w:tc>
        <w:tc>
          <w:tcPr>
            <w:tcW w:w="5689" w:type="dxa"/>
            <w:tcBorders>
              <w:top w:val="single" w:sz="4" w:space="0" w:color="auto"/>
              <w:left w:val="single" w:sz="4" w:space="0" w:color="auto"/>
              <w:bottom w:val="single" w:sz="4" w:space="0" w:color="auto"/>
              <w:right w:val="single" w:sz="4" w:space="0" w:color="auto"/>
            </w:tcBorders>
          </w:tcPr>
          <w:p w14:paraId="0CFE7629" w14:textId="4A7B40D6" w:rsidR="002410A9" w:rsidRPr="009E606D" w:rsidRDefault="002410A9" w:rsidP="002410A9">
            <w:pPr>
              <w:spacing w:line="360" w:lineRule="auto"/>
              <w:jc w:val="center"/>
              <w:rPr>
                <w:rFonts w:cs="Times New Roman"/>
                <w:sz w:val="20"/>
                <w:szCs w:val="20"/>
              </w:rPr>
            </w:pPr>
            <w:r w:rsidRPr="009E606D">
              <w:rPr>
                <w:rFonts w:cs="Times New Roman"/>
              </w:rPr>
              <w:t xml:space="preserve">Taux d </w:t>
            </w:r>
            <w:proofErr w:type="spellStart"/>
            <w:r w:rsidRPr="009E606D">
              <w:rPr>
                <w:rFonts w:cs="Times New Roman"/>
              </w:rPr>
              <w:t>interet</w:t>
            </w:r>
            <w:proofErr w:type="spellEnd"/>
            <w:r w:rsidRPr="009E606D">
              <w:rPr>
                <w:rFonts w:cs="Times New Roman"/>
              </w:rPr>
              <w:t xml:space="preserve"> moyen des </w:t>
            </w:r>
            <w:proofErr w:type="spellStart"/>
            <w:r w:rsidRPr="009E606D">
              <w:rPr>
                <w:rFonts w:cs="Times New Roman"/>
              </w:rPr>
              <w:t>credits</w:t>
            </w:r>
            <w:proofErr w:type="spellEnd"/>
            <w:r w:rsidRPr="009E606D">
              <w:rPr>
                <w:rFonts w:cs="Times New Roman"/>
              </w:rPr>
              <w:t xml:space="preserve"> aux autres </w:t>
            </w:r>
            <w:proofErr w:type="spellStart"/>
            <w:r w:rsidRPr="009E606D">
              <w:rPr>
                <w:rFonts w:cs="Times New Roman"/>
              </w:rPr>
              <w:t>societes</w:t>
            </w:r>
            <w:proofErr w:type="spellEnd"/>
            <w:r w:rsidRPr="009E606D">
              <w:rPr>
                <w:rFonts w:cs="Times New Roman"/>
              </w:rPr>
              <w:t xml:space="preserve"> non </w:t>
            </w:r>
            <w:proofErr w:type="spellStart"/>
            <w:r w:rsidRPr="009E606D">
              <w:rPr>
                <w:rFonts w:cs="Times New Roman"/>
              </w:rPr>
              <w:t>financieres</w:t>
            </w:r>
            <w:proofErr w:type="spellEnd"/>
            <w:r w:rsidRPr="009E606D">
              <w:rPr>
                <w:rFonts w:cs="Times New Roman"/>
              </w:rPr>
              <w:t xml:space="preserve"> (</w:t>
            </w:r>
            <w:proofErr w:type="spellStart"/>
            <w:r w:rsidRPr="009E606D">
              <w:rPr>
                <w:rFonts w:cs="Times New Roman"/>
              </w:rPr>
              <w:t>privees</w:t>
            </w:r>
            <w:proofErr w:type="spellEnd"/>
            <w:r w:rsidRPr="009E606D">
              <w:rPr>
                <w:rFonts w:cs="Times New Roman"/>
              </w:rPr>
              <w:t>)</w:t>
            </w:r>
          </w:p>
        </w:tc>
        <w:tc>
          <w:tcPr>
            <w:tcW w:w="1238" w:type="dxa"/>
            <w:tcBorders>
              <w:top w:val="single" w:sz="4" w:space="0" w:color="auto"/>
              <w:left w:val="single" w:sz="4" w:space="0" w:color="auto"/>
              <w:bottom w:val="single" w:sz="4" w:space="0" w:color="auto"/>
              <w:right w:val="single" w:sz="4" w:space="0" w:color="auto"/>
            </w:tcBorders>
          </w:tcPr>
          <w:p w14:paraId="78B2E1B3" w14:textId="3E470C72"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1907BCAB" w14:textId="75733C83"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58DDA152" w14:textId="4CC1EC72"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49829F47" w14:textId="3FAC1B5C" w:rsidR="002410A9" w:rsidRPr="009E606D" w:rsidRDefault="002410A9" w:rsidP="002410A9">
            <w:pPr>
              <w:jc w:val="center"/>
              <w:rPr>
                <w:rFonts w:cs="Times New Roman"/>
                <w:sz w:val="20"/>
                <w:szCs w:val="20"/>
              </w:rPr>
            </w:pPr>
            <w:r w:rsidRPr="009E606D">
              <w:rPr>
                <w:rFonts w:cs="Times New Roman"/>
              </w:rPr>
              <w:t>0.707</w:t>
            </w:r>
          </w:p>
        </w:tc>
      </w:tr>
      <w:tr w:rsidR="002410A9" w:rsidRPr="009E606D" w14:paraId="41E54CFC"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42F04A67" w14:textId="47BFB3DB"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20</w:t>
            </w:r>
          </w:p>
        </w:tc>
        <w:tc>
          <w:tcPr>
            <w:tcW w:w="3170" w:type="dxa"/>
            <w:tcBorders>
              <w:top w:val="single" w:sz="4" w:space="0" w:color="auto"/>
              <w:left w:val="single" w:sz="4" w:space="0" w:color="auto"/>
              <w:bottom w:val="single" w:sz="4" w:space="0" w:color="auto"/>
              <w:right w:val="single" w:sz="4" w:space="0" w:color="auto"/>
            </w:tcBorders>
          </w:tcPr>
          <w:p w14:paraId="176338F9" w14:textId="60E56792"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_credit_autres_inst_depots</w:t>
            </w:r>
            <w:proofErr w:type="spellEnd"/>
          </w:p>
        </w:tc>
        <w:tc>
          <w:tcPr>
            <w:tcW w:w="5689" w:type="dxa"/>
            <w:tcBorders>
              <w:top w:val="single" w:sz="4" w:space="0" w:color="auto"/>
              <w:left w:val="single" w:sz="4" w:space="0" w:color="auto"/>
              <w:bottom w:val="single" w:sz="4" w:space="0" w:color="auto"/>
              <w:right w:val="single" w:sz="4" w:space="0" w:color="auto"/>
            </w:tcBorders>
          </w:tcPr>
          <w:p w14:paraId="548D5CFB" w14:textId="5BC34127" w:rsidR="002410A9" w:rsidRPr="009E606D" w:rsidRDefault="002410A9" w:rsidP="002410A9">
            <w:pPr>
              <w:spacing w:line="360" w:lineRule="auto"/>
              <w:jc w:val="center"/>
              <w:rPr>
                <w:rFonts w:cs="Times New Roman"/>
                <w:sz w:val="20"/>
                <w:szCs w:val="20"/>
              </w:rPr>
            </w:pPr>
            <w:r w:rsidRPr="009E606D">
              <w:rPr>
                <w:rFonts w:cs="Times New Roman"/>
              </w:rPr>
              <w:t xml:space="preserve">Taux d </w:t>
            </w:r>
            <w:proofErr w:type="spellStart"/>
            <w:r w:rsidRPr="009E606D">
              <w:rPr>
                <w:rFonts w:cs="Times New Roman"/>
              </w:rPr>
              <w:t>interet</w:t>
            </w:r>
            <w:proofErr w:type="spellEnd"/>
            <w:r w:rsidRPr="009E606D">
              <w:rPr>
                <w:rFonts w:cs="Times New Roman"/>
              </w:rPr>
              <w:t xml:space="preserve"> moyen des </w:t>
            </w:r>
            <w:proofErr w:type="spellStart"/>
            <w:r w:rsidRPr="009E606D">
              <w:rPr>
                <w:rFonts w:cs="Times New Roman"/>
              </w:rPr>
              <w:t>credits</w:t>
            </w:r>
            <w:proofErr w:type="spellEnd"/>
            <w:r w:rsidRPr="009E606D">
              <w:rPr>
                <w:rFonts w:cs="Times New Roman"/>
              </w:rPr>
              <w:t xml:space="preserve"> aux Autres institutions de </w:t>
            </w:r>
            <w:proofErr w:type="spellStart"/>
            <w:r w:rsidRPr="009E606D">
              <w:rPr>
                <w:rFonts w:cs="Times New Roman"/>
              </w:rPr>
              <w:t>depots</w:t>
            </w:r>
            <w:proofErr w:type="spellEnd"/>
          </w:p>
        </w:tc>
        <w:tc>
          <w:tcPr>
            <w:tcW w:w="1238" w:type="dxa"/>
            <w:tcBorders>
              <w:top w:val="single" w:sz="4" w:space="0" w:color="auto"/>
              <w:left w:val="single" w:sz="4" w:space="0" w:color="auto"/>
              <w:bottom w:val="single" w:sz="4" w:space="0" w:color="auto"/>
              <w:right w:val="single" w:sz="4" w:space="0" w:color="auto"/>
            </w:tcBorders>
          </w:tcPr>
          <w:p w14:paraId="081C7FEE" w14:textId="46B53D51"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4E34EFAF" w14:textId="6CA74B55"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5FDBF8FE" w14:textId="4698B631"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14EC221C" w14:textId="48A2685F" w:rsidR="002410A9" w:rsidRPr="009E606D" w:rsidRDefault="002410A9" w:rsidP="002410A9">
            <w:pPr>
              <w:jc w:val="center"/>
              <w:rPr>
                <w:rFonts w:cs="Times New Roman"/>
                <w:sz w:val="20"/>
                <w:szCs w:val="20"/>
              </w:rPr>
            </w:pPr>
            <w:r w:rsidRPr="009E606D">
              <w:rPr>
                <w:rFonts w:cs="Times New Roman"/>
              </w:rPr>
              <w:t>-0.456</w:t>
            </w:r>
          </w:p>
        </w:tc>
      </w:tr>
      <w:tr w:rsidR="002410A9" w:rsidRPr="009E606D" w14:paraId="1C695289"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6141EDC1" w14:textId="29783EFB"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21</w:t>
            </w:r>
          </w:p>
        </w:tc>
        <w:tc>
          <w:tcPr>
            <w:tcW w:w="3170" w:type="dxa"/>
            <w:tcBorders>
              <w:top w:val="single" w:sz="4" w:space="0" w:color="auto"/>
              <w:left w:val="single" w:sz="4" w:space="0" w:color="auto"/>
              <w:bottom w:val="single" w:sz="4" w:space="0" w:color="auto"/>
              <w:right w:val="single" w:sz="4" w:space="0" w:color="auto"/>
            </w:tcBorders>
          </w:tcPr>
          <w:p w14:paraId="394AE40C" w14:textId="6901F7BC"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_credit_personnel_banque</w:t>
            </w:r>
            <w:proofErr w:type="spellEnd"/>
          </w:p>
        </w:tc>
        <w:tc>
          <w:tcPr>
            <w:tcW w:w="5689" w:type="dxa"/>
            <w:tcBorders>
              <w:top w:val="single" w:sz="4" w:space="0" w:color="auto"/>
              <w:left w:val="single" w:sz="4" w:space="0" w:color="auto"/>
              <w:bottom w:val="single" w:sz="4" w:space="0" w:color="auto"/>
              <w:right w:val="single" w:sz="4" w:space="0" w:color="auto"/>
            </w:tcBorders>
          </w:tcPr>
          <w:p w14:paraId="091B7F86" w14:textId="0B89CAE1" w:rsidR="002410A9" w:rsidRPr="009E606D" w:rsidRDefault="002410A9" w:rsidP="002410A9">
            <w:pPr>
              <w:spacing w:line="360" w:lineRule="auto"/>
              <w:jc w:val="center"/>
              <w:rPr>
                <w:rFonts w:cs="Times New Roman"/>
                <w:sz w:val="20"/>
                <w:szCs w:val="20"/>
              </w:rPr>
            </w:pPr>
            <w:r w:rsidRPr="009E606D">
              <w:rPr>
                <w:rFonts w:cs="Times New Roman"/>
              </w:rPr>
              <w:t xml:space="preserve">Taux d </w:t>
            </w:r>
            <w:proofErr w:type="spellStart"/>
            <w:r w:rsidRPr="009E606D">
              <w:rPr>
                <w:rFonts w:cs="Times New Roman"/>
              </w:rPr>
              <w:t>interet</w:t>
            </w:r>
            <w:proofErr w:type="spellEnd"/>
            <w:r w:rsidRPr="009E606D">
              <w:rPr>
                <w:rFonts w:cs="Times New Roman"/>
              </w:rPr>
              <w:t xml:space="preserve"> moyen des </w:t>
            </w:r>
            <w:proofErr w:type="spellStart"/>
            <w:r w:rsidRPr="009E606D">
              <w:rPr>
                <w:rFonts w:cs="Times New Roman"/>
              </w:rPr>
              <w:t>credits</w:t>
            </w:r>
            <w:proofErr w:type="spellEnd"/>
            <w:r w:rsidRPr="009E606D">
              <w:rPr>
                <w:rFonts w:cs="Times New Roman"/>
              </w:rPr>
              <w:t xml:space="preserve"> aux personnels de banques</w:t>
            </w:r>
          </w:p>
        </w:tc>
        <w:tc>
          <w:tcPr>
            <w:tcW w:w="1238" w:type="dxa"/>
            <w:tcBorders>
              <w:top w:val="single" w:sz="4" w:space="0" w:color="auto"/>
              <w:left w:val="single" w:sz="4" w:space="0" w:color="auto"/>
              <w:bottom w:val="single" w:sz="4" w:space="0" w:color="auto"/>
              <w:right w:val="single" w:sz="4" w:space="0" w:color="auto"/>
            </w:tcBorders>
          </w:tcPr>
          <w:p w14:paraId="131AB165" w14:textId="31FE2657"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7EF7DF03" w14:textId="4038DC93"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06338428" w14:textId="6B925B67"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0161B4FF" w14:textId="198AD716" w:rsidR="002410A9" w:rsidRPr="009E606D" w:rsidRDefault="002410A9" w:rsidP="002410A9">
            <w:pPr>
              <w:jc w:val="center"/>
              <w:rPr>
                <w:rFonts w:cs="Times New Roman"/>
                <w:sz w:val="20"/>
                <w:szCs w:val="20"/>
              </w:rPr>
            </w:pPr>
            <w:r w:rsidRPr="009E606D">
              <w:rPr>
                <w:rFonts w:cs="Times New Roman"/>
              </w:rPr>
              <w:t>-0.43</w:t>
            </w:r>
          </w:p>
        </w:tc>
      </w:tr>
      <w:tr w:rsidR="002410A9" w:rsidRPr="009E606D" w14:paraId="39463A34"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4B47BE14" w14:textId="100DCE6F"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22</w:t>
            </w:r>
          </w:p>
        </w:tc>
        <w:tc>
          <w:tcPr>
            <w:tcW w:w="3170" w:type="dxa"/>
            <w:tcBorders>
              <w:top w:val="single" w:sz="4" w:space="0" w:color="auto"/>
              <w:left w:val="single" w:sz="4" w:space="0" w:color="auto"/>
              <w:bottom w:val="single" w:sz="4" w:space="0" w:color="auto"/>
              <w:right w:val="single" w:sz="4" w:space="0" w:color="auto"/>
            </w:tcBorders>
          </w:tcPr>
          <w:p w14:paraId="1A53F091" w14:textId="6072CE24"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_credit_immo</w:t>
            </w:r>
            <w:proofErr w:type="spellEnd"/>
          </w:p>
        </w:tc>
        <w:tc>
          <w:tcPr>
            <w:tcW w:w="5689" w:type="dxa"/>
            <w:tcBorders>
              <w:top w:val="single" w:sz="4" w:space="0" w:color="auto"/>
              <w:left w:val="single" w:sz="4" w:space="0" w:color="auto"/>
              <w:bottom w:val="single" w:sz="4" w:space="0" w:color="auto"/>
              <w:right w:val="single" w:sz="4" w:space="0" w:color="auto"/>
            </w:tcBorders>
          </w:tcPr>
          <w:p w14:paraId="2140A25A" w14:textId="2F5B13A5" w:rsidR="002410A9" w:rsidRPr="009E606D" w:rsidRDefault="002410A9" w:rsidP="002410A9">
            <w:pPr>
              <w:spacing w:line="360" w:lineRule="auto"/>
              <w:jc w:val="center"/>
              <w:rPr>
                <w:rFonts w:cs="Times New Roman"/>
                <w:sz w:val="20"/>
                <w:szCs w:val="20"/>
              </w:rPr>
            </w:pPr>
            <w:r w:rsidRPr="009E606D">
              <w:rPr>
                <w:rFonts w:cs="Times New Roman"/>
              </w:rPr>
              <w:t xml:space="preserve">Taux d </w:t>
            </w:r>
            <w:proofErr w:type="spellStart"/>
            <w:r w:rsidRPr="009E606D">
              <w:rPr>
                <w:rFonts w:cs="Times New Roman"/>
              </w:rPr>
              <w:t>interet</w:t>
            </w:r>
            <w:proofErr w:type="spellEnd"/>
            <w:r w:rsidRPr="009E606D">
              <w:rPr>
                <w:rFonts w:cs="Times New Roman"/>
              </w:rPr>
              <w:t xml:space="preserve"> moyen sur le Crédit immobilier</w:t>
            </w:r>
          </w:p>
        </w:tc>
        <w:tc>
          <w:tcPr>
            <w:tcW w:w="1238" w:type="dxa"/>
            <w:tcBorders>
              <w:top w:val="single" w:sz="4" w:space="0" w:color="auto"/>
              <w:left w:val="single" w:sz="4" w:space="0" w:color="auto"/>
              <w:bottom w:val="single" w:sz="4" w:space="0" w:color="auto"/>
              <w:right w:val="single" w:sz="4" w:space="0" w:color="auto"/>
            </w:tcBorders>
          </w:tcPr>
          <w:p w14:paraId="73F22EC6" w14:textId="7E11B03E"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47A10899" w14:textId="540D6F3E"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07D3AE60" w14:textId="68C963F2"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5ED555B7" w14:textId="7E6A20E9" w:rsidR="002410A9" w:rsidRPr="009E606D" w:rsidRDefault="002410A9" w:rsidP="002410A9">
            <w:pPr>
              <w:jc w:val="center"/>
              <w:rPr>
                <w:rFonts w:cs="Times New Roman"/>
                <w:sz w:val="20"/>
                <w:szCs w:val="20"/>
              </w:rPr>
            </w:pPr>
            <w:r w:rsidRPr="009E606D">
              <w:rPr>
                <w:rFonts w:cs="Times New Roman"/>
              </w:rPr>
              <w:t>0.486</w:t>
            </w:r>
          </w:p>
        </w:tc>
      </w:tr>
      <w:tr w:rsidR="002410A9" w:rsidRPr="009E606D" w14:paraId="4DB0D933"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53EB3191" w14:textId="4EE7F76D"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lastRenderedPageBreak/>
              <w:t>23</w:t>
            </w:r>
          </w:p>
        </w:tc>
        <w:tc>
          <w:tcPr>
            <w:tcW w:w="3170" w:type="dxa"/>
            <w:tcBorders>
              <w:top w:val="single" w:sz="4" w:space="0" w:color="auto"/>
              <w:left w:val="single" w:sz="4" w:space="0" w:color="auto"/>
              <w:bottom w:val="single" w:sz="4" w:space="0" w:color="auto"/>
              <w:right w:val="single" w:sz="4" w:space="0" w:color="auto"/>
            </w:tcBorders>
          </w:tcPr>
          <w:p w14:paraId="00D960FF" w14:textId="2271703F"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_credit_export</w:t>
            </w:r>
            <w:proofErr w:type="spellEnd"/>
          </w:p>
        </w:tc>
        <w:tc>
          <w:tcPr>
            <w:tcW w:w="5689" w:type="dxa"/>
            <w:tcBorders>
              <w:top w:val="single" w:sz="4" w:space="0" w:color="auto"/>
              <w:left w:val="single" w:sz="4" w:space="0" w:color="auto"/>
              <w:bottom w:val="single" w:sz="4" w:space="0" w:color="auto"/>
              <w:right w:val="single" w:sz="4" w:space="0" w:color="auto"/>
            </w:tcBorders>
          </w:tcPr>
          <w:p w14:paraId="2E6AB788" w14:textId="74EBE8BD" w:rsidR="002410A9" w:rsidRPr="009E606D" w:rsidRDefault="002410A9" w:rsidP="002410A9">
            <w:pPr>
              <w:spacing w:line="360" w:lineRule="auto"/>
              <w:jc w:val="center"/>
              <w:rPr>
                <w:rFonts w:cs="Times New Roman"/>
                <w:sz w:val="20"/>
                <w:szCs w:val="20"/>
              </w:rPr>
            </w:pPr>
            <w:r w:rsidRPr="009E606D">
              <w:rPr>
                <w:rFonts w:cs="Times New Roman"/>
              </w:rPr>
              <w:t xml:space="preserve">Taux d </w:t>
            </w:r>
            <w:proofErr w:type="spellStart"/>
            <w:r w:rsidRPr="009E606D">
              <w:rPr>
                <w:rFonts w:cs="Times New Roman"/>
              </w:rPr>
              <w:t>interet</w:t>
            </w:r>
            <w:proofErr w:type="spellEnd"/>
            <w:r w:rsidRPr="009E606D">
              <w:rPr>
                <w:rFonts w:cs="Times New Roman"/>
              </w:rPr>
              <w:t xml:space="preserve"> moyen sur le </w:t>
            </w:r>
            <w:proofErr w:type="spellStart"/>
            <w:r w:rsidRPr="009E606D">
              <w:rPr>
                <w:rFonts w:cs="Times New Roman"/>
              </w:rPr>
              <w:t>Credit</w:t>
            </w:r>
            <w:proofErr w:type="spellEnd"/>
            <w:r w:rsidRPr="009E606D">
              <w:rPr>
                <w:rFonts w:cs="Times New Roman"/>
              </w:rPr>
              <w:t xml:space="preserve"> a l’exportation</w:t>
            </w:r>
          </w:p>
        </w:tc>
        <w:tc>
          <w:tcPr>
            <w:tcW w:w="1238" w:type="dxa"/>
            <w:tcBorders>
              <w:top w:val="single" w:sz="4" w:space="0" w:color="auto"/>
              <w:left w:val="single" w:sz="4" w:space="0" w:color="auto"/>
              <w:bottom w:val="single" w:sz="4" w:space="0" w:color="auto"/>
              <w:right w:val="single" w:sz="4" w:space="0" w:color="auto"/>
            </w:tcBorders>
          </w:tcPr>
          <w:p w14:paraId="4F0FAC48" w14:textId="07A33629"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27511D43" w14:textId="194CA248"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6DDC6010" w14:textId="110C198D"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3A5E4604" w14:textId="487D7425" w:rsidR="002410A9" w:rsidRPr="009E606D" w:rsidRDefault="002410A9" w:rsidP="002410A9">
            <w:pPr>
              <w:jc w:val="center"/>
              <w:rPr>
                <w:rFonts w:cs="Times New Roman"/>
                <w:sz w:val="20"/>
                <w:szCs w:val="20"/>
              </w:rPr>
            </w:pPr>
            <w:r w:rsidRPr="009E606D">
              <w:rPr>
                <w:rFonts w:cs="Times New Roman"/>
              </w:rPr>
              <w:t>0.681</w:t>
            </w:r>
          </w:p>
        </w:tc>
      </w:tr>
      <w:tr w:rsidR="002410A9" w:rsidRPr="009E606D" w14:paraId="6B3CE6F3"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49B76B58" w14:textId="49C00A41"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24</w:t>
            </w:r>
          </w:p>
        </w:tc>
        <w:tc>
          <w:tcPr>
            <w:tcW w:w="3170" w:type="dxa"/>
            <w:tcBorders>
              <w:top w:val="single" w:sz="4" w:space="0" w:color="auto"/>
              <w:left w:val="single" w:sz="4" w:space="0" w:color="auto"/>
              <w:bottom w:val="single" w:sz="4" w:space="0" w:color="auto"/>
              <w:right w:val="single" w:sz="4" w:space="0" w:color="auto"/>
            </w:tcBorders>
          </w:tcPr>
          <w:p w14:paraId="1C9DF972" w14:textId="2BFA754E"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_credit_tresorerie</w:t>
            </w:r>
            <w:proofErr w:type="spellEnd"/>
          </w:p>
        </w:tc>
        <w:tc>
          <w:tcPr>
            <w:tcW w:w="5689" w:type="dxa"/>
            <w:tcBorders>
              <w:top w:val="single" w:sz="4" w:space="0" w:color="auto"/>
              <w:left w:val="single" w:sz="4" w:space="0" w:color="auto"/>
              <w:bottom w:val="single" w:sz="4" w:space="0" w:color="auto"/>
              <w:right w:val="single" w:sz="4" w:space="0" w:color="auto"/>
            </w:tcBorders>
          </w:tcPr>
          <w:p w14:paraId="73774228" w14:textId="4273004F" w:rsidR="002410A9" w:rsidRPr="009E606D" w:rsidRDefault="002410A9" w:rsidP="002410A9">
            <w:pPr>
              <w:spacing w:line="360" w:lineRule="auto"/>
              <w:jc w:val="center"/>
              <w:rPr>
                <w:rFonts w:cs="Times New Roman"/>
                <w:sz w:val="20"/>
                <w:szCs w:val="20"/>
              </w:rPr>
            </w:pPr>
            <w:r w:rsidRPr="009E606D">
              <w:rPr>
                <w:rFonts w:cs="Times New Roman"/>
              </w:rPr>
              <w:t xml:space="preserve">Taux d </w:t>
            </w:r>
            <w:proofErr w:type="spellStart"/>
            <w:r w:rsidRPr="009E606D">
              <w:rPr>
                <w:rFonts w:cs="Times New Roman"/>
              </w:rPr>
              <w:t>interet</w:t>
            </w:r>
            <w:proofErr w:type="spellEnd"/>
            <w:r w:rsidRPr="009E606D">
              <w:rPr>
                <w:rFonts w:cs="Times New Roman"/>
              </w:rPr>
              <w:t xml:space="preserve"> moyen sur le </w:t>
            </w:r>
            <w:proofErr w:type="spellStart"/>
            <w:r w:rsidRPr="009E606D">
              <w:rPr>
                <w:rFonts w:cs="Times New Roman"/>
              </w:rPr>
              <w:t>Credit</w:t>
            </w:r>
            <w:proofErr w:type="spellEnd"/>
            <w:r w:rsidRPr="009E606D">
              <w:rPr>
                <w:rFonts w:cs="Times New Roman"/>
              </w:rPr>
              <w:t xml:space="preserve"> de </w:t>
            </w:r>
            <w:proofErr w:type="spellStart"/>
            <w:r w:rsidRPr="009E606D">
              <w:rPr>
                <w:rFonts w:cs="Times New Roman"/>
              </w:rPr>
              <w:t>tresorerie</w:t>
            </w:r>
            <w:proofErr w:type="spellEnd"/>
          </w:p>
        </w:tc>
        <w:tc>
          <w:tcPr>
            <w:tcW w:w="1238" w:type="dxa"/>
            <w:tcBorders>
              <w:top w:val="single" w:sz="4" w:space="0" w:color="auto"/>
              <w:left w:val="single" w:sz="4" w:space="0" w:color="auto"/>
              <w:bottom w:val="single" w:sz="4" w:space="0" w:color="auto"/>
              <w:right w:val="single" w:sz="4" w:space="0" w:color="auto"/>
            </w:tcBorders>
          </w:tcPr>
          <w:p w14:paraId="4131FE21" w14:textId="1B616B49"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center"/>
          </w:tcPr>
          <w:p w14:paraId="35EF0CBC" w14:textId="50DFC1C5" w:rsidR="002410A9" w:rsidRPr="009E606D" w:rsidRDefault="002410A9" w:rsidP="002410A9">
            <w:pPr>
              <w:spacing w:line="360" w:lineRule="auto"/>
              <w:jc w:val="center"/>
              <w:rPr>
                <w:rFonts w:cs="Times New Roman"/>
                <w:sz w:val="20"/>
                <w:szCs w:val="20"/>
              </w:rPr>
            </w:pPr>
            <w:r w:rsidRPr="009E606D">
              <w:rPr>
                <w:rFonts w:cs="Times New Roman"/>
                <w:sz w:val="20"/>
                <w:szCs w:val="20"/>
              </w:rPr>
              <w:t>BCEAO</w:t>
            </w:r>
          </w:p>
        </w:tc>
        <w:tc>
          <w:tcPr>
            <w:tcW w:w="1849" w:type="dxa"/>
            <w:gridSpan w:val="2"/>
            <w:tcBorders>
              <w:top w:val="single" w:sz="4" w:space="0" w:color="auto"/>
              <w:left w:val="single" w:sz="4" w:space="0" w:color="auto"/>
              <w:bottom w:val="single" w:sz="4" w:space="0" w:color="auto"/>
              <w:right w:val="single" w:sz="4" w:space="0" w:color="auto"/>
            </w:tcBorders>
          </w:tcPr>
          <w:p w14:paraId="2EC84C7C" w14:textId="183CF983"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552AEFC3" w14:textId="0FDD7FB1" w:rsidR="002410A9" w:rsidRPr="009E606D" w:rsidRDefault="002410A9" w:rsidP="002410A9">
            <w:pPr>
              <w:jc w:val="center"/>
              <w:rPr>
                <w:rFonts w:cs="Times New Roman"/>
                <w:sz w:val="20"/>
                <w:szCs w:val="20"/>
              </w:rPr>
            </w:pPr>
            <w:r w:rsidRPr="009E606D">
              <w:rPr>
                <w:rFonts w:cs="Times New Roman"/>
              </w:rPr>
              <w:t>0.679</w:t>
            </w:r>
          </w:p>
        </w:tc>
      </w:tr>
      <w:tr w:rsidR="002410A9" w:rsidRPr="009E606D" w14:paraId="1FEF653A" w14:textId="77777777" w:rsidTr="00BD73E7">
        <w:trPr>
          <w:trHeight w:val="576"/>
        </w:trPr>
        <w:tc>
          <w:tcPr>
            <w:tcW w:w="809" w:type="dxa"/>
            <w:tcBorders>
              <w:top w:val="single" w:sz="4" w:space="0" w:color="auto"/>
              <w:left w:val="single" w:sz="4" w:space="0" w:color="auto"/>
              <w:bottom w:val="single" w:sz="4" w:space="0" w:color="auto"/>
              <w:right w:val="single" w:sz="4" w:space="0" w:color="auto"/>
            </w:tcBorders>
            <w:noWrap/>
            <w:vAlign w:val="bottom"/>
          </w:tcPr>
          <w:p w14:paraId="012A7952" w14:textId="719C2C2C"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25</w:t>
            </w:r>
          </w:p>
        </w:tc>
        <w:tc>
          <w:tcPr>
            <w:tcW w:w="3170" w:type="dxa"/>
            <w:tcBorders>
              <w:top w:val="single" w:sz="4" w:space="0" w:color="auto"/>
              <w:left w:val="single" w:sz="4" w:space="0" w:color="auto"/>
              <w:bottom w:val="single" w:sz="4" w:space="0" w:color="auto"/>
              <w:right w:val="single" w:sz="4" w:space="0" w:color="auto"/>
            </w:tcBorders>
          </w:tcPr>
          <w:p w14:paraId="557CFABB" w14:textId="33199210" w:rsidR="002410A9" w:rsidRPr="009E606D" w:rsidRDefault="002410A9" w:rsidP="002410A9">
            <w:pPr>
              <w:spacing w:line="360" w:lineRule="auto"/>
              <w:jc w:val="center"/>
              <w:rPr>
                <w:rFonts w:cs="Times New Roman"/>
                <w:color w:val="000000"/>
                <w:sz w:val="20"/>
                <w:szCs w:val="20"/>
                <w:lang w:val="en-US"/>
              </w:rPr>
            </w:pPr>
            <w:proofErr w:type="gramStart"/>
            <w:r w:rsidRPr="009E606D">
              <w:rPr>
                <w:rFonts w:cs="Times New Roman"/>
              </w:rPr>
              <w:t>tib</w:t>
            </w:r>
            <w:proofErr w:type="gramEnd"/>
            <w:r w:rsidRPr="009E606D">
              <w:rPr>
                <w:rFonts w:cs="Times New Roman"/>
              </w:rPr>
              <w:t>_credit_duree_1_3m</w:t>
            </w:r>
          </w:p>
        </w:tc>
        <w:tc>
          <w:tcPr>
            <w:tcW w:w="5689" w:type="dxa"/>
            <w:tcBorders>
              <w:top w:val="single" w:sz="4" w:space="0" w:color="auto"/>
              <w:left w:val="single" w:sz="4" w:space="0" w:color="auto"/>
              <w:bottom w:val="single" w:sz="4" w:space="0" w:color="auto"/>
              <w:right w:val="single" w:sz="4" w:space="0" w:color="auto"/>
            </w:tcBorders>
          </w:tcPr>
          <w:p w14:paraId="36ABBDC3" w14:textId="77052E13" w:rsidR="002410A9" w:rsidRPr="009E606D" w:rsidRDefault="002410A9" w:rsidP="002410A9">
            <w:pPr>
              <w:spacing w:line="360" w:lineRule="auto"/>
              <w:jc w:val="center"/>
              <w:rPr>
                <w:rFonts w:cs="Times New Roman"/>
                <w:sz w:val="20"/>
                <w:szCs w:val="20"/>
              </w:rPr>
            </w:pPr>
            <w:r w:rsidRPr="009E606D">
              <w:rPr>
                <w:rFonts w:cs="Times New Roman"/>
              </w:rPr>
              <w:t xml:space="preserve">Taux d </w:t>
            </w:r>
            <w:proofErr w:type="spellStart"/>
            <w:r w:rsidRPr="009E606D">
              <w:rPr>
                <w:rFonts w:cs="Times New Roman"/>
              </w:rPr>
              <w:t>interet</w:t>
            </w:r>
            <w:proofErr w:type="spellEnd"/>
            <w:r w:rsidRPr="009E606D">
              <w:rPr>
                <w:rFonts w:cs="Times New Roman"/>
              </w:rPr>
              <w:t xml:space="preserve"> moyen des </w:t>
            </w:r>
            <w:proofErr w:type="spellStart"/>
            <w:r w:rsidRPr="009E606D">
              <w:rPr>
                <w:rFonts w:cs="Times New Roman"/>
              </w:rPr>
              <w:t>credits</w:t>
            </w:r>
            <w:proofErr w:type="spellEnd"/>
            <w:r w:rsidRPr="009E606D">
              <w:rPr>
                <w:rFonts w:cs="Times New Roman"/>
              </w:rPr>
              <w:t xml:space="preserve"> de </w:t>
            </w:r>
            <w:proofErr w:type="spellStart"/>
            <w:r w:rsidRPr="009E606D">
              <w:rPr>
                <w:rFonts w:cs="Times New Roman"/>
              </w:rPr>
              <w:t>duree</w:t>
            </w:r>
            <w:proofErr w:type="spellEnd"/>
            <w:r w:rsidRPr="009E606D">
              <w:rPr>
                <w:rFonts w:cs="Times New Roman"/>
              </w:rPr>
              <w:t xml:space="preserve"> entre 1 et 3 mois</w:t>
            </w:r>
          </w:p>
        </w:tc>
        <w:tc>
          <w:tcPr>
            <w:tcW w:w="1238" w:type="dxa"/>
            <w:tcBorders>
              <w:top w:val="single" w:sz="4" w:space="0" w:color="auto"/>
              <w:left w:val="single" w:sz="4" w:space="0" w:color="auto"/>
              <w:bottom w:val="single" w:sz="4" w:space="0" w:color="auto"/>
              <w:right w:val="single" w:sz="4" w:space="0" w:color="auto"/>
            </w:tcBorders>
          </w:tcPr>
          <w:p w14:paraId="65BCA857" w14:textId="035D7F54"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759BC15F" w14:textId="1CC58CEF"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73564A0D" w14:textId="763CCE69"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5063CE55" w14:textId="3F787162" w:rsidR="002410A9" w:rsidRPr="009E606D" w:rsidRDefault="002410A9" w:rsidP="002410A9">
            <w:pPr>
              <w:jc w:val="center"/>
              <w:rPr>
                <w:rFonts w:cs="Times New Roman"/>
                <w:sz w:val="20"/>
                <w:szCs w:val="20"/>
              </w:rPr>
            </w:pPr>
            <w:r w:rsidRPr="009E606D">
              <w:rPr>
                <w:rFonts w:cs="Times New Roman"/>
              </w:rPr>
              <w:t>-0.441</w:t>
            </w:r>
          </w:p>
        </w:tc>
      </w:tr>
      <w:tr w:rsidR="002410A9" w:rsidRPr="009E606D" w14:paraId="5F319344"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45E2E971" w14:textId="2C9AD5AC"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26</w:t>
            </w:r>
          </w:p>
        </w:tc>
        <w:tc>
          <w:tcPr>
            <w:tcW w:w="3170" w:type="dxa"/>
            <w:tcBorders>
              <w:top w:val="single" w:sz="4" w:space="0" w:color="auto"/>
              <w:left w:val="single" w:sz="4" w:space="0" w:color="auto"/>
              <w:bottom w:val="single" w:sz="4" w:space="0" w:color="auto"/>
              <w:right w:val="single" w:sz="4" w:space="0" w:color="auto"/>
            </w:tcBorders>
          </w:tcPr>
          <w:p w14:paraId="2D227589" w14:textId="61BC7461" w:rsidR="002410A9" w:rsidRPr="009E606D" w:rsidRDefault="002410A9" w:rsidP="002410A9">
            <w:pPr>
              <w:spacing w:line="360" w:lineRule="auto"/>
              <w:jc w:val="center"/>
              <w:rPr>
                <w:rFonts w:cs="Times New Roman"/>
                <w:color w:val="000000"/>
                <w:sz w:val="20"/>
                <w:szCs w:val="20"/>
                <w:lang w:val="en-US"/>
              </w:rPr>
            </w:pPr>
            <w:r w:rsidRPr="009E606D">
              <w:rPr>
                <w:rFonts w:cs="Times New Roman"/>
                <w:lang w:val="en-US"/>
              </w:rPr>
              <w:t>tib_credit_duree_6m_1a</w:t>
            </w:r>
          </w:p>
        </w:tc>
        <w:tc>
          <w:tcPr>
            <w:tcW w:w="5689" w:type="dxa"/>
            <w:tcBorders>
              <w:top w:val="single" w:sz="4" w:space="0" w:color="auto"/>
              <w:left w:val="single" w:sz="4" w:space="0" w:color="auto"/>
              <w:bottom w:val="single" w:sz="4" w:space="0" w:color="auto"/>
              <w:right w:val="single" w:sz="4" w:space="0" w:color="auto"/>
            </w:tcBorders>
          </w:tcPr>
          <w:p w14:paraId="1E03C850" w14:textId="15C998FD" w:rsidR="002410A9" w:rsidRPr="009E606D" w:rsidRDefault="002410A9" w:rsidP="002410A9">
            <w:pPr>
              <w:spacing w:line="360" w:lineRule="auto"/>
              <w:jc w:val="center"/>
              <w:rPr>
                <w:rFonts w:cs="Times New Roman"/>
                <w:sz w:val="20"/>
                <w:szCs w:val="20"/>
              </w:rPr>
            </w:pPr>
            <w:r w:rsidRPr="009E606D">
              <w:rPr>
                <w:rFonts w:cs="Times New Roman"/>
              </w:rPr>
              <w:t xml:space="preserve">Taux d </w:t>
            </w:r>
            <w:proofErr w:type="spellStart"/>
            <w:r w:rsidRPr="009E606D">
              <w:rPr>
                <w:rFonts w:cs="Times New Roman"/>
              </w:rPr>
              <w:t>interet</w:t>
            </w:r>
            <w:proofErr w:type="spellEnd"/>
            <w:r w:rsidRPr="009E606D">
              <w:rPr>
                <w:rFonts w:cs="Times New Roman"/>
              </w:rPr>
              <w:t xml:space="preserve"> moyen des </w:t>
            </w:r>
            <w:proofErr w:type="spellStart"/>
            <w:r w:rsidRPr="009E606D">
              <w:rPr>
                <w:rFonts w:cs="Times New Roman"/>
              </w:rPr>
              <w:t>credits</w:t>
            </w:r>
            <w:proofErr w:type="spellEnd"/>
            <w:r w:rsidRPr="009E606D">
              <w:rPr>
                <w:rFonts w:cs="Times New Roman"/>
              </w:rPr>
              <w:t xml:space="preserve"> de </w:t>
            </w:r>
            <w:proofErr w:type="spellStart"/>
            <w:r w:rsidRPr="009E606D">
              <w:rPr>
                <w:rFonts w:cs="Times New Roman"/>
              </w:rPr>
              <w:t>duree</w:t>
            </w:r>
            <w:proofErr w:type="spellEnd"/>
            <w:r w:rsidRPr="009E606D">
              <w:rPr>
                <w:rFonts w:cs="Times New Roman"/>
              </w:rPr>
              <w:t xml:space="preserve"> entre 6 mois et 1 an</w:t>
            </w:r>
          </w:p>
        </w:tc>
        <w:tc>
          <w:tcPr>
            <w:tcW w:w="1238" w:type="dxa"/>
            <w:tcBorders>
              <w:top w:val="single" w:sz="4" w:space="0" w:color="auto"/>
              <w:left w:val="single" w:sz="4" w:space="0" w:color="auto"/>
              <w:bottom w:val="single" w:sz="4" w:space="0" w:color="auto"/>
              <w:right w:val="single" w:sz="4" w:space="0" w:color="auto"/>
            </w:tcBorders>
          </w:tcPr>
          <w:p w14:paraId="122859BD" w14:textId="34EA68A6"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310775BD" w14:textId="71FEDD07"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063C917B" w14:textId="15C7785A"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5CA5C98A" w14:textId="0AA28C67" w:rsidR="002410A9" w:rsidRPr="009E606D" w:rsidRDefault="002410A9" w:rsidP="002410A9">
            <w:pPr>
              <w:jc w:val="center"/>
              <w:rPr>
                <w:rFonts w:cs="Times New Roman"/>
                <w:sz w:val="20"/>
                <w:szCs w:val="20"/>
              </w:rPr>
            </w:pPr>
            <w:r w:rsidRPr="009E606D">
              <w:rPr>
                <w:rFonts w:cs="Times New Roman"/>
              </w:rPr>
              <w:t>0.74</w:t>
            </w:r>
          </w:p>
        </w:tc>
      </w:tr>
      <w:tr w:rsidR="002410A9" w:rsidRPr="009E606D" w14:paraId="36562E1C"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4332EC0A" w14:textId="6F1BF3B7"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27</w:t>
            </w:r>
          </w:p>
        </w:tc>
        <w:tc>
          <w:tcPr>
            <w:tcW w:w="3170" w:type="dxa"/>
            <w:tcBorders>
              <w:top w:val="single" w:sz="4" w:space="0" w:color="auto"/>
              <w:left w:val="single" w:sz="4" w:space="0" w:color="auto"/>
              <w:bottom w:val="single" w:sz="4" w:space="0" w:color="auto"/>
              <w:right w:val="single" w:sz="4" w:space="0" w:color="auto"/>
            </w:tcBorders>
          </w:tcPr>
          <w:p w14:paraId="13961A45" w14:textId="59723B72" w:rsidR="002410A9" w:rsidRPr="009E606D" w:rsidRDefault="002410A9" w:rsidP="002410A9">
            <w:pPr>
              <w:spacing w:line="360" w:lineRule="auto"/>
              <w:jc w:val="center"/>
              <w:rPr>
                <w:rFonts w:cs="Times New Roman"/>
                <w:color w:val="000000"/>
                <w:sz w:val="20"/>
                <w:szCs w:val="20"/>
                <w:lang w:val="en-US"/>
              </w:rPr>
            </w:pPr>
            <w:proofErr w:type="gramStart"/>
            <w:r w:rsidRPr="009E606D">
              <w:rPr>
                <w:rFonts w:cs="Times New Roman"/>
              </w:rPr>
              <w:t>tib</w:t>
            </w:r>
            <w:proofErr w:type="gramEnd"/>
            <w:r w:rsidRPr="009E606D">
              <w:rPr>
                <w:rFonts w:cs="Times New Roman"/>
              </w:rPr>
              <w:t>_credit_duree_1_2a</w:t>
            </w:r>
          </w:p>
        </w:tc>
        <w:tc>
          <w:tcPr>
            <w:tcW w:w="5689" w:type="dxa"/>
            <w:tcBorders>
              <w:top w:val="single" w:sz="4" w:space="0" w:color="auto"/>
              <w:left w:val="single" w:sz="4" w:space="0" w:color="auto"/>
              <w:bottom w:val="single" w:sz="4" w:space="0" w:color="auto"/>
              <w:right w:val="single" w:sz="4" w:space="0" w:color="auto"/>
            </w:tcBorders>
          </w:tcPr>
          <w:p w14:paraId="007A8C5B" w14:textId="0E5F5F75" w:rsidR="002410A9" w:rsidRPr="009E606D" w:rsidRDefault="002410A9" w:rsidP="002410A9">
            <w:pPr>
              <w:spacing w:line="360" w:lineRule="auto"/>
              <w:jc w:val="center"/>
              <w:rPr>
                <w:rFonts w:cs="Times New Roman"/>
                <w:sz w:val="20"/>
                <w:szCs w:val="20"/>
              </w:rPr>
            </w:pPr>
            <w:r w:rsidRPr="009E606D">
              <w:rPr>
                <w:rFonts w:cs="Times New Roman"/>
              </w:rPr>
              <w:t xml:space="preserve">Taux d </w:t>
            </w:r>
            <w:proofErr w:type="spellStart"/>
            <w:r w:rsidRPr="009E606D">
              <w:rPr>
                <w:rFonts w:cs="Times New Roman"/>
              </w:rPr>
              <w:t>interet</w:t>
            </w:r>
            <w:proofErr w:type="spellEnd"/>
            <w:r w:rsidRPr="009E606D">
              <w:rPr>
                <w:rFonts w:cs="Times New Roman"/>
              </w:rPr>
              <w:t xml:space="preserve"> moyen des </w:t>
            </w:r>
            <w:proofErr w:type="spellStart"/>
            <w:r w:rsidRPr="009E606D">
              <w:rPr>
                <w:rFonts w:cs="Times New Roman"/>
              </w:rPr>
              <w:t>credits</w:t>
            </w:r>
            <w:proofErr w:type="spellEnd"/>
            <w:r w:rsidRPr="009E606D">
              <w:rPr>
                <w:rFonts w:cs="Times New Roman"/>
              </w:rPr>
              <w:t xml:space="preserve"> de </w:t>
            </w:r>
            <w:proofErr w:type="spellStart"/>
            <w:r w:rsidRPr="009E606D">
              <w:rPr>
                <w:rFonts w:cs="Times New Roman"/>
              </w:rPr>
              <w:t>duree</w:t>
            </w:r>
            <w:proofErr w:type="spellEnd"/>
            <w:r w:rsidRPr="009E606D">
              <w:rPr>
                <w:rFonts w:cs="Times New Roman"/>
              </w:rPr>
              <w:t xml:space="preserve"> entre 1 et 2 ans</w:t>
            </w:r>
          </w:p>
        </w:tc>
        <w:tc>
          <w:tcPr>
            <w:tcW w:w="1238" w:type="dxa"/>
            <w:tcBorders>
              <w:top w:val="single" w:sz="4" w:space="0" w:color="auto"/>
              <w:left w:val="single" w:sz="4" w:space="0" w:color="auto"/>
              <w:bottom w:val="single" w:sz="4" w:space="0" w:color="auto"/>
              <w:right w:val="single" w:sz="4" w:space="0" w:color="auto"/>
            </w:tcBorders>
          </w:tcPr>
          <w:p w14:paraId="786736E1" w14:textId="1FBD6573"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2AB13BF1" w14:textId="7BDDB336"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6C5568A3" w14:textId="2060BEE2"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239C181F" w14:textId="18F1100E" w:rsidR="002410A9" w:rsidRPr="009E606D" w:rsidRDefault="002410A9" w:rsidP="002410A9">
            <w:pPr>
              <w:jc w:val="center"/>
              <w:rPr>
                <w:rFonts w:cs="Times New Roman"/>
                <w:sz w:val="20"/>
                <w:szCs w:val="20"/>
              </w:rPr>
            </w:pPr>
            <w:r w:rsidRPr="009E606D">
              <w:rPr>
                <w:rFonts w:cs="Times New Roman"/>
              </w:rPr>
              <w:t>0.931</w:t>
            </w:r>
          </w:p>
        </w:tc>
      </w:tr>
      <w:tr w:rsidR="002410A9" w:rsidRPr="009E606D" w14:paraId="17CC77D2"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2333C1A3" w14:textId="24C6F74B"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28</w:t>
            </w:r>
          </w:p>
        </w:tc>
        <w:tc>
          <w:tcPr>
            <w:tcW w:w="3170" w:type="dxa"/>
            <w:tcBorders>
              <w:top w:val="single" w:sz="4" w:space="0" w:color="auto"/>
              <w:left w:val="single" w:sz="4" w:space="0" w:color="auto"/>
              <w:bottom w:val="single" w:sz="4" w:space="0" w:color="auto"/>
              <w:right w:val="single" w:sz="4" w:space="0" w:color="auto"/>
            </w:tcBorders>
          </w:tcPr>
          <w:p w14:paraId="13985F69" w14:textId="0331292A" w:rsidR="002410A9" w:rsidRPr="009E606D" w:rsidRDefault="002410A9" w:rsidP="002410A9">
            <w:pPr>
              <w:spacing w:line="360" w:lineRule="auto"/>
              <w:jc w:val="center"/>
              <w:rPr>
                <w:rFonts w:cs="Times New Roman"/>
                <w:color w:val="000000"/>
                <w:sz w:val="20"/>
                <w:szCs w:val="20"/>
              </w:rPr>
            </w:pPr>
            <w:proofErr w:type="gramStart"/>
            <w:r w:rsidRPr="009E606D">
              <w:rPr>
                <w:rFonts w:cs="Times New Roman"/>
              </w:rPr>
              <w:t>tib</w:t>
            </w:r>
            <w:proofErr w:type="gramEnd"/>
            <w:r w:rsidRPr="009E606D">
              <w:rPr>
                <w:rFonts w:cs="Times New Roman"/>
              </w:rPr>
              <w:t>_credit_duree_5_10a</w:t>
            </w:r>
          </w:p>
        </w:tc>
        <w:tc>
          <w:tcPr>
            <w:tcW w:w="5689" w:type="dxa"/>
            <w:tcBorders>
              <w:top w:val="single" w:sz="4" w:space="0" w:color="auto"/>
              <w:left w:val="single" w:sz="4" w:space="0" w:color="auto"/>
              <w:bottom w:val="single" w:sz="4" w:space="0" w:color="auto"/>
              <w:right w:val="single" w:sz="4" w:space="0" w:color="auto"/>
            </w:tcBorders>
          </w:tcPr>
          <w:p w14:paraId="579106C6" w14:textId="1004DE31" w:rsidR="002410A9" w:rsidRPr="009E606D" w:rsidRDefault="002410A9" w:rsidP="002410A9">
            <w:pPr>
              <w:spacing w:line="360" w:lineRule="auto"/>
              <w:jc w:val="center"/>
              <w:rPr>
                <w:rFonts w:cs="Times New Roman"/>
                <w:sz w:val="20"/>
                <w:szCs w:val="20"/>
              </w:rPr>
            </w:pPr>
            <w:r w:rsidRPr="009E606D">
              <w:rPr>
                <w:rFonts w:cs="Times New Roman"/>
              </w:rPr>
              <w:t xml:space="preserve">Taux d </w:t>
            </w:r>
            <w:proofErr w:type="spellStart"/>
            <w:r w:rsidRPr="009E606D">
              <w:rPr>
                <w:rFonts w:cs="Times New Roman"/>
              </w:rPr>
              <w:t>interet</w:t>
            </w:r>
            <w:proofErr w:type="spellEnd"/>
            <w:r w:rsidRPr="009E606D">
              <w:rPr>
                <w:rFonts w:cs="Times New Roman"/>
              </w:rPr>
              <w:t xml:space="preserve"> moyen des </w:t>
            </w:r>
            <w:proofErr w:type="spellStart"/>
            <w:r w:rsidRPr="009E606D">
              <w:rPr>
                <w:rFonts w:cs="Times New Roman"/>
              </w:rPr>
              <w:t>credits</w:t>
            </w:r>
            <w:proofErr w:type="spellEnd"/>
            <w:r w:rsidRPr="009E606D">
              <w:rPr>
                <w:rFonts w:cs="Times New Roman"/>
              </w:rPr>
              <w:t xml:space="preserve"> de </w:t>
            </w:r>
            <w:proofErr w:type="spellStart"/>
            <w:r w:rsidRPr="009E606D">
              <w:rPr>
                <w:rFonts w:cs="Times New Roman"/>
              </w:rPr>
              <w:t>duree</w:t>
            </w:r>
            <w:proofErr w:type="spellEnd"/>
            <w:r w:rsidRPr="009E606D">
              <w:rPr>
                <w:rFonts w:cs="Times New Roman"/>
              </w:rPr>
              <w:t xml:space="preserve"> entre 5 et 10 ans</w:t>
            </w:r>
          </w:p>
        </w:tc>
        <w:tc>
          <w:tcPr>
            <w:tcW w:w="1238" w:type="dxa"/>
            <w:tcBorders>
              <w:top w:val="single" w:sz="4" w:space="0" w:color="auto"/>
              <w:left w:val="single" w:sz="4" w:space="0" w:color="auto"/>
              <w:bottom w:val="single" w:sz="4" w:space="0" w:color="auto"/>
              <w:right w:val="single" w:sz="4" w:space="0" w:color="auto"/>
            </w:tcBorders>
          </w:tcPr>
          <w:p w14:paraId="71BDCCA4" w14:textId="3FE9A8A5"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1960B34E" w14:textId="25CCBE8B"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2DCB7767" w14:textId="3A87A1B1"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71B06981" w14:textId="7301AB3F" w:rsidR="002410A9" w:rsidRPr="009E606D" w:rsidRDefault="002410A9" w:rsidP="002410A9">
            <w:pPr>
              <w:jc w:val="center"/>
              <w:rPr>
                <w:rFonts w:cs="Times New Roman"/>
                <w:sz w:val="20"/>
                <w:szCs w:val="20"/>
              </w:rPr>
            </w:pPr>
            <w:r w:rsidRPr="009E606D">
              <w:rPr>
                <w:rFonts w:cs="Times New Roman"/>
              </w:rPr>
              <w:t>-0.779</w:t>
            </w:r>
          </w:p>
        </w:tc>
      </w:tr>
      <w:tr w:rsidR="002410A9" w:rsidRPr="009E606D" w14:paraId="50C82532"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3E0496C3" w14:textId="0F133E1D"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29</w:t>
            </w:r>
          </w:p>
        </w:tc>
        <w:tc>
          <w:tcPr>
            <w:tcW w:w="3170" w:type="dxa"/>
            <w:tcBorders>
              <w:top w:val="single" w:sz="4" w:space="0" w:color="auto"/>
              <w:left w:val="single" w:sz="4" w:space="0" w:color="auto"/>
              <w:bottom w:val="single" w:sz="4" w:space="0" w:color="auto"/>
              <w:right w:val="single" w:sz="4" w:space="0" w:color="auto"/>
            </w:tcBorders>
          </w:tcPr>
          <w:p w14:paraId="51189566" w14:textId="3AB6A294" w:rsidR="002410A9" w:rsidRPr="009E606D" w:rsidRDefault="002410A9" w:rsidP="002410A9">
            <w:pPr>
              <w:spacing w:line="360" w:lineRule="auto"/>
              <w:jc w:val="center"/>
              <w:rPr>
                <w:rFonts w:cs="Times New Roman"/>
                <w:color w:val="000000"/>
                <w:sz w:val="20"/>
                <w:szCs w:val="20"/>
              </w:rPr>
            </w:pPr>
            <w:proofErr w:type="gramStart"/>
            <w:r w:rsidRPr="009E606D">
              <w:rPr>
                <w:rFonts w:cs="Times New Roman"/>
              </w:rPr>
              <w:t>tib</w:t>
            </w:r>
            <w:proofErr w:type="gramEnd"/>
            <w:r w:rsidRPr="009E606D">
              <w:rPr>
                <w:rFonts w:cs="Times New Roman"/>
              </w:rPr>
              <w:t>_credit_duree_gt10a</w:t>
            </w:r>
          </w:p>
        </w:tc>
        <w:tc>
          <w:tcPr>
            <w:tcW w:w="5689" w:type="dxa"/>
            <w:tcBorders>
              <w:top w:val="single" w:sz="4" w:space="0" w:color="auto"/>
              <w:left w:val="single" w:sz="4" w:space="0" w:color="auto"/>
              <w:bottom w:val="single" w:sz="4" w:space="0" w:color="auto"/>
              <w:right w:val="single" w:sz="4" w:space="0" w:color="auto"/>
            </w:tcBorders>
          </w:tcPr>
          <w:p w14:paraId="37284CBC" w14:textId="0B87D791" w:rsidR="002410A9" w:rsidRPr="009E606D" w:rsidRDefault="002410A9" w:rsidP="002410A9">
            <w:pPr>
              <w:spacing w:line="360" w:lineRule="auto"/>
              <w:jc w:val="center"/>
              <w:rPr>
                <w:rFonts w:cs="Times New Roman"/>
                <w:sz w:val="20"/>
                <w:szCs w:val="20"/>
              </w:rPr>
            </w:pPr>
            <w:r w:rsidRPr="009E606D">
              <w:rPr>
                <w:rFonts w:cs="Times New Roman"/>
              </w:rPr>
              <w:t xml:space="preserve">Taux d </w:t>
            </w:r>
            <w:proofErr w:type="spellStart"/>
            <w:r w:rsidRPr="009E606D">
              <w:rPr>
                <w:rFonts w:cs="Times New Roman"/>
              </w:rPr>
              <w:t>interet</w:t>
            </w:r>
            <w:proofErr w:type="spellEnd"/>
            <w:r w:rsidRPr="009E606D">
              <w:rPr>
                <w:rFonts w:cs="Times New Roman"/>
              </w:rPr>
              <w:t xml:space="preserve"> moyen des </w:t>
            </w:r>
            <w:proofErr w:type="spellStart"/>
            <w:r w:rsidRPr="009E606D">
              <w:rPr>
                <w:rFonts w:cs="Times New Roman"/>
              </w:rPr>
              <w:t>credits</w:t>
            </w:r>
            <w:proofErr w:type="spellEnd"/>
            <w:r w:rsidRPr="009E606D">
              <w:rPr>
                <w:rFonts w:cs="Times New Roman"/>
              </w:rPr>
              <w:t xml:space="preserve"> de </w:t>
            </w:r>
            <w:proofErr w:type="spellStart"/>
            <w:r w:rsidRPr="009E606D">
              <w:rPr>
                <w:rFonts w:cs="Times New Roman"/>
              </w:rPr>
              <w:t>duree</w:t>
            </w:r>
            <w:proofErr w:type="spellEnd"/>
            <w:r w:rsidRPr="009E606D">
              <w:rPr>
                <w:rFonts w:cs="Times New Roman"/>
              </w:rPr>
              <w:t xml:space="preserve"> de plus de 10 ans</w:t>
            </w:r>
          </w:p>
        </w:tc>
        <w:tc>
          <w:tcPr>
            <w:tcW w:w="1238" w:type="dxa"/>
            <w:tcBorders>
              <w:top w:val="single" w:sz="4" w:space="0" w:color="auto"/>
              <w:left w:val="single" w:sz="4" w:space="0" w:color="auto"/>
              <w:bottom w:val="single" w:sz="4" w:space="0" w:color="auto"/>
              <w:right w:val="single" w:sz="4" w:space="0" w:color="auto"/>
            </w:tcBorders>
          </w:tcPr>
          <w:p w14:paraId="1E1DB850" w14:textId="01F7A0CE"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2014AA9B" w14:textId="75659A4F"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53E1BBC6" w14:textId="0052E8FC"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15ED6F01" w14:textId="221378A3" w:rsidR="002410A9" w:rsidRPr="009E606D" w:rsidRDefault="002410A9" w:rsidP="002410A9">
            <w:pPr>
              <w:jc w:val="center"/>
              <w:rPr>
                <w:rFonts w:cs="Times New Roman"/>
                <w:sz w:val="20"/>
                <w:szCs w:val="20"/>
              </w:rPr>
            </w:pPr>
            <w:r w:rsidRPr="009E606D">
              <w:rPr>
                <w:rFonts w:cs="Times New Roman"/>
              </w:rPr>
              <w:t>0.709</w:t>
            </w:r>
          </w:p>
        </w:tc>
      </w:tr>
      <w:tr w:rsidR="002410A9" w:rsidRPr="009E606D" w14:paraId="06F482D5"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171DF153" w14:textId="4621AE52"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30</w:t>
            </w:r>
          </w:p>
        </w:tc>
        <w:tc>
          <w:tcPr>
            <w:tcW w:w="3170" w:type="dxa"/>
            <w:tcBorders>
              <w:top w:val="single" w:sz="4" w:space="0" w:color="auto"/>
              <w:left w:val="single" w:sz="4" w:space="0" w:color="auto"/>
              <w:bottom w:val="single" w:sz="4" w:space="0" w:color="auto"/>
              <w:right w:val="single" w:sz="4" w:space="0" w:color="auto"/>
            </w:tcBorders>
          </w:tcPr>
          <w:p w14:paraId="72BFBF63" w14:textId="55DDB139"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_depot_total</w:t>
            </w:r>
            <w:proofErr w:type="spellEnd"/>
          </w:p>
        </w:tc>
        <w:tc>
          <w:tcPr>
            <w:tcW w:w="5689" w:type="dxa"/>
            <w:tcBorders>
              <w:top w:val="single" w:sz="4" w:space="0" w:color="auto"/>
              <w:left w:val="single" w:sz="4" w:space="0" w:color="auto"/>
              <w:bottom w:val="single" w:sz="4" w:space="0" w:color="auto"/>
              <w:right w:val="single" w:sz="4" w:space="0" w:color="auto"/>
            </w:tcBorders>
          </w:tcPr>
          <w:p w14:paraId="411E28AF" w14:textId="34E4C088" w:rsidR="002410A9" w:rsidRPr="009E606D" w:rsidRDefault="002410A9" w:rsidP="002410A9">
            <w:pPr>
              <w:spacing w:line="360" w:lineRule="auto"/>
              <w:jc w:val="center"/>
              <w:rPr>
                <w:rFonts w:cs="Times New Roman"/>
                <w:sz w:val="20"/>
                <w:szCs w:val="20"/>
              </w:rPr>
            </w:pPr>
            <w:r w:rsidRPr="009E606D">
              <w:rPr>
                <w:rFonts w:cs="Times New Roman"/>
              </w:rPr>
              <w:t xml:space="preserve">Taux moyen de </w:t>
            </w:r>
            <w:proofErr w:type="spellStart"/>
            <w:r w:rsidRPr="009E606D">
              <w:rPr>
                <w:rFonts w:cs="Times New Roman"/>
              </w:rPr>
              <w:t>remuneration</w:t>
            </w:r>
            <w:proofErr w:type="spellEnd"/>
            <w:r w:rsidRPr="009E606D">
              <w:rPr>
                <w:rFonts w:cs="Times New Roman"/>
              </w:rPr>
              <w:t xml:space="preserve"> des </w:t>
            </w:r>
            <w:proofErr w:type="spellStart"/>
            <w:r w:rsidRPr="009E606D">
              <w:rPr>
                <w:rFonts w:cs="Times New Roman"/>
              </w:rPr>
              <w:t>depots</w:t>
            </w:r>
            <w:proofErr w:type="spellEnd"/>
            <w:r w:rsidRPr="009E606D">
              <w:rPr>
                <w:rFonts w:cs="Times New Roman"/>
              </w:rPr>
              <w:t xml:space="preserve"> </w:t>
            </w:r>
            <w:proofErr w:type="spellStart"/>
            <w:r w:rsidRPr="009E606D">
              <w:rPr>
                <w:rFonts w:cs="Times New Roman"/>
              </w:rPr>
              <w:t>aupres</w:t>
            </w:r>
            <w:proofErr w:type="spellEnd"/>
            <w:r w:rsidRPr="009E606D">
              <w:rPr>
                <w:rFonts w:cs="Times New Roman"/>
              </w:rPr>
              <w:t xml:space="preserve"> des banques</w:t>
            </w:r>
          </w:p>
        </w:tc>
        <w:tc>
          <w:tcPr>
            <w:tcW w:w="1238" w:type="dxa"/>
            <w:tcBorders>
              <w:top w:val="single" w:sz="4" w:space="0" w:color="auto"/>
              <w:left w:val="single" w:sz="4" w:space="0" w:color="auto"/>
              <w:bottom w:val="single" w:sz="4" w:space="0" w:color="auto"/>
              <w:right w:val="single" w:sz="4" w:space="0" w:color="auto"/>
            </w:tcBorders>
          </w:tcPr>
          <w:p w14:paraId="6C5FC13E" w14:textId="13E0B0AB"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3D0B94D2" w14:textId="46BAFFAA"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00590E91" w14:textId="07C0AB52"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73906EB8" w14:textId="6007DCA8" w:rsidR="002410A9" w:rsidRPr="009E606D" w:rsidRDefault="002410A9" w:rsidP="002410A9">
            <w:pPr>
              <w:jc w:val="center"/>
              <w:rPr>
                <w:rFonts w:cs="Times New Roman"/>
                <w:sz w:val="20"/>
                <w:szCs w:val="20"/>
              </w:rPr>
            </w:pPr>
            <w:r w:rsidRPr="009E606D">
              <w:rPr>
                <w:rFonts w:cs="Times New Roman"/>
              </w:rPr>
              <w:t>-0.604</w:t>
            </w:r>
          </w:p>
        </w:tc>
      </w:tr>
      <w:tr w:rsidR="002410A9" w:rsidRPr="009E606D" w14:paraId="7699AE59"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1A48DC6A" w14:textId="6F297E1B"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31</w:t>
            </w:r>
          </w:p>
        </w:tc>
        <w:tc>
          <w:tcPr>
            <w:tcW w:w="3170" w:type="dxa"/>
            <w:tcBorders>
              <w:top w:val="single" w:sz="4" w:space="0" w:color="auto"/>
              <w:left w:val="single" w:sz="4" w:space="0" w:color="auto"/>
              <w:bottom w:val="single" w:sz="4" w:space="0" w:color="auto"/>
              <w:right w:val="single" w:sz="4" w:space="0" w:color="auto"/>
            </w:tcBorders>
          </w:tcPr>
          <w:p w14:paraId="783C83B4" w14:textId="0EEF09EF"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_depot_admin_centrale</w:t>
            </w:r>
            <w:proofErr w:type="spellEnd"/>
          </w:p>
        </w:tc>
        <w:tc>
          <w:tcPr>
            <w:tcW w:w="5689" w:type="dxa"/>
            <w:tcBorders>
              <w:top w:val="single" w:sz="4" w:space="0" w:color="auto"/>
              <w:left w:val="single" w:sz="4" w:space="0" w:color="auto"/>
              <w:bottom w:val="single" w:sz="4" w:space="0" w:color="auto"/>
              <w:right w:val="single" w:sz="4" w:space="0" w:color="auto"/>
            </w:tcBorders>
          </w:tcPr>
          <w:p w14:paraId="44958F3F" w14:textId="035CBBE4" w:rsidR="002410A9" w:rsidRPr="009E606D" w:rsidRDefault="002410A9" w:rsidP="002410A9">
            <w:pPr>
              <w:spacing w:line="360" w:lineRule="auto"/>
              <w:jc w:val="center"/>
              <w:rPr>
                <w:rFonts w:cs="Times New Roman"/>
                <w:sz w:val="20"/>
                <w:szCs w:val="20"/>
              </w:rPr>
            </w:pPr>
            <w:r w:rsidRPr="009E606D">
              <w:rPr>
                <w:rFonts w:cs="Times New Roman"/>
              </w:rPr>
              <w:t xml:space="preserve">Taux moyen de </w:t>
            </w:r>
            <w:proofErr w:type="spellStart"/>
            <w:r w:rsidRPr="009E606D">
              <w:rPr>
                <w:rFonts w:cs="Times New Roman"/>
              </w:rPr>
              <w:t>remuneration</w:t>
            </w:r>
            <w:proofErr w:type="spellEnd"/>
            <w:r w:rsidRPr="009E606D">
              <w:rPr>
                <w:rFonts w:cs="Times New Roman"/>
              </w:rPr>
              <w:t xml:space="preserve"> aux Administrations Centrales</w:t>
            </w:r>
          </w:p>
        </w:tc>
        <w:tc>
          <w:tcPr>
            <w:tcW w:w="1238" w:type="dxa"/>
            <w:tcBorders>
              <w:top w:val="single" w:sz="4" w:space="0" w:color="auto"/>
              <w:left w:val="single" w:sz="4" w:space="0" w:color="auto"/>
              <w:bottom w:val="single" w:sz="4" w:space="0" w:color="auto"/>
              <w:right w:val="single" w:sz="4" w:space="0" w:color="auto"/>
            </w:tcBorders>
          </w:tcPr>
          <w:p w14:paraId="2E3AA1A0" w14:textId="2DE63B95"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38A52B4B" w14:textId="17A0D7CC"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337ABA0F" w14:textId="05791CDF"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064094D0" w14:textId="28A8F1E6" w:rsidR="002410A9" w:rsidRPr="009E606D" w:rsidRDefault="002410A9" w:rsidP="002410A9">
            <w:pPr>
              <w:jc w:val="center"/>
              <w:rPr>
                <w:rFonts w:cs="Times New Roman"/>
                <w:sz w:val="20"/>
                <w:szCs w:val="20"/>
              </w:rPr>
            </w:pPr>
            <w:r w:rsidRPr="009E606D">
              <w:rPr>
                <w:rFonts w:cs="Times New Roman"/>
              </w:rPr>
              <w:t>-0.451</w:t>
            </w:r>
          </w:p>
        </w:tc>
      </w:tr>
      <w:tr w:rsidR="002410A9" w:rsidRPr="009E606D" w14:paraId="614AFF02"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32734DE3" w14:textId="6092B203"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32</w:t>
            </w:r>
          </w:p>
        </w:tc>
        <w:tc>
          <w:tcPr>
            <w:tcW w:w="3170" w:type="dxa"/>
            <w:tcBorders>
              <w:top w:val="single" w:sz="4" w:space="0" w:color="auto"/>
              <w:left w:val="single" w:sz="4" w:space="0" w:color="auto"/>
              <w:bottom w:val="single" w:sz="4" w:space="0" w:color="auto"/>
              <w:right w:val="single" w:sz="4" w:space="0" w:color="auto"/>
            </w:tcBorders>
          </w:tcPr>
          <w:p w14:paraId="0C7FD044" w14:textId="108368E8"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_depot_particuliers</w:t>
            </w:r>
            <w:proofErr w:type="spellEnd"/>
          </w:p>
        </w:tc>
        <w:tc>
          <w:tcPr>
            <w:tcW w:w="5689" w:type="dxa"/>
            <w:tcBorders>
              <w:top w:val="single" w:sz="4" w:space="0" w:color="auto"/>
              <w:left w:val="single" w:sz="4" w:space="0" w:color="auto"/>
              <w:bottom w:val="single" w:sz="4" w:space="0" w:color="auto"/>
              <w:right w:val="single" w:sz="4" w:space="0" w:color="auto"/>
            </w:tcBorders>
          </w:tcPr>
          <w:p w14:paraId="1E65692B" w14:textId="1C5C3DD0" w:rsidR="002410A9" w:rsidRPr="009E606D" w:rsidRDefault="002410A9" w:rsidP="002410A9">
            <w:pPr>
              <w:spacing w:line="360" w:lineRule="auto"/>
              <w:jc w:val="center"/>
              <w:rPr>
                <w:rFonts w:cs="Times New Roman"/>
                <w:sz w:val="20"/>
                <w:szCs w:val="20"/>
              </w:rPr>
            </w:pPr>
            <w:r w:rsidRPr="009E606D">
              <w:rPr>
                <w:rFonts w:cs="Times New Roman"/>
              </w:rPr>
              <w:t xml:space="preserve">Taux moyen de </w:t>
            </w:r>
            <w:proofErr w:type="spellStart"/>
            <w:r w:rsidRPr="009E606D">
              <w:rPr>
                <w:rFonts w:cs="Times New Roman"/>
              </w:rPr>
              <w:t>remuneration</w:t>
            </w:r>
            <w:proofErr w:type="spellEnd"/>
            <w:r w:rsidRPr="009E606D">
              <w:rPr>
                <w:rFonts w:cs="Times New Roman"/>
              </w:rPr>
              <w:t xml:space="preserve"> des </w:t>
            </w:r>
            <w:proofErr w:type="spellStart"/>
            <w:r w:rsidRPr="009E606D">
              <w:rPr>
                <w:rFonts w:cs="Times New Roman"/>
              </w:rPr>
              <w:t>depots</w:t>
            </w:r>
            <w:proofErr w:type="spellEnd"/>
            <w:r w:rsidRPr="009E606D">
              <w:rPr>
                <w:rFonts w:cs="Times New Roman"/>
              </w:rPr>
              <w:t xml:space="preserve"> aux Particuliers (hors personnel de Banques)</w:t>
            </w:r>
          </w:p>
        </w:tc>
        <w:tc>
          <w:tcPr>
            <w:tcW w:w="1238" w:type="dxa"/>
            <w:tcBorders>
              <w:top w:val="single" w:sz="4" w:space="0" w:color="auto"/>
              <w:left w:val="single" w:sz="4" w:space="0" w:color="auto"/>
              <w:bottom w:val="single" w:sz="4" w:space="0" w:color="auto"/>
              <w:right w:val="single" w:sz="4" w:space="0" w:color="auto"/>
            </w:tcBorders>
          </w:tcPr>
          <w:p w14:paraId="45B50EE5" w14:textId="74889B18"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33804D65" w14:textId="19BC0A83"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5C25ED10" w14:textId="12553BB8"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360462B1" w14:textId="7454C85D" w:rsidR="002410A9" w:rsidRPr="009E606D" w:rsidRDefault="002410A9" w:rsidP="002410A9">
            <w:pPr>
              <w:jc w:val="center"/>
              <w:rPr>
                <w:rFonts w:cs="Times New Roman"/>
                <w:sz w:val="20"/>
                <w:szCs w:val="20"/>
              </w:rPr>
            </w:pPr>
            <w:r w:rsidRPr="009E606D">
              <w:rPr>
                <w:rFonts w:cs="Times New Roman"/>
              </w:rPr>
              <w:t>0.708</w:t>
            </w:r>
          </w:p>
        </w:tc>
      </w:tr>
      <w:tr w:rsidR="002410A9" w:rsidRPr="009E606D" w14:paraId="30DCFFEA"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117C65C2" w14:textId="5920E065"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33</w:t>
            </w:r>
          </w:p>
        </w:tc>
        <w:tc>
          <w:tcPr>
            <w:tcW w:w="3170" w:type="dxa"/>
            <w:tcBorders>
              <w:top w:val="single" w:sz="4" w:space="0" w:color="auto"/>
              <w:left w:val="single" w:sz="4" w:space="0" w:color="auto"/>
              <w:bottom w:val="single" w:sz="4" w:space="0" w:color="auto"/>
              <w:right w:val="single" w:sz="4" w:space="0" w:color="auto"/>
            </w:tcBorders>
          </w:tcPr>
          <w:p w14:paraId="6C5886E9" w14:textId="5DEC1509"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_depot_imf</w:t>
            </w:r>
            <w:proofErr w:type="spellEnd"/>
          </w:p>
        </w:tc>
        <w:tc>
          <w:tcPr>
            <w:tcW w:w="5689" w:type="dxa"/>
            <w:tcBorders>
              <w:top w:val="single" w:sz="4" w:space="0" w:color="auto"/>
              <w:left w:val="single" w:sz="4" w:space="0" w:color="auto"/>
              <w:bottom w:val="single" w:sz="4" w:space="0" w:color="auto"/>
              <w:right w:val="single" w:sz="4" w:space="0" w:color="auto"/>
            </w:tcBorders>
          </w:tcPr>
          <w:p w14:paraId="1B3C84C5" w14:textId="44EFE51E" w:rsidR="002410A9" w:rsidRPr="009E606D" w:rsidRDefault="002410A9" w:rsidP="002410A9">
            <w:pPr>
              <w:spacing w:line="360" w:lineRule="auto"/>
              <w:jc w:val="center"/>
              <w:rPr>
                <w:rFonts w:cs="Times New Roman"/>
                <w:sz w:val="20"/>
                <w:szCs w:val="20"/>
              </w:rPr>
            </w:pPr>
            <w:r w:rsidRPr="009E606D">
              <w:rPr>
                <w:rFonts w:cs="Times New Roman"/>
              </w:rPr>
              <w:t xml:space="preserve">Taux moyen de </w:t>
            </w:r>
            <w:proofErr w:type="spellStart"/>
            <w:r w:rsidRPr="009E606D">
              <w:rPr>
                <w:rFonts w:cs="Times New Roman"/>
              </w:rPr>
              <w:t>remuneration</w:t>
            </w:r>
            <w:proofErr w:type="spellEnd"/>
            <w:r w:rsidRPr="009E606D">
              <w:rPr>
                <w:rFonts w:cs="Times New Roman"/>
              </w:rPr>
              <w:t xml:space="preserve"> des </w:t>
            </w:r>
            <w:proofErr w:type="spellStart"/>
            <w:r w:rsidRPr="009E606D">
              <w:rPr>
                <w:rFonts w:cs="Times New Roman"/>
              </w:rPr>
              <w:t>depots</w:t>
            </w:r>
            <w:proofErr w:type="spellEnd"/>
            <w:r w:rsidRPr="009E606D">
              <w:rPr>
                <w:rFonts w:cs="Times New Roman"/>
              </w:rPr>
              <w:t xml:space="preserve"> aux Institutions de microfinance</w:t>
            </w:r>
          </w:p>
        </w:tc>
        <w:tc>
          <w:tcPr>
            <w:tcW w:w="1238" w:type="dxa"/>
            <w:tcBorders>
              <w:top w:val="single" w:sz="4" w:space="0" w:color="auto"/>
              <w:left w:val="single" w:sz="4" w:space="0" w:color="auto"/>
              <w:bottom w:val="single" w:sz="4" w:space="0" w:color="auto"/>
              <w:right w:val="single" w:sz="4" w:space="0" w:color="auto"/>
            </w:tcBorders>
          </w:tcPr>
          <w:p w14:paraId="3B019B7C" w14:textId="37B2CB00"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7BBE313C" w14:textId="42358A7D"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4A73C96D" w14:textId="6AE0CC93"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57033389" w14:textId="73978062" w:rsidR="002410A9" w:rsidRPr="009E606D" w:rsidRDefault="002410A9" w:rsidP="002410A9">
            <w:pPr>
              <w:jc w:val="center"/>
              <w:rPr>
                <w:rFonts w:cs="Times New Roman"/>
                <w:sz w:val="20"/>
                <w:szCs w:val="20"/>
              </w:rPr>
            </w:pPr>
            <w:r w:rsidRPr="009E606D">
              <w:rPr>
                <w:rFonts w:cs="Times New Roman"/>
              </w:rPr>
              <w:t>0.433</w:t>
            </w:r>
          </w:p>
        </w:tc>
      </w:tr>
      <w:tr w:rsidR="002410A9" w:rsidRPr="009E606D" w14:paraId="0D463ECE" w14:textId="77777777" w:rsidTr="00BD73E7">
        <w:trPr>
          <w:trHeight w:val="88"/>
        </w:trPr>
        <w:tc>
          <w:tcPr>
            <w:tcW w:w="809" w:type="dxa"/>
            <w:tcBorders>
              <w:top w:val="single" w:sz="4" w:space="0" w:color="auto"/>
              <w:left w:val="single" w:sz="4" w:space="0" w:color="auto"/>
              <w:bottom w:val="single" w:sz="4" w:space="0" w:color="auto"/>
              <w:right w:val="single" w:sz="4" w:space="0" w:color="auto"/>
            </w:tcBorders>
            <w:noWrap/>
            <w:vAlign w:val="bottom"/>
          </w:tcPr>
          <w:p w14:paraId="1CFBBDB0" w14:textId="7F6A3677" w:rsidR="002410A9" w:rsidRPr="009E606D" w:rsidRDefault="002410A9" w:rsidP="002410A9">
            <w:pPr>
              <w:spacing w:line="360" w:lineRule="auto"/>
              <w:jc w:val="center"/>
              <w:rPr>
                <w:rFonts w:cs="Times New Roman"/>
              </w:rPr>
            </w:pPr>
            <w:r w:rsidRPr="009E606D">
              <w:rPr>
                <w:rFonts w:cs="Times New Roman"/>
                <w:color w:val="000000"/>
                <w:sz w:val="22"/>
                <w:szCs w:val="22"/>
              </w:rPr>
              <w:lastRenderedPageBreak/>
              <w:t>34</w:t>
            </w:r>
          </w:p>
        </w:tc>
        <w:tc>
          <w:tcPr>
            <w:tcW w:w="3170" w:type="dxa"/>
            <w:tcBorders>
              <w:top w:val="single" w:sz="4" w:space="0" w:color="auto"/>
              <w:left w:val="single" w:sz="4" w:space="0" w:color="auto"/>
              <w:bottom w:val="single" w:sz="4" w:space="0" w:color="auto"/>
              <w:right w:val="single" w:sz="4" w:space="0" w:color="auto"/>
            </w:tcBorders>
          </w:tcPr>
          <w:p w14:paraId="00A8DC0A" w14:textId="1B0EA80B"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_depot_snf_priv</w:t>
            </w:r>
            <w:proofErr w:type="spellEnd"/>
          </w:p>
        </w:tc>
        <w:tc>
          <w:tcPr>
            <w:tcW w:w="5689" w:type="dxa"/>
            <w:tcBorders>
              <w:top w:val="single" w:sz="4" w:space="0" w:color="auto"/>
              <w:left w:val="single" w:sz="4" w:space="0" w:color="auto"/>
              <w:bottom w:val="single" w:sz="4" w:space="0" w:color="auto"/>
              <w:right w:val="single" w:sz="4" w:space="0" w:color="auto"/>
            </w:tcBorders>
          </w:tcPr>
          <w:p w14:paraId="690E099A" w14:textId="1C515E2D" w:rsidR="002410A9" w:rsidRPr="009E606D" w:rsidRDefault="002410A9" w:rsidP="002410A9">
            <w:pPr>
              <w:spacing w:line="360" w:lineRule="auto"/>
              <w:jc w:val="center"/>
              <w:rPr>
                <w:rFonts w:cs="Times New Roman"/>
                <w:sz w:val="20"/>
                <w:szCs w:val="20"/>
              </w:rPr>
            </w:pPr>
            <w:r w:rsidRPr="009E606D">
              <w:rPr>
                <w:rFonts w:cs="Times New Roman"/>
              </w:rPr>
              <w:t xml:space="preserve">Taux moyen de </w:t>
            </w:r>
            <w:proofErr w:type="spellStart"/>
            <w:r w:rsidRPr="009E606D">
              <w:rPr>
                <w:rFonts w:cs="Times New Roman"/>
              </w:rPr>
              <w:t>remuneration</w:t>
            </w:r>
            <w:proofErr w:type="spellEnd"/>
            <w:r w:rsidRPr="009E606D">
              <w:rPr>
                <w:rFonts w:cs="Times New Roman"/>
              </w:rPr>
              <w:t xml:space="preserve"> des </w:t>
            </w:r>
            <w:proofErr w:type="spellStart"/>
            <w:r w:rsidRPr="009E606D">
              <w:rPr>
                <w:rFonts w:cs="Times New Roman"/>
              </w:rPr>
              <w:t>depots</w:t>
            </w:r>
            <w:proofErr w:type="spellEnd"/>
            <w:r w:rsidRPr="009E606D">
              <w:rPr>
                <w:rFonts w:cs="Times New Roman"/>
              </w:rPr>
              <w:t xml:space="preserve"> des Autres </w:t>
            </w:r>
            <w:proofErr w:type="spellStart"/>
            <w:r w:rsidRPr="009E606D">
              <w:rPr>
                <w:rFonts w:cs="Times New Roman"/>
              </w:rPr>
              <w:t>societes</w:t>
            </w:r>
            <w:proofErr w:type="spellEnd"/>
            <w:r w:rsidRPr="009E606D">
              <w:rPr>
                <w:rFonts w:cs="Times New Roman"/>
              </w:rPr>
              <w:t xml:space="preserve"> non </w:t>
            </w:r>
            <w:proofErr w:type="spellStart"/>
            <w:r w:rsidRPr="009E606D">
              <w:rPr>
                <w:rFonts w:cs="Times New Roman"/>
              </w:rPr>
              <w:t>financieres</w:t>
            </w:r>
            <w:proofErr w:type="spellEnd"/>
            <w:r w:rsidRPr="009E606D">
              <w:rPr>
                <w:rFonts w:cs="Times New Roman"/>
              </w:rPr>
              <w:t xml:space="preserve"> (</w:t>
            </w:r>
            <w:proofErr w:type="spellStart"/>
            <w:r w:rsidRPr="009E606D">
              <w:rPr>
                <w:rFonts w:cs="Times New Roman"/>
              </w:rPr>
              <w:t>privees</w:t>
            </w:r>
            <w:proofErr w:type="spellEnd"/>
            <w:r w:rsidRPr="009E606D">
              <w:rPr>
                <w:rFonts w:cs="Times New Roman"/>
              </w:rPr>
              <w:t>)</w:t>
            </w:r>
          </w:p>
        </w:tc>
        <w:tc>
          <w:tcPr>
            <w:tcW w:w="1238" w:type="dxa"/>
            <w:tcBorders>
              <w:top w:val="single" w:sz="4" w:space="0" w:color="auto"/>
              <w:left w:val="single" w:sz="4" w:space="0" w:color="auto"/>
              <w:bottom w:val="single" w:sz="4" w:space="0" w:color="auto"/>
              <w:right w:val="single" w:sz="4" w:space="0" w:color="auto"/>
            </w:tcBorders>
          </w:tcPr>
          <w:p w14:paraId="5A934BF6" w14:textId="61228C66"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center"/>
          </w:tcPr>
          <w:p w14:paraId="5FD5FAB3" w14:textId="7896B651" w:rsidR="002410A9" w:rsidRPr="009E606D" w:rsidRDefault="002410A9" w:rsidP="002410A9">
            <w:pPr>
              <w:spacing w:line="360" w:lineRule="auto"/>
              <w:jc w:val="center"/>
              <w:rPr>
                <w:rFonts w:cs="Times New Roman"/>
                <w:sz w:val="20"/>
                <w:szCs w:val="20"/>
              </w:rPr>
            </w:pPr>
            <w:r w:rsidRPr="009E606D">
              <w:rPr>
                <w:rFonts w:cs="Times New Roman"/>
                <w:sz w:val="20"/>
                <w:szCs w:val="20"/>
              </w:rPr>
              <w:t>BCEAO</w:t>
            </w:r>
          </w:p>
        </w:tc>
        <w:tc>
          <w:tcPr>
            <w:tcW w:w="1849" w:type="dxa"/>
            <w:gridSpan w:val="2"/>
            <w:tcBorders>
              <w:top w:val="single" w:sz="4" w:space="0" w:color="auto"/>
              <w:left w:val="single" w:sz="4" w:space="0" w:color="auto"/>
              <w:bottom w:val="single" w:sz="4" w:space="0" w:color="auto"/>
              <w:right w:val="single" w:sz="4" w:space="0" w:color="auto"/>
            </w:tcBorders>
          </w:tcPr>
          <w:p w14:paraId="2EFF992B" w14:textId="4D150855"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1EA3CEEE" w14:textId="16251F53" w:rsidR="002410A9" w:rsidRPr="009E606D" w:rsidRDefault="002410A9" w:rsidP="002410A9">
            <w:pPr>
              <w:jc w:val="center"/>
              <w:rPr>
                <w:rFonts w:cs="Times New Roman"/>
                <w:sz w:val="20"/>
                <w:szCs w:val="20"/>
              </w:rPr>
            </w:pPr>
            <w:r w:rsidRPr="009E606D">
              <w:rPr>
                <w:rFonts w:cs="Times New Roman"/>
              </w:rPr>
              <w:t>-0.711</w:t>
            </w:r>
          </w:p>
        </w:tc>
      </w:tr>
      <w:tr w:rsidR="002410A9" w:rsidRPr="009E606D" w14:paraId="6D4628DA" w14:textId="77777777" w:rsidTr="00BD73E7">
        <w:trPr>
          <w:trHeight w:val="88"/>
        </w:trPr>
        <w:tc>
          <w:tcPr>
            <w:tcW w:w="809" w:type="dxa"/>
            <w:tcBorders>
              <w:top w:val="single" w:sz="4" w:space="0" w:color="auto"/>
              <w:left w:val="single" w:sz="4" w:space="0" w:color="auto"/>
              <w:bottom w:val="single" w:sz="4" w:space="0" w:color="auto"/>
              <w:right w:val="single" w:sz="4" w:space="0" w:color="auto"/>
            </w:tcBorders>
            <w:noWrap/>
            <w:vAlign w:val="bottom"/>
          </w:tcPr>
          <w:p w14:paraId="74B5CE49" w14:textId="48ACAA00" w:rsidR="002410A9" w:rsidRPr="009E606D" w:rsidRDefault="002410A9" w:rsidP="002410A9">
            <w:pPr>
              <w:spacing w:line="360" w:lineRule="auto"/>
              <w:jc w:val="center"/>
              <w:rPr>
                <w:rFonts w:cs="Times New Roman"/>
              </w:rPr>
            </w:pPr>
            <w:r w:rsidRPr="009E606D">
              <w:rPr>
                <w:rFonts w:cs="Times New Roman"/>
                <w:color w:val="000000"/>
                <w:sz w:val="22"/>
                <w:szCs w:val="22"/>
              </w:rPr>
              <w:t>35</w:t>
            </w:r>
          </w:p>
        </w:tc>
        <w:tc>
          <w:tcPr>
            <w:tcW w:w="3170" w:type="dxa"/>
            <w:tcBorders>
              <w:top w:val="single" w:sz="4" w:space="0" w:color="auto"/>
              <w:left w:val="single" w:sz="4" w:space="0" w:color="auto"/>
              <w:bottom w:val="single" w:sz="4" w:space="0" w:color="auto"/>
              <w:right w:val="single" w:sz="4" w:space="0" w:color="auto"/>
            </w:tcBorders>
          </w:tcPr>
          <w:p w14:paraId="7DB7AE97" w14:textId="301D2C24"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_depot_entreprise_indiv</w:t>
            </w:r>
            <w:proofErr w:type="spellEnd"/>
            <w:r w:rsidRPr="009E606D">
              <w:rPr>
                <w:rFonts w:cs="Times New Roman"/>
              </w:rPr>
              <w:t xml:space="preserve"> *</w:t>
            </w:r>
          </w:p>
        </w:tc>
        <w:tc>
          <w:tcPr>
            <w:tcW w:w="5689" w:type="dxa"/>
            <w:tcBorders>
              <w:top w:val="single" w:sz="4" w:space="0" w:color="auto"/>
              <w:left w:val="single" w:sz="4" w:space="0" w:color="auto"/>
              <w:bottom w:val="single" w:sz="4" w:space="0" w:color="auto"/>
              <w:right w:val="single" w:sz="4" w:space="0" w:color="auto"/>
            </w:tcBorders>
          </w:tcPr>
          <w:p w14:paraId="0AB1E29A" w14:textId="6987E21D" w:rsidR="002410A9" w:rsidRPr="009E606D" w:rsidRDefault="002410A9" w:rsidP="002410A9">
            <w:pPr>
              <w:spacing w:line="360" w:lineRule="auto"/>
              <w:jc w:val="center"/>
              <w:rPr>
                <w:rFonts w:cs="Times New Roman"/>
                <w:sz w:val="20"/>
                <w:szCs w:val="20"/>
              </w:rPr>
            </w:pPr>
            <w:r w:rsidRPr="009E606D">
              <w:rPr>
                <w:rFonts w:cs="Times New Roman"/>
              </w:rPr>
              <w:t xml:space="preserve">Taux moyen de </w:t>
            </w:r>
            <w:proofErr w:type="spellStart"/>
            <w:r w:rsidRPr="009E606D">
              <w:rPr>
                <w:rFonts w:cs="Times New Roman"/>
              </w:rPr>
              <w:t>remuneration</w:t>
            </w:r>
            <w:proofErr w:type="spellEnd"/>
            <w:r w:rsidRPr="009E606D">
              <w:rPr>
                <w:rFonts w:cs="Times New Roman"/>
              </w:rPr>
              <w:t xml:space="preserve"> des </w:t>
            </w:r>
            <w:proofErr w:type="spellStart"/>
            <w:r w:rsidRPr="009E606D">
              <w:rPr>
                <w:rFonts w:cs="Times New Roman"/>
              </w:rPr>
              <w:t>depots</w:t>
            </w:r>
            <w:proofErr w:type="spellEnd"/>
            <w:r w:rsidRPr="009E606D">
              <w:rPr>
                <w:rFonts w:cs="Times New Roman"/>
              </w:rPr>
              <w:t xml:space="preserve"> des entreprises individuelles</w:t>
            </w:r>
          </w:p>
        </w:tc>
        <w:tc>
          <w:tcPr>
            <w:tcW w:w="1238" w:type="dxa"/>
            <w:tcBorders>
              <w:top w:val="single" w:sz="4" w:space="0" w:color="auto"/>
              <w:left w:val="single" w:sz="4" w:space="0" w:color="auto"/>
              <w:bottom w:val="single" w:sz="4" w:space="0" w:color="auto"/>
              <w:right w:val="single" w:sz="4" w:space="0" w:color="auto"/>
            </w:tcBorders>
          </w:tcPr>
          <w:p w14:paraId="654ED847" w14:textId="05711740"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1CCC0DB0" w14:textId="1CFA6D1F"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5B35D002" w14:textId="3AED7221"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3A79C9F9" w14:textId="292F6009" w:rsidR="002410A9" w:rsidRPr="009E606D" w:rsidRDefault="002410A9" w:rsidP="002410A9">
            <w:pPr>
              <w:jc w:val="center"/>
              <w:rPr>
                <w:rFonts w:cs="Times New Roman"/>
                <w:sz w:val="20"/>
                <w:szCs w:val="20"/>
              </w:rPr>
            </w:pPr>
            <w:r w:rsidRPr="009E606D">
              <w:rPr>
                <w:rFonts w:cs="Times New Roman"/>
              </w:rPr>
              <w:t>0.582</w:t>
            </w:r>
          </w:p>
        </w:tc>
      </w:tr>
      <w:tr w:rsidR="002410A9" w:rsidRPr="009E606D" w14:paraId="10CE0000" w14:textId="77777777" w:rsidTr="00BD73E7">
        <w:trPr>
          <w:trHeight w:val="88"/>
        </w:trPr>
        <w:tc>
          <w:tcPr>
            <w:tcW w:w="809" w:type="dxa"/>
            <w:tcBorders>
              <w:top w:val="single" w:sz="4" w:space="0" w:color="auto"/>
              <w:left w:val="single" w:sz="4" w:space="0" w:color="auto"/>
              <w:bottom w:val="single" w:sz="4" w:space="0" w:color="auto"/>
              <w:right w:val="single" w:sz="4" w:space="0" w:color="auto"/>
            </w:tcBorders>
            <w:noWrap/>
            <w:vAlign w:val="bottom"/>
          </w:tcPr>
          <w:p w14:paraId="4B3CC267" w14:textId="3612F96D" w:rsidR="002410A9" w:rsidRPr="009E606D" w:rsidRDefault="002410A9" w:rsidP="002410A9">
            <w:pPr>
              <w:spacing w:line="360" w:lineRule="auto"/>
              <w:jc w:val="center"/>
              <w:rPr>
                <w:rFonts w:cs="Times New Roman"/>
              </w:rPr>
            </w:pPr>
            <w:r w:rsidRPr="009E606D">
              <w:rPr>
                <w:rFonts w:cs="Times New Roman"/>
                <w:color w:val="000000"/>
                <w:sz w:val="22"/>
                <w:szCs w:val="22"/>
              </w:rPr>
              <w:t>36</w:t>
            </w:r>
          </w:p>
        </w:tc>
        <w:tc>
          <w:tcPr>
            <w:tcW w:w="3170" w:type="dxa"/>
            <w:tcBorders>
              <w:top w:val="single" w:sz="4" w:space="0" w:color="auto"/>
              <w:left w:val="single" w:sz="4" w:space="0" w:color="auto"/>
              <w:bottom w:val="single" w:sz="4" w:space="0" w:color="auto"/>
              <w:right w:val="single" w:sz="4" w:space="0" w:color="auto"/>
            </w:tcBorders>
          </w:tcPr>
          <w:p w14:paraId="74FAB6D1" w14:textId="4E38F808"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_depot_autres_inst_depots</w:t>
            </w:r>
            <w:proofErr w:type="spellEnd"/>
          </w:p>
        </w:tc>
        <w:tc>
          <w:tcPr>
            <w:tcW w:w="5689" w:type="dxa"/>
            <w:tcBorders>
              <w:top w:val="single" w:sz="4" w:space="0" w:color="auto"/>
              <w:left w:val="single" w:sz="4" w:space="0" w:color="auto"/>
              <w:bottom w:val="single" w:sz="4" w:space="0" w:color="auto"/>
              <w:right w:val="single" w:sz="4" w:space="0" w:color="auto"/>
            </w:tcBorders>
          </w:tcPr>
          <w:p w14:paraId="5144621E" w14:textId="7A902677" w:rsidR="002410A9" w:rsidRPr="009E606D" w:rsidRDefault="002410A9" w:rsidP="002410A9">
            <w:pPr>
              <w:spacing w:line="360" w:lineRule="auto"/>
              <w:jc w:val="center"/>
              <w:rPr>
                <w:rFonts w:cs="Times New Roman"/>
                <w:sz w:val="20"/>
                <w:szCs w:val="20"/>
              </w:rPr>
            </w:pPr>
            <w:r w:rsidRPr="009E606D">
              <w:rPr>
                <w:rFonts w:cs="Times New Roman"/>
              </w:rPr>
              <w:t xml:space="preserve">Taux moyen de </w:t>
            </w:r>
            <w:proofErr w:type="spellStart"/>
            <w:r w:rsidRPr="009E606D">
              <w:rPr>
                <w:rFonts w:cs="Times New Roman"/>
              </w:rPr>
              <w:t>remuneration</w:t>
            </w:r>
            <w:proofErr w:type="spellEnd"/>
            <w:r w:rsidRPr="009E606D">
              <w:rPr>
                <w:rFonts w:cs="Times New Roman"/>
              </w:rPr>
              <w:t xml:space="preserve"> des </w:t>
            </w:r>
            <w:proofErr w:type="spellStart"/>
            <w:r w:rsidRPr="009E606D">
              <w:rPr>
                <w:rFonts w:cs="Times New Roman"/>
              </w:rPr>
              <w:t>depots</w:t>
            </w:r>
            <w:proofErr w:type="spellEnd"/>
            <w:r w:rsidRPr="009E606D">
              <w:rPr>
                <w:rFonts w:cs="Times New Roman"/>
              </w:rPr>
              <w:t xml:space="preserve"> des Autres institutions de </w:t>
            </w:r>
            <w:proofErr w:type="spellStart"/>
            <w:r w:rsidRPr="009E606D">
              <w:rPr>
                <w:rFonts w:cs="Times New Roman"/>
              </w:rPr>
              <w:t>depots</w:t>
            </w:r>
            <w:proofErr w:type="spellEnd"/>
          </w:p>
        </w:tc>
        <w:tc>
          <w:tcPr>
            <w:tcW w:w="1238" w:type="dxa"/>
            <w:tcBorders>
              <w:top w:val="single" w:sz="4" w:space="0" w:color="auto"/>
              <w:left w:val="single" w:sz="4" w:space="0" w:color="auto"/>
              <w:bottom w:val="single" w:sz="4" w:space="0" w:color="auto"/>
              <w:right w:val="single" w:sz="4" w:space="0" w:color="auto"/>
            </w:tcBorders>
          </w:tcPr>
          <w:p w14:paraId="4774EBD8" w14:textId="5E959ED5"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6B889A3A" w14:textId="0720A216"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72919E53" w14:textId="4240403E"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5773CEB6" w14:textId="19840B8B" w:rsidR="002410A9" w:rsidRPr="009E606D" w:rsidRDefault="002410A9" w:rsidP="002410A9">
            <w:pPr>
              <w:jc w:val="center"/>
              <w:rPr>
                <w:rFonts w:cs="Times New Roman"/>
                <w:sz w:val="20"/>
                <w:szCs w:val="20"/>
              </w:rPr>
            </w:pPr>
            <w:r w:rsidRPr="009E606D">
              <w:rPr>
                <w:rFonts w:cs="Times New Roman"/>
              </w:rPr>
              <w:t>0.669</w:t>
            </w:r>
          </w:p>
        </w:tc>
      </w:tr>
      <w:tr w:rsidR="002410A9" w:rsidRPr="009E606D" w14:paraId="071EDE56" w14:textId="77777777" w:rsidTr="00BD73E7">
        <w:trPr>
          <w:trHeight w:val="88"/>
        </w:trPr>
        <w:tc>
          <w:tcPr>
            <w:tcW w:w="809" w:type="dxa"/>
            <w:tcBorders>
              <w:top w:val="single" w:sz="4" w:space="0" w:color="auto"/>
              <w:left w:val="single" w:sz="4" w:space="0" w:color="auto"/>
              <w:bottom w:val="single" w:sz="4" w:space="0" w:color="auto"/>
              <w:right w:val="single" w:sz="4" w:space="0" w:color="auto"/>
            </w:tcBorders>
            <w:noWrap/>
            <w:vAlign w:val="bottom"/>
          </w:tcPr>
          <w:p w14:paraId="714755E0" w14:textId="04B1ADCA"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37</w:t>
            </w:r>
          </w:p>
        </w:tc>
        <w:tc>
          <w:tcPr>
            <w:tcW w:w="3170" w:type="dxa"/>
            <w:tcBorders>
              <w:top w:val="single" w:sz="4" w:space="0" w:color="auto"/>
              <w:left w:val="single" w:sz="4" w:space="0" w:color="auto"/>
              <w:bottom w:val="single" w:sz="4" w:space="0" w:color="auto"/>
              <w:right w:val="single" w:sz="4" w:space="0" w:color="auto"/>
            </w:tcBorders>
          </w:tcPr>
          <w:p w14:paraId="58B66A1C" w14:textId="09F6ED67"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_depot_personnel_banque</w:t>
            </w:r>
            <w:proofErr w:type="spellEnd"/>
          </w:p>
        </w:tc>
        <w:tc>
          <w:tcPr>
            <w:tcW w:w="5689" w:type="dxa"/>
            <w:tcBorders>
              <w:top w:val="single" w:sz="4" w:space="0" w:color="auto"/>
              <w:left w:val="single" w:sz="4" w:space="0" w:color="auto"/>
              <w:bottom w:val="single" w:sz="4" w:space="0" w:color="auto"/>
              <w:right w:val="single" w:sz="4" w:space="0" w:color="auto"/>
            </w:tcBorders>
          </w:tcPr>
          <w:p w14:paraId="69119833" w14:textId="60FE3FDD" w:rsidR="002410A9" w:rsidRPr="009E606D" w:rsidRDefault="002410A9" w:rsidP="002410A9">
            <w:pPr>
              <w:spacing w:line="360" w:lineRule="auto"/>
              <w:jc w:val="center"/>
              <w:rPr>
                <w:rFonts w:cs="Times New Roman"/>
                <w:sz w:val="20"/>
                <w:szCs w:val="20"/>
              </w:rPr>
            </w:pPr>
            <w:r w:rsidRPr="009E606D">
              <w:rPr>
                <w:rFonts w:cs="Times New Roman"/>
              </w:rPr>
              <w:t xml:space="preserve">Taux moyen de </w:t>
            </w:r>
            <w:proofErr w:type="spellStart"/>
            <w:r w:rsidRPr="009E606D">
              <w:rPr>
                <w:rFonts w:cs="Times New Roman"/>
              </w:rPr>
              <w:t>remuneration</w:t>
            </w:r>
            <w:proofErr w:type="spellEnd"/>
            <w:r w:rsidRPr="009E606D">
              <w:rPr>
                <w:rFonts w:cs="Times New Roman"/>
              </w:rPr>
              <w:t xml:space="preserve"> des </w:t>
            </w:r>
            <w:proofErr w:type="spellStart"/>
            <w:r w:rsidRPr="009E606D">
              <w:rPr>
                <w:rFonts w:cs="Times New Roman"/>
              </w:rPr>
              <w:t>depots</w:t>
            </w:r>
            <w:proofErr w:type="spellEnd"/>
            <w:r w:rsidRPr="009E606D">
              <w:rPr>
                <w:rFonts w:cs="Times New Roman"/>
              </w:rPr>
              <w:t xml:space="preserve"> du personnel de banques</w:t>
            </w:r>
          </w:p>
        </w:tc>
        <w:tc>
          <w:tcPr>
            <w:tcW w:w="1238" w:type="dxa"/>
            <w:tcBorders>
              <w:top w:val="single" w:sz="4" w:space="0" w:color="auto"/>
              <w:left w:val="single" w:sz="4" w:space="0" w:color="auto"/>
              <w:bottom w:val="single" w:sz="4" w:space="0" w:color="auto"/>
              <w:right w:val="single" w:sz="4" w:space="0" w:color="auto"/>
            </w:tcBorders>
          </w:tcPr>
          <w:p w14:paraId="482C6B10" w14:textId="2CFB2E24"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6308C92C" w14:textId="14E4EB03"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631A855C" w14:textId="35ED65B6"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0B7AF53D" w14:textId="79BB97E7" w:rsidR="002410A9" w:rsidRPr="009E606D" w:rsidRDefault="002410A9" w:rsidP="002410A9">
            <w:pPr>
              <w:jc w:val="center"/>
              <w:rPr>
                <w:rFonts w:cs="Times New Roman"/>
                <w:sz w:val="20"/>
                <w:szCs w:val="20"/>
              </w:rPr>
            </w:pPr>
            <w:r w:rsidRPr="009E606D">
              <w:rPr>
                <w:rFonts w:cs="Times New Roman"/>
              </w:rPr>
              <w:t>0.871</w:t>
            </w:r>
          </w:p>
        </w:tc>
      </w:tr>
      <w:tr w:rsidR="002410A9" w:rsidRPr="009E606D" w14:paraId="569059F4"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27C2B377" w14:textId="4A5AD084" w:rsidR="002410A9" w:rsidRPr="009E606D" w:rsidRDefault="002410A9" w:rsidP="002410A9">
            <w:pPr>
              <w:spacing w:line="360" w:lineRule="auto"/>
              <w:jc w:val="center"/>
              <w:rPr>
                <w:rFonts w:cs="Times New Roman"/>
              </w:rPr>
            </w:pPr>
            <w:r w:rsidRPr="009E606D">
              <w:rPr>
                <w:rFonts w:cs="Times New Roman"/>
                <w:color w:val="000000"/>
                <w:sz w:val="22"/>
                <w:szCs w:val="22"/>
              </w:rPr>
              <w:t>38</w:t>
            </w:r>
          </w:p>
        </w:tc>
        <w:tc>
          <w:tcPr>
            <w:tcW w:w="3170" w:type="dxa"/>
            <w:tcBorders>
              <w:top w:val="single" w:sz="4" w:space="0" w:color="auto"/>
              <w:left w:val="single" w:sz="4" w:space="0" w:color="auto"/>
              <w:bottom w:val="single" w:sz="4" w:space="0" w:color="auto"/>
              <w:right w:val="single" w:sz="4" w:space="0" w:color="auto"/>
            </w:tcBorders>
          </w:tcPr>
          <w:p w14:paraId="736B928D" w14:textId="2D1890E2"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_depot_terme</w:t>
            </w:r>
            <w:proofErr w:type="spellEnd"/>
          </w:p>
        </w:tc>
        <w:tc>
          <w:tcPr>
            <w:tcW w:w="5689" w:type="dxa"/>
            <w:tcBorders>
              <w:top w:val="single" w:sz="4" w:space="0" w:color="auto"/>
              <w:left w:val="single" w:sz="4" w:space="0" w:color="auto"/>
              <w:bottom w:val="single" w:sz="4" w:space="0" w:color="auto"/>
              <w:right w:val="single" w:sz="4" w:space="0" w:color="auto"/>
            </w:tcBorders>
          </w:tcPr>
          <w:p w14:paraId="00E21F84" w14:textId="227AE9D2" w:rsidR="002410A9" w:rsidRPr="009E606D" w:rsidRDefault="002410A9" w:rsidP="002410A9">
            <w:pPr>
              <w:spacing w:line="360" w:lineRule="auto"/>
              <w:jc w:val="center"/>
              <w:rPr>
                <w:rFonts w:cs="Times New Roman"/>
                <w:sz w:val="20"/>
                <w:szCs w:val="20"/>
              </w:rPr>
            </w:pPr>
            <w:r w:rsidRPr="009E606D">
              <w:rPr>
                <w:rFonts w:cs="Times New Roman"/>
              </w:rPr>
              <w:t xml:space="preserve">Taux moyen de </w:t>
            </w:r>
            <w:proofErr w:type="spellStart"/>
            <w:r w:rsidRPr="009E606D">
              <w:rPr>
                <w:rFonts w:cs="Times New Roman"/>
              </w:rPr>
              <w:t>remuneration</w:t>
            </w:r>
            <w:proofErr w:type="spellEnd"/>
            <w:r w:rsidRPr="009E606D">
              <w:rPr>
                <w:rFonts w:cs="Times New Roman"/>
              </w:rPr>
              <w:t xml:space="preserve"> des </w:t>
            </w:r>
            <w:proofErr w:type="spellStart"/>
            <w:r w:rsidRPr="009E606D">
              <w:rPr>
                <w:rFonts w:cs="Times New Roman"/>
              </w:rPr>
              <w:t>depots</w:t>
            </w:r>
            <w:proofErr w:type="spellEnd"/>
            <w:r w:rsidRPr="009E606D">
              <w:rPr>
                <w:rFonts w:cs="Times New Roman"/>
              </w:rPr>
              <w:t xml:space="preserve"> </w:t>
            </w:r>
            <w:proofErr w:type="spellStart"/>
            <w:r w:rsidRPr="009E606D">
              <w:rPr>
                <w:rFonts w:cs="Times New Roman"/>
              </w:rPr>
              <w:t>a</w:t>
            </w:r>
            <w:proofErr w:type="spellEnd"/>
            <w:r w:rsidRPr="009E606D">
              <w:rPr>
                <w:rFonts w:cs="Times New Roman"/>
              </w:rPr>
              <w:t xml:space="preserve"> terme</w:t>
            </w:r>
          </w:p>
        </w:tc>
        <w:tc>
          <w:tcPr>
            <w:tcW w:w="1238" w:type="dxa"/>
            <w:tcBorders>
              <w:top w:val="single" w:sz="4" w:space="0" w:color="auto"/>
              <w:left w:val="single" w:sz="4" w:space="0" w:color="auto"/>
              <w:bottom w:val="single" w:sz="4" w:space="0" w:color="auto"/>
              <w:right w:val="single" w:sz="4" w:space="0" w:color="auto"/>
            </w:tcBorders>
          </w:tcPr>
          <w:p w14:paraId="7DDFBAD4" w14:textId="3B25EFF9"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0B0F59D8" w14:textId="6068EE36"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66F67807" w14:textId="6F63D320"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1867861A" w14:textId="2CBF72E7" w:rsidR="002410A9" w:rsidRPr="009E606D" w:rsidRDefault="002410A9" w:rsidP="002410A9">
            <w:pPr>
              <w:jc w:val="center"/>
              <w:rPr>
                <w:rFonts w:cs="Times New Roman"/>
                <w:sz w:val="20"/>
                <w:szCs w:val="20"/>
              </w:rPr>
            </w:pPr>
            <w:r w:rsidRPr="009E606D">
              <w:rPr>
                <w:rFonts w:cs="Times New Roman"/>
              </w:rPr>
              <w:t>0.4</w:t>
            </w:r>
          </w:p>
        </w:tc>
      </w:tr>
      <w:tr w:rsidR="002410A9" w:rsidRPr="009E606D" w14:paraId="212A70B6"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7CE6A114" w14:textId="6A6FEE6D" w:rsidR="002410A9" w:rsidRPr="009E606D" w:rsidRDefault="002410A9" w:rsidP="002410A9">
            <w:pPr>
              <w:spacing w:line="360" w:lineRule="auto"/>
              <w:jc w:val="center"/>
              <w:rPr>
                <w:rFonts w:cs="Times New Roman"/>
              </w:rPr>
            </w:pPr>
            <w:r w:rsidRPr="009E606D">
              <w:rPr>
                <w:rFonts w:cs="Times New Roman"/>
                <w:color w:val="000000"/>
                <w:sz w:val="22"/>
                <w:szCs w:val="22"/>
              </w:rPr>
              <w:t>39</w:t>
            </w:r>
          </w:p>
        </w:tc>
        <w:tc>
          <w:tcPr>
            <w:tcW w:w="3170" w:type="dxa"/>
            <w:tcBorders>
              <w:top w:val="single" w:sz="4" w:space="0" w:color="auto"/>
              <w:left w:val="single" w:sz="4" w:space="0" w:color="auto"/>
              <w:bottom w:val="single" w:sz="4" w:space="0" w:color="auto"/>
              <w:right w:val="single" w:sz="4" w:space="0" w:color="auto"/>
            </w:tcBorders>
          </w:tcPr>
          <w:p w14:paraId="36BE7B6B" w14:textId="34876E0D"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_depot_epargne_special</w:t>
            </w:r>
            <w:proofErr w:type="spellEnd"/>
          </w:p>
        </w:tc>
        <w:tc>
          <w:tcPr>
            <w:tcW w:w="5689" w:type="dxa"/>
            <w:tcBorders>
              <w:top w:val="single" w:sz="4" w:space="0" w:color="auto"/>
              <w:left w:val="single" w:sz="4" w:space="0" w:color="auto"/>
              <w:bottom w:val="single" w:sz="4" w:space="0" w:color="auto"/>
              <w:right w:val="single" w:sz="4" w:space="0" w:color="auto"/>
            </w:tcBorders>
          </w:tcPr>
          <w:p w14:paraId="44919B27" w14:textId="4A95B9CB" w:rsidR="002410A9" w:rsidRPr="009E606D" w:rsidRDefault="002410A9" w:rsidP="002410A9">
            <w:pPr>
              <w:spacing w:line="360" w:lineRule="auto"/>
              <w:jc w:val="center"/>
              <w:rPr>
                <w:rFonts w:cs="Times New Roman"/>
                <w:sz w:val="20"/>
                <w:szCs w:val="20"/>
              </w:rPr>
            </w:pPr>
            <w:r w:rsidRPr="009E606D">
              <w:rPr>
                <w:rFonts w:cs="Times New Roman"/>
              </w:rPr>
              <w:t xml:space="preserve">Taux moyen de </w:t>
            </w:r>
            <w:proofErr w:type="spellStart"/>
            <w:r w:rsidRPr="009E606D">
              <w:rPr>
                <w:rFonts w:cs="Times New Roman"/>
              </w:rPr>
              <w:t>remuneration</w:t>
            </w:r>
            <w:proofErr w:type="spellEnd"/>
            <w:r w:rsidRPr="009E606D">
              <w:rPr>
                <w:rFonts w:cs="Times New Roman"/>
              </w:rPr>
              <w:t xml:space="preserve"> des </w:t>
            </w:r>
            <w:proofErr w:type="spellStart"/>
            <w:r w:rsidRPr="009E606D">
              <w:rPr>
                <w:rFonts w:cs="Times New Roman"/>
              </w:rPr>
              <w:t>depots</w:t>
            </w:r>
            <w:proofErr w:type="spellEnd"/>
            <w:r w:rsidRPr="009E606D">
              <w:rPr>
                <w:rFonts w:cs="Times New Roman"/>
              </w:rPr>
              <w:t xml:space="preserve"> d </w:t>
            </w:r>
            <w:proofErr w:type="spellStart"/>
            <w:r w:rsidRPr="009E606D">
              <w:rPr>
                <w:rFonts w:cs="Times New Roman"/>
              </w:rPr>
              <w:t>epargne</w:t>
            </w:r>
            <w:proofErr w:type="spellEnd"/>
            <w:r w:rsidRPr="009E606D">
              <w:rPr>
                <w:rFonts w:cs="Times New Roman"/>
              </w:rPr>
              <w:t xml:space="preserve"> a </w:t>
            </w:r>
            <w:proofErr w:type="spellStart"/>
            <w:r w:rsidRPr="009E606D">
              <w:rPr>
                <w:rFonts w:cs="Times New Roman"/>
              </w:rPr>
              <w:t>regime</w:t>
            </w:r>
            <w:proofErr w:type="spellEnd"/>
            <w:r w:rsidRPr="009E606D">
              <w:rPr>
                <w:rFonts w:cs="Times New Roman"/>
              </w:rPr>
              <w:t xml:space="preserve"> </w:t>
            </w:r>
            <w:proofErr w:type="spellStart"/>
            <w:r w:rsidRPr="009E606D">
              <w:rPr>
                <w:rFonts w:cs="Times New Roman"/>
              </w:rPr>
              <w:t>special</w:t>
            </w:r>
            <w:proofErr w:type="spellEnd"/>
          </w:p>
        </w:tc>
        <w:tc>
          <w:tcPr>
            <w:tcW w:w="1238" w:type="dxa"/>
            <w:tcBorders>
              <w:top w:val="single" w:sz="4" w:space="0" w:color="auto"/>
              <w:left w:val="single" w:sz="4" w:space="0" w:color="auto"/>
              <w:bottom w:val="single" w:sz="4" w:space="0" w:color="auto"/>
              <w:right w:val="single" w:sz="4" w:space="0" w:color="auto"/>
            </w:tcBorders>
          </w:tcPr>
          <w:p w14:paraId="20F9F47F" w14:textId="3973F594"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302570FF" w14:textId="6D058F1D"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276CBDB5" w14:textId="63A774EC"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11B67EC8" w14:textId="47A7D6AB" w:rsidR="002410A9" w:rsidRPr="009E606D" w:rsidRDefault="002410A9" w:rsidP="002410A9">
            <w:pPr>
              <w:jc w:val="center"/>
              <w:rPr>
                <w:rFonts w:cs="Times New Roman"/>
                <w:sz w:val="20"/>
                <w:szCs w:val="20"/>
              </w:rPr>
            </w:pPr>
            <w:r w:rsidRPr="009E606D">
              <w:rPr>
                <w:rFonts w:cs="Times New Roman"/>
              </w:rPr>
              <w:t>-0.585</w:t>
            </w:r>
          </w:p>
        </w:tc>
      </w:tr>
      <w:tr w:rsidR="002410A9" w:rsidRPr="009E606D" w14:paraId="59DEC700"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247EABAB" w14:textId="121E1648" w:rsidR="002410A9" w:rsidRPr="009E606D" w:rsidRDefault="002410A9" w:rsidP="002410A9">
            <w:pPr>
              <w:spacing w:line="360" w:lineRule="auto"/>
              <w:jc w:val="center"/>
              <w:rPr>
                <w:rFonts w:cs="Times New Roman"/>
              </w:rPr>
            </w:pPr>
            <w:r w:rsidRPr="009E606D">
              <w:rPr>
                <w:rFonts w:cs="Times New Roman"/>
                <w:color w:val="000000"/>
                <w:sz w:val="22"/>
                <w:szCs w:val="22"/>
              </w:rPr>
              <w:t>40</w:t>
            </w:r>
          </w:p>
        </w:tc>
        <w:tc>
          <w:tcPr>
            <w:tcW w:w="3170" w:type="dxa"/>
            <w:tcBorders>
              <w:top w:val="single" w:sz="4" w:space="0" w:color="auto"/>
              <w:left w:val="single" w:sz="4" w:space="0" w:color="auto"/>
              <w:bottom w:val="single" w:sz="4" w:space="0" w:color="auto"/>
              <w:right w:val="single" w:sz="4" w:space="0" w:color="auto"/>
            </w:tcBorders>
          </w:tcPr>
          <w:p w14:paraId="2A8C7C44" w14:textId="09503ABB"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rPr>
              <w:t>tib</w:t>
            </w:r>
            <w:proofErr w:type="gramEnd"/>
            <w:r w:rsidRPr="009E606D">
              <w:rPr>
                <w:rFonts w:cs="Times New Roman"/>
              </w:rPr>
              <w:t>_depot_bons_caisse</w:t>
            </w:r>
            <w:proofErr w:type="spellEnd"/>
          </w:p>
        </w:tc>
        <w:tc>
          <w:tcPr>
            <w:tcW w:w="5689" w:type="dxa"/>
            <w:tcBorders>
              <w:top w:val="single" w:sz="4" w:space="0" w:color="auto"/>
              <w:left w:val="single" w:sz="4" w:space="0" w:color="auto"/>
              <w:bottom w:val="single" w:sz="4" w:space="0" w:color="auto"/>
              <w:right w:val="single" w:sz="4" w:space="0" w:color="auto"/>
            </w:tcBorders>
          </w:tcPr>
          <w:p w14:paraId="6A87F892" w14:textId="65E9E0B0" w:rsidR="002410A9" w:rsidRPr="009E606D" w:rsidRDefault="002410A9" w:rsidP="002410A9">
            <w:pPr>
              <w:spacing w:line="360" w:lineRule="auto"/>
              <w:jc w:val="center"/>
              <w:rPr>
                <w:rFonts w:cs="Times New Roman"/>
                <w:sz w:val="20"/>
                <w:szCs w:val="20"/>
              </w:rPr>
            </w:pPr>
            <w:r w:rsidRPr="009E606D">
              <w:rPr>
                <w:rFonts w:cs="Times New Roman"/>
              </w:rPr>
              <w:t xml:space="preserve">Taux moyen de </w:t>
            </w:r>
            <w:proofErr w:type="spellStart"/>
            <w:r w:rsidRPr="009E606D">
              <w:rPr>
                <w:rFonts w:cs="Times New Roman"/>
              </w:rPr>
              <w:t>remuneration</w:t>
            </w:r>
            <w:proofErr w:type="spellEnd"/>
            <w:r w:rsidRPr="009E606D">
              <w:rPr>
                <w:rFonts w:cs="Times New Roman"/>
              </w:rPr>
              <w:t xml:space="preserve"> des bons de caisse</w:t>
            </w:r>
          </w:p>
        </w:tc>
        <w:tc>
          <w:tcPr>
            <w:tcW w:w="1238" w:type="dxa"/>
            <w:tcBorders>
              <w:top w:val="single" w:sz="4" w:space="0" w:color="auto"/>
              <w:left w:val="single" w:sz="4" w:space="0" w:color="auto"/>
              <w:bottom w:val="single" w:sz="4" w:space="0" w:color="auto"/>
              <w:right w:val="single" w:sz="4" w:space="0" w:color="auto"/>
            </w:tcBorders>
          </w:tcPr>
          <w:p w14:paraId="7D57D7E5" w14:textId="30A10B9A"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2E026ABF" w14:textId="585DA816"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2DC5F349" w14:textId="2A3D7D25"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1E12FF74" w14:textId="0CE3344B" w:rsidR="002410A9" w:rsidRPr="009E606D" w:rsidRDefault="002410A9" w:rsidP="002410A9">
            <w:pPr>
              <w:jc w:val="center"/>
              <w:rPr>
                <w:rFonts w:cs="Times New Roman"/>
                <w:sz w:val="20"/>
                <w:szCs w:val="20"/>
              </w:rPr>
            </w:pPr>
            <w:r w:rsidRPr="009E606D">
              <w:rPr>
                <w:rFonts w:cs="Times New Roman"/>
              </w:rPr>
              <w:t>0.977</w:t>
            </w:r>
          </w:p>
        </w:tc>
      </w:tr>
      <w:tr w:rsidR="002410A9" w:rsidRPr="009E606D" w14:paraId="14444907"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18DCF6B8" w14:textId="4BD907D7" w:rsidR="002410A9" w:rsidRPr="009E606D" w:rsidRDefault="002410A9" w:rsidP="002410A9">
            <w:pPr>
              <w:spacing w:line="360" w:lineRule="auto"/>
              <w:jc w:val="center"/>
              <w:rPr>
                <w:rFonts w:cs="Times New Roman"/>
              </w:rPr>
            </w:pPr>
            <w:r w:rsidRPr="009E606D">
              <w:rPr>
                <w:rFonts w:cs="Times New Roman"/>
                <w:color w:val="000000"/>
                <w:sz w:val="22"/>
                <w:szCs w:val="22"/>
              </w:rPr>
              <w:t>41</w:t>
            </w:r>
          </w:p>
        </w:tc>
        <w:tc>
          <w:tcPr>
            <w:tcW w:w="3170" w:type="dxa"/>
            <w:tcBorders>
              <w:top w:val="single" w:sz="4" w:space="0" w:color="auto"/>
              <w:left w:val="single" w:sz="4" w:space="0" w:color="auto"/>
              <w:bottom w:val="single" w:sz="4" w:space="0" w:color="auto"/>
              <w:right w:val="single" w:sz="4" w:space="0" w:color="auto"/>
            </w:tcBorders>
          </w:tcPr>
          <w:p w14:paraId="6FF1BDF1" w14:textId="1C064044" w:rsidR="002410A9" w:rsidRPr="009E606D" w:rsidRDefault="002410A9" w:rsidP="002410A9">
            <w:pPr>
              <w:spacing w:line="360" w:lineRule="auto"/>
              <w:jc w:val="center"/>
              <w:rPr>
                <w:rFonts w:cs="Times New Roman"/>
                <w:color w:val="000000"/>
                <w:sz w:val="20"/>
                <w:szCs w:val="20"/>
              </w:rPr>
            </w:pPr>
            <w:proofErr w:type="gramStart"/>
            <w:r w:rsidRPr="009E606D">
              <w:rPr>
                <w:rFonts w:cs="Times New Roman"/>
              </w:rPr>
              <w:t>tib</w:t>
            </w:r>
            <w:proofErr w:type="gramEnd"/>
            <w:r w:rsidRPr="009E606D">
              <w:rPr>
                <w:rFonts w:cs="Times New Roman"/>
              </w:rPr>
              <w:t>_depot_duree_lt1m</w:t>
            </w:r>
          </w:p>
        </w:tc>
        <w:tc>
          <w:tcPr>
            <w:tcW w:w="5689" w:type="dxa"/>
            <w:tcBorders>
              <w:top w:val="single" w:sz="4" w:space="0" w:color="auto"/>
              <w:left w:val="single" w:sz="4" w:space="0" w:color="auto"/>
              <w:bottom w:val="single" w:sz="4" w:space="0" w:color="auto"/>
              <w:right w:val="single" w:sz="4" w:space="0" w:color="auto"/>
            </w:tcBorders>
          </w:tcPr>
          <w:p w14:paraId="2810C33C" w14:textId="36DC363D" w:rsidR="002410A9" w:rsidRPr="009E606D" w:rsidRDefault="002410A9" w:rsidP="002410A9">
            <w:pPr>
              <w:spacing w:line="360" w:lineRule="auto"/>
              <w:jc w:val="center"/>
              <w:rPr>
                <w:rFonts w:cs="Times New Roman"/>
                <w:sz w:val="20"/>
                <w:szCs w:val="20"/>
              </w:rPr>
            </w:pPr>
            <w:r w:rsidRPr="009E606D">
              <w:rPr>
                <w:rFonts w:cs="Times New Roman"/>
              </w:rPr>
              <w:t xml:space="preserve">Taux moyen de </w:t>
            </w:r>
            <w:proofErr w:type="spellStart"/>
            <w:r w:rsidRPr="009E606D">
              <w:rPr>
                <w:rFonts w:cs="Times New Roman"/>
              </w:rPr>
              <w:t>remuneration</w:t>
            </w:r>
            <w:proofErr w:type="spellEnd"/>
            <w:r w:rsidRPr="009E606D">
              <w:rPr>
                <w:rFonts w:cs="Times New Roman"/>
              </w:rPr>
              <w:t xml:space="preserve"> des </w:t>
            </w:r>
            <w:proofErr w:type="spellStart"/>
            <w:r w:rsidRPr="009E606D">
              <w:rPr>
                <w:rFonts w:cs="Times New Roman"/>
              </w:rPr>
              <w:t>depots</w:t>
            </w:r>
            <w:proofErr w:type="spellEnd"/>
            <w:r w:rsidRPr="009E606D">
              <w:rPr>
                <w:rFonts w:cs="Times New Roman"/>
              </w:rPr>
              <w:t xml:space="preserve"> de </w:t>
            </w:r>
            <w:proofErr w:type="spellStart"/>
            <w:r w:rsidRPr="009E606D">
              <w:rPr>
                <w:rFonts w:cs="Times New Roman"/>
              </w:rPr>
              <w:t>duree</w:t>
            </w:r>
            <w:proofErr w:type="spellEnd"/>
            <w:r w:rsidRPr="009E606D">
              <w:rPr>
                <w:rFonts w:cs="Times New Roman"/>
              </w:rPr>
              <w:t xml:space="preserve"> inferieur a 1 mois</w:t>
            </w:r>
          </w:p>
        </w:tc>
        <w:tc>
          <w:tcPr>
            <w:tcW w:w="1238" w:type="dxa"/>
            <w:tcBorders>
              <w:top w:val="single" w:sz="4" w:space="0" w:color="auto"/>
              <w:left w:val="single" w:sz="4" w:space="0" w:color="auto"/>
              <w:bottom w:val="single" w:sz="4" w:space="0" w:color="auto"/>
              <w:right w:val="single" w:sz="4" w:space="0" w:color="auto"/>
            </w:tcBorders>
          </w:tcPr>
          <w:p w14:paraId="261E91DE" w14:textId="2D46EECF"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7DCEA68B" w14:textId="39198B37"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7BD82BD6" w14:textId="13F6AE24"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2F16AEFF" w14:textId="0359D061" w:rsidR="002410A9" w:rsidRPr="009E606D" w:rsidRDefault="002410A9" w:rsidP="002410A9">
            <w:pPr>
              <w:jc w:val="center"/>
              <w:rPr>
                <w:rFonts w:cs="Times New Roman"/>
                <w:sz w:val="20"/>
                <w:szCs w:val="20"/>
              </w:rPr>
            </w:pPr>
            <w:r w:rsidRPr="009E606D">
              <w:rPr>
                <w:rFonts w:cs="Times New Roman"/>
              </w:rPr>
              <w:t>0.567</w:t>
            </w:r>
          </w:p>
        </w:tc>
      </w:tr>
      <w:tr w:rsidR="002410A9" w:rsidRPr="009E606D" w14:paraId="13A0B65C"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4EA50493" w14:textId="29C1F772" w:rsidR="002410A9" w:rsidRPr="009E606D" w:rsidRDefault="002410A9" w:rsidP="002410A9">
            <w:pPr>
              <w:spacing w:line="360" w:lineRule="auto"/>
              <w:jc w:val="center"/>
              <w:rPr>
                <w:rFonts w:cs="Times New Roman"/>
              </w:rPr>
            </w:pPr>
            <w:r w:rsidRPr="009E606D">
              <w:rPr>
                <w:rFonts w:cs="Times New Roman"/>
                <w:color w:val="000000"/>
                <w:sz w:val="22"/>
                <w:szCs w:val="22"/>
              </w:rPr>
              <w:t>42</w:t>
            </w:r>
          </w:p>
        </w:tc>
        <w:tc>
          <w:tcPr>
            <w:tcW w:w="3170" w:type="dxa"/>
            <w:tcBorders>
              <w:top w:val="single" w:sz="4" w:space="0" w:color="auto"/>
              <w:left w:val="single" w:sz="4" w:space="0" w:color="auto"/>
              <w:bottom w:val="single" w:sz="4" w:space="0" w:color="auto"/>
              <w:right w:val="single" w:sz="4" w:space="0" w:color="auto"/>
            </w:tcBorders>
          </w:tcPr>
          <w:p w14:paraId="2BAD52D8" w14:textId="23FE9AA5" w:rsidR="002410A9" w:rsidRPr="009E606D" w:rsidRDefault="002410A9" w:rsidP="002410A9">
            <w:pPr>
              <w:spacing w:line="360" w:lineRule="auto"/>
              <w:jc w:val="center"/>
              <w:rPr>
                <w:rFonts w:cs="Times New Roman"/>
                <w:color w:val="000000"/>
                <w:sz w:val="20"/>
                <w:szCs w:val="20"/>
              </w:rPr>
            </w:pPr>
            <w:proofErr w:type="gramStart"/>
            <w:r w:rsidRPr="009E606D">
              <w:rPr>
                <w:rFonts w:cs="Times New Roman"/>
              </w:rPr>
              <w:t>tib</w:t>
            </w:r>
            <w:proofErr w:type="gramEnd"/>
            <w:r w:rsidRPr="009E606D">
              <w:rPr>
                <w:rFonts w:cs="Times New Roman"/>
              </w:rPr>
              <w:t>_depot_duree_1_3m</w:t>
            </w:r>
          </w:p>
        </w:tc>
        <w:tc>
          <w:tcPr>
            <w:tcW w:w="5689" w:type="dxa"/>
            <w:tcBorders>
              <w:top w:val="single" w:sz="4" w:space="0" w:color="auto"/>
              <w:left w:val="single" w:sz="4" w:space="0" w:color="auto"/>
              <w:bottom w:val="single" w:sz="4" w:space="0" w:color="auto"/>
              <w:right w:val="single" w:sz="4" w:space="0" w:color="auto"/>
            </w:tcBorders>
          </w:tcPr>
          <w:p w14:paraId="33500156" w14:textId="797F615D" w:rsidR="002410A9" w:rsidRPr="009E606D" w:rsidRDefault="002410A9" w:rsidP="002410A9">
            <w:pPr>
              <w:spacing w:line="360" w:lineRule="auto"/>
              <w:jc w:val="center"/>
              <w:rPr>
                <w:rFonts w:cs="Times New Roman"/>
                <w:sz w:val="20"/>
                <w:szCs w:val="20"/>
              </w:rPr>
            </w:pPr>
            <w:r w:rsidRPr="009E606D">
              <w:rPr>
                <w:rFonts w:cs="Times New Roman"/>
              </w:rPr>
              <w:t xml:space="preserve">Taux moyen de </w:t>
            </w:r>
            <w:proofErr w:type="spellStart"/>
            <w:r w:rsidRPr="009E606D">
              <w:rPr>
                <w:rFonts w:cs="Times New Roman"/>
              </w:rPr>
              <w:t>remuneration</w:t>
            </w:r>
            <w:proofErr w:type="spellEnd"/>
            <w:r w:rsidRPr="009E606D">
              <w:rPr>
                <w:rFonts w:cs="Times New Roman"/>
              </w:rPr>
              <w:t xml:space="preserve"> des </w:t>
            </w:r>
            <w:proofErr w:type="spellStart"/>
            <w:r w:rsidRPr="009E606D">
              <w:rPr>
                <w:rFonts w:cs="Times New Roman"/>
              </w:rPr>
              <w:t>depots</w:t>
            </w:r>
            <w:proofErr w:type="spellEnd"/>
            <w:r w:rsidRPr="009E606D">
              <w:rPr>
                <w:rFonts w:cs="Times New Roman"/>
              </w:rPr>
              <w:t xml:space="preserve"> de </w:t>
            </w:r>
            <w:proofErr w:type="spellStart"/>
            <w:r w:rsidRPr="009E606D">
              <w:rPr>
                <w:rFonts w:cs="Times New Roman"/>
              </w:rPr>
              <w:t>duree</w:t>
            </w:r>
            <w:proofErr w:type="spellEnd"/>
            <w:r w:rsidRPr="009E606D">
              <w:rPr>
                <w:rFonts w:cs="Times New Roman"/>
              </w:rPr>
              <w:t xml:space="preserve"> entre 1 et 3 mois</w:t>
            </w:r>
          </w:p>
        </w:tc>
        <w:tc>
          <w:tcPr>
            <w:tcW w:w="1238" w:type="dxa"/>
            <w:tcBorders>
              <w:top w:val="single" w:sz="4" w:space="0" w:color="auto"/>
              <w:left w:val="single" w:sz="4" w:space="0" w:color="auto"/>
              <w:bottom w:val="single" w:sz="4" w:space="0" w:color="auto"/>
              <w:right w:val="single" w:sz="4" w:space="0" w:color="auto"/>
            </w:tcBorders>
          </w:tcPr>
          <w:p w14:paraId="1F50040E" w14:textId="15444934"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5BB84F52" w14:textId="26C71A2F"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48C7EC82" w14:textId="7983494E"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38C90A66" w14:textId="279BD662" w:rsidR="002410A9" w:rsidRPr="009E606D" w:rsidRDefault="002410A9" w:rsidP="002410A9">
            <w:pPr>
              <w:jc w:val="center"/>
              <w:rPr>
                <w:rFonts w:cs="Times New Roman"/>
                <w:sz w:val="20"/>
                <w:szCs w:val="20"/>
              </w:rPr>
            </w:pPr>
            <w:r w:rsidRPr="009E606D">
              <w:rPr>
                <w:rFonts w:cs="Times New Roman"/>
              </w:rPr>
              <w:t>0.402</w:t>
            </w:r>
          </w:p>
        </w:tc>
      </w:tr>
      <w:tr w:rsidR="002410A9" w:rsidRPr="009E606D" w14:paraId="16A60866"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4FEDDEA9" w14:textId="27286A10" w:rsidR="002410A9" w:rsidRPr="009E606D" w:rsidRDefault="002410A9" w:rsidP="002410A9">
            <w:pPr>
              <w:spacing w:line="360" w:lineRule="auto"/>
              <w:jc w:val="center"/>
              <w:rPr>
                <w:rFonts w:cs="Times New Roman"/>
              </w:rPr>
            </w:pPr>
            <w:r w:rsidRPr="009E606D">
              <w:rPr>
                <w:rFonts w:cs="Times New Roman"/>
                <w:color w:val="000000"/>
                <w:sz w:val="22"/>
                <w:szCs w:val="22"/>
              </w:rPr>
              <w:t>43</w:t>
            </w:r>
          </w:p>
        </w:tc>
        <w:tc>
          <w:tcPr>
            <w:tcW w:w="3170" w:type="dxa"/>
            <w:tcBorders>
              <w:top w:val="single" w:sz="4" w:space="0" w:color="auto"/>
              <w:left w:val="single" w:sz="4" w:space="0" w:color="auto"/>
              <w:bottom w:val="single" w:sz="4" w:space="0" w:color="auto"/>
              <w:right w:val="single" w:sz="4" w:space="0" w:color="auto"/>
            </w:tcBorders>
          </w:tcPr>
          <w:p w14:paraId="7383CBBD" w14:textId="3F44380B" w:rsidR="002410A9" w:rsidRPr="009E606D" w:rsidRDefault="002410A9" w:rsidP="002410A9">
            <w:pPr>
              <w:spacing w:line="360" w:lineRule="auto"/>
              <w:jc w:val="center"/>
              <w:rPr>
                <w:rFonts w:cs="Times New Roman"/>
                <w:color w:val="000000"/>
                <w:sz w:val="20"/>
                <w:szCs w:val="20"/>
                <w:lang w:val="en-US"/>
              </w:rPr>
            </w:pPr>
            <w:proofErr w:type="gramStart"/>
            <w:r w:rsidRPr="009E606D">
              <w:rPr>
                <w:rFonts w:cs="Times New Roman"/>
              </w:rPr>
              <w:t>tib</w:t>
            </w:r>
            <w:proofErr w:type="gramEnd"/>
            <w:r w:rsidRPr="009E606D">
              <w:rPr>
                <w:rFonts w:cs="Times New Roman"/>
              </w:rPr>
              <w:t>_depot_duree_3_6m</w:t>
            </w:r>
          </w:p>
        </w:tc>
        <w:tc>
          <w:tcPr>
            <w:tcW w:w="5689" w:type="dxa"/>
            <w:tcBorders>
              <w:top w:val="single" w:sz="4" w:space="0" w:color="auto"/>
              <w:left w:val="single" w:sz="4" w:space="0" w:color="auto"/>
              <w:bottom w:val="single" w:sz="4" w:space="0" w:color="auto"/>
              <w:right w:val="single" w:sz="4" w:space="0" w:color="auto"/>
            </w:tcBorders>
          </w:tcPr>
          <w:p w14:paraId="222C0367" w14:textId="3726D5F6" w:rsidR="002410A9" w:rsidRPr="009E606D" w:rsidRDefault="002410A9" w:rsidP="002410A9">
            <w:pPr>
              <w:spacing w:line="360" w:lineRule="auto"/>
              <w:jc w:val="center"/>
              <w:rPr>
                <w:rFonts w:cs="Times New Roman"/>
                <w:sz w:val="20"/>
                <w:szCs w:val="20"/>
              </w:rPr>
            </w:pPr>
            <w:r w:rsidRPr="009E606D">
              <w:rPr>
                <w:rFonts w:cs="Times New Roman"/>
              </w:rPr>
              <w:t xml:space="preserve">Taux moyen de </w:t>
            </w:r>
            <w:proofErr w:type="spellStart"/>
            <w:r w:rsidRPr="009E606D">
              <w:rPr>
                <w:rFonts w:cs="Times New Roman"/>
              </w:rPr>
              <w:t>remuneration</w:t>
            </w:r>
            <w:proofErr w:type="spellEnd"/>
            <w:r w:rsidRPr="009E606D">
              <w:rPr>
                <w:rFonts w:cs="Times New Roman"/>
              </w:rPr>
              <w:t xml:space="preserve"> des </w:t>
            </w:r>
            <w:proofErr w:type="spellStart"/>
            <w:r w:rsidRPr="009E606D">
              <w:rPr>
                <w:rFonts w:cs="Times New Roman"/>
              </w:rPr>
              <w:t>depots</w:t>
            </w:r>
            <w:proofErr w:type="spellEnd"/>
            <w:r w:rsidRPr="009E606D">
              <w:rPr>
                <w:rFonts w:cs="Times New Roman"/>
              </w:rPr>
              <w:t xml:space="preserve"> de </w:t>
            </w:r>
            <w:proofErr w:type="spellStart"/>
            <w:r w:rsidRPr="009E606D">
              <w:rPr>
                <w:rFonts w:cs="Times New Roman"/>
              </w:rPr>
              <w:t>duree</w:t>
            </w:r>
            <w:proofErr w:type="spellEnd"/>
            <w:r w:rsidRPr="009E606D">
              <w:rPr>
                <w:rFonts w:cs="Times New Roman"/>
              </w:rPr>
              <w:t xml:space="preserve"> entre 3 et 6 mois</w:t>
            </w:r>
          </w:p>
        </w:tc>
        <w:tc>
          <w:tcPr>
            <w:tcW w:w="1238" w:type="dxa"/>
            <w:tcBorders>
              <w:top w:val="single" w:sz="4" w:space="0" w:color="auto"/>
              <w:left w:val="single" w:sz="4" w:space="0" w:color="auto"/>
              <w:bottom w:val="single" w:sz="4" w:space="0" w:color="auto"/>
              <w:right w:val="single" w:sz="4" w:space="0" w:color="auto"/>
            </w:tcBorders>
          </w:tcPr>
          <w:p w14:paraId="0D8B5612" w14:textId="77B906BC"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3571A73D" w14:textId="67EB21A5"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64299990" w14:textId="3CA03850"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2AF51151" w14:textId="207C2979" w:rsidR="002410A9" w:rsidRPr="009E606D" w:rsidRDefault="002410A9" w:rsidP="002410A9">
            <w:pPr>
              <w:jc w:val="center"/>
              <w:rPr>
                <w:rFonts w:cs="Times New Roman"/>
                <w:sz w:val="20"/>
                <w:szCs w:val="20"/>
              </w:rPr>
            </w:pPr>
            <w:r w:rsidRPr="009E606D">
              <w:rPr>
                <w:rFonts w:cs="Times New Roman"/>
              </w:rPr>
              <w:t>-0.396</w:t>
            </w:r>
          </w:p>
        </w:tc>
      </w:tr>
      <w:tr w:rsidR="002410A9" w:rsidRPr="009E606D" w14:paraId="3FD50052"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7DF82E32" w14:textId="591ECDDB" w:rsidR="002410A9" w:rsidRPr="009E606D" w:rsidRDefault="002410A9" w:rsidP="002410A9">
            <w:pPr>
              <w:spacing w:line="360" w:lineRule="auto"/>
              <w:jc w:val="center"/>
              <w:rPr>
                <w:rFonts w:cs="Times New Roman"/>
              </w:rPr>
            </w:pPr>
            <w:r w:rsidRPr="009E606D">
              <w:rPr>
                <w:rFonts w:cs="Times New Roman"/>
                <w:color w:val="000000"/>
                <w:sz w:val="22"/>
                <w:szCs w:val="22"/>
              </w:rPr>
              <w:lastRenderedPageBreak/>
              <w:t>44</w:t>
            </w:r>
          </w:p>
        </w:tc>
        <w:tc>
          <w:tcPr>
            <w:tcW w:w="3170" w:type="dxa"/>
            <w:tcBorders>
              <w:top w:val="single" w:sz="4" w:space="0" w:color="auto"/>
              <w:left w:val="single" w:sz="4" w:space="0" w:color="auto"/>
              <w:bottom w:val="single" w:sz="4" w:space="0" w:color="auto"/>
              <w:right w:val="single" w:sz="4" w:space="0" w:color="auto"/>
            </w:tcBorders>
          </w:tcPr>
          <w:p w14:paraId="351120E3" w14:textId="4276AAA2" w:rsidR="002410A9" w:rsidRPr="009E606D" w:rsidRDefault="002410A9" w:rsidP="002410A9">
            <w:pPr>
              <w:spacing w:line="360" w:lineRule="auto"/>
              <w:jc w:val="center"/>
              <w:rPr>
                <w:rFonts w:cs="Times New Roman"/>
                <w:color w:val="000000"/>
                <w:sz w:val="20"/>
                <w:szCs w:val="20"/>
                <w:lang w:val="en-US"/>
              </w:rPr>
            </w:pPr>
            <w:r w:rsidRPr="009E606D">
              <w:rPr>
                <w:rFonts w:cs="Times New Roman"/>
                <w:lang w:val="en-US"/>
              </w:rPr>
              <w:t>tib_depot_duree_6m_1a</w:t>
            </w:r>
          </w:p>
        </w:tc>
        <w:tc>
          <w:tcPr>
            <w:tcW w:w="5689" w:type="dxa"/>
            <w:tcBorders>
              <w:top w:val="single" w:sz="4" w:space="0" w:color="auto"/>
              <w:left w:val="single" w:sz="4" w:space="0" w:color="auto"/>
              <w:bottom w:val="single" w:sz="4" w:space="0" w:color="auto"/>
              <w:right w:val="single" w:sz="4" w:space="0" w:color="auto"/>
            </w:tcBorders>
          </w:tcPr>
          <w:p w14:paraId="6D276D84" w14:textId="5D7CCDB6" w:rsidR="002410A9" w:rsidRPr="009E606D" w:rsidRDefault="002410A9" w:rsidP="002410A9">
            <w:pPr>
              <w:spacing w:line="360" w:lineRule="auto"/>
              <w:jc w:val="center"/>
              <w:rPr>
                <w:rFonts w:cs="Times New Roman"/>
                <w:sz w:val="20"/>
                <w:szCs w:val="20"/>
              </w:rPr>
            </w:pPr>
            <w:r w:rsidRPr="009E606D">
              <w:rPr>
                <w:rFonts w:cs="Times New Roman"/>
              </w:rPr>
              <w:t xml:space="preserve">Taux moyen de </w:t>
            </w:r>
            <w:proofErr w:type="spellStart"/>
            <w:r w:rsidRPr="009E606D">
              <w:rPr>
                <w:rFonts w:cs="Times New Roman"/>
              </w:rPr>
              <w:t>remuneration</w:t>
            </w:r>
            <w:proofErr w:type="spellEnd"/>
            <w:r w:rsidRPr="009E606D">
              <w:rPr>
                <w:rFonts w:cs="Times New Roman"/>
              </w:rPr>
              <w:t xml:space="preserve"> des </w:t>
            </w:r>
            <w:proofErr w:type="spellStart"/>
            <w:r w:rsidRPr="009E606D">
              <w:rPr>
                <w:rFonts w:cs="Times New Roman"/>
              </w:rPr>
              <w:t>depots</w:t>
            </w:r>
            <w:proofErr w:type="spellEnd"/>
            <w:r w:rsidRPr="009E606D">
              <w:rPr>
                <w:rFonts w:cs="Times New Roman"/>
              </w:rPr>
              <w:t xml:space="preserve"> de </w:t>
            </w:r>
            <w:proofErr w:type="spellStart"/>
            <w:r w:rsidRPr="009E606D">
              <w:rPr>
                <w:rFonts w:cs="Times New Roman"/>
              </w:rPr>
              <w:t>duree</w:t>
            </w:r>
            <w:proofErr w:type="spellEnd"/>
            <w:r w:rsidRPr="009E606D">
              <w:rPr>
                <w:rFonts w:cs="Times New Roman"/>
              </w:rPr>
              <w:t xml:space="preserve"> 6 mois et 1 an</w:t>
            </w:r>
          </w:p>
        </w:tc>
        <w:tc>
          <w:tcPr>
            <w:tcW w:w="1238" w:type="dxa"/>
            <w:tcBorders>
              <w:top w:val="single" w:sz="4" w:space="0" w:color="auto"/>
              <w:left w:val="single" w:sz="4" w:space="0" w:color="auto"/>
              <w:bottom w:val="single" w:sz="4" w:space="0" w:color="auto"/>
              <w:right w:val="single" w:sz="4" w:space="0" w:color="auto"/>
            </w:tcBorders>
          </w:tcPr>
          <w:p w14:paraId="1CA164FB" w14:textId="10445901"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center"/>
          </w:tcPr>
          <w:p w14:paraId="76ABA6C1" w14:textId="17EC9630" w:rsidR="002410A9" w:rsidRPr="009E606D" w:rsidRDefault="002410A9" w:rsidP="002410A9">
            <w:pPr>
              <w:spacing w:line="360" w:lineRule="auto"/>
              <w:jc w:val="center"/>
              <w:rPr>
                <w:rFonts w:cs="Times New Roman"/>
                <w:sz w:val="20"/>
                <w:szCs w:val="20"/>
              </w:rPr>
            </w:pPr>
            <w:r w:rsidRPr="009E606D">
              <w:rPr>
                <w:rFonts w:cs="Times New Roman"/>
                <w:sz w:val="20"/>
                <w:szCs w:val="20"/>
              </w:rPr>
              <w:t>BCEAO</w:t>
            </w:r>
          </w:p>
        </w:tc>
        <w:tc>
          <w:tcPr>
            <w:tcW w:w="1849" w:type="dxa"/>
            <w:gridSpan w:val="2"/>
            <w:tcBorders>
              <w:top w:val="single" w:sz="4" w:space="0" w:color="auto"/>
              <w:left w:val="single" w:sz="4" w:space="0" w:color="auto"/>
              <w:bottom w:val="single" w:sz="4" w:space="0" w:color="auto"/>
              <w:right w:val="single" w:sz="4" w:space="0" w:color="auto"/>
            </w:tcBorders>
          </w:tcPr>
          <w:p w14:paraId="32293572" w14:textId="699D1C04"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71F42FA7" w14:textId="564FBF74" w:rsidR="002410A9" w:rsidRPr="009E606D" w:rsidRDefault="002410A9" w:rsidP="002410A9">
            <w:pPr>
              <w:jc w:val="center"/>
              <w:rPr>
                <w:rFonts w:cs="Times New Roman"/>
                <w:sz w:val="20"/>
                <w:szCs w:val="20"/>
              </w:rPr>
            </w:pPr>
            <w:r w:rsidRPr="009E606D">
              <w:rPr>
                <w:rFonts w:cs="Times New Roman"/>
              </w:rPr>
              <w:t>-0.479</w:t>
            </w:r>
          </w:p>
        </w:tc>
      </w:tr>
      <w:tr w:rsidR="002410A9" w:rsidRPr="009E606D" w14:paraId="75E3518A"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6393BF29" w14:textId="6B389340" w:rsidR="002410A9" w:rsidRPr="009E606D" w:rsidRDefault="002410A9" w:rsidP="002410A9">
            <w:pPr>
              <w:spacing w:line="360" w:lineRule="auto"/>
              <w:jc w:val="center"/>
              <w:rPr>
                <w:rFonts w:cs="Times New Roman"/>
              </w:rPr>
            </w:pPr>
            <w:r w:rsidRPr="009E606D">
              <w:rPr>
                <w:rFonts w:cs="Times New Roman"/>
                <w:color w:val="000000"/>
                <w:sz w:val="22"/>
                <w:szCs w:val="22"/>
              </w:rPr>
              <w:t>45</w:t>
            </w:r>
          </w:p>
        </w:tc>
        <w:tc>
          <w:tcPr>
            <w:tcW w:w="3170" w:type="dxa"/>
            <w:tcBorders>
              <w:top w:val="single" w:sz="4" w:space="0" w:color="auto"/>
              <w:left w:val="single" w:sz="4" w:space="0" w:color="auto"/>
              <w:bottom w:val="single" w:sz="4" w:space="0" w:color="auto"/>
              <w:right w:val="single" w:sz="4" w:space="0" w:color="auto"/>
            </w:tcBorders>
          </w:tcPr>
          <w:p w14:paraId="36197FC8" w14:textId="6A4A6575" w:rsidR="002410A9" w:rsidRPr="009E606D" w:rsidRDefault="002410A9" w:rsidP="002410A9">
            <w:pPr>
              <w:spacing w:line="360" w:lineRule="auto"/>
              <w:jc w:val="center"/>
              <w:rPr>
                <w:rFonts w:cs="Times New Roman"/>
                <w:color w:val="000000"/>
                <w:sz w:val="20"/>
                <w:szCs w:val="20"/>
                <w:lang w:val="en-US"/>
              </w:rPr>
            </w:pPr>
            <w:proofErr w:type="gramStart"/>
            <w:r w:rsidRPr="009E606D">
              <w:rPr>
                <w:rFonts w:cs="Times New Roman"/>
              </w:rPr>
              <w:t>tib</w:t>
            </w:r>
            <w:proofErr w:type="gramEnd"/>
            <w:r w:rsidRPr="009E606D">
              <w:rPr>
                <w:rFonts w:cs="Times New Roman"/>
              </w:rPr>
              <w:t>_depot_duree_1_2a</w:t>
            </w:r>
          </w:p>
        </w:tc>
        <w:tc>
          <w:tcPr>
            <w:tcW w:w="5689" w:type="dxa"/>
            <w:tcBorders>
              <w:top w:val="single" w:sz="4" w:space="0" w:color="auto"/>
              <w:left w:val="single" w:sz="4" w:space="0" w:color="auto"/>
              <w:bottom w:val="single" w:sz="4" w:space="0" w:color="auto"/>
              <w:right w:val="single" w:sz="4" w:space="0" w:color="auto"/>
            </w:tcBorders>
          </w:tcPr>
          <w:p w14:paraId="0B47E71D" w14:textId="43233848" w:rsidR="002410A9" w:rsidRPr="009E606D" w:rsidRDefault="002410A9" w:rsidP="002410A9">
            <w:pPr>
              <w:spacing w:line="360" w:lineRule="auto"/>
              <w:jc w:val="center"/>
              <w:rPr>
                <w:rFonts w:cs="Times New Roman"/>
                <w:sz w:val="20"/>
                <w:szCs w:val="20"/>
              </w:rPr>
            </w:pPr>
            <w:r w:rsidRPr="009E606D">
              <w:rPr>
                <w:rFonts w:cs="Times New Roman"/>
              </w:rPr>
              <w:t xml:space="preserve">Taux moyen de </w:t>
            </w:r>
            <w:proofErr w:type="spellStart"/>
            <w:r w:rsidRPr="009E606D">
              <w:rPr>
                <w:rFonts w:cs="Times New Roman"/>
              </w:rPr>
              <w:t>remuneration</w:t>
            </w:r>
            <w:proofErr w:type="spellEnd"/>
            <w:r w:rsidRPr="009E606D">
              <w:rPr>
                <w:rFonts w:cs="Times New Roman"/>
              </w:rPr>
              <w:t xml:space="preserve"> des </w:t>
            </w:r>
            <w:proofErr w:type="spellStart"/>
            <w:r w:rsidRPr="009E606D">
              <w:rPr>
                <w:rFonts w:cs="Times New Roman"/>
              </w:rPr>
              <w:t>depots</w:t>
            </w:r>
            <w:proofErr w:type="spellEnd"/>
            <w:r w:rsidRPr="009E606D">
              <w:rPr>
                <w:rFonts w:cs="Times New Roman"/>
              </w:rPr>
              <w:t xml:space="preserve"> de </w:t>
            </w:r>
            <w:proofErr w:type="spellStart"/>
            <w:r w:rsidRPr="009E606D">
              <w:rPr>
                <w:rFonts w:cs="Times New Roman"/>
              </w:rPr>
              <w:t>duree</w:t>
            </w:r>
            <w:proofErr w:type="spellEnd"/>
            <w:r w:rsidRPr="009E606D">
              <w:rPr>
                <w:rFonts w:cs="Times New Roman"/>
              </w:rPr>
              <w:t xml:space="preserve"> entre 1 et 2 ans </w:t>
            </w:r>
          </w:p>
        </w:tc>
        <w:tc>
          <w:tcPr>
            <w:tcW w:w="1238" w:type="dxa"/>
            <w:tcBorders>
              <w:top w:val="single" w:sz="4" w:space="0" w:color="auto"/>
              <w:left w:val="single" w:sz="4" w:space="0" w:color="auto"/>
              <w:bottom w:val="single" w:sz="4" w:space="0" w:color="auto"/>
              <w:right w:val="single" w:sz="4" w:space="0" w:color="auto"/>
            </w:tcBorders>
          </w:tcPr>
          <w:p w14:paraId="6079F3A3" w14:textId="291734D6"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4184A595" w14:textId="393308E2"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BCEAO</w:t>
            </w:r>
          </w:p>
        </w:tc>
        <w:tc>
          <w:tcPr>
            <w:tcW w:w="1849" w:type="dxa"/>
            <w:gridSpan w:val="2"/>
            <w:tcBorders>
              <w:top w:val="single" w:sz="4" w:space="0" w:color="auto"/>
              <w:left w:val="single" w:sz="4" w:space="0" w:color="auto"/>
              <w:bottom w:val="single" w:sz="4" w:space="0" w:color="auto"/>
              <w:right w:val="single" w:sz="4" w:space="0" w:color="auto"/>
            </w:tcBorders>
          </w:tcPr>
          <w:p w14:paraId="18D11827" w14:textId="4B48C62E"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28984D89" w14:textId="4C709D55" w:rsidR="002410A9" w:rsidRPr="009E606D" w:rsidRDefault="002410A9" w:rsidP="002410A9">
            <w:pPr>
              <w:jc w:val="center"/>
              <w:rPr>
                <w:rFonts w:cs="Times New Roman"/>
                <w:sz w:val="20"/>
                <w:szCs w:val="20"/>
              </w:rPr>
            </w:pPr>
            <w:r w:rsidRPr="009E606D">
              <w:rPr>
                <w:rFonts w:cs="Times New Roman"/>
              </w:rPr>
              <w:t>0.788</w:t>
            </w:r>
          </w:p>
        </w:tc>
      </w:tr>
      <w:tr w:rsidR="002410A9" w:rsidRPr="009E606D" w14:paraId="188D9A06"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02CC7276" w14:textId="6C3CAAA5" w:rsidR="002410A9" w:rsidRPr="009E606D" w:rsidRDefault="002410A9" w:rsidP="002410A9">
            <w:pPr>
              <w:spacing w:line="360" w:lineRule="auto"/>
              <w:jc w:val="center"/>
              <w:rPr>
                <w:rFonts w:cs="Times New Roman"/>
              </w:rPr>
            </w:pPr>
            <w:r w:rsidRPr="009E606D">
              <w:rPr>
                <w:rFonts w:cs="Times New Roman"/>
                <w:color w:val="000000"/>
                <w:sz w:val="22"/>
                <w:szCs w:val="22"/>
              </w:rPr>
              <w:t>46</w:t>
            </w:r>
          </w:p>
        </w:tc>
        <w:tc>
          <w:tcPr>
            <w:tcW w:w="3170" w:type="dxa"/>
            <w:tcBorders>
              <w:top w:val="single" w:sz="4" w:space="0" w:color="auto"/>
              <w:left w:val="single" w:sz="4" w:space="0" w:color="auto"/>
              <w:bottom w:val="single" w:sz="4" w:space="0" w:color="auto"/>
              <w:right w:val="single" w:sz="4" w:space="0" w:color="auto"/>
            </w:tcBorders>
            <w:vAlign w:val="bottom"/>
          </w:tcPr>
          <w:p w14:paraId="784FCC0A" w14:textId="77A97161"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color w:val="000000"/>
                <w:sz w:val="22"/>
                <w:szCs w:val="22"/>
              </w:rPr>
              <w:t>monnaie</w:t>
            </w:r>
            <w:proofErr w:type="gramEnd"/>
            <w:r w:rsidRPr="009E606D">
              <w:rPr>
                <w:rFonts w:cs="Times New Roman"/>
                <w:color w:val="000000"/>
                <w:sz w:val="22"/>
                <w:szCs w:val="22"/>
              </w:rPr>
              <w:t>_circ_encaisses_banques</w:t>
            </w:r>
            <w:proofErr w:type="spellEnd"/>
          </w:p>
        </w:tc>
        <w:tc>
          <w:tcPr>
            <w:tcW w:w="5689" w:type="dxa"/>
            <w:tcBorders>
              <w:top w:val="single" w:sz="4" w:space="0" w:color="auto"/>
              <w:left w:val="single" w:sz="4" w:space="0" w:color="auto"/>
              <w:bottom w:val="single" w:sz="4" w:space="0" w:color="auto"/>
              <w:right w:val="single" w:sz="4" w:space="0" w:color="auto"/>
            </w:tcBorders>
            <w:vAlign w:val="bottom"/>
          </w:tcPr>
          <w:p w14:paraId="28539E29" w14:textId="3A6F9278" w:rsidR="002410A9" w:rsidRPr="009E606D" w:rsidRDefault="002410A9" w:rsidP="002410A9">
            <w:pPr>
              <w:spacing w:line="360" w:lineRule="auto"/>
              <w:jc w:val="center"/>
              <w:rPr>
                <w:rFonts w:cs="Times New Roman"/>
                <w:sz w:val="20"/>
                <w:szCs w:val="20"/>
              </w:rPr>
            </w:pPr>
            <w:proofErr w:type="spellStart"/>
            <w:r w:rsidRPr="009E606D">
              <w:rPr>
                <w:rFonts w:cs="Times New Roman"/>
                <w:color w:val="000000"/>
                <w:sz w:val="22"/>
                <w:szCs w:val="22"/>
              </w:rPr>
              <w:t>Agregats</w:t>
            </w:r>
            <w:proofErr w:type="spellEnd"/>
            <w:r w:rsidRPr="009E606D">
              <w:rPr>
                <w:rFonts w:cs="Times New Roman"/>
                <w:color w:val="000000"/>
                <w:sz w:val="22"/>
                <w:szCs w:val="22"/>
              </w:rPr>
              <w:t xml:space="preserve"> de Monnaie - Circulation fiduciaire - Encaisses des banques</w:t>
            </w:r>
          </w:p>
        </w:tc>
        <w:tc>
          <w:tcPr>
            <w:tcW w:w="1238" w:type="dxa"/>
            <w:tcBorders>
              <w:top w:val="single" w:sz="4" w:space="0" w:color="auto"/>
              <w:left w:val="single" w:sz="4" w:space="0" w:color="auto"/>
              <w:bottom w:val="single" w:sz="4" w:space="0" w:color="auto"/>
              <w:right w:val="single" w:sz="4" w:space="0" w:color="auto"/>
            </w:tcBorders>
          </w:tcPr>
          <w:p w14:paraId="2AE7657C" w14:textId="520725EF" w:rsidR="002410A9" w:rsidRPr="009E606D" w:rsidRDefault="002410A9" w:rsidP="002410A9">
            <w:pPr>
              <w:spacing w:line="360" w:lineRule="auto"/>
              <w:jc w:val="center"/>
              <w:rPr>
                <w:rFonts w:cs="Times New Roman"/>
                <w:sz w:val="20"/>
                <w:szCs w:val="20"/>
              </w:rPr>
            </w:pPr>
            <w:r w:rsidRPr="009E606D">
              <w:rPr>
                <w:rFonts w:cs="Times New Roman"/>
                <w:sz w:val="20"/>
                <w:szCs w:val="20"/>
              </w:rPr>
              <w:t>C</w:t>
            </w:r>
          </w:p>
        </w:tc>
        <w:tc>
          <w:tcPr>
            <w:tcW w:w="1399" w:type="dxa"/>
            <w:tcBorders>
              <w:top w:val="single" w:sz="4" w:space="0" w:color="auto"/>
              <w:left w:val="single" w:sz="4" w:space="0" w:color="auto"/>
              <w:bottom w:val="single" w:sz="4" w:space="0" w:color="auto"/>
              <w:right w:val="single" w:sz="4" w:space="0" w:color="auto"/>
            </w:tcBorders>
            <w:vAlign w:val="bottom"/>
          </w:tcPr>
          <w:p w14:paraId="0A2D10AE" w14:textId="6F9FEA23" w:rsidR="002410A9" w:rsidRPr="009E606D" w:rsidRDefault="002410A9" w:rsidP="002410A9">
            <w:pPr>
              <w:spacing w:line="360" w:lineRule="auto"/>
              <w:jc w:val="center"/>
              <w:rPr>
                <w:rFonts w:cs="Times New Roman"/>
                <w:sz w:val="20"/>
                <w:szCs w:val="20"/>
              </w:rPr>
            </w:pPr>
            <w:r w:rsidRPr="009E606D">
              <w:rPr>
                <w:rFonts w:cs="Times New Roman"/>
                <w:sz w:val="20"/>
                <w:szCs w:val="20"/>
              </w:rPr>
              <w:t>BCEAO</w:t>
            </w:r>
          </w:p>
        </w:tc>
        <w:tc>
          <w:tcPr>
            <w:tcW w:w="1849" w:type="dxa"/>
            <w:gridSpan w:val="2"/>
            <w:tcBorders>
              <w:top w:val="single" w:sz="4" w:space="0" w:color="auto"/>
              <w:left w:val="single" w:sz="4" w:space="0" w:color="auto"/>
              <w:bottom w:val="single" w:sz="4" w:space="0" w:color="auto"/>
              <w:right w:val="single" w:sz="4" w:space="0" w:color="auto"/>
            </w:tcBorders>
          </w:tcPr>
          <w:p w14:paraId="7DE59363" w14:textId="41E7AECC" w:rsidR="002410A9" w:rsidRPr="009E606D" w:rsidRDefault="002410A9" w:rsidP="002410A9">
            <w:pPr>
              <w:jc w:val="center"/>
              <w:rPr>
                <w:rFonts w:cs="Times New Roman"/>
                <w:sz w:val="20"/>
                <w:szCs w:val="20"/>
              </w:rPr>
            </w:pPr>
            <w:r w:rsidRPr="009E606D">
              <w:rPr>
                <w:rFonts w:cs="Times New Roman"/>
                <w:color w:val="000000"/>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vAlign w:val="center"/>
          </w:tcPr>
          <w:p w14:paraId="6B54354C" w14:textId="314E9E0E" w:rsidR="002410A9" w:rsidRPr="009E606D" w:rsidRDefault="002410A9" w:rsidP="002410A9">
            <w:pPr>
              <w:spacing w:line="240" w:lineRule="auto"/>
              <w:jc w:val="center"/>
              <w:rPr>
                <w:rFonts w:cs="Times New Roman"/>
                <w:color w:val="000000"/>
                <w:sz w:val="22"/>
                <w:szCs w:val="22"/>
              </w:rPr>
            </w:pPr>
            <w:r w:rsidRPr="009E606D">
              <w:rPr>
                <w:rFonts w:cs="Times New Roman"/>
                <w:color w:val="000000"/>
                <w:sz w:val="22"/>
                <w:szCs w:val="22"/>
              </w:rPr>
              <w:t>-0.407</w:t>
            </w:r>
          </w:p>
        </w:tc>
      </w:tr>
      <w:tr w:rsidR="002410A9" w:rsidRPr="009E606D" w14:paraId="5172F29D"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43951FE1" w14:textId="27FD1D70" w:rsidR="002410A9" w:rsidRPr="009E606D" w:rsidRDefault="002410A9" w:rsidP="002410A9">
            <w:pPr>
              <w:spacing w:line="360" w:lineRule="auto"/>
              <w:jc w:val="center"/>
              <w:rPr>
                <w:rFonts w:cs="Times New Roman"/>
              </w:rPr>
            </w:pPr>
            <w:r w:rsidRPr="009E606D">
              <w:rPr>
                <w:rFonts w:cs="Times New Roman"/>
                <w:color w:val="000000"/>
                <w:sz w:val="22"/>
                <w:szCs w:val="22"/>
              </w:rPr>
              <w:t>47</w:t>
            </w:r>
          </w:p>
        </w:tc>
        <w:tc>
          <w:tcPr>
            <w:tcW w:w="3170" w:type="dxa"/>
            <w:tcBorders>
              <w:top w:val="single" w:sz="4" w:space="0" w:color="auto"/>
              <w:left w:val="single" w:sz="4" w:space="0" w:color="auto"/>
              <w:bottom w:val="single" w:sz="4" w:space="0" w:color="auto"/>
              <w:right w:val="single" w:sz="4" w:space="0" w:color="auto"/>
            </w:tcBorders>
            <w:vAlign w:val="bottom"/>
          </w:tcPr>
          <w:p w14:paraId="4AF4CAC3" w14:textId="6552E5BA"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Travail</w:t>
            </w:r>
          </w:p>
        </w:tc>
        <w:tc>
          <w:tcPr>
            <w:tcW w:w="5689" w:type="dxa"/>
            <w:tcBorders>
              <w:top w:val="single" w:sz="4" w:space="0" w:color="auto"/>
              <w:left w:val="single" w:sz="4" w:space="0" w:color="auto"/>
              <w:bottom w:val="single" w:sz="4" w:space="0" w:color="auto"/>
              <w:right w:val="single" w:sz="4" w:space="0" w:color="auto"/>
            </w:tcBorders>
            <w:vAlign w:val="bottom"/>
          </w:tcPr>
          <w:p w14:paraId="2C137461" w14:textId="3843EC22"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 xml:space="preserve">Popularité de recherche sur google du mot </w:t>
            </w:r>
          </w:p>
        </w:tc>
        <w:tc>
          <w:tcPr>
            <w:tcW w:w="1238" w:type="dxa"/>
            <w:tcBorders>
              <w:top w:val="single" w:sz="4" w:space="0" w:color="auto"/>
              <w:left w:val="single" w:sz="4" w:space="0" w:color="auto"/>
              <w:bottom w:val="single" w:sz="4" w:space="0" w:color="auto"/>
              <w:right w:val="single" w:sz="4" w:space="0" w:color="auto"/>
            </w:tcBorders>
          </w:tcPr>
          <w:p w14:paraId="01648967" w14:textId="550C82DD" w:rsidR="002410A9" w:rsidRPr="009E606D" w:rsidRDefault="002410A9" w:rsidP="002410A9">
            <w:pPr>
              <w:spacing w:line="360" w:lineRule="auto"/>
              <w:jc w:val="center"/>
              <w:rPr>
                <w:rFonts w:cs="Times New Roman"/>
                <w:sz w:val="20"/>
                <w:szCs w:val="20"/>
              </w:rPr>
            </w:pPr>
            <w:r w:rsidRPr="009E606D">
              <w:rPr>
                <w:rFonts w:cs="Times New Roman"/>
                <w:sz w:val="20"/>
                <w:szCs w:val="20"/>
              </w:rPr>
              <w:t>A</w:t>
            </w:r>
          </w:p>
        </w:tc>
        <w:tc>
          <w:tcPr>
            <w:tcW w:w="1399" w:type="dxa"/>
            <w:tcBorders>
              <w:top w:val="single" w:sz="4" w:space="0" w:color="auto"/>
              <w:left w:val="single" w:sz="4" w:space="0" w:color="auto"/>
              <w:bottom w:val="single" w:sz="4" w:space="0" w:color="auto"/>
              <w:right w:val="single" w:sz="4" w:space="0" w:color="auto"/>
            </w:tcBorders>
            <w:vAlign w:val="bottom"/>
          </w:tcPr>
          <w:p w14:paraId="08F7F7EF" w14:textId="2DEAD0BD" w:rsidR="002410A9" w:rsidRPr="009E606D" w:rsidRDefault="002410A9" w:rsidP="002410A9">
            <w:pPr>
              <w:spacing w:line="360" w:lineRule="auto"/>
              <w:jc w:val="center"/>
              <w:rPr>
                <w:rFonts w:cs="Times New Roman"/>
                <w:sz w:val="20"/>
                <w:szCs w:val="20"/>
              </w:rPr>
            </w:pPr>
            <w:r w:rsidRPr="009E606D">
              <w:rPr>
                <w:rFonts w:cs="Times New Roman"/>
                <w:sz w:val="20"/>
                <w:szCs w:val="20"/>
              </w:rPr>
              <w:t>Google</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2BEF3231" w14:textId="6B976A2C" w:rsidR="002410A9" w:rsidRPr="009E606D" w:rsidRDefault="002410A9" w:rsidP="002410A9">
            <w:pPr>
              <w:jc w:val="center"/>
              <w:rPr>
                <w:rFonts w:cs="Times New Roman"/>
                <w:sz w:val="20"/>
                <w:szCs w:val="20"/>
              </w:rPr>
            </w:pPr>
            <w:r w:rsidRPr="009E606D">
              <w:rPr>
                <w:rFonts w:cs="Times New Roman"/>
                <w:sz w:val="20"/>
                <w:szCs w:val="20"/>
              </w:rPr>
              <w:t>2010/01 – 2025/07</w:t>
            </w:r>
          </w:p>
        </w:tc>
        <w:tc>
          <w:tcPr>
            <w:tcW w:w="1234" w:type="dxa"/>
            <w:tcBorders>
              <w:top w:val="single" w:sz="4" w:space="0" w:color="auto"/>
              <w:left w:val="single" w:sz="4" w:space="0" w:color="auto"/>
              <w:bottom w:val="single" w:sz="4" w:space="0" w:color="auto"/>
              <w:right w:val="single" w:sz="4" w:space="0" w:color="auto"/>
            </w:tcBorders>
            <w:noWrap/>
            <w:vAlign w:val="center"/>
          </w:tcPr>
          <w:p w14:paraId="126540C8" w14:textId="4C0750AC" w:rsidR="002410A9" w:rsidRPr="009E606D" w:rsidRDefault="002410A9" w:rsidP="002410A9">
            <w:pPr>
              <w:spacing w:line="240" w:lineRule="auto"/>
              <w:jc w:val="center"/>
              <w:rPr>
                <w:rFonts w:cs="Times New Roman"/>
                <w:color w:val="000000"/>
                <w:sz w:val="22"/>
                <w:szCs w:val="22"/>
              </w:rPr>
            </w:pPr>
            <w:r w:rsidRPr="009E606D">
              <w:rPr>
                <w:rFonts w:cs="Times New Roman"/>
                <w:color w:val="000000"/>
                <w:sz w:val="22"/>
                <w:szCs w:val="22"/>
              </w:rPr>
              <w:t>0.6</w:t>
            </w:r>
          </w:p>
        </w:tc>
      </w:tr>
      <w:tr w:rsidR="002410A9" w:rsidRPr="009E606D" w14:paraId="142C5040"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4D4DFB65" w14:textId="3F9D482B" w:rsidR="002410A9" w:rsidRPr="009E606D" w:rsidRDefault="002410A9" w:rsidP="002410A9">
            <w:pPr>
              <w:spacing w:line="360" w:lineRule="auto"/>
              <w:jc w:val="center"/>
              <w:rPr>
                <w:rFonts w:cs="Times New Roman"/>
              </w:rPr>
            </w:pPr>
            <w:r w:rsidRPr="009E606D">
              <w:rPr>
                <w:rFonts w:cs="Times New Roman"/>
                <w:color w:val="000000"/>
                <w:sz w:val="22"/>
                <w:szCs w:val="22"/>
              </w:rPr>
              <w:t>48</w:t>
            </w:r>
          </w:p>
        </w:tc>
        <w:tc>
          <w:tcPr>
            <w:tcW w:w="3170" w:type="dxa"/>
            <w:tcBorders>
              <w:top w:val="single" w:sz="4" w:space="0" w:color="auto"/>
              <w:left w:val="single" w:sz="4" w:space="0" w:color="auto"/>
              <w:bottom w:val="single" w:sz="4" w:space="0" w:color="auto"/>
              <w:right w:val="single" w:sz="4" w:space="0" w:color="auto"/>
            </w:tcBorders>
            <w:vAlign w:val="bottom"/>
          </w:tcPr>
          <w:p w14:paraId="43B23EDD" w14:textId="20C6ACD8"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Stage</w:t>
            </w:r>
          </w:p>
        </w:tc>
        <w:tc>
          <w:tcPr>
            <w:tcW w:w="5689" w:type="dxa"/>
            <w:tcBorders>
              <w:top w:val="single" w:sz="4" w:space="0" w:color="auto"/>
              <w:left w:val="single" w:sz="4" w:space="0" w:color="auto"/>
              <w:bottom w:val="single" w:sz="4" w:space="0" w:color="auto"/>
              <w:right w:val="single" w:sz="4" w:space="0" w:color="auto"/>
            </w:tcBorders>
            <w:vAlign w:val="bottom"/>
          </w:tcPr>
          <w:p w14:paraId="282270B7" w14:textId="00E1A1CE"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 xml:space="preserve">Popularité de recherche sur google du mot </w:t>
            </w:r>
          </w:p>
        </w:tc>
        <w:tc>
          <w:tcPr>
            <w:tcW w:w="1238" w:type="dxa"/>
            <w:tcBorders>
              <w:top w:val="single" w:sz="4" w:space="0" w:color="auto"/>
              <w:left w:val="single" w:sz="4" w:space="0" w:color="auto"/>
              <w:bottom w:val="single" w:sz="4" w:space="0" w:color="auto"/>
              <w:right w:val="single" w:sz="4" w:space="0" w:color="auto"/>
            </w:tcBorders>
          </w:tcPr>
          <w:p w14:paraId="4C4ADA72" w14:textId="514945CD" w:rsidR="002410A9" w:rsidRPr="009E606D" w:rsidRDefault="002410A9" w:rsidP="002410A9">
            <w:pPr>
              <w:spacing w:line="360" w:lineRule="auto"/>
              <w:jc w:val="center"/>
              <w:rPr>
                <w:rFonts w:cs="Times New Roman"/>
                <w:sz w:val="20"/>
                <w:szCs w:val="20"/>
              </w:rPr>
            </w:pPr>
            <w:r w:rsidRPr="009E606D">
              <w:rPr>
                <w:rFonts w:cs="Times New Roman"/>
                <w:sz w:val="20"/>
                <w:szCs w:val="20"/>
              </w:rPr>
              <w:t>A</w:t>
            </w:r>
          </w:p>
        </w:tc>
        <w:tc>
          <w:tcPr>
            <w:tcW w:w="1399" w:type="dxa"/>
            <w:tcBorders>
              <w:top w:val="single" w:sz="4" w:space="0" w:color="auto"/>
              <w:left w:val="single" w:sz="4" w:space="0" w:color="auto"/>
              <w:bottom w:val="single" w:sz="4" w:space="0" w:color="auto"/>
              <w:right w:val="single" w:sz="4" w:space="0" w:color="auto"/>
            </w:tcBorders>
            <w:vAlign w:val="bottom"/>
          </w:tcPr>
          <w:p w14:paraId="6EAB2991" w14:textId="1544E9DA" w:rsidR="002410A9" w:rsidRPr="009E606D" w:rsidRDefault="002410A9" w:rsidP="002410A9">
            <w:pPr>
              <w:spacing w:line="360" w:lineRule="auto"/>
              <w:jc w:val="center"/>
              <w:rPr>
                <w:rFonts w:cs="Times New Roman"/>
                <w:sz w:val="20"/>
                <w:szCs w:val="20"/>
              </w:rPr>
            </w:pPr>
            <w:r w:rsidRPr="009E606D">
              <w:rPr>
                <w:rFonts w:cs="Times New Roman"/>
                <w:sz w:val="20"/>
                <w:szCs w:val="20"/>
              </w:rPr>
              <w:t>Google</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37669DEE" w14:textId="3E3E100F" w:rsidR="002410A9" w:rsidRPr="009E606D" w:rsidRDefault="002410A9" w:rsidP="002410A9">
            <w:pPr>
              <w:jc w:val="center"/>
              <w:rPr>
                <w:rFonts w:cs="Times New Roman"/>
                <w:sz w:val="20"/>
                <w:szCs w:val="20"/>
              </w:rPr>
            </w:pPr>
            <w:r w:rsidRPr="009E606D">
              <w:rPr>
                <w:rFonts w:cs="Times New Roman"/>
                <w:sz w:val="20"/>
                <w:szCs w:val="20"/>
              </w:rPr>
              <w:t>2010/01 – 2025/07</w:t>
            </w:r>
          </w:p>
        </w:tc>
        <w:tc>
          <w:tcPr>
            <w:tcW w:w="1234" w:type="dxa"/>
            <w:tcBorders>
              <w:top w:val="single" w:sz="4" w:space="0" w:color="auto"/>
              <w:left w:val="single" w:sz="4" w:space="0" w:color="auto"/>
              <w:bottom w:val="single" w:sz="4" w:space="0" w:color="auto"/>
              <w:right w:val="single" w:sz="4" w:space="0" w:color="auto"/>
            </w:tcBorders>
            <w:noWrap/>
            <w:vAlign w:val="bottom"/>
          </w:tcPr>
          <w:p w14:paraId="76C58FD8" w14:textId="5E48069D" w:rsidR="002410A9" w:rsidRPr="009E606D" w:rsidRDefault="002410A9" w:rsidP="002410A9">
            <w:pPr>
              <w:jc w:val="center"/>
              <w:rPr>
                <w:rFonts w:cs="Times New Roman"/>
                <w:sz w:val="20"/>
                <w:szCs w:val="20"/>
              </w:rPr>
            </w:pPr>
            <w:r w:rsidRPr="009E606D">
              <w:rPr>
                <w:rFonts w:cs="Times New Roman"/>
                <w:color w:val="000000"/>
                <w:sz w:val="22"/>
                <w:szCs w:val="22"/>
              </w:rPr>
              <w:t>-0.806</w:t>
            </w:r>
          </w:p>
        </w:tc>
      </w:tr>
      <w:tr w:rsidR="002410A9" w:rsidRPr="009E606D" w14:paraId="19524A6C"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78AD020D" w14:textId="14BAA0A2" w:rsidR="002410A9" w:rsidRPr="009E606D" w:rsidRDefault="002410A9" w:rsidP="002410A9">
            <w:pPr>
              <w:spacing w:line="360" w:lineRule="auto"/>
              <w:jc w:val="center"/>
              <w:rPr>
                <w:rFonts w:cs="Times New Roman"/>
              </w:rPr>
            </w:pPr>
            <w:r w:rsidRPr="009E606D">
              <w:rPr>
                <w:rFonts w:cs="Times New Roman"/>
                <w:color w:val="000000"/>
                <w:sz w:val="22"/>
                <w:szCs w:val="22"/>
              </w:rPr>
              <w:t>49</w:t>
            </w:r>
          </w:p>
        </w:tc>
        <w:tc>
          <w:tcPr>
            <w:tcW w:w="3170" w:type="dxa"/>
            <w:tcBorders>
              <w:top w:val="single" w:sz="4" w:space="0" w:color="auto"/>
              <w:left w:val="single" w:sz="4" w:space="0" w:color="auto"/>
              <w:bottom w:val="single" w:sz="4" w:space="0" w:color="auto"/>
              <w:right w:val="single" w:sz="4" w:space="0" w:color="auto"/>
            </w:tcBorders>
            <w:vAlign w:val="bottom"/>
          </w:tcPr>
          <w:p w14:paraId="2034B2C6" w14:textId="6B090C50" w:rsidR="002410A9" w:rsidRPr="009E606D" w:rsidRDefault="002410A9" w:rsidP="002410A9">
            <w:pPr>
              <w:spacing w:line="360" w:lineRule="auto"/>
              <w:jc w:val="center"/>
              <w:rPr>
                <w:rFonts w:cs="Times New Roman"/>
                <w:color w:val="000000"/>
                <w:sz w:val="20"/>
                <w:szCs w:val="20"/>
              </w:rPr>
            </w:pPr>
            <w:proofErr w:type="gramStart"/>
            <w:r w:rsidRPr="009E606D">
              <w:rPr>
                <w:rFonts w:cs="Times New Roman"/>
                <w:color w:val="000000"/>
                <w:sz w:val="22"/>
                <w:szCs w:val="22"/>
              </w:rPr>
              <w:t>argent</w:t>
            </w:r>
            <w:proofErr w:type="gramEnd"/>
          </w:p>
        </w:tc>
        <w:tc>
          <w:tcPr>
            <w:tcW w:w="5689" w:type="dxa"/>
            <w:tcBorders>
              <w:top w:val="single" w:sz="4" w:space="0" w:color="auto"/>
              <w:left w:val="single" w:sz="4" w:space="0" w:color="auto"/>
              <w:bottom w:val="single" w:sz="4" w:space="0" w:color="auto"/>
              <w:right w:val="single" w:sz="4" w:space="0" w:color="auto"/>
            </w:tcBorders>
            <w:vAlign w:val="bottom"/>
          </w:tcPr>
          <w:p w14:paraId="20BB07C2" w14:textId="552A46E8"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 xml:space="preserve">Popularité de recherche sur google du mot </w:t>
            </w:r>
          </w:p>
        </w:tc>
        <w:tc>
          <w:tcPr>
            <w:tcW w:w="1238" w:type="dxa"/>
            <w:tcBorders>
              <w:top w:val="single" w:sz="4" w:space="0" w:color="auto"/>
              <w:left w:val="single" w:sz="4" w:space="0" w:color="auto"/>
              <w:bottom w:val="single" w:sz="4" w:space="0" w:color="auto"/>
              <w:right w:val="single" w:sz="4" w:space="0" w:color="auto"/>
            </w:tcBorders>
          </w:tcPr>
          <w:p w14:paraId="42256F4C" w14:textId="58055ABE" w:rsidR="002410A9" w:rsidRPr="009E606D" w:rsidRDefault="002410A9" w:rsidP="002410A9">
            <w:pPr>
              <w:spacing w:line="360" w:lineRule="auto"/>
              <w:jc w:val="center"/>
              <w:rPr>
                <w:rFonts w:cs="Times New Roman"/>
                <w:sz w:val="20"/>
                <w:szCs w:val="20"/>
              </w:rPr>
            </w:pPr>
            <w:r w:rsidRPr="009E606D">
              <w:rPr>
                <w:rFonts w:cs="Times New Roman"/>
                <w:sz w:val="20"/>
                <w:szCs w:val="20"/>
              </w:rPr>
              <w:t>A</w:t>
            </w:r>
          </w:p>
        </w:tc>
        <w:tc>
          <w:tcPr>
            <w:tcW w:w="1399" w:type="dxa"/>
            <w:tcBorders>
              <w:top w:val="single" w:sz="4" w:space="0" w:color="auto"/>
              <w:left w:val="single" w:sz="4" w:space="0" w:color="auto"/>
              <w:bottom w:val="single" w:sz="4" w:space="0" w:color="auto"/>
              <w:right w:val="single" w:sz="4" w:space="0" w:color="auto"/>
            </w:tcBorders>
            <w:vAlign w:val="bottom"/>
          </w:tcPr>
          <w:p w14:paraId="312B9DF0" w14:textId="40E84424" w:rsidR="002410A9" w:rsidRPr="009E606D" w:rsidRDefault="002410A9" w:rsidP="002410A9">
            <w:pPr>
              <w:spacing w:line="360" w:lineRule="auto"/>
              <w:jc w:val="center"/>
              <w:rPr>
                <w:rFonts w:cs="Times New Roman"/>
                <w:sz w:val="20"/>
                <w:szCs w:val="20"/>
              </w:rPr>
            </w:pPr>
            <w:r w:rsidRPr="009E606D">
              <w:rPr>
                <w:rFonts w:cs="Times New Roman"/>
                <w:sz w:val="20"/>
                <w:szCs w:val="20"/>
              </w:rPr>
              <w:t>Google</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7156C62B" w14:textId="681B29A6" w:rsidR="002410A9" w:rsidRPr="009E606D" w:rsidRDefault="002410A9" w:rsidP="002410A9">
            <w:pPr>
              <w:jc w:val="center"/>
              <w:rPr>
                <w:rFonts w:cs="Times New Roman"/>
                <w:sz w:val="20"/>
                <w:szCs w:val="20"/>
              </w:rPr>
            </w:pPr>
            <w:r w:rsidRPr="009E606D">
              <w:rPr>
                <w:rFonts w:cs="Times New Roman"/>
                <w:sz w:val="20"/>
                <w:szCs w:val="20"/>
              </w:rPr>
              <w:t>2010/01 – 2025/07</w:t>
            </w:r>
          </w:p>
        </w:tc>
        <w:tc>
          <w:tcPr>
            <w:tcW w:w="1234" w:type="dxa"/>
            <w:tcBorders>
              <w:top w:val="single" w:sz="4" w:space="0" w:color="auto"/>
              <w:left w:val="single" w:sz="4" w:space="0" w:color="auto"/>
              <w:bottom w:val="single" w:sz="4" w:space="0" w:color="auto"/>
              <w:right w:val="single" w:sz="4" w:space="0" w:color="auto"/>
            </w:tcBorders>
            <w:noWrap/>
            <w:vAlign w:val="bottom"/>
          </w:tcPr>
          <w:p w14:paraId="28FD527D" w14:textId="0C32A821" w:rsidR="002410A9" w:rsidRPr="009E606D" w:rsidRDefault="002410A9" w:rsidP="002410A9">
            <w:pPr>
              <w:jc w:val="center"/>
              <w:rPr>
                <w:rFonts w:cs="Times New Roman"/>
                <w:sz w:val="20"/>
                <w:szCs w:val="20"/>
              </w:rPr>
            </w:pPr>
            <w:r w:rsidRPr="009E606D">
              <w:rPr>
                <w:rFonts w:cs="Times New Roman"/>
                <w:color w:val="000000"/>
                <w:sz w:val="22"/>
                <w:szCs w:val="22"/>
              </w:rPr>
              <w:t>-0.604</w:t>
            </w:r>
          </w:p>
        </w:tc>
      </w:tr>
      <w:tr w:rsidR="002410A9" w:rsidRPr="009E606D" w14:paraId="41C7D546"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1534F8C1" w14:textId="624EE591" w:rsidR="002410A9" w:rsidRPr="009E606D" w:rsidRDefault="002410A9" w:rsidP="002410A9">
            <w:pPr>
              <w:spacing w:line="360" w:lineRule="auto"/>
              <w:jc w:val="center"/>
              <w:rPr>
                <w:rFonts w:cs="Times New Roman"/>
              </w:rPr>
            </w:pPr>
            <w:r w:rsidRPr="009E606D">
              <w:rPr>
                <w:rFonts w:cs="Times New Roman"/>
                <w:color w:val="000000"/>
                <w:sz w:val="22"/>
                <w:szCs w:val="22"/>
              </w:rPr>
              <w:t>50</w:t>
            </w:r>
          </w:p>
        </w:tc>
        <w:tc>
          <w:tcPr>
            <w:tcW w:w="3170" w:type="dxa"/>
            <w:tcBorders>
              <w:top w:val="single" w:sz="4" w:space="0" w:color="auto"/>
              <w:left w:val="single" w:sz="4" w:space="0" w:color="auto"/>
              <w:bottom w:val="single" w:sz="4" w:space="0" w:color="auto"/>
              <w:right w:val="single" w:sz="4" w:space="0" w:color="auto"/>
            </w:tcBorders>
            <w:vAlign w:val="bottom"/>
          </w:tcPr>
          <w:p w14:paraId="2C37B258" w14:textId="51EF2299"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color w:val="000000"/>
                <w:sz w:val="22"/>
                <w:szCs w:val="22"/>
              </w:rPr>
              <w:t>mean</w:t>
            </w:r>
            <w:proofErr w:type="gramEnd"/>
            <w:r w:rsidRPr="009E606D">
              <w:rPr>
                <w:rFonts w:cs="Times New Roman"/>
                <w:color w:val="000000"/>
                <w:sz w:val="22"/>
                <w:szCs w:val="22"/>
              </w:rPr>
              <w:t>_ntl_dnb</w:t>
            </w:r>
            <w:proofErr w:type="spellEnd"/>
          </w:p>
        </w:tc>
        <w:tc>
          <w:tcPr>
            <w:tcW w:w="5689" w:type="dxa"/>
            <w:tcBorders>
              <w:top w:val="single" w:sz="4" w:space="0" w:color="auto"/>
              <w:left w:val="single" w:sz="4" w:space="0" w:color="auto"/>
              <w:bottom w:val="single" w:sz="4" w:space="0" w:color="auto"/>
              <w:right w:val="single" w:sz="4" w:space="0" w:color="auto"/>
            </w:tcBorders>
            <w:vAlign w:val="bottom"/>
          </w:tcPr>
          <w:p w14:paraId="6FC1B694" w14:textId="5E0F2C22"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 xml:space="preserve">Intensité </w:t>
            </w:r>
            <w:proofErr w:type="spellStart"/>
            <w:r w:rsidRPr="009E606D">
              <w:rPr>
                <w:rFonts w:cs="Times New Roman"/>
                <w:color w:val="000000"/>
                <w:sz w:val="22"/>
                <w:szCs w:val="22"/>
              </w:rPr>
              <w:t>luminuse</w:t>
            </w:r>
            <w:proofErr w:type="spellEnd"/>
            <w:r w:rsidRPr="009E606D">
              <w:rPr>
                <w:rFonts w:cs="Times New Roman"/>
                <w:color w:val="000000"/>
                <w:sz w:val="22"/>
                <w:szCs w:val="22"/>
              </w:rPr>
              <w:t xml:space="preserve"> moyenne</w:t>
            </w:r>
          </w:p>
        </w:tc>
        <w:tc>
          <w:tcPr>
            <w:tcW w:w="1238" w:type="dxa"/>
            <w:tcBorders>
              <w:top w:val="single" w:sz="4" w:space="0" w:color="auto"/>
              <w:left w:val="single" w:sz="4" w:space="0" w:color="auto"/>
              <w:bottom w:val="single" w:sz="4" w:space="0" w:color="auto"/>
              <w:right w:val="single" w:sz="4" w:space="0" w:color="auto"/>
            </w:tcBorders>
          </w:tcPr>
          <w:p w14:paraId="75863915" w14:textId="5030A466" w:rsidR="002410A9" w:rsidRPr="009E606D" w:rsidRDefault="002410A9" w:rsidP="002410A9">
            <w:pPr>
              <w:spacing w:line="360" w:lineRule="auto"/>
              <w:jc w:val="center"/>
              <w:rPr>
                <w:rFonts w:cs="Times New Roman"/>
                <w:sz w:val="20"/>
                <w:szCs w:val="20"/>
              </w:rPr>
            </w:pPr>
            <w:r w:rsidRPr="009E606D">
              <w:rPr>
                <w:rFonts w:cs="Times New Roman"/>
                <w:sz w:val="20"/>
                <w:szCs w:val="20"/>
              </w:rPr>
              <w:t>A</w:t>
            </w:r>
          </w:p>
        </w:tc>
        <w:tc>
          <w:tcPr>
            <w:tcW w:w="1399" w:type="dxa"/>
            <w:tcBorders>
              <w:top w:val="single" w:sz="4" w:space="0" w:color="auto"/>
              <w:left w:val="single" w:sz="4" w:space="0" w:color="auto"/>
              <w:bottom w:val="single" w:sz="4" w:space="0" w:color="auto"/>
              <w:right w:val="single" w:sz="4" w:space="0" w:color="auto"/>
            </w:tcBorders>
            <w:vAlign w:val="bottom"/>
          </w:tcPr>
          <w:p w14:paraId="3948DB6E" w14:textId="25738E1A" w:rsidR="002410A9" w:rsidRPr="009E606D" w:rsidRDefault="002410A9" w:rsidP="002410A9">
            <w:pPr>
              <w:spacing w:line="360" w:lineRule="auto"/>
              <w:jc w:val="center"/>
              <w:rPr>
                <w:rFonts w:cs="Times New Roman"/>
                <w:sz w:val="20"/>
                <w:szCs w:val="20"/>
              </w:rPr>
            </w:pPr>
            <w:r w:rsidRPr="009E606D">
              <w:rPr>
                <w:rFonts w:cs="Times New Roman"/>
                <w:sz w:val="20"/>
                <w:szCs w:val="20"/>
              </w:rPr>
              <w:t>WDI</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3B16EE17" w14:textId="01DBB6E4" w:rsidR="002410A9" w:rsidRPr="009E606D" w:rsidRDefault="002410A9" w:rsidP="002410A9">
            <w:pPr>
              <w:jc w:val="center"/>
              <w:rPr>
                <w:rFonts w:cs="Times New Roman"/>
                <w:sz w:val="20"/>
                <w:szCs w:val="20"/>
              </w:rPr>
            </w:pPr>
            <w:r w:rsidRPr="009E606D">
              <w:rPr>
                <w:rFonts w:cs="Times New Roman"/>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79B8CE1B" w14:textId="7D6BF5CA" w:rsidR="002410A9" w:rsidRPr="009E606D" w:rsidRDefault="002410A9" w:rsidP="002410A9">
            <w:pPr>
              <w:jc w:val="center"/>
              <w:rPr>
                <w:rFonts w:cs="Times New Roman"/>
                <w:sz w:val="20"/>
                <w:szCs w:val="20"/>
              </w:rPr>
            </w:pPr>
            <w:r w:rsidRPr="009E606D">
              <w:rPr>
                <w:rFonts w:cs="Times New Roman"/>
              </w:rPr>
              <w:t>-0.487</w:t>
            </w:r>
          </w:p>
        </w:tc>
      </w:tr>
      <w:tr w:rsidR="002410A9" w:rsidRPr="009E606D" w14:paraId="68D77445"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5888B2EC" w14:textId="6534CD65" w:rsidR="002410A9" w:rsidRPr="009E606D" w:rsidRDefault="002410A9" w:rsidP="002410A9">
            <w:pPr>
              <w:spacing w:line="360" w:lineRule="auto"/>
              <w:jc w:val="center"/>
              <w:rPr>
                <w:rFonts w:cs="Times New Roman"/>
              </w:rPr>
            </w:pPr>
            <w:r w:rsidRPr="009E606D">
              <w:rPr>
                <w:rFonts w:cs="Times New Roman"/>
                <w:color w:val="000000"/>
                <w:sz w:val="22"/>
                <w:szCs w:val="22"/>
              </w:rPr>
              <w:t>51</w:t>
            </w:r>
          </w:p>
        </w:tc>
        <w:tc>
          <w:tcPr>
            <w:tcW w:w="3170" w:type="dxa"/>
            <w:tcBorders>
              <w:top w:val="single" w:sz="4" w:space="0" w:color="auto"/>
              <w:left w:val="single" w:sz="4" w:space="0" w:color="auto"/>
              <w:bottom w:val="single" w:sz="4" w:space="0" w:color="auto"/>
              <w:right w:val="single" w:sz="4" w:space="0" w:color="auto"/>
            </w:tcBorders>
            <w:vAlign w:val="bottom"/>
          </w:tcPr>
          <w:p w14:paraId="0F44FB21" w14:textId="071D0B6B"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color w:val="000000"/>
                <w:sz w:val="22"/>
                <w:szCs w:val="22"/>
              </w:rPr>
              <w:t>mean</w:t>
            </w:r>
            <w:proofErr w:type="gramEnd"/>
            <w:r w:rsidRPr="009E606D">
              <w:rPr>
                <w:rFonts w:cs="Times New Roman"/>
                <w:color w:val="000000"/>
                <w:sz w:val="22"/>
                <w:szCs w:val="22"/>
              </w:rPr>
              <w:t>_evi</w:t>
            </w:r>
            <w:proofErr w:type="spellEnd"/>
          </w:p>
        </w:tc>
        <w:tc>
          <w:tcPr>
            <w:tcW w:w="5689" w:type="dxa"/>
            <w:tcBorders>
              <w:top w:val="single" w:sz="4" w:space="0" w:color="auto"/>
              <w:left w:val="single" w:sz="4" w:space="0" w:color="auto"/>
              <w:bottom w:val="single" w:sz="4" w:space="0" w:color="auto"/>
              <w:right w:val="single" w:sz="4" w:space="0" w:color="auto"/>
            </w:tcBorders>
            <w:vAlign w:val="bottom"/>
          </w:tcPr>
          <w:p w14:paraId="6462C9F9" w14:textId="004BAD0A"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 xml:space="preserve">Indice de végétation amélioré moyen </w:t>
            </w:r>
          </w:p>
        </w:tc>
        <w:tc>
          <w:tcPr>
            <w:tcW w:w="1238" w:type="dxa"/>
            <w:tcBorders>
              <w:top w:val="single" w:sz="4" w:space="0" w:color="auto"/>
              <w:left w:val="single" w:sz="4" w:space="0" w:color="auto"/>
              <w:bottom w:val="single" w:sz="4" w:space="0" w:color="auto"/>
              <w:right w:val="single" w:sz="4" w:space="0" w:color="auto"/>
            </w:tcBorders>
          </w:tcPr>
          <w:p w14:paraId="3CEB3D02" w14:textId="751FCDAB" w:rsidR="002410A9" w:rsidRPr="009E606D" w:rsidRDefault="002410A9" w:rsidP="002410A9">
            <w:pPr>
              <w:spacing w:line="360" w:lineRule="auto"/>
              <w:jc w:val="center"/>
              <w:rPr>
                <w:rFonts w:cs="Times New Roman"/>
                <w:sz w:val="20"/>
                <w:szCs w:val="20"/>
              </w:rPr>
            </w:pPr>
            <w:r w:rsidRPr="009E606D">
              <w:rPr>
                <w:rFonts w:cs="Times New Roman"/>
                <w:sz w:val="20"/>
                <w:szCs w:val="20"/>
              </w:rPr>
              <w:t>A</w:t>
            </w:r>
          </w:p>
        </w:tc>
        <w:tc>
          <w:tcPr>
            <w:tcW w:w="1399" w:type="dxa"/>
            <w:tcBorders>
              <w:top w:val="single" w:sz="4" w:space="0" w:color="auto"/>
              <w:left w:val="single" w:sz="4" w:space="0" w:color="auto"/>
              <w:bottom w:val="single" w:sz="4" w:space="0" w:color="auto"/>
              <w:right w:val="single" w:sz="4" w:space="0" w:color="auto"/>
            </w:tcBorders>
            <w:vAlign w:val="bottom"/>
          </w:tcPr>
          <w:p w14:paraId="2790509E" w14:textId="5D2C032F" w:rsidR="002410A9" w:rsidRPr="009E606D" w:rsidRDefault="002410A9" w:rsidP="002410A9">
            <w:pPr>
              <w:spacing w:line="360" w:lineRule="auto"/>
              <w:jc w:val="center"/>
              <w:rPr>
                <w:rFonts w:cs="Times New Roman"/>
                <w:sz w:val="20"/>
                <w:szCs w:val="20"/>
              </w:rPr>
            </w:pPr>
            <w:r w:rsidRPr="009E606D">
              <w:rPr>
                <w:rFonts w:cs="Times New Roman"/>
                <w:sz w:val="20"/>
                <w:szCs w:val="20"/>
              </w:rPr>
              <w:t>FAO</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66717D89" w14:textId="005AEA75" w:rsidR="002410A9" w:rsidRPr="009E606D" w:rsidRDefault="002410A9" w:rsidP="002410A9">
            <w:pPr>
              <w:jc w:val="center"/>
              <w:rPr>
                <w:rFonts w:cs="Times New Roman"/>
                <w:sz w:val="20"/>
                <w:szCs w:val="20"/>
              </w:rPr>
            </w:pPr>
            <w:r w:rsidRPr="009E606D">
              <w:rPr>
                <w:rFonts w:cs="Times New Roman"/>
                <w:sz w:val="20"/>
                <w:szCs w:val="20"/>
              </w:rPr>
              <w:t>2010/01 – 2025/04</w:t>
            </w:r>
          </w:p>
        </w:tc>
        <w:tc>
          <w:tcPr>
            <w:tcW w:w="1234" w:type="dxa"/>
            <w:tcBorders>
              <w:top w:val="single" w:sz="4" w:space="0" w:color="auto"/>
              <w:left w:val="single" w:sz="4" w:space="0" w:color="auto"/>
              <w:bottom w:val="single" w:sz="4" w:space="0" w:color="auto"/>
              <w:right w:val="single" w:sz="4" w:space="0" w:color="auto"/>
            </w:tcBorders>
            <w:noWrap/>
          </w:tcPr>
          <w:p w14:paraId="2AE9DD31" w14:textId="31C137FA" w:rsidR="002410A9" w:rsidRPr="009E606D" w:rsidRDefault="002410A9" w:rsidP="002410A9">
            <w:pPr>
              <w:jc w:val="center"/>
              <w:rPr>
                <w:rFonts w:cs="Times New Roman"/>
                <w:sz w:val="20"/>
                <w:szCs w:val="20"/>
              </w:rPr>
            </w:pPr>
            <w:r w:rsidRPr="009E606D">
              <w:rPr>
                <w:rFonts w:cs="Times New Roman"/>
              </w:rPr>
              <w:t>0.874</w:t>
            </w:r>
          </w:p>
        </w:tc>
      </w:tr>
      <w:tr w:rsidR="002410A9" w:rsidRPr="009E606D" w14:paraId="0299E84A"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0AEBFE56" w14:textId="04980502" w:rsidR="002410A9" w:rsidRPr="009E606D" w:rsidRDefault="002410A9" w:rsidP="002410A9">
            <w:pPr>
              <w:spacing w:line="360" w:lineRule="auto"/>
              <w:jc w:val="center"/>
              <w:rPr>
                <w:rFonts w:cs="Times New Roman"/>
              </w:rPr>
            </w:pPr>
            <w:r w:rsidRPr="009E606D">
              <w:rPr>
                <w:rFonts w:cs="Times New Roman"/>
                <w:color w:val="000000"/>
                <w:sz w:val="22"/>
                <w:szCs w:val="22"/>
              </w:rPr>
              <w:t>52</w:t>
            </w:r>
          </w:p>
        </w:tc>
        <w:tc>
          <w:tcPr>
            <w:tcW w:w="3170" w:type="dxa"/>
            <w:tcBorders>
              <w:top w:val="single" w:sz="4" w:space="0" w:color="auto"/>
              <w:left w:val="single" w:sz="4" w:space="0" w:color="auto"/>
              <w:bottom w:val="single" w:sz="4" w:space="0" w:color="auto"/>
              <w:right w:val="single" w:sz="4" w:space="0" w:color="auto"/>
            </w:tcBorders>
            <w:vAlign w:val="bottom"/>
          </w:tcPr>
          <w:p w14:paraId="1A88E57D" w14:textId="723A0FB4"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color w:val="000000"/>
                <w:sz w:val="22"/>
                <w:szCs w:val="22"/>
              </w:rPr>
              <w:t>mean</w:t>
            </w:r>
            <w:proofErr w:type="gramEnd"/>
            <w:r w:rsidRPr="009E606D">
              <w:rPr>
                <w:rFonts w:cs="Times New Roman"/>
                <w:color w:val="000000"/>
                <w:sz w:val="22"/>
                <w:szCs w:val="22"/>
              </w:rPr>
              <w:t>_vhi</w:t>
            </w:r>
            <w:proofErr w:type="spellEnd"/>
          </w:p>
        </w:tc>
        <w:tc>
          <w:tcPr>
            <w:tcW w:w="5689" w:type="dxa"/>
            <w:tcBorders>
              <w:top w:val="single" w:sz="4" w:space="0" w:color="auto"/>
              <w:left w:val="single" w:sz="4" w:space="0" w:color="auto"/>
              <w:bottom w:val="single" w:sz="4" w:space="0" w:color="auto"/>
              <w:right w:val="single" w:sz="4" w:space="0" w:color="auto"/>
            </w:tcBorders>
            <w:vAlign w:val="bottom"/>
          </w:tcPr>
          <w:p w14:paraId="10D8A163" w14:textId="387959A3"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Indice de santé végétale moyen</w:t>
            </w:r>
          </w:p>
        </w:tc>
        <w:tc>
          <w:tcPr>
            <w:tcW w:w="1238" w:type="dxa"/>
            <w:tcBorders>
              <w:top w:val="single" w:sz="4" w:space="0" w:color="auto"/>
              <w:left w:val="single" w:sz="4" w:space="0" w:color="auto"/>
              <w:bottom w:val="single" w:sz="4" w:space="0" w:color="auto"/>
              <w:right w:val="single" w:sz="4" w:space="0" w:color="auto"/>
            </w:tcBorders>
          </w:tcPr>
          <w:p w14:paraId="61B4168C" w14:textId="6022198C" w:rsidR="002410A9" w:rsidRPr="009E606D" w:rsidRDefault="002410A9" w:rsidP="002410A9">
            <w:pPr>
              <w:spacing w:line="360" w:lineRule="auto"/>
              <w:jc w:val="center"/>
              <w:rPr>
                <w:rFonts w:cs="Times New Roman"/>
                <w:sz w:val="20"/>
                <w:szCs w:val="20"/>
              </w:rPr>
            </w:pPr>
            <w:r w:rsidRPr="009E606D">
              <w:rPr>
                <w:rFonts w:cs="Times New Roman"/>
                <w:sz w:val="20"/>
                <w:szCs w:val="20"/>
              </w:rPr>
              <w:t>A</w:t>
            </w:r>
          </w:p>
        </w:tc>
        <w:tc>
          <w:tcPr>
            <w:tcW w:w="1399" w:type="dxa"/>
            <w:tcBorders>
              <w:top w:val="single" w:sz="4" w:space="0" w:color="auto"/>
              <w:left w:val="single" w:sz="4" w:space="0" w:color="auto"/>
              <w:bottom w:val="single" w:sz="4" w:space="0" w:color="auto"/>
              <w:right w:val="single" w:sz="4" w:space="0" w:color="auto"/>
            </w:tcBorders>
            <w:vAlign w:val="bottom"/>
          </w:tcPr>
          <w:p w14:paraId="54D1F2EB" w14:textId="74F69753" w:rsidR="002410A9" w:rsidRPr="009E606D" w:rsidRDefault="002410A9" w:rsidP="002410A9">
            <w:pPr>
              <w:spacing w:line="360" w:lineRule="auto"/>
              <w:jc w:val="center"/>
              <w:rPr>
                <w:rFonts w:cs="Times New Roman"/>
                <w:sz w:val="20"/>
                <w:szCs w:val="20"/>
              </w:rPr>
            </w:pPr>
            <w:r w:rsidRPr="009E606D">
              <w:rPr>
                <w:rFonts w:cs="Times New Roman"/>
                <w:sz w:val="20"/>
                <w:szCs w:val="20"/>
              </w:rPr>
              <w:t>FAO</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1560F718" w14:textId="01CCB58B" w:rsidR="002410A9" w:rsidRPr="009E606D" w:rsidRDefault="002410A9" w:rsidP="002410A9">
            <w:pPr>
              <w:jc w:val="center"/>
              <w:rPr>
                <w:rFonts w:cs="Times New Roman"/>
                <w:sz w:val="20"/>
                <w:szCs w:val="20"/>
              </w:rPr>
            </w:pPr>
            <w:r w:rsidRPr="009E606D">
              <w:rPr>
                <w:rFonts w:cs="Times New Roman"/>
                <w:sz w:val="20"/>
                <w:szCs w:val="20"/>
              </w:rPr>
              <w:t>2010/01 – 2025/04</w:t>
            </w:r>
          </w:p>
        </w:tc>
        <w:tc>
          <w:tcPr>
            <w:tcW w:w="1234" w:type="dxa"/>
            <w:tcBorders>
              <w:top w:val="single" w:sz="4" w:space="0" w:color="auto"/>
              <w:left w:val="single" w:sz="4" w:space="0" w:color="auto"/>
              <w:bottom w:val="single" w:sz="4" w:space="0" w:color="auto"/>
              <w:right w:val="single" w:sz="4" w:space="0" w:color="auto"/>
            </w:tcBorders>
            <w:noWrap/>
          </w:tcPr>
          <w:p w14:paraId="43F3FF67" w14:textId="5C8D3362" w:rsidR="002410A9" w:rsidRPr="009E606D" w:rsidRDefault="002410A9" w:rsidP="002410A9">
            <w:pPr>
              <w:jc w:val="center"/>
              <w:rPr>
                <w:rFonts w:cs="Times New Roman"/>
                <w:sz w:val="20"/>
                <w:szCs w:val="20"/>
              </w:rPr>
            </w:pPr>
            <w:r w:rsidRPr="009E606D">
              <w:rPr>
                <w:rFonts w:cs="Times New Roman"/>
              </w:rPr>
              <w:t>-0.676</w:t>
            </w:r>
          </w:p>
        </w:tc>
      </w:tr>
      <w:tr w:rsidR="002410A9" w:rsidRPr="009E606D" w14:paraId="5ED204AA"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01E5593D" w14:textId="6E33D110"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53</w:t>
            </w:r>
          </w:p>
        </w:tc>
        <w:tc>
          <w:tcPr>
            <w:tcW w:w="3170" w:type="dxa"/>
            <w:tcBorders>
              <w:top w:val="single" w:sz="4" w:space="0" w:color="auto"/>
              <w:left w:val="single" w:sz="4" w:space="0" w:color="auto"/>
              <w:bottom w:val="single" w:sz="4" w:space="0" w:color="auto"/>
              <w:right w:val="single" w:sz="4" w:space="0" w:color="auto"/>
            </w:tcBorders>
            <w:vAlign w:val="bottom"/>
          </w:tcPr>
          <w:p w14:paraId="569D236B" w14:textId="2270A400" w:rsidR="002410A9" w:rsidRPr="009E606D" w:rsidRDefault="002410A9" w:rsidP="002410A9">
            <w:pPr>
              <w:spacing w:line="360" w:lineRule="auto"/>
              <w:jc w:val="center"/>
              <w:rPr>
                <w:rFonts w:cs="Times New Roman"/>
                <w:color w:val="000000"/>
                <w:sz w:val="20"/>
                <w:szCs w:val="20"/>
              </w:rPr>
            </w:pPr>
            <w:proofErr w:type="spellStart"/>
            <w:proofErr w:type="gramStart"/>
            <w:r w:rsidRPr="009E606D">
              <w:rPr>
                <w:rFonts w:cs="Times New Roman"/>
                <w:color w:val="000000"/>
                <w:sz w:val="22"/>
                <w:szCs w:val="22"/>
              </w:rPr>
              <w:t>mean</w:t>
            </w:r>
            <w:proofErr w:type="gramEnd"/>
            <w:r w:rsidRPr="009E606D">
              <w:rPr>
                <w:rFonts w:cs="Times New Roman"/>
                <w:color w:val="000000"/>
                <w:sz w:val="22"/>
                <w:szCs w:val="22"/>
              </w:rPr>
              <w:t>_ndvi</w:t>
            </w:r>
            <w:proofErr w:type="spellEnd"/>
          </w:p>
        </w:tc>
        <w:tc>
          <w:tcPr>
            <w:tcW w:w="5689" w:type="dxa"/>
            <w:tcBorders>
              <w:top w:val="single" w:sz="4" w:space="0" w:color="auto"/>
              <w:left w:val="single" w:sz="4" w:space="0" w:color="auto"/>
              <w:bottom w:val="single" w:sz="4" w:space="0" w:color="auto"/>
              <w:right w:val="single" w:sz="4" w:space="0" w:color="auto"/>
            </w:tcBorders>
            <w:vAlign w:val="bottom"/>
          </w:tcPr>
          <w:p w14:paraId="6564AACB" w14:textId="5650490C" w:rsidR="002410A9" w:rsidRPr="009E606D" w:rsidRDefault="002410A9" w:rsidP="002410A9">
            <w:pPr>
              <w:spacing w:line="360" w:lineRule="auto"/>
              <w:jc w:val="center"/>
              <w:rPr>
                <w:rFonts w:cs="Times New Roman"/>
                <w:sz w:val="20"/>
                <w:szCs w:val="20"/>
              </w:rPr>
            </w:pPr>
            <w:r w:rsidRPr="009E606D">
              <w:rPr>
                <w:rFonts w:cs="Times New Roman"/>
                <w:color w:val="000000"/>
                <w:sz w:val="22"/>
                <w:szCs w:val="22"/>
              </w:rPr>
              <w:t>Indice de végétation normalisé moyen</w:t>
            </w:r>
          </w:p>
        </w:tc>
        <w:tc>
          <w:tcPr>
            <w:tcW w:w="1238" w:type="dxa"/>
            <w:tcBorders>
              <w:top w:val="single" w:sz="4" w:space="0" w:color="auto"/>
              <w:left w:val="single" w:sz="4" w:space="0" w:color="auto"/>
              <w:bottom w:val="single" w:sz="4" w:space="0" w:color="auto"/>
              <w:right w:val="single" w:sz="4" w:space="0" w:color="auto"/>
            </w:tcBorders>
          </w:tcPr>
          <w:p w14:paraId="6241EF7A" w14:textId="173AF697" w:rsidR="002410A9" w:rsidRPr="009E606D" w:rsidRDefault="002410A9" w:rsidP="002410A9">
            <w:pPr>
              <w:spacing w:line="360" w:lineRule="auto"/>
              <w:jc w:val="center"/>
              <w:rPr>
                <w:rFonts w:cs="Times New Roman"/>
                <w:sz w:val="20"/>
                <w:szCs w:val="20"/>
              </w:rPr>
            </w:pPr>
            <w:r w:rsidRPr="009E606D">
              <w:rPr>
                <w:rFonts w:cs="Times New Roman"/>
                <w:sz w:val="20"/>
                <w:szCs w:val="20"/>
              </w:rPr>
              <w:t>A</w:t>
            </w:r>
          </w:p>
        </w:tc>
        <w:tc>
          <w:tcPr>
            <w:tcW w:w="1399" w:type="dxa"/>
            <w:tcBorders>
              <w:top w:val="single" w:sz="4" w:space="0" w:color="auto"/>
              <w:left w:val="single" w:sz="4" w:space="0" w:color="auto"/>
              <w:bottom w:val="single" w:sz="4" w:space="0" w:color="auto"/>
              <w:right w:val="single" w:sz="4" w:space="0" w:color="auto"/>
            </w:tcBorders>
            <w:vAlign w:val="bottom"/>
          </w:tcPr>
          <w:p w14:paraId="61F9264E" w14:textId="333F2E97" w:rsidR="002410A9" w:rsidRPr="009E606D" w:rsidRDefault="002410A9" w:rsidP="002410A9">
            <w:pPr>
              <w:spacing w:line="360" w:lineRule="auto"/>
              <w:jc w:val="center"/>
              <w:rPr>
                <w:rFonts w:cs="Times New Roman"/>
                <w:sz w:val="20"/>
                <w:szCs w:val="20"/>
              </w:rPr>
            </w:pPr>
            <w:r w:rsidRPr="009E606D">
              <w:rPr>
                <w:rFonts w:cs="Times New Roman"/>
                <w:sz w:val="20"/>
                <w:szCs w:val="20"/>
              </w:rPr>
              <w:t>WDI</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2E3F6224" w14:textId="5EED34EC" w:rsidR="002410A9" w:rsidRPr="009E606D" w:rsidRDefault="002410A9" w:rsidP="002410A9">
            <w:pPr>
              <w:jc w:val="center"/>
              <w:rPr>
                <w:rFonts w:cs="Times New Roman"/>
                <w:sz w:val="20"/>
                <w:szCs w:val="20"/>
              </w:rPr>
            </w:pPr>
            <w:r w:rsidRPr="009E606D">
              <w:rPr>
                <w:rFonts w:cs="Times New Roman"/>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50A4D6D2" w14:textId="2FF90DF8" w:rsidR="002410A9" w:rsidRPr="009E606D" w:rsidRDefault="002410A9" w:rsidP="002410A9">
            <w:pPr>
              <w:jc w:val="center"/>
              <w:rPr>
                <w:rFonts w:cs="Times New Roman"/>
                <w:sz w:val="20"/>
                <w:szCs w:val="20"/>
              </w:rPr>
            </w:pPr>
            <w:r w:rsidRPr="009E606D">
              <w:rPr>
                <w:rFonts w:cs="Times New Roman"/>
              </w:rPr>
              <w:t>-0.676</w:t>
            </w:r>
          </w:p>
        </w:tc>
      </w:tr>
      <w:tr w:rsidR="002410A9" w:rsidRPr="009E606D" w14:paraId="39AA78A2" w14:textId="77777777" w:rsidTr="00BD73E7">
        <w:trPr>
          <w:trHeight w:val="569"/>
        </w:trPr>
        <w:tc>
          <w:tcPr>
            <w:tcW w:w="809" w:type="dxa"/>
            <w:tcBorders>
              <w:top w:val="single" w:sz="4" w:space="0" w:color="auto"/>
              <w:left w:val="single" w:sz="4" w:space="0" w:color="auto"/>
              <w:bottom w:val="single" w:sz="4" w:space="0" w:color="auto"/>
              <w:right w:val="single" w:sz="4" w:space="0" w:color="auto"/>
            </w:tcBorders>
            <w:noWrap/>
            <w:vAlign w:val="bottom"/>
          </w:tcPr>
          <w:p w14:paraId="79F09268" w14:textId="6B47C5EE" w:rsidR="002410A9" w:rsidRPr="009E606D" w:rsidRDefault="002410A9" w:rsidP="002410A9">
            <w:pPr>
              <w:spacing w:line="360" w:lineRule="auto"/>
              <w:jc w:val="center"/>
              <w:rPr>
                <w:rFonts w:cs="Times New Roman"/>
                <w:color w:val="000000"/>
                <w:sz w:val="20"/>
                <w:szCs w:val="20"/>
              </w:rPr>
            </w:pPr>
            <w:r w:rsidRPr="009E606D">
              <w:rPr>
                <w:rFonts w:cs="Times New Roman"/>
                <w:color w:val="000000"/>
                <w:sz w:val="22"/>
                <w:szCs w:val="22"/>
              </w:rPr>
              <w:t>54</w:t>
            </w:r>
          </w:p>
        </w:tc>
        <w:tc>
          <w:tcPr>
            <w:tcW w:w="3170" w:type="dxa"/>
            <w:tcBorders>
              <w:top w:val="single" w:sz="4" w:space="0" w:color="auto"/>
              <w:left w:val="single" w:sz="4" w:space="0" w:color="auto"/>
              <w:bottom w:val="single" w:sz="4" w:space="0" w:color="auto"/>
              <w:right w:val="single" w:sz="4" w:space="0" w:color="auto"/>
            </w:tcBorders>
          </w:tcPr>
          <w:p w14:paraId="1D2D9353" w14:textId="610F4246" w:rsidR="002410A9" w:rsidRPr="009E606D" w:rsidRDefault="002410A9" w:rsidP="002410A9">
            <w:pPr>
              <w:spacing w:line="360" w:lineRule="auto"/>
              <w:jc w:val="center"/>
              <w:rPr>
                <w:rFonts w:cs="Times New Roman"/>
                <w:color w:val="000000"/>
                <w:sz w:val="20"/>
                <w:szCs w:val="20"/>
              </w:rPr>
            </w:pPr>
            <w:proofErr w:type="gramStart"/>
            <w:r w:rsidRPr="009E606D">
              <w:rPr>
                <w:rFonts w:cs="Times New Roman"/>
              </w:rPr>
              <w:t>mean</w:t>
            </w:r>
            <w:proofErr w:type="gramEnd"/>
            <w:r w:rsidRPr="009E606D">
              <w:rPr>
                <w:rFonts w:cs="Times New Roman"/>
              </w:rPr>
              <w:t>_no2</w:t>
            </w:r>
          </w:p>
        </w:tc>
        <w:tc>
          <w:tcPr>
            <w:tcW w:w="5689" w:type="dxa"/>
            <w:tcBorders>
              <w:top w:val="single" w:sz="4" w:space="0" w:color="auto"/>
              <w:left w:val="single" w:sz="4" w:space="0" w:color="auto"/>
              <w:bottom w:val="single" w:sz="4" w:space="0" w:color="auto"/>
              <w:right w:val="single" w:sz="4" w:space="0" w:color="auto"/>
            </w:tcBorders>
          </w:tcPr>
          <w:p w14:paraId="78798E39" w14:textId="216E6D5E" w:rsidR="002410A9" w:rsidRPr="009E606D" w:rsidRDefault="002410A9" w:rsidP="002410A9">
            <w:pPr>
              <w:spacing w:line="360" w:lineRule="auto"/>
              <w:jc w:val="center"/>
              <w:rPr>
                <w:rFonts w:cs="Times New Roman"/>
                <w:sz w:val="20"/>
                <w:szCs w:val="20"/>
              </w:rPr>
            </w:pPr>
            <w:r w:rsidRPr="009E606D">
              <w:rPr>
                <w:rFonts w:cs="Times New Roman"/>
              </w:rPr>
              <w:t>Moyenne de la concentration de dioxyde d'azote</w:t>
            </w:r>
          </w:p>
        </w:tc>
        <w:tc>
          <w:tcPr>
            <w:tcW w:w="1238" w:type="dxa"/>
            <w:tcBorders>
              <w:top w:val="single" w:sz="4" w:space="0" w:color="auto"/>
              <w:left w:val="single" w:sz="4" w:space="0" w:color="auto"/>
              <w:bottom w:val="single" w:sz="4" w:space="0" w:color="auto"/>
              <w:right w:val="single" w:sz="4" w:space="0" w:color="auto"/>
            </w:tcBorders>
          </w:tcPr>
          <w:p w14:paraId="4928525C" w14:textId="4C12B374" w:rsidR="002410A9" w:rsidRPr="009E606D" w:rsidRDefault="002410A9" w:rsidP="002410A9">
            <w:pPr>
              <w:spacing w:line="360" w:lineRule="auto"/>
              <w:jc w:val="center"/>
              <w:rPr>
                <w:rFonts w:cs="Times New Roman"/>
                <w:sz w:val="20"/>
                <w:szCs w:val="20"/>
              </w:rPr>
            </w:pPr>
            <w:r w:rsidRPr="009E606D">
              <w:rPr>
                <w:rFonts w:cs="Times New Roman"/>
                <w:sz w:val="20"/>
                <w:szCs w:val="20"/>
              </w:rPr>
              <w:t>A</w:t>
            </w:r>
          </w:p>
        </w:tc>
        <w:tc>
          <w:tcPr>
            <w:tcW w:w="1399" w:type="dxa"/>
            <w:tcBorders>
              <w:top w:val="single" w:sz="4" w:space="0" w:color="auto"/>
              <w:left w:val="single" w:sz="4" w:space="0" w:color="auto"/>
              <w:bottom w:val="single" w:sz="4" w:space="0" w:color="auto"/>
              <w:right w:val="single" w:sz="4" w:space="0" w:color="auto"/>
            </w:tcBorders>
            <w:vAlign w:val="bottom"/>
          </w:tcPr>
          <w:p w14:paraId="6A520DF3" w14:textId="1E0CFC0A" w:rsidR="002410A9" w:rsidRPr="009E606D" w:rsidRDefault="002410A9" w:rsidP="002410A9">
            <w:pPr>
              <w:spacing w:line="360" w:lineRule="auto"/>
              <w:jc w:val="center"/>
              <w:rPr>
                <w:rFonts w:cs="Times New Roman"/>
                <w:sz w:val="20"/>
                <w:szCs w:val="20"/>
              </w:rPr>
            </w:pPr>
            <w:r w:rsidRPr="009E606D">
              <w:rPr>
                <w:rFonts w:cs="Times New Roman"/>
                <w:sz w:val="20"/>
                <w:szCs w:val="20"/>
              </w:rPr>
              <w:t>WDI</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68EE1D2F" w14:textId="5539D317" w:rsidR="002410A9" w:rsidRPr="009E606D" w:rsidRDefault="002410A9" w:rsidP="002410A9">
            <w:pPr>
              <w:jc w:val="center"/>
              <w:rPr>
                <w:rFonts w:cs="Times New Roman"/>
                <w:sz w:val="20"/>
                <w:szCs w:val="20"/>
              </w:rPr>
            </w:pPr>
            <w:r w:rsidRPr="009E606D">
              <w:rPr>
                <w:rFonts w:cs="Times New Roman"/>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11E28239" w14:textId="0099B4FF" w:rsidR="002410A9" w:rsidRPr="009E606D" w:rsidRDefault="002410A9" w:rsidP="002410A9">
            <w:pPr>
              <w:jc w:val="center"/>
              <w:rPr>
                <w:rFonts w:cs="Times New Roman"/>
                <w:sz w:val="20"/>
                <w:szCs w:val="20"/>
              </w:rPr>
            </w:pPr>
            <w:r w:rsidRPr="009E606D">
              <w:rPr>
                <w:rFonts w:cs="Times New Roman"/>
              </w:rPr>
              <w:t>0.606</w:t>
            </w:r>
          </w:p>
        </w:tc>
      </w:tr>
      <w:tr w:rsidR="002410A9" w:rsidRPr="009E606D" w14:paraId="45BB4E61" w14:textId="77777777" w:rsidTr="00BD73E7">
        <w:trPr>
          <w:trHeight w:val="97"/>
        </w:trPr>
        <w:tc>
          <w:tcPr>
            <w:tcW w:w="809" w:type="dxa"/>
            <w:tcBorders>
              <w:top w:val="single" w:sz="4" w:space="0" w:color="auto"/>
              <w:left w:val="single" w:sz="4" w:space="0" w:color="auto"/>
              <w:bottom w:val="single" w:sz="4" w:space="0" w:color="auto"/>
              <w:right w:val="single" w:sz="4" w:space="0" w:color="auto"/>
            </w:tcBorders>
            <w:noWrap/>
            <w:vAlign w:val="bottom"/>
          </w:tcPr>
          <w:p w14:paraId="1285DE9E" w14:textId="04B62F02" w:rsidR="002410A9" w:rsidRPr="009E606D" w:rsidRDefault="002410A9" w:rsidP="002410A9">
            <w:pPr>
              <w:spacing w:line="360" w:lineRule="auto"/>
              <w:jc w:val="center"/>
              <w:rPr>
                <w:rFonts w:cs="Times New Roman"/>
                <w:color w:val="000000"/>
                <w:sz w:val="22"/>
                <w:szCs w:val="22"/>
              </w:rPr>
            </w:pPr>
            <w:r w:rsidRPr="009E606D">
              <w:rPr>
                <w:rFonts w:cs="Times New Roman"/>
                <w:color w:val="000000"/>
                <w:sz w:val="22"/>
                <w:szCs w:val="22"/>
              </w:rPr>
              <w:t>55</w:t>
            </w:r>
          </w:p>
        </w:tc>
        <w:tc>
          <w:tcPr>
            <w:tcW w:w="3170" w:type="dxa"/>
            <w:tcBorders>
              <w:top w:val="single" w:sz="4" w:space="0" w:color="auto"/>
              <w:left w:val="single" w:sz="4" w:space="0" w:color="auto"/>
              <w:bottom w:val="single" w:sz="4" w:space="0" w:color="auto"/>
              <w:right w:val="single" w:sz="4" w:space="0" w:color="auto"/>
            </w:tcBorders>
          </w:tcPr>
          <w:p w14:paraId="34BA139D" w14:textId="2466853E" w:rsidR="002410A9" w:rsidRPr="009E606D" w:rsidRDefault="002410A9" w:rsidP="002410A9">
            <w:pPr>
              <w:spacing w:line="360" w:lineRule="auto"/>
              <w:jc w:val="center"/>
              <w:rPr>
                <w:rFonts w:cs="Times New Roman"/>
                <w:color w:val="000000"/>
                <w:sz w:val="22"/>
                <w:szCs w:val="22"/>
              </w:rPr>
            </w:pPr>
            <w:proofErr w:type="spellStart"/>
            <w:proofErr w:type="gramStart"/>
            <w:r w:rsidRPr="009E606D">
              <w:rPr>
                <w:rFonts w:cs="Times New Roman"/>
              </w:rPr>
              <w:t>mean</w:t>
            </w:r>
            <w:proofErr w:type="gramEnd"/>
            <w:r w:rsidRPr="009E606D">
              <w:rPr>
                <w:rFonts w:cs="Times New Roman"/>
              </w:rPr>
              <w:t>_pcp</w:t>
            </w:r>
            <w:proofErr w:type="spellEnd"/>
          </w:p>
        </w:tc>
        <w:tc>
          <w:tcPr>
            <w:tcW w:w="5689" w:type="dxa"/>
            <w:tcBorders>
              <w:top w:val="single" w:sz="4" w:space="0" w:color="auto"/>
              <w:left w:val="single" w:sz="4" w:space="0" w:color="auto"/>
              <w:bottom w:val="single" w:sz="4" w:space="0" w:color="auto"/>
              <w:right w:val="single" w:sz="4" w:space="0" w:color="auto"/>
            </w:tcBorders>
          </w:tcPr>
          <w:p w14:paraId="618F3B0F" w14:textId="0C126A0D" w:rsidR="002410A9" w:rsidRPr="009E606D" w:rsidRDefault="002410A9" w:rsidP="002410A9">
            <w:pPr>
              <w:spacing w:line="360" w:lineRule="auto"/>
              <w:jc w:val="center"/>
              <w:rPr>
                <w:rFonts w:cs="Times New Roman"/>
                <w:color w:val="000000"/>
                <w:sz w:val="22"/>
                <w:szCs w:val="22"/>
              </w:rPr>
            </w:pPr>
            <w:r w:rsidRPr="009E606D">
              <w:rPr>
                <w:rFonts w:cs="Times New Roman"/>
              </w:rPr>
              <w:t>Précipitation cumulée moyenne</w:t>
            </w:r>
          </w:p>
        </w:tc>
        <w:tc>
          <w:tcPr>
            <w:tcW w:w="1238" w:type="dxa"/>
            <w:tcBorders>
              <w:top w:val="single" w:sz="4" w:space="0" w:color="auto"/>
              <w:left w:val="single" w:sz="4" w:space="0" w:color="auto"/>
              <w:bottom w:val="single" w:sz="4" w:space="0" w:color="auto"/>
              <w:right w:val="single" w:sz="4" w:space="0" w:color="auto"/>
            </w:tcBorders>
          </w:tcPr>
          <w:p w14:paraId="4ED9A429" w14:textId="0AB686FA" w:rsidR="002410A9" w:rsidRPr="009E606D" w:rsidRDefault="002410A9" w:rsidP="002410A9">
            <w:pPr>
              <w:spacing w:line="360" w:lineRule="auto"/>
              <w:jc w:val="center"/>
              <w:rPr>
                <w:rFonts w:cs="Times New Roman"/>
                <w:sz w:val="20"/>
                <w:szCs w:val="20"/>
              </w:rPr>
            </w:pPr>
            <w:r w:rsidRPr="009E606D">
              <w:rPr>
                <w:rFonts w:cs="Times New Roman"/>
                <w:sz w:val="20"/>
                <w:szCs w:val="20"/>
              </w:rPr>
              <w:t>A</w:t>
            </w:r>
          </w:p>
        </w:tc>
        <w:tc>
          <w:tcPr>
            <w:tcW w:w="1399" w:type="dxa"/>
            <w:tcBorders>
              <w:top w:val="single" w:sz="4" w:space="0" w:color="auto"/>
              <w:left w:val="single" w:sz="4" w:space="0" w:color="auto"/>
              <w:bottom w:val="single" w:sz="4" w:space="0" w:color="auto"/>
              <w:right w:val="single" w:sz="4" w:space="0" w:color="auto"/>
            </w:tcBorders>
            <w:vAlign w:val="bottom"/>
          </w:tcPr>
          <w:p w14:paraId="0E7BA073" w14:textId="01AA4EC5" w:rsidR="002410A9" w:rsidRPr="009E606D" w:rsidRDefault="002410A9" w:rsidP="002410A9">
            <w:pPr>
              <w:spacing w:line="360" w:lineRule="auto"/>
              <w:jc w:val="center"/>
              <w:rPr>
                <w:rFonts w:cs="Times New Roman"/>
                <w:sz w:val="20"/>
                <w:szCs w:val="20"/>
              </w:rPr>
            </w:pPr>
            <w:r w:rsidRPr="009E606D">
              <w:rPr>
                <w:rFonts w:cs="Times New Roman"/>
                <w:sz w:val="20"/>
                <w:szCs w:val="20"/>
              </w:rPr>
              <w:t>WDI</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37C7104E" w14:textId="5F9AD899" w:rsidR="002410A9" w:rsidRPr="009E606D" w:rsidRDefault="002410A9" w:rsidP="002410A9">
            <w:pPr>
              <w:jc w:val="center"/>
              <w:rPr>
                <w:rFonts w:cs="Times New Roman"/>
                <w:sz w:val="20"/>
                <w:szCs w:val="20"/>
              </w:rPr>
            </w:pPr>
            <w:r w:rsidRPr="009E606D">
              <w:rPr>
                <w:rFonts w:cs="Times New Roman"/>
                <w:sz w:val="20"/>
                <w:szCs w:val="20"/>
              </w:rPr>
              <w:t>2010/01 – 2025/02</w:t>
            </w:r>
          </w:p>
        </w:tc>
        <w:tc>
          <w:tcPr>
            <w:tcW w:w="1234" w:type="dxa"/>
            <w:tcBorders>
              <w:top w:val="single" w:sz="4" w:space="0" w:color="auto"/>
              <w:left w:val="single" w:sz="4" w:space="0" w:color="auto"/>
              <w:bottom w:val="single" w:sz="4" w:space="0" w:color="auto"/>
              <w:right w:val="single" w:sz="4" w:space="0" w:color="auto"/>
            </w:tcBorders>
            <w:noWrap/>
          </w:tcPr>
          <w:p w14:paraId="6AC94079" w14:textId="23C13C35" w:rsidR="002410A9" w:rsidRPr="009E606D" w:rsidRDefault="002410A9" w:rsidP="002410A9">
            <w:pPr>
              <w:jc w:val="center"/>
              <w:rPr>
                <w:rFonts w:cs="Times New Roman"/>
                <w:sz w:val="20"/>
                <w:szCs w:val="20"/>
              </w:rPr>
            </w:pPr>
            <w:r w:rsidRPr="009E606D">
              <w:rPr>
                <w:rFonts w:cs="Times New Roman"/>
              </w:rPr>
              <w:t>-0.818</w:t>
            </w:r>
          </w:p>
        </w:tc>
      </w:tr>
      <w:tr w:rsidR="00D77ABD" w:rsidRPr="009E606D" w14:paraId="32676597" w14:textId="77777777" w:rsidTr="00BD73E7">
        <w:trPr>
          <w:gridAfter w:val="2"/>
          <w:wAfter w:w="1633" w:type="dxa"/>
          <w:trHeight w:val="2797"/>
        </w:trPr>
        <w:tc>
          <w:tcPr>
            <w:tcW w:w="13755" w:type="dxa"/>
            <w:gridSpan w:val="6"/>
            <w:tcBorders>
              <w:left w:val="nil"/>
              <w:bottom w:val="nil"/>
              <w:right w:val="nil"/>
            </w:tcBorders>
          </w:tcPr>
          <w:p w14:paraId="581D16F1" w14:textId="0A762377" w:rsidR="00D77ABD" w:rsidRPr="009E606D" w:rsidRDefault="00D77ABD" w:rsidP="006E334F">
            <w:pPr>
              <w:pStyle w:val="Lgende"/>
              <w:rPr>
                <w:rFonts w:cs="Times New Roman"/>
              </w:rPr>
            </w:pPr>
            <w:r w:rsidRPr="009E606D">
              <w:rPr>
                <w:rFonts w:cs="Times New Roman"/>
              </w:rPr>
              <w:lastRenderedPageBreak/>
              <w:t>Source :  Calcul de l'auteur à partir des données du FMI/</w:t>
            </w:r>
            <w:proofErr w:type="spellStart"/>
            <w:r w:rsidRPr="009E606D">
              <w:rPr>
                <w:rFonts w:cs="Times New Roman"/>
              </w:rPr>
              <w:t>GoogleTrend</w:t>
            </w:r>
            <w:proofErr w:type="spellEnd"/>
            <w:r w:rsidRPr="009E606D">
              <w:rPr>
                <w:rFonts w:cs="Times New Roman"/>
              </w:rPr>
              <w:t>/</w:t>
            </w:r>
            <w:proofErr w:type="spellStart"/>
            <w:r w:rsidRPr="009E606D">
              <w:rPr>
                <w:rFonts w:cs="Times New Roman"/>
              </w:rPr>
              <w:t>Anstat</w:t>
            </w:r>
            <w:proofErr w:type="spellEnd"/>
            <w:r w:rsidRPr="009E606D">
              <w:rPr>
                <w:rFonts w:cs="Times New Roman"/>
              </w:rPr>
              <w:t>/BCEAO/WDI </w:t>
            </w:r>
            <w:r w:rsidR="009E606D" w:rsidRPr="009E606D">
              <w:rPr>
                <w:rFonts w:cs="Times New Roman"/>
              </w:rPr>
              <w:t>; Note</w:t>
            </w:r>
            <w:r w:rsidRPr="009E606D">
              <w:rPr>
                <w:rFonts w:cs="Times New Roman"/>
              </w:rPr>
              <w:t xml:space="preserve"> : A : Alternative : </w:t>
            </w:r>
            <w:r w:rsidR="003E195B" w:rsidRPr="009E606D">
              <w:rPr>
                <w:rFonts w:cs="Times New Roman"/>
              </w:rPr>
              <w:t xml:space="preserve">C : </w:t>
            </w:r>
            <w:r w:rsidR="009066A5" w:rsidRPr="009E606D">
              <w:rPr>
                <w:rFonts w:cs="Times New Roman"/>
              </w:rPr>
              <w:t>Conventionnelles ;</w:t>
            </w:r>
            <w:r w:rsidR="003E195B" w:rsidRPr="009E606D">
              <w:rPr>
                <w:rFonts w:cs="Times New Roman"/>
              </w:rPr>
              <w:t xml:space="preserve"> (*) </w:t>
            </w:r>
            <w:r w:rsidR="009066A5" w:rsidRPr="009E606D">
              <w:rPr>
                <w:rFonts w:cs="Times New Roman"/>
              </w:rPr>
              <w:t xml:space="preserve">différenciée après transformation en </w:t>
            </w:r>
            <w:proofErr w:type="spellStart"/>
            <w:r w:rsidR="009066A5" w:rsidRPr="009E606D">
              <w:rPr>
                <w:rFonts w:cs="Times New Roman"/>
              </w:rPr>
              <w:t>YoY</w:t>
            </w:r>
            <w:proofErr w:type="spellEnd"/>
            <w:r w:rsidR="009066A5" w:rsidRPr="009E606D">
              <w:rPr>
                <w:rFonts w:cs="Times New Roman"/>
              </w:rPr>
              <w:t>%</w:t>
            </w:r>
            <w:r w:rsidRPr="009E606D">
              <w:rPr>
                <w:rFonts w:cs="Times New Roman"/>
              </w:rPr>
              <w:t> </w:t>
            </w:r>
          </w:p>
          <w:p w14:paraId="290B5277" w14:textId="640BC9F7" w:rsidR="00D77ABD" w:rsidRPr="009E606D" w:rsidRDefault="00D77ABD" w:rsidP="00D77ABD">
            <w:pPr>
              <w:rPr>
                <w:rFonts w:cs="Times New Roman"/>
              </w:rPr>
            </w:pPr>
          </w:p>
        </w:tc>
      </w:tr>
    </w:tbl>
    <w:p w14:paraId="08CC8116" w14:textId="77777777" w:rsidR="00DD19EF" w:rsidRPr="001E6471" w:rsidRDefault="00DD19EF">
      <w:pPr>
        <w:spacing w:line="259" w:lineRule="auto"/>
        <w:rPr>
          <w:rFonts w:cs="Times New Roman"/>
          <w:color w:val="153D63" w:themeColor="text2" w:themeTint="E6"/>
        </w:rPr>
      </w:pPr>
    </w:p>
    <w:p w14:paraId="243D655E" w14:textId="1132A804" w:rsidR="00A75335" w:rsidRDefault="00A75335" w:rsidP="00A75335">
      <w:pPr>
        <w:tabs>
          <w:tab w:val="left" w:pos="1459"/>
        </w:tabs>
        <w:spacing w:line="259" w:lineRule="auto"/>
        <w:rPr>
          <w:rFonts w:cs="Times New Roman"/>
          <w:color w:val="153D63" w:themeColor="text2" w:themeTint="E6"/>
        </w:rPr>
        <w:sectPr w:rsidR="00A75335" w:rsidSect="00F64D57">
          <w:pgSz w:w="16838" w:h="11906" w:orient="landscape"/>
          <w:pgMar w:top="720" w:right="720" w:bottom="720" w:left="720" w:header="709" w:footer="709" w:gutter="0"/>
          <w:pgNumType w:fmt="lowerRoman"/>
          <w:cols w:space="708"/>
          <w:docGrid w:linePitch="360"/>
        </w:sectPr>
      </w:pPr>
    </w:p>
    <w:p w14:paraId="6023FD15" w14:textId="77777777" w:rsidR="00B63A5E" w:rsidRDefault="00B63A5E">
      <w:pPr>
        <w:spacing w:line="259" w:lineRule="auto"/>
        <w:rPr>
          <w:rFonts w:cs="Times New Roman"/>
          <w:color w:val="153D63" w:themeColor="text2" w:themeTint="E6"/>
        </w:rPr>
      </w:pPr>
    </w:p>
    <w:p w14:paraId="6476AA06" w14:textId="79DACACA" w:rsidR="00895261" w:rsidRDefault="00D801C6" w:rsidP="00BA1639">
      <w:pPr>
        <w:pStyle w:val="Titre2"/>
      </w:pPr>
      <w:bookmarkStart w:id="299" w:name="_Toc211588500"/>
      <w:r>
        <w:t>ANNEXE B</w:t>
      </w:r>
      <w:r w:rsidR="00BA1639">
        <w:t> </w:t>
      </w:r>
      <w:r w:rsidR="00895261">
        <w:t xml:space="preserve">: Champs </w:t>
      </w:r>
      <w:r w:rsidR="00BA1639">
        <w:t xml:space="preserve">d’optimisation </w:t>
      </w:r>
      <w:r w:rsidR="00895261">
        <w:t xml:space="preserve">des </w:t>
      </w:r>
      <w:r w:rsidR="00BA1639">
        <w:t>hyperparamètres</w:t>
      </w:r>
      <w:bookmarkEnd w:id="299"/>
      <w:r w:rsidR="00BA1639">
        <w:t xml:space="preserve"> </w:t>
      </w:r>
    </w:p>
    <w:p w14:paraId="4E9CA754" w14:textId="77777777" w:rsidR="00BA1639" w:rsidRPr="00BA1639" w:rsidRDefault="00BA1639" w:rsidP="00BA1639"/>
    <w:tbl>
      <w:tblPr>
        <w:tblpPr w:leftFromText="180" w:rightFromText="180" w:vertAnchor="text" w:tblpXSpec="center" w:tblpY="1"/>
        <w:tblOverlap w:val="never"/>
        <w:tblW w:w="6376" w:type="dxa"/>
        <w:tblCellMar>
          <w:left w:w="70" w:type="dxa"/>
          <w:right w:w="70" w:type="dxa"/>
        </w:tblCellMar>
        <w:tblLook w:val="04A0" w:firstRow="1" w:lastRow="0" w:firstColumn="1" w:lastColumn="0" w:noHBand="0" w:noVBand="1"/>
      </w:tblPr>
      <w:tblGrid>
        <w:gridCol w:w="1916"/>
        <w:gridCol w:w="4460"/>
      </w:tblGrid>
      <w:tr w:rsidR="00D04A5A" w:rsidRPr="00BC62F4" w14:paraId="6BC65900" w14:textId="77777777" w:rsidTr="00BD73E7">
        <w:trPr>
          <w:trHeight w:val="271"/>
        </w:trPr>
        <w:tc>
          <w:tcPr>
            <w:tcW w:w="1916" w:type="dxa"/>
            <w:tcBorders>
              <w:top w:val="thinThickLargeGap" w:sz="24" w:space="0" w:color="002060"/>
              <w:left w:val="single" w:sz="4" w:space="0" w:color="auto"/>
              <w:bottom w:val="thinThickLargeGap" w:sz="24" w:space="0" w:color="002060"/>
              <w:right w:val="single" w:sz="4" w:space="0" w:color="auto"/>
            </w:tcBorders>
            <w:noWrap/>
            <w:vAlign w:val="center"/>
            <w:hideMark/>
          </w:tcPr>
          <w:p w14:paraId="0E05AB58" w14:textId="77777777" w:rsidR="00D04A5A" w:rsidRPr="00BC62F4" w:rsidRDefault="00D04A5A">
            <w:pPr>
              <w:spacing w:line="360" w:lineRule="auto"/>
              <w:jc w:val="center"/>
              <w:rPr>
                <w:rFonts w:cs="Times New Roman"/>
                <w:color w:val="000000"/>
              </w:rPr>
            </w:pPr>
            <w:r w:rsidRPr="00BC62F4">
              <w:rPr>
                <w:rFonts w:cs="Times New Roman"/>
                <w:color w:val="000000"/>
              </w:rPr>
              <w:t>Modèles</w:t>
            </w:r>
          </w:p>
        </w:tc>
        <w:tc>
          <w:tcPr>
            <w:tcW w:w="4460" w:type="dxa"/>
            <w:tcBorders>
              <w:top w:val="thinThickLargeGap" w:sz="24" w:space="0" w:color="002060"/>
              <w:left w:val="single" w:sz="4" w:space="0" w:color="auto"/>
              <w:bottom w:val="thinThickLargeGap" w:sz="24" w:space="0" w:color="002060"/>
              <w:right w:val="single" w:sz="4" w:space="0" w:color="auto"/>
            </w:tcBorders>
            <w:noWrap/>
            <w:vAlign w:val="center"/>
            <w:hideMark/>
          </w:tcPr>
          <w:p w14:paraId="15229BF9" w14:textId="45E231DD" w:rsidR="00D04A5A" w:rsidRPr="00BC62F4" w:rsidRDefault="00D04A5A" w:rsidP="00D04A5A">
            <w:pPr>
              <w:spacing w:line="360" w:lineRule="auto"/>
              <w:jc w:val="center"/>
              <w:rPr>
                <w:rFonts w:cs="Times New Roman"/>
                <w:color w:val="000000"/>
              </w:rPr>
            </w:pPr>
            <w:r>
              <w:rPr>
                <w:rFonts w:cs="Times New Roman"/>
                <w:color w:val="000000"/>
              </w:rPr>
              <w:t>Champs des hyperparamètres</w:t>
            </w:r>
          </w:p>
        </w:tc>
      </w:tr>
      <w:tr w:rsidR="00D04A5A" w:rsidRPr="00BC62F4" w14:paraId="57F2D556" w14:textId="77777777" w:rsidTr="00BD73E7">
        <w:trPr>
          <w:trHeight w:val="247"/>
        </w:trPr>
        <w:tc>
          <w:tcPr>
            <w:tcW w:w="1916" w:type="dxa"/>
            <w:tcBorders>
              <w:top w:val="nil"/>
              <w:left w:val="single" w:sz="4" w:space="0" w:color="auto"/>
              <w:bottom w:val="single" w:sz="4" w:space="0" w:color="auto"/>
              <w:right w:val="single" w:sz="4" w:space="0" w:color="auto"/>
            </w:tcBorders>
            <w:noWrap/>
            <w:vAlign w:val="center"/>
            <w:hideMark/>
          </w:tcPr>
          <w:p w14:paraId="33514206" w14:textId="77777777" w:rsidR="00D04A5A" w:rsidRPr="00BC62F4" w:rsidRDefault="00D04A5A">
            <w:pPr>
              <w:spacing w:line="360" w:lineRule="auto"/>
              <w:jc w:val="center"/>
              <w:rPr>
                <w:rFonts w:cs="Times New Roman"/>
                <w:color w:val="000000"/>
              </w:rPr>
            </w:pPr>
            <w:r>
              <w:rPr>
                <w:rFonts w:cs="Times New Roman"/>
                <w:color w:val="000000"/>
              </w:rPr>
              <w:t>SVR RBF</w:t>
            </w:r>
          </w:p>
        </w:tc>
        <w:tc>
          <w:tcPr>
            <w:tcW w:w="4460" w:type="dxa"/>
            <w:tcBorders>
              <w:top w:val="nil"/>
              <w:left w:val="single" w:sz="4" w:space="0" w:color="auto"/>
              <w:bottom w:val="single" w:sz="4" w:space="0" w:color="auto"/>
              <w:right w:val="single" w:sz="4" w:space="0" w:color="auto"/>
            </w:tcBorders>
            <w:noWrap/>
            <w:vAlign w:val="center"/>
          </w:tcPr>
          <w:p w14:paraId="7BFCD28F" w14:textId="66BE82D2" w:rsidR="00D04A5A" w:rsidRPr="003F7880" w:rsidRDefault="00D04A5A">
            <w:pPr>
              <w:spacing w:line="240" w:lineRule="auto"/>
              <w:jc w:val="center"/>
              <w:rPr>
                <w:rFonts w:eastAsiaTheme="minorEastAsia" w:cs="Times New Roman"/>
                <w:color w:val="000000"/>
              </w:rPr>
            </w:pPr>
            <m:oMathPara>
              <m:oMath>
                <m:r>
                  <w:rPr>
                    <w:rFonts w:ascii="Cambria Math" w:hAnsi="Cambria Math" w:cs="Times New Roman"/>
                    <w:color w:val="000000"/>
                  </w:rPr>
                  <m:t>C=[</m:t>
                </m:r>
                <m:sSup>
                  <m:sSupPr>
                    <m:ctrlPr>
                      <w:rPr>
                        <w:rFonts w:ascii="Cambria Math" w:hAnsi="Cambria Math" w:cs="Times New Roman"/>
                        <w:i/>
                        <w:color w:val="000000"/>
                      </w:rPr>
                    </m:ctrlPr>
                  </m:sSupPr>
                  <m:e>
                    <m:r>
                      <w:rPr>
                        <w:rFonts w:ascii="Cambria Math" w:hAnsi="Cambria Math" w:cs="Times New Roman"/>
                        <w:color w:val="000000"/>
                      </w:rPr>
                      <m:t>10</m:t>
                    </m:r>
                  </m:e>
                  <m:sup>
                    <m:r>
                      <w:rPr>
                        <w:rFonts w:ascii="Cambria Math" w:hAnsi="Cambria Math" w:cs="Times New Roman"/>
                        <w:color w:val="000000"/>
                      </w:rPr>
                      <m:t>-1</m:t>
                    </m:r>
                  </m:sup>
                </m:sSup>
                <m:r>
                  <w:rPr>
                    <w:rFonts w:ascii="Cambria Math" w:hAnsi="Cambria Math" w:cs="Times New Roman"/>
                    <w:color w:val="000000"/>
                  </w:rPr>
                  <m:t xml:space="preserve">, </m:t>
                </m:r>
                <m:sSup>
                  <m:sSupPr>
                    <m:ctrlPr>
                      <w:rPr>
                        <w:rFonts w:ascii="Cambria Math" w:hAnsi="Cambria Math" w:cs="Times New Roman"/>
                        <w:i/>
                        <w:color w:val="000000"/>
                      </w:rPr>
                    </m:ctrlPr>
                  </m:sSupPr>
                  <m:e>
                    <m:r>
                      <w:rPr>
                        <w:rFonts w:ascii="Cambria Math" w:hAnsi="Cambria Math" w:cs="Times New Roman"/>
                        <w:color w:val="000000"/>
                      </w:rPr>
                      <m:t>10</m:t>
                    </m:r>
                  </m:e>
                  <m:sup>
                    <m:r>
                      <w:rPr>
                        <w:rFonts w:ascii="Cambria Math" w:hAnsi="Cambria Math" w:cs="Times New Roman"/>
                        <w:color w:val="000000"/>
                      </w:rPr>
                      <m:t>2</m:t>
                    </m:r>
                  </m:sup>
                </m:sSup>
                <m:r>
                  <w:rPr>
                    <w:rFonts w:ascii="Cambria Math" w:hAnsi="Cambria Math" w:cs="Times New Roman"/>
                    <w:color w:val="000000"/>
                  </w:rPr>
                  <m:t>]</m:t>
                </m:r>
              </m:oMath>
            </m:oMathPara>
          </w:p>
          <w:p w14:paraId="2D26BB9A" w14:textId="49E44C39" w:rsidR="00D04A5A" w:rsidRPr="003F7880" w:rsidRDefault="00D04A5A">
            <w:pPr>
              <w:spacing w:line="240" w:lineRule="auto"/>
              <w:jc w:val="center"/>
              <w:rPr>
                <w:rFonts w:eastAsiaTheme="minorEastAsia" w:cs="Times New Roman"/>
                <w:color w:val="000000"/>
              </w:rPr>
            </w:pPr>
            <m:oMathPara>
              <m:oMath>
                <m:r>
                  <w:rPr>
                    <w:rFonts w:ascii="Cambria Math" w:hAnsi="Cambria Math" w:cs="Times New Roman"/>
                    <w:color w:val="000000"/>
                  </w:rPr>
                  <m:t>ε=</m:t>
                </m:r>
                <m:f>
                  <m:fPr>
                    <m:ctrlPr>
                      <w:rPr>
                        <w:rFonts w:ascii="Cambria Math" w:hAnsi="Cambria Math" w:cs="Times New Roman"/>
                        <w:i/>
                        <w:color w:val="000000"/>
                      </w:rPr>
                    </m:ctrlPr>
                  </m:fPr>
                  <m:num>
                    <m:r>
                      <w:rPr>
                        <w:rFonts w:ascii="Cambria Math" w:hAnsi="Cambria Math" w:cs="Times New Roman"/>
                        <w:color w:val="000000"/>
                      </w:rPr>
                      <m:t>iqr</m:t>
                    </m:r>
                    <m:d>
                      <m:dPr>
                        <m:ctrlPr>
                          <w:rPr>
                            <w:rFonts w:ascii="Cambria Math" w:hAnsi="Cambria Math" w:cs="Times New Roman"/>
                            <w:i/>
                            <w:color w:val="000000"/>
                          </w:rPr>
                        </m:ctrlPr>
                      </m:dPr>
                      <m:e>
                        <m:r>
                          <w:rPr>
                            <w:rFonts w:ascii="Cambria Math" w:hAnsi="Cambria Math" w:cs="Times New Roman"/>
                            <w:color w:val="000000"/>
                          </w:rPr>
                          <m:t>Y</m:t>
                        </m:r>
                      </m:e>
                    </m:d>
                  </m:num>
                  <m:den>
                    <m:r>
                      <w:rPr>
                        <w:rFonts w:ascii="Cambria Math" w:hAnsi="Cambria Math" w:cs="Times New Roman"/>
                        <w:color w:val="000000"/>
                      </w:rPr>
                      <m:t>13,9</m:t>
                    </m:r>
                  </m:den>
                </m:f>
                <m:r>
                  <w:rPr>
                    <w:rFonts w:ascii="Cambria Math" w:hAnsi="Cambria Math" w:cs="Times New Roman"/>
                    <w:color w:val="000000"/>
                  </w:rPr>
                  <m:t>±20%</m:t>
                </m:r>
              </m:oMath>
            </m:oMathPara>
          </w:p>
          <w:p w14:paraId="41F7BBF7" w14:textId="73BF1443" w:rsidR="00D04A5A" w:rsidRPr="00BC62F4" w:rsidRDefault="00D04A5A">
            <w:pPr>
              <w:spacing w:line="240" w:lineRule="auto"/>
              <w:jc w:val="center"/>
              <w:rPr>
                <w:rFonts w:cs="Times New Roman"/>
                <w:color w:val="000000"/>
              </w:rPr>
            </w:pPr>
            <m:oMathPara>
              <m:oMath>
                <m:r>
                  <w:rPr>
                    <w:rFonts w:ascii="Cambria Math" w:hAnsi="Cambria Math" w:cs="Times New Roman"/>
                    <w:color w:val="000000"/>
                  </w:rPr>
                  <m:t>γ=[</m:t>
                </m:r>
                <m:sSup>
                  <m:sSupPr>
                    <m:ctrlPr>
                      <w:rPr>
                        <w:rFonts w:ascii="Cambria Math" w:hAnsi="Cambria Math" w:cs="Times New Roman"/>
                        <w:i/>
                        <w:color w:val="000000"/>
                      </w:rPr>
                    </m:ctrlPr>
                  </m:sSupPr>
                  <m:e>
                    <m:r>
                      <w:rPr>
                        <w:rFonts w:ascii="Cambria Math" w:hAnsi="Cambria Math" w:cs="Times New Roman"/>
                        <w:color w:val="000000"/>
                      </w:rPr>
                      <m:t>10</m:t>
                    </m:r>
                  </m:e>
                  <m:sup>
                    <m:r>
                      <w:rPr>
                        <w:rFonts w:ascii="Cambria Math" w:hAnsi="Cambria Math" w:cs="Times New Roman"/>
                        <w:color w:val="000000"/>
                      </w:rPr>
                      <m:t>-2</m:t>
                    </m:r>
                  </m:sup>
                </m:sSup>
                <m:r>
                  <w:rPr>
                    <w:rFonts w:ascii="Cambria Math" w:hAnsi="Cambria Math" w:cs="Times New Roman"/>
                    <w:color w:val="000000"/>
                  </w:rPr>
                  <m:t xml:space="preserve">, </m:t>
                </m:r>
                <m:sSup>
                  <m:sSupPr>
                    <m:ctrlPr>
                      <w:rPr>
                        <w:rFonts w:ascii="Cambria Math" w:hAnsi="Cambria Math" w:cs="Times New Roman"/>
                        <w:i/>
                        <w:color w:val="000000"/>
                      </w:rPr>
                    </m:ctrlPr>
                  </m:sSupPr>
                  <m:e>
                    <m:r>
                      <w:rPr>
                        <w:rFonts w:ascii="Cambria Math" w:hAnsi="Cambria Math" w:cs="Times New Roman"/>
                        <w:color w:val="000000"/>
                      </w:rPr>
                      <m:t>10</m:t>
                    </m:r>
                  </m:e>
                  <m:sup>
                    <m:r>
                      <w:rPr>
                        <w:rFonts w:ascii="Cambria Math" w:hAnsi="Cambria Math" w:cs="Times New Roman"/>
                        <w:color w:val="000000"/>
                      </w:rPr>
                      <m:t>2</m:t>
                    </m:r>
                  </m:sup>
                </m:sSup>
                <m:r>
                  <w:rPr>
                    <w:rFonts w:ascii="Cambria Math" w:hAnsi="Cambria Math" w:cs="Times New Roman"/>
                    <w:color w:val="000000"/>
                  </w:rPr>
                  <m:t>]</m:t>
                </m:r>
              </m:oMath>
            </m:oMathPara>
          </w:p>
        </w:tc>
      </w:tr>
      <w:tr w:rsidR="00D04A5A" w:rsidRPr="00BC62F4" w14:paraId="77260B62" w14:textId="77777777" w:rsidTr="00BD73E7">
        <w:trPr>
          <w:trHeight w:val="247"/>
        </w:trPr>
        <w:tc>
          <w:tcPr>
            <w:tcW w:w="1916" w:type="dxa"/>
            <w:tcBorders>
              <w:top w:val="single" w:sz="4" w:space="0" w:color="auto"/>
              <w:left w:val="single" w:sz="4" w:space="0" w:color="auto"/>
              <w:bottom w:val="single" w:sz="4" w:space="0" w:color="auto"/>
              <w:right w:val="single" w:sz="4" w:space="0" w:color="auto"/>
            </w:tcBorders>
            <w:noWrap/>
            <w:vAlign w:val="center"/>
            <w:hideMark/>
          </w:tcPr>
          <w:p w14:paraId="19EF1F95" w14:textId="77777777" w:rsidR="00D04A5A" w:rsidRPr="00BC62F4" w:rsidRDefault="00D04A5A">
            <w:pPr>
              <w:spacing w:line="360" w:lineRule="auto"/>
              <w:jc w:val="center"/>
              <w:rPr>
                <w:rFonts w:cs="Times New Roman"/>
                <w:color w:val="000000"/>
              </w:rPr>
            </w:pPr>
            <w:r>
              <w:rPr>
                <w:rFonts w:cs="Times New Roman"/>
                <w:color w:val="000000"/>
              </w:rPr>
              <w:t>Radom Forest</w:t>
            </w:r>
          </w:p>
        </w:tc>
        <w:tc>
          <w:tcPr>
            <w:tcW w:w="4460" w:type="dxa"/>
            <w:tcBorders>
              <w:top w:val="single" w:sz="4" w:space="0" w:color="auto"/>
              <w:left w:val="single" w:sz="4" w:space="0" w:color="auto"/>
              <w:bottom w:val="single" w:sz="4" w:space="0" w:color="auto"/>
              <w:right w:val="single" w:sz="4" w:space="0" w:color="auto"/>
            </w:tcBorders>
            <w:noWrap/>
            <w:vAlign w:val="center"/>
          </w:tcPr>
          <w:p w14:paraId="33F3F22D" w14:textId="79701A16" w:rsidR="00D04A5A" w:rsidRPr="0058189D" w:rsidRDefault="00000000">
            <w:pPr>
              <w:spacing w:line="240" w:lineRule="auto"/>
              <w:jc w:val="center"/>
              <w:rPr>
                <w:rFonts w:eastAsiaTheme="minorEastAsia" w:cs="Times New Roman"/>
                <w:color w:val="000000"/>
                <w:lang w:val="it-IT"/>
              </w:rPr>
            </w:pPr>
            <m:oMathPara>
              <m:oMath>
                <m:sSub>
                  <m:sSubPr>
                    <m:ctrlPr>
                      <w:rPr>
                        <w:rFonts w:ascii="Cambria Math" w:hAnsi="Cambria Math" w:cs="Times New Roman"/>
                        <w:i/>
                        <w:color w:val="000000"/>
                        <w:lang w:val="it-IT"/>
                      </w:rPr>
                    </m:ctrlPr>
                  </m:sSubPr>
                  <m:e>
                    <m:r>
                      <w:rPr>
                        <w:rFonts w:ascii="Cambria Math" w:hAnsi="Cambria Math" w:cs="Times New Roman"/>
                        <w:color w:val="000000"/>
                        <w:lang w:val="it-IT"/>
                      </w:rPr>
                      <m:t>max</m:t>
                    </m:r>
                  </m:e>
                  <m:sub>
                    <m:r>
                      <w:rPr>
                        <w:rFonts w:ascii="Cambria Math" w:hAnsi="Cambria Math" w:cs="Times New Roman"/>
                        <w:color w:val="000000"/>
                        <w:lang w:val="it-IT"/>
                      </w:rPr>
                      <m:t>deph</m:t>
                    </m:r>
                  </m:sub>
                </m:sSub>
                <m:r>
                  <w:rPr>
                    <w:rFonts w:ascii="Cambria Math" w:hAnsi="Cambria Math" w:cs="Times New Roman"/>
                    <w:color w:val="000000"/>
                    <w:lang w:val="it-IT"/>
                  </w:rPr>
                  <m:t>={None,3, 6, 10}</m:t>
                </m:r>
              </m:oMath>
            </m:oMathPara>
          </w:p>
          <w:p w14:paraId="309E7E11" w14:textId="2354F1A8" w:rsidR="00D04A5A" w:rsidRPr="0058189D" w:rsidRDefault="00000000">
            <w:pPr>
              <w:spacing w:line="240" w:lineRule="auto"/>
              <w:jc w:val="center"/>
              <w:rPr>
                <w:rFonts w:eastAsiaTheme="minorEastAsia" w:cs="Times New Roman"/>
                <w:color w:val="000000"/>
                <w:lang w:val="it-IT"/>
              </w:rPr>
            </w:pPr>
            <m:oMathPara>
              <m:oMath>
                <m:sSub>
                  <m:sSubPr>
                    <m:ctrlPr>
                      <w:rPr>
                        <w:rFonts w:ascii="Cambria Math" w:hAnsi="Cambria Math" w:cs="Times New Roman"/>
                        <w:i/>
                        <w:color w:val="000000"/>
                        <w:lang w:val="it-IT"/>
                      </w:rPr>
                    </m:ctrlPr>
                  </m:sSubPr>
                  <m:e>
                    <m:r>
                      <w:rPr>
                        <w:rFonts w:ascii="Cambria Math" w:hAnsi="Cambria Math" w:cs="Times New Roman"/>
                        <w:color w:val="000000"/>
                        <w:lang w:val="it-IT"/>
                      </w:rPr>
                      <m:t>max</m:t>
                    </m:r>
                  </m:e>
                  <m:sub>
                    <m:r>
                      <w:rPr>
                        <w:rFonts w:ascii="Cambria Math" w:hAnsi="Cambria Math" w:cs="Times New Roman"/>
                        <w:color w:val="000000"/>
                        <w:lang w:val="it-IT"/>
                      </w:rPr>
                      <m:t>features</m:t>
                    </m:r>
                  </m:sub>
                </m:sSub>
                <m:r>
                  <w:rPr>
                    <w:rFonts w:ascii="Cambria Math" w:hAnsi="Cambria Math" w:cs="Times New Roman"/>
                    <w:color w:val="000000"/>
                    <w:lang w:val="it-IT"/>
                  </w:rPr>
                  <m:t>={sqrt,log2}</m:t>
                </m:r>
              </m:oMath>
            </m:oMathPara>
          </w:p>
          <w:p w14:paraId="4B572439" w14:textId="14A3FCDE" w:rsidR="00D04A5A" w:rsidRPr="0058189D" w:rsidRDefault="00000000">
            <w:pPr>
              <w:spacing w:line="240" w:lineRule="auto"/>
              <w:jc w:val="center"/>
              <w:rPr>
                <w:rFonts w:eastAsiaTheme="minorEastAsia" w:cs="Times New Roman"/>
                <w:color w:val="000000"/>
                <w:lang w:val="it-IT"/>
              </w:rPr>
            </w:pPr>
            <m:oMathPara>
              <m:oMath>
                <m:sSub>
                  <m:sSubPr>
                    <m:ctrlPr>
                      <w:rPr>
                        <w:rFonts w:ascii="Cambria Math" w:hAnsi="Cambria Math" w:cs="Times New Roman"/>
                        <w:i/>
                        <w:color w:val="000000"/>
                        <w:lang w:val="it-IT"/>
                      </w:rPr>
                    </m:ctrlPr>
                  </m:sSubPr>
                  <m:e>
                    <m:r>
                      <w:rPr>
                        <w:rFonts w:ascii="Cambria Math" w:hAnsi="Cambria Math" w:cs="Times New Roman"/>
                        <w:color w:val="000000"/>
                        <w:lang w:val="it-IT"/>
                      </w:rPr>
                      <m:t>max</m:t>
                    </m:r>
                  </m:e>
                  <m:sub>
                    <m:r>
                      <w:rPr>
                        <w:rFonts w:ascii="Cambria Math" w:hAnsi="Cambria Math" w:cs="Times New Roman"/>
                        <w:color w:val="000000"/>
                        <w:lang w:val="it-IT"/>
                      </w:rPr>
                      <m:t>sample_leaf</m:t>
                    </m:r>
                  </m:sub>
                </m:sSub>
                <m:r>
                  <w:rPr>
                    <w:rFonts w:ascii="Cambria Math" w:hAnsi="Cambria Math" w:cs="Times New Roman"/>
                    <w:color w:val="000000"/>
                    <w:lang w:val="it-IT"/>
                  </w:rPr>
                  <m:t>={1,2,3}</m:t>
                </m:r>
              </m:oMath>
            </m:oMathPara>
          </w:p>
          <w:p w14:paraId="69157493" w14:textId="352181CB" w:rsidR="00D04A5A" w:rsidRPr="00975AEA" w:rsidRDefault="00000000">
            <w:pPr>
              <w:spacing w:line="240" w:lineRule="auto"/>
              <w:jc w:val="center"/>
              <w:rPr>
                <w:rFonts w:eastAsiaTheme="minorEastAsia" w:cs="Times New Roman"/>
                <w:color w:val="000000"/>
                <w:lang w:val="it-IT"/>
              </w:rPr>
            </w:pPr>
            <m:oMathPara>
              <m:oMath>
                <m:sSub>
                  <m:sSubPr>
                    <m:ctrlPr>
                      <w:rPr>
                        <w:rFonts w:ascii="Cambria Math" w:hAnsi="Cambria Math" w:cs="Times New Roman"/>
                        <w:color w:val="000000"/>
                        <w:lang w:val="it-IT"/>
                      </w:rPr>
                    </m:ctrlPr>
                  </m:sSubPr>
                  <m:e>
                    <m:r>
                      <m:rPr>
                        <m:sty m:val="p"/>
                      </m:rPr>
                      <w:rPr>
                        <w:rFonts w:ascii="Cambria Math" w:hAnsi="Cambria Math" w:cs="Times New Roman"/>
                        <w:color w:val="000000"/>
                        <w:lang w:val="it-IT"/>
                      </w:rPr>
                      <m:t>n</m:t>
                    </m:r>
                  </m:e>
                  <m:sub>
                    <m:r>
                      <m:rPr>
                        <m:sty m:val="p"/>
                      </m:rPr>
                      <w:rPr>
                        <w:rFonts w:ascii="Cambria Math" w:hAnsi="Cambria Math" w:cs="Times New Roman"/>
                        <w:color w:val="000000"/>
                        <w:lang w:val="it-IT"/>
                      </w:rPr>
                      <m:t>estimators</m:t>
                    </m:r>
                  </m:sub>
                </m:sSub>
                <m:r>
                  <w:rPr>
                    <w:rFonts w:ascii="Cambria Math" w:hAnsi="Cambria Math" w:cs="Times New Roman"/>
                    <w:color w:val="000000"/>
                    <w:lang w:val="it-IT"/>
                  </w:rPr>
                  <m:t>={300, 600,1000}</m:t>
                </m:r>
              </m:oMath>
            </m:oMathPara>
          </w:p>
        </w:tc>
      </w:tr>
      <w:tr w:rsidR="00D04A5A" w:rsidRPr="00BC62F4" w14:paraId="73B2212F" w14:textId="77777777" w:rsidTr="00BD73E7">
        <w:trPr>
          <w:trHeight w:val="247"/>
        </w:trPr>
        <w:tc>
          <w:tcPr>
            <w:tcW w:w="1916" w:type="dxa"/>
            <w:tcBorders>
              <w:top w:val="single" w:sz="4" w:space="0" w:color="auto"/>
              <w:left w:val="single" w:sz="4" w:space="0" w:color="auto"/>
              <w:bottom w:val="single" w:sz="4" w:space="0" w:color="auto"/>
              <w:right w:val="single" w:sz="4" w:space="0" w:color="auto"/>
            </w:tcBorders>
            <w:noWrap/>
            <w:vAlign w:val="center"/>
            <w:hideMark/>
          </w:tcPr>
          <w:p w14:paraId="098FA298" w14:textId="77777777" w:rsidR="00D04A5A" w:rsidRPr="00BC62F4" w:rsidRDefault="00D04A5A">
            <w:pPr>
              <w:spacing w:line="360" w:lineRule="auto"/>
              <w:jc w:val="center"/>
              <w:rPr>
                <w:rFonts w:cs="Times New Roman"/>
                <w:color w:val="000000"/>
              </w:rPr>
            </w:pPr>
            <w:r>
              <w:rPr>
                <w:rFonts w:cs="Times New Roman"/>
                <w:color w:val="000000"/>
              </w:rPr>
              <w:t xml:space="preserve">Extra </w:t>
            </w:r>
            <w:proofErr w:type="spellStart"/>
            <w:r>
              <w:rPr>
                <w:rFonts w:cs="Times New Roman"/>
                <w:color w:val="000000"/>
              </w:rPr>
              <w:t>Trees</w:t>
            </w:r>
            <w:proofErr w:type="spellEnd"/>
          </w:p>
        </w:tc>
        <w:tc>
          <w:tcPr>
            <w:tcW w:w="4460" w:type="dxa"/>
            <w:tcBorders>
              <w:top w:val="single" w:sz="4" w:space="0" w:color="auto"/>
              <w:left w:val="single" w:sz="4" w:space="0" w:color="auto"/>
              <w:bottom w:val="single" w:sz="4" w:space="0" w:color="auto"/>
              <w:right w:val="single" w:sz="4" w:space="0" w:color="auto"/>
            </w:tcBorders>
            <w:noWrap/>
            <w:vAlign w:val="center"/>
          </w:tcPr>
          <w:p w14:paraId="268F7671" w14:textId="0326F515" w:rsidR="00D04A5A" w:rsidRPr="0058189D" w:rsidRDefault="00000000">
            <w:pPr>
              <w:spacing w:line="240" w:lineRule="auto"/>
              <w:jc w:val="center"/>
              <w:rPr>
                <w:rFonts w:eastAsiaTheme="minorEastAsia" w:cs="Times New Roman"/>
                <w:color w:val="000000"/>
                <w:lang w:val="it-IT"/>
              </w:rPr>
            </w:pPr>
            <m:oMathPara>
              <m:oMath>
                <m:sSub>
                  <m:sSubPr>
                    <m:ctrlPr>
                      <w:rPr>
                        <w:rFonts w:ascii="Cambria Math" w:hAnsi="Cambria Math" w:cs="Times New Roman"/>
                        <w:i/>
                        <w:color w:val="000000"/>
                        <w:lang w:val="it-IT"/>
                      </w:rPr>
                    </m:ctrlPr>
                  </m:sSubPr>
                  <m:e>
                    <m:r>
                      <w:rPr>
                        <w:rFonts w:ascii="Cambria Math" w:hAnsi="Cambria Math" w:cs="Times New Roman"/>
                        <w:color w:val="000000"/>
                        <w:lang w:val="it-IT"/>
                      </w:rPr>
                      <m:t>max</m:t>
                    </m:r>
                  </m:e>
                  <m:sub>
                    <m:r>
                      <w:rPr>
                        <w:rFonts w:ascii="Cambria Math" w:hAnsi="Cambria Math" w:cs="Times New Roman"/>
                        <w:color w:val="000000"/>
                        <w:lang w:val="it-IT"/>
                      </w:rPr>
                      <m:t>deph</m:t>
                    </m:r>
                  </m:sub>
                </m:sSub>
                <m:r>
                  <w:rPr>
                    <w:rFonts w:ascii="Cambria Math" w:hAnsi="Cambria Math" w:cs="Times New Roman"/>
                    <w:color w:val="000000"/>
                    <w:lang w:val="it-IT"/>
                  </w:rPr>
                  <m:t>={3,6,10}</m:t>
                </m:r>
              </m:oMath>
            </m:oMathPara>
          </w:p>
          <w:p w14:paraId="68BF8492" w14:textId="4EAFFD19" w:rsidR="00D04A5A" w:rsidRPr="0058189D" w:rsidRDefault="00000000">
            <w:pPr>
              <w:spacing w:line="240" w:lineRule="auto"/>
              <w:jc w:val="center"/>
              <w:rPr>
                <w:rFonts w:eastAsiaTheme="minorEastAsia" w:cs="Times New Roman"/>
                <w:color w:val="000000"/>
                <w:lang w:val="it-IT"/>
              </w:rPr>
            </w:pPr>
            <m:oMathPara>
              <m:oMath>
                <m:sSub>
                  <m:sSubPr>
                    <m:ctrlPr>
                      <w:rPr>
                        <w:rFonts w:ascii="Cambria Math" w:hAnsi="Cambria Math" w:cs="Times New Roman"/>
                        <w:i/>
                        <w:color w:val="000000"/>
                        <w:lang w:val="it-IT"/>
                      </w:rPr>
                    </m:ctrlPr>
                  </m:sSubPr>
                  <m:e>
                    <m:r>
                      <w:rPr>
                        <w:rFonts w:ascii="Cambria Math" w:hAnsi="Cambria Math" w:cs="Times New Roman"/>
                        <w:color w:val="000000"/>
                        <w:lang w:val="it-IT"/>
                      </w:rPr>
                      <m:t>max</m:t>
                    </m:r>
                  </m:e>
                  <m:sub>
                    <m:r>
                      <w:rPr>
                        <w:rFonts w:ascii="Cambria Math" w:hAnsi="Cambria Math" w:cs="Times New Roman"/>
                        <w:color w:val="000000"/>
                        <w:lang w:val="it-IT"/>
                      </w:rPr>
                      <m:t>features</m:t>
                    </m:r>
                  </m:sub>
                </m:sSub>
                <m:r>
                  <w:rPr>
                    <w:rFonts w:ascii="Cambria Math" w:hAnsi="Cambria Math" w:cs="Times New Roman"/>
                    <w:color w:val="000000"/>
                    <w:lang w:val="it-IT"/>
                  </w:rPr>
                  <m:t>={sqrt,log2}</m:t>
                </m:r>
              </m:oMath>
            </m:oMathPara>
          </w:p>
          <w:p w14:paraId="164DC5BC" w14:textId="772EA7CD" w:rsidR="00D04A5A" w:rsidRPr="0058189D" w:rsidRDefault="00000000">
            <w:pPr>
              <w:spacing w:line="240" w:lineRule="auto"/>
              <w:jc w:val="center"/>
              <w:rPr>
                <w:rFonts w:eastAsiaTheme="minorEastAsia" w:cs="Times New Roman"/>
                <w:color w:val="000000"/>
                <w:lang w:val="it-IT"/>
              </w:rPr>
            </w:pPr>
            <m:oMathPara>
              <m:oMath>
                <m:sSub>
                  <m:sSubPr>
                    <m:ctrlPr>
                      <w:rPr>
                        <w:rFonts w:ascii="Cambria Math" w:hAnsi="Cambria Math" w:cs="Times New Roman"/>
                        <w:i/>
                        <w:color w:val="000000"/>
                        <w:lang w:val="it-IT"/>
                      </w:rPr>
                    </m:ctrlPr>
                  </m:sSubPr>
                  <m:e>
                    <m:r>
                      <w:rPr>
                        <w:rFonts w:ascii="Cambria Math" w:hAnsi="Cambria Math" w:cs="Times New Roman"/>
                        <w:color w:val="000000"/>
                        <w:lang w:val="it-IT"/>
                      </w:rPr>
                      <m:t>min</m:t>
                    </m:r>
                  </m:e>
                  <m:sub>
                    <m:r>
                      <w:rPr>
                        <w:rFonts w:ascii="Cambria Math" w:hAnsi="Cambria Math" w:cs="Times New Roman"/>
                        <w:color w:val="000000"/>
                        <w:lang w:val="it-IT"/>
                      </w:rPr>
                      <m:t>sample_leaf</m:t>
                    </m:r>
                  </m:sub>
                </m:sSub>
                <m:r>
                  <w:rPr>
                    <w:rFonts w:ascii="Cambria Math" w:hAnsi="Cambria Math" w:cs="Times New Roman"/>
                    <w:color w:val="000000"/>
                    <w:lang w:val="it-IT"/>
                  </w:rPr>
                  <m:t>={1,2,3}</m:t>
                </m:r>
              </m:oMath>
            </m:oMathPara>
          </w:p>
          <w:p w14:paraId="40A777F7" w14:textId="77777777" w:rsidR="00D04A5A" w:rsidRPr="0031011B" w:rsidRDefault="00000000">
            <w:pPr>
              <w:spacing w:line="240" w:lineRule="auto"/>
              <w:jc w:val="center"/>
              <w:rPr>
                <w:rFonts w:cs="Times New Roman"/>
                <w:color w:val="000000"/>
                <w:lang w:val="en-US"/>
              </w:rPr>
            </w:pPr>
            <m:oMathPara>
              <m:oMath>
                <m:sSub>
                  <m:sSubPr>
                    <m:ctrlPr>
                      <w:rPr>
                        <w:rFonts w:ascii="Cambria Math" w:hAnsi="Cambria Math" w:cs="Times New Roman"/>
                        <w:color w:val="000000"/>
                        <w:lang w:val="it-IT"/>
                      </w:rPr>
                    </m:ctrlPr>
                  </m:sSubPr>
                  <m:e>
                    <m:r>
                      <m:rPr>
                        <m:sty m:val="p"/>
                      </m:rPr>
                      <w:rPr>
                        <w:rFonts w:ascii="Cambria Math" w:hAnsi="Cambria Math" w:cs="Times New Roman"/>
                        <w:color w:val="000000"/>
                        <w:lang w:val="it-IT"/>
                      </w:rPr>
                      <m:t>n</m:t>
                    </m:r>
                  </m:e>
                  <m:sub>
                    <m:r>
                      <m:rPr>
                        <m:sty m:val="p"/>
                      </m:rPr>
                      <w:rPr>
                        <w:rFonts w:ascii="Cambria Math" w:hAnsi="Cambria Math" w:cs="Times New Roman"/>
                        <w:color w:val="000000"/>
                        <w:lang w:val="it-IT"/>
                      </w:rPr>
                      <m:t>estimators</m:t>
                    </m:r>
                  </m:sub>
                </m:sSub>
                <m:r>
                  <w:rPr>
                    <w:rFonts w:ascii="Cambria Math" w:hAnsi="Cambria Math" w:cs="Times New Roman"/>
                    <w:color w:val="000000"/>
                    <w:lang w:val="it-IT"/>
                  </w:rPr>
                  <m:t>=300</m:t>
                </m:r>
              </m:oMath>
            </m:oMathPara>
          </w:p>
        </w:tc>
      </w:tr>
      <w:tr w:rsidR="00D04A5A" w:rsidRPr="00BC62F4" w14:paraId="30644538" w14:textId="77777777" w:rsidTr="00BD73E7">
        <w:trPr>
          <w:trHeight w:val="247"/>
        </w:trPr>
        <w:tc>
          <w:tcPr>
            <w:tcW w:w="1916" w:type="dxa"/>
            <w:tcBorders>
              <w:top w:val="single" w:sz="4" w:space="0" w:color="auto"/>
              <w:left w:val="single" w:sz="4" w:space="0" w:color="auto"/>
              <w:bottom w:val="single" w:sz="4" w:space="0" w:color="auto"/>
              <w:right w:val="single" w:sz="4" w:space="0" w:color="auto"/>
            </w:tcBorders>
            <w:noWrap/>
            <w:vAlign w:val="center"/>
            <w:hideMark/>
          </w:tcPr>
          <w:p w14:paraId="13AFFBD7" w14:textId="77777777" w:rsidR="00D04A5A" w:rsidRPr="00BC62F4" w:rsidRDefault="00D04A5A">
            <w:pPr>
              <w:spacing w:line="360" w:lineRule="auto"/>
              <w:jc w:val="center"/>
              <w:rPr>
                <w:rFonts w:cs="Times New Roman"/>
                <w:color w:val="000000"/>
              </w:rPr>
            </w:pPr>
            <w:r>
              <w:rPr>
                <w:rFonts w:cs="Times New Roman"/>
                <w:color w:val="000000"/>
              </w:rPr>
              <w:t>Lasso</w:t>
            </w:r>
          </w:p>
        </w:tc>
        <w:tc>
          <w:tcPr>
            <w:tcW w:w="4460" w:type="dxa"/>
            <w:tcBorders>
              <w:top w:val="single" w:sz="4" w:space="0" w:color="auto"/>
              <w:left w:val="single" w:sz="4" w:space="0" w:color="auto"/>
              <w:bottom w:val="single" w:sz="4" w:space="0" w:color="auto"/>
              <w:right w:val="single" w:sz="4" w:space="0" w:color="auto"/>
            </w:tcBorders>
            <w:noWrap/>
            <w:vAlign w:val="center"/>
          </w:tcPr>
          <w:p w14:paraId="4F7AADA4" w14:textId="05537F2D" w:rsidR="00D04A5A" w:rsidRPr="00BC62F4" w:rsidRDefault="00D04A5A">
            <w:pPr>
              <w:spacing w:line="240" w:lineRule="auto"/>
              <w:jc w:val="center"/>
              <w:rPr>
                <w:rFonts w:cs="Times New Roman"/>
                <w:color w:val="000000"/>
              </w:rPr>
            </w:pPr>
            <m:oMath>
              <m:r>
                <w:rPr>
                  <w:rFonts w:ascii="Cambria Math" w:eastAsiaTheme="minorEastAsia" w:hAnsi="Cambria Math"/>
                </w:rPr>
                <m:t>λ</m:t>
              </m:r>
              <m:r>
                <w:rPr>
                  <w:rFonts w:ascii="Cambria Math" w:hAnsi="Cambria Math" w:cs="Times New Roman"/>
                  <w:color w:val="000000"/>
                </w:rPr>
                <m:t>=</m:t>
              </m:r>
            </m:oMath>
            <w:r>
              <w:rPr>
                <w:rFonts w:eastAsiaTheme="minorEastAsia" w:cs="Times New Roman"/>
                <w:color w:val="000000"/>
              </w:rPr>
              <w:t xml:space="preserve"> </w:t>
            </w:r>
            <m:oMath>
              <m:r>
                <w:rPr>
                  <w:rFonts w:ascii="Cambria Math" w:hAnsi="Cambria Math" w:cs="Times New Roman"/>
                  <w:color w:val="000000"/>
                </w:rPr>
                <m:t>[</m:t>
              </m:r>
              <m:sSup>
                <m:sSupPr>
                  <m:ctrlPr>
                    <w:rPr>
                      <w:rFonts w:ascii="Cambria Math" w:hAnsi="Cambria Math" w:cs="Times New Roman"/>
                      <w:i/>
                      <w:color w:val="000000"/>
                    </w:rPr>
                  </m:ctrlPr>
                </m:sSupPr>
                <m:e>
                  <m:r>
                    <w:rPr>
                      <w:rFonts w:ascii="Cambria Math" w:hAnsi="Cambria Math" w:cs="Times New Roman"/>
                      <w:color w:val="000000"/>
                    </w:rPr>
                    <m:t>10</m:t>
                  </m:r>
                </m:e>
                <m:sup>
                  <m:r>
                    <w:rPr>
                      <w:rFonts w:ascii="Cambria Math" w:hAnsi="Cambria Math" w:cs="Times New Roman"/>
                      <w:color w:val="000000"/>
                    </w:rPr>
                    <m:t>-1</m:t>
                  </m:r>
                </m:sup>
              </m:sSup>
              <m:r>
                <w:rPr>
                  <w:rFonts w:ascii="Cambria Math" w:hAnsi="Cambria Math" w:cs="Times New Roman"/>
                  <w:color w:val="000000"/>
                </w:rPr>
                <m:t xml:space="preserve">, </m:t>
              </m:r>
              <m:sSup>
                <m:sSupPr>
                  <m:ctrlPr>
                    <w:rPr>
                      <w:rFonts w:ascii="Cambria Math" w:hAnsi="Cambria Math" w:cs="Times New Roman"/>
                      <w:i/>
                      <w:color w:val="000000"/>
                    </w:rPr>
                  </m:ctrlPr>
                </m:sSupPr>
                <m:e>
                  <m:r>
                    <w:rPr>
                      <w:rFonts w:ascii="Cambria Math" w:hAnsi="Cambria Math" w:cs="Times New Roman"/>
                      <w:color w:val="000000"/>
                    </w:rPr>
                    <m:t>10</m:t>
                  </m:r>
                </m:e>
                <m:sup>
                  <m:r>
                    <w:rPr>
                      <w:rFonts w:ascii="Cambria Math" w:hAnsi="Cambria Math" w:cs="Times New Roman"/>
                      <w:color w:val="000000"/>
                    </w:rPr>
                    <m:t>2</m:t>
                  </m:r>
                </m:sup>
              </m:sSup>
              <m:r>
                <w:rPr>
                  <w:rFonts w:ascii="Cambria Math" w:hAnsi="Cambria Math" w:cs="Times New Roman"/>
                  <w:color w:val="000000"/>
                </w:rPr>
                <m:t>]</m:t>
              </m:r>
            </m:oMath>
          </w:p>
        </w:tc>
      </w:tr>
      <w:tr w:rsidR="00D04A5A" w:rsidRPr="00BC62F4" w14:paraId="4F3D8BA2" w14:textId="77777777" w:rsidTr="00BD73E7">
        <w:trPr>
          <w:trHeight w:val="247"/>
        </w:trPr>
        <w:tc>
          <w:tcPr>
            <w:tcW w:w="1916" w:type="dxa"/>
            <w:tcBorders>
              <w:top w:val="single" w:sz="4" w:space="0" w:color="auto"/>
              <w:left w:val="single" w:sz="4" w:space="0" w:color="auto"/>
              <w:bottom w:val="single" w:sz="4" w:space="0" w:color="auto"/>
              <w:right w:val="single" w:sz="4" w:space="0" w:color="auto"/>
            </w:tcBorders>
            <w:noWrap/>
            <w:vAlign w:val="center"/>
          </w:tcPr>
          <w:p w14:paraId="11C04A9E" w14:textId="77777777" w:rsidR="00D04A5A" w:rsidRPr="00BC62F4" w:rsidRDefault="00D04A5A">
            <w:pPr>
              <w:spacing w:line="360" w:lineRule="auto"/>
              <w:jc w:val="center"/>
              <w:rPr>
                <w:rFonts w:cs="Times New Roman"/>
                <w:color w:val="000000"/>
              </w:rPr>
            </w:pPr>
            <w:proofErr w:type="spellStart"/>
            <w:r>
              <w:rPr>
                <w:rFonts w:cs="Times New Roman"/>
                <w:color w:val="000000"/>
              </w:rPr>
              <w:t>ElasticNet</w:t>
            </w:r>
            <w:proofErr w:type="spellEnd"/>
          </w:p>
        </w:tc>
        <w:tc>
          <w:tcPr>
            <w:tcW w:w="4460" w:type="dxa"/>
            <w:tcBorders>
              <w:top w:val="single" w:sz="4" w:space="0" w:color="auto"/>
              <w:left w:val="single" w:sz="4" w:space="0" w:color="auto"/>
              <w:bottom w:val="single" w:sz="4" w:space="0" w:color="auto"/>
              <w:right w:val="single" w:sz="4" w:space="0" w:color="auto"/>
            </w:tcBorders>
            <w:noWrap/>
            <w:vAlign w:val="center"/>
          </w:tcPr>
          <w:p w14:paraId="78923071" w14:textId="77304A6C" w:rsidR="00D04A5A" w:rsidRDefault="00D04A5A">
            <w:pPr>
              <w:spacing w:line="240" w:lineRule="auto"/>
              <w:jc w:val="center"/>
              <w:rPr>
                <w:rFonts w:eastAsiaTheme="minorEastAsia" w:cs="Times New Roman"/>
                <w:color w:val="000000"/>
              </w:rPr>
            </w:pPr>
            <m:oMath>
              <m:r>
                <w:rPr>
                  <w:rFonts w:ascii="Cambria Math" w:eastAsiaTheme="minorEastAsia" w:hAnsi="Cambria Math"/>
                </w:rPr>
                <m:t>λ</m:t>
              </m:r>
              <m:r>
                <w:rPr>
                  <w:rFonts w:ascii="Cambria Math" w:hAnsi="Cambria Math" w:cs="Times New Roman"/>
                  <w:color w:val="000000"/>
                </w:rPr>
                <m:t>=</m:t>
              </m:r>
            </m:oMath>
            <w:r>
              <w:rPr>
                <w:rFonts w:eastAsiaTheme="minorEastAsia" w:cs="Times New Roman"/>
                <w:color w:val="000000"/>
              </w:rPr>
              <w:t xml:space="preserve"> </w:t>
            </w:r>
            <m:oMath>
              <m:r>
                <w:rPr>
                  <w:rFonts w:ascii="Cambria Math" w:hAnsi="Cambria Math" w:cs="Times New Roman"/>
                  <w:color w:val="000000"/>
                </w:rPr>
                <m:t>[</m:t>
              </m:r>
              <m:sSup>
                <m:sSupPr>
                  <m:ctrlPr>
                    <w:rPr>
                      <w:rFonts w:ascii="Cambria Math" w:hAnsi="Cambria Math" w:cs="Times New Roman"/>
                      <w:i/>
                      <w:color w:val="000000"/>
                    </w:rPr>
                  </m:ctrlPr>
                </m:sSupPr>
                <m:e>
                  <m:r>
                    <w:rPr>
                      <w:rFonts w:ascii="Cambria Math" w:hAnsi="Cambria Math" w:cs="Times New Roman"/>
                      <w:color w:val="000000"/>
                    </w:rPr>
                    <m:t>10</m:t>
                  </m:r>
                </m:e>
                <m:sup>
                  <m:r>
                    <w:rPr>
                      <w:rFonts w:ascii="Cambria Math" w:hAnsi="Cambria Math" w:cs="Times New Roman"/>
                      <w:color w:val="000000"/>
                    </w:rPr>
                    <m:t>-1</m:t>
                  </m:r>
                </m:sup>
              </m:sSup>
              <m:r>
                <w:rPr>
                  <w:rFonts w:ascii="Cambria Math" w:hAnsi="Cambria Math" w:cs="Times New Roman"/>
                  <w:color w:val="000000"/>
                </w:rPr>
                <m:t xml:space="preserve">, </m:t>
              </m:r>
              <m:sSup>
                <m:sSupPr>
                  <m:ctrlPr>
                    <w:rPr>
                      <w:rFonts w:ascii="Cambria Math" w:hAnsi="Cambria Math" w:cs="Times New Roman"/>
                      <w:i/>
                      <w:color w:val="000000"/>
                    </w:rPr>
                  </m:ctrlPr>
                </m:sSupPr>
                <m:e>
                  <m:r>
                    <w:rPr>
                      <w:rFonts w:ascii="Cambria Math" w:hAnsi="Cambria Math" w:cs="Times New Roman"/>
                      <w:color w:val="000000"/>
                    </w:rPr>
                    <m:t>10</m:t>
                  </m:r>
                </m:e>
                <m:sup>
                  <m:r>
                    <w:rPr>
                      <w:rFonts w:ascii="Cambria Math" w:hAnsi="Cambria Math" w:cs="Times New Roman"/>
                      <w:color w:val="000000"/>
                    </w:rPr>
                    <m:t>2</m:t>
                  </m:r>
                </m:sup>
              </m:sSup>
              <m:r>
                <w:rPr>
                  <w:rFonts w:ascii="Cambria Math" w:hAnsi="Cambria Math" w:cs="Times New Roman"/>
                  <w:color w:val="000000"/>
                </w:rPr>
                <m:t>]</m:t>
              </m:r>
            </m:oMath>
          </w:p>
          <w:p w14:paraId="1B596327" w14:textId="53E45B57" w:rsidR="00D04A5A" w:rsidRPr="00BC62F4" w:rsidRDefault="00D04A5A">
            <w:pPr>
              <w:spacing w:line="240" w:lineRule="auto"/>
              <w:jc w:val="center"/>
              <w:rPr>
                <w:rFonts w:cs="Times New Roman"/>
              </w:rPr>
            </w:pPr>
            <m:oMathPara>
              <m:oMath>
                <m:r>
                  <w:rPr>
                    <w:rFonts w:ascii="Cambria Math" w:hAnsi="Cambria Math" w:cs="Times New Roman"/>
                    <w:color w:val="000000"/>
                  </w:rPr>
                  <m:t>α=[0,1]</m:t>
                </m:r>
              </m:oMath>
            </m:oMathPara>
          </w:p>
        </w:tc>
      </w:tr>
      <w:tr w:rsidR="00D04A5A" w:rsidRPr="00BC62F4" w14:paraId="4425DEB7" w14:textId="77777777" w:rsidTr="00BD73E7">
        <w:trPr>
          <w:trHeight w:val="247"/>
        </w:trPr>
        <w:tc>
          <w:tcPr>
            <w:tcW w:w="1916" w:type="dxa"/>
            <w:tcBorders>
              <w:top w:val="single" w:sz="4" w:space="0" w:color="auto"/>
              <w:left w:val="single" w:sz="4" w:space="0" w:color="auto"/>
              <w:bottom w:val="single" w:sz="4" w:space="0" w:color="auto"/>
              <w:right w:val="single" w:sz="4" w:space="0" w:color="auto"/>
            </w:tcBorders>
            <w:noWrap/>
            <w:vAlign w:val="center"/>
          </w:tcPr>
          <w:p w14:paraId="0722B619" w14:textId="77777777" w:rsidR="00D04A5A" w:rsidRDefault="00D04A5A">
            <w:pPr>
              <w:spacing w:line="360" w:lineRule="auto"/>
              <w:jc w:val="center"/>
              <w:rPr>
                <w:rFonts w:cs="Times New Roman"/>
                <w:color w:val="000000"/>
              </w:rPr>
            </w:pPr>
            <w:r>
              <w:rPr>
                <w:rFonts w:cs="Times New Roman"/>
                <w:color w:val="000000"/>
              </w:rPr>
              <w:t>SVR polynomial</w:t>
            </w:r>
          </w:p>
        </w:tc>
        <w:tc>
          <w:tcPr>
            <w:tcW w:w="4460" w:type="dxa"/>
            <w:tcBorders>
              <w:top w:val="single" w:sz="4" w:space="0" w:color="auto"/>
              <w:left w:val="single" w:sz="4" w:space="0" w:color="auto"/>
              <w:bottom w:val="single" w:sz="4" w:space="0" w:color="auto"/>
              <w:right w:val="single" w:sz="4" w:space="0" w:color="auto"/>
            </w:tcBorders>
            <w:noWrap/>
            <w:vAlign w:val="center"/>
          </w:tcPr>
          <w:p w14:paraId="66364927" w14:textId="252834D1" w:rsidR="00D04A5A" w:rsidRPr="003F7880" w:rsidRDefault="00D04A5A">
            <w:pPr>
              <w:spacing w:line="240" w:lineRule="auto"/>
              <w:jc w:val="center"/>
              <w:rPr>
                <w:rFonts w:eastAsiaTheme="minorEastAsia" w:cs="Times New Roman"/>
                <w:color w:val="000000"/>
              </w:rPr>
            </w:pPr>
            <m:oMathPara>
              <m:oMath>
                <m:r>
                  <w:rPr>
                    <w:rFonts w:ascii="Cambria Math" w:hAnsi="Cambria Math" w:cs="Times New Roman"/>
                    <w:color w:val="000000"/>
                  </w:rPr>
                  <m:t>C=[</m:t>
                </m:r>
                <m:sSup>
                  <m:sSupPr>
                    <m:ctrlPr>
                      <w:rPr>
                        <w:rFonts w:ascii="Cambria Math" w:hAnsi="Cambria Math" w:cs="Times New Roman"/>
                        <w:i/>
                        <w:color w:val="000000"/>
                      </w:rPr>
                    </m:ctrlPr>
                  </m:sSupPr>
                  <m:e>
                    <m:r>
                      <w:rPr>
                        <w:rFonts w:ascii="Cambria Math" w:hAnsi="Cambria Math" w:cs="Times New Roman"/>
                        <w:color w:val="000000"/>
                      </w:rPr>
                      <m:t>10</m:t>
                    </m:r>
                  </m:e>
                  <m:sup>
                    <m:r>
                      <w:rPr>
                        <w:rFonts w:ascii="Cambria Math" w:hAnsi="Cambria Math" w:cs="Times New Roman"/>
                        <w:color w:val="000000"/>
                      </w:rPr>
                      <m:t>-1</m:t>
                    </m:r>
                  </m:sup>
                </m:sSup>
                <m:r>
                  <w:rPr>
                    <w:rFonts w:ascii="Cambria Math" w:hAnsi="Cambria Math" w:cs="Times New Roman"/>
                    <w:color w:val="000000"/>
                  </w:rPr>
                  <m:t xml:space="preserve">, </m:t>
                </m:r>
                <m:sSup>
                  <m:sSupPr>
                    <m:ctrlPr>
                      <w:rPr>
                        <w:rFonts w:ascii="Cambria Math" w:hAnsi="Cambria Math" w:cs="Times New Roman"/>
                        <w:i/>
                        <w:color w:val="000000"/>
                      </w:rPr>
                    </m:ctrlPr>
                  </m:sSupPr>
                  <m:e>
                    <m:r>
                      <w:rPr>
                        <w:rFonts w:ascii="Cambria Math" w:hAnsi="Cambria Math" w:cs="Times New Roman"/>
                        <w:color w:val="000000"/>
                      </w:rPr>
                      <m:t>10</m:t>
                    </m:r>
                  </m:e>
                  <m:sup>
                    <m:r>
                      <w:rPr>
                        <w:rFonts w:ascii="Cambria Math" w:hAnsi="Cambria Math" w:cs="Times New Roman"/>
                        <w:color w:val="000000"/>
                      </w:rPr>
                      <m:t>2</m:t>
                    </m:r>
                  </m:sup>
                </m:sSup>
                <m:r>
                  <w:rPr>
                    <w:rFonts w:ascii="Cambria Math" w:hAnsi="Cambria Math" w:cs="Times New Roman"/>
                    <w:color w:val="000000"/>
                  </w:rPr>
                  <m:t>]</m:t>
                </m:r>
              </m:oMath>
            </m:oMathPara>
          </w:p>
          <w:p w14:paraId="4BA14EAF" w14:textId="64EBF7DD" w:rsidR="00D04A5A" w:rsidRPr="003F7880" w:rsidRDefault="00D04A5A">
            <w:pPr>
              <w:spacing w:line="240" w:lineRule="auto"/>
              <w:jc w:val="center"/>
              <w:rPr>
                <w:rFonts w:eastAsiaTheme="minorEastAsia" w:cs="Times New Roman"/>
                <w:color w:val="000000"/>
              </w:rPr>
            </w:pPr>
            <m:oMathPara>
              <m:oMath>
                <m:r>
                  <w:rPr>
                    <w:rFonts w:ascii="Cambria Math" w:hAnsi="Cambria Math" w:cs="Times New Roman"/>
                    <w:color w:val="000000"/>
                  </w:rPr>
                  <m:t xml:space="preserve">ε= </m:t>
                </m:r>
                <m:f>
                  <m:fPr>
                    <m:ctrlPr>
                      <w:rPr>
                        <w:rFonts w:ascii="Cambria Math" w:hAnsi="Cambria Math" w:cs="Times New Roman"/>
                        <w:i/>
                        <w:color w:val="000000"/>
                      </w:rPr>
                    </m:ctrlPr>
                  </m:fPr>
                  <m:num>
                    <m:r>
                      <w:rPr>
                        <w:rFonts w:ascii="Cambria Math" w:hAnsi="Cambria Math" w:cs="Times New Roman"/>
                        <w:color w:val="000000"/>
                      </w:rPr>
                      <m:t>iqr</m:t>
                    </m:r>
                    <m:d>
                      <m:dPr>
                        <m:ctrlPr>
                          <w:rPr>
                            <w:rFonts w:ascii="Cambria Math" w:hAnsi="Cambria Math" w:cs="Times New Roman"/>
                            <w:i/>
                            <w:color w:val="000000"/>
                          </w:rPr>
                        </m:ctrlPr>
                      </m:dPr>
                      <m:e>
                        <m:r>
                          <w:rPr>
                            <w:rFonts w:ascii="Cambria Math" w:hAnsi="Cambria Math" w:cs="Times New Roman"/>
                            <w:color w:val="000000"/>
                          </w:rPr>
                          <m:t>Y</m:t>
                        </m:r>
                      </m:e>
                    </m:d>
                  </m:num>
                  <m:den>
                    <m:r>
                      <w:rPr>
                        <w:rFonts w:ascii="Cambria Math" w:hAnsi="Cambria Math" w:cs="Times New Roman"/>
                        <w:color w:val="000000"/>
                      </w:rPr>
                      <m:t>13,9</m:t>
                    </m:r>
                  </m:den>
                </m:f>
                <m:r>
                  <w:rPr>
                    <w:rFonts w:ascii="Cambria Math" w:hAnsi="Cambria Math" w:cs="Times New Roman"/>
                    <w:color w:val="000000"/>
                  </w:rPr>
                  <m:t>±20%</m:t>
                </m:r>
              </m:oMath>
            </m:oMathPara>
          </w:p>
          <w:p w14:paraId="06547089" w14:textId="0D2F9AFA" w:rsidR="00D04A5A" w:rsidRPr="003F7880" w:rsidRDefault="00D04A5A">
            <w:pPr>
              <w:spacing w:line="240" w:lineRule="auto"/>
              <w:jc w:val="center"/>
              <w:rPr>
                <w:rFonts w:eastAsiaTheme="minorEastAsia" w:cs="Times New Roman"/>
                <w:color w:val="000000"/>
              </w:rPr>
            </w:pPr>
            <m:oMathPara>
              <m:oMath>
                <m:r>
                  <w:rPr>
                    <w:rFonts w:ascii="Cambria Math" w:hAnsi="Cambria Math" w:cs="Times New Roman"/>
                    <w:color w:val="000000"/>
                  </w:rPr>
                  <m:t>r=[0,1]</m:t>
                </m:r>
              </m:oMath>
            </m:oMathPara>
          </w:p>
          <w:p w14:paraId="706DECE4" w14:textId="296C4057" w:rsidR="00D04A5A" w:rsidRDefault="00D04A5A">
            <w:pPr>
              <w:spacing w:line="240" w:lineRule="auto"/>
              <w:jc w:val="center"/>
              <w:rPr>
                <w:rFonts w:eastAsia="Aptos" w:cs="Times New Roman"/>
              </w:rPr>
            </w:pPr>
            <m:oMathPara>
              <m:oMath>
                <m:r>
                  <w:rPr>
                    <w:rFonts w:ascii="Cambria Math" w:hAnsi="Cambria Math" w:cs="Times New Roman"/>
                    <w:color w:val="000000"/>
                  </w:rPr>
                  <m:t>d={1,2,3}</m:t>
                </m:r>
              </m:oMath>
            </m:oMathPara>
          </w:p>
        </w:tc>
      </w:tr>
      <w:tr w:rsidR="00D04A5A" w:rsidRPr="00BC62F4" w14:paraId="48828203" w14:textId="77777777" w:rsidTr="00BD73E7">
        <w:trPr>
          <w:trHeight w:val="247"/>
        </w:trPr>
        <w:tc>
          <w:tcPr>
            <w:tcW w:w="1916" w:type="dxa"/>
            <w:tcBorders>
              <w:top w:val="single" w:sz="4" w:space="0" w:color="auto"/>
              <w:left w:val="single" w:sz="4" w:space="0" w:color="auto"/>
              <w:bottom w:val="single" w:sz="4" w:space="0" w:color="auto"/>
              <w:right w:val="single" w:sz="4" w:space="0" w:color="auto"/>
            </w:tcBorders>
            <w:noWrap/>
            <w:vAlign w:val="center"/>
          </w:tcPr>
          <w:p w14:paraId="7BDDDDEE" w14:textId="77777777" w:rsidR="00D04A5A" w:rsidRPr="00BC62F4" w:rsidRDefault="00D04A5A">
            <w:pPr>
              <w:spacing w:line="360" w:lineRule="auto"/>
              <w:jc w:val="center"/>
              <w:rPr>
                <w:rFonts w:cs="Times New Roman"/>
                <w:color w:val="000000"/>
              </w:rPr>
            </w:pPr>
            <w:r>
              <w:rPr>
                <w:rFonts w:cs="Times New Roman"/>
                <w:color w:val="000000"/>
              </w:rPr>
              <w:t>Ridge</w:t>
            </w:r>
          </w:p>
        </w:tc>
        <w:tc>
          <w:tcPr>
            <w:tcW w:w="4460" w:type="dxa"/>
            <w:tcBorders>
              <w:top w:val="single" w:sz="4" w:space="0" w:color="auto"/>
              <w:left w:val="single" w:sz="4" w:space="0" w:color="auto"/>
              <w:bottom w:val="single" w:sz="4" w:space="0" w:color="auto"/>
              <w:right w:val="single" w:sz="4" w:space="0" w:color="auto"/>
            </w:tcBorders>
            <w:noWrap/>
            <w:vAlign w:val="center"/>
          </w:tcPr>
          <w:p w14:paraId="24EA3867" w14:textId="2A291A39" w:rsidR="00D04A5A" w:rsidRPr="00E24B07" w:rsidRDefault="00D04A5A">
            <w:pPr>
              <w:spacing w:line="240" w:lineRule="auto"/>
              <w:jc w:val="center"/>
              <w:rPr>
                <w:rFonts w:eastAsiaTheme="minorEastAsia" w:cs="Times New Roman"/>
                <w:color w:val="000000"/>
              </w:rPr>
            </w:pPr>
            <m:oMath>
              <m:r>
                <w:rPr>
                  <w:rFonts w:ascii="Cambria Math" w:eastAsiaTheme="minorEastAsia" w:hAnsi="Cambria Math"/>
                </w:rPr>
                <m:t>λ</m:t>
              </m:r>
              <m:r>
                <w:rPr>
                  <w:rFonts w:ascii="Cambria Math" w:hAnsi="Cambria Math" w:cs="Times New Roman"/>
                  <w:color w:val="000000"/>
                </w:rPr>
                <m:t>=</m:t>
              </m:r>
            </m:oMath>
            <w:r>
              <w:rPr>
                <w:rFonts w:eastAsiaTheme="minorEastAsia" w:cs="Times New Roman"/>
                <w:color w:val="000000"/>
              </w:rPr>
              <w:t xml:space="preserve"> </w:t>
            </w:r>
            <m:oMath>
              <m:r>
                <w:rPr>
                  <w:rFonts w:ascii="Cambria Math" w:hAnsi="Cambria Math" w:cs="Times New Roman"/>
                  <w:color w:val="000000"/>
                </w:rPr>
                <m:t>[</m:t>
              </m:r>
              <m:sSup>
                <m:sSupPr>
                  <m:ctrlPr>
                    <w:rPr>
                      <w:rFonts w:ascii="Cambria Math" w:hAnsi="Cambria Math" w:cs="Times New Roman"/>
                      <w:i/>
                      <w:color w:val="000000"/>
                    </w:rPr>
                  </m:ctrlPr>
                </m:sSupPr>
                <m:e>
                  <m:r>
                    <w:rPr>
                      <w:rFonts w:ascii="Cambria Math" w:hAnsi="Cambria Math" w:cs="Times New Roman"/>
                      <w:color w:val="000000"/>
                    </w:rPr>
                    <m:t>10</m:t>
                  </m:r>
                </m:e>
                <m:sup>
                  <m:r>
                    <w:rPr>
                      <w:rFonts w:ascii="Cambria Math" w:hAnsi="Cambria Math" w:cs="Times New Roman"/>
                      <w:color w:val="000000"/>
                    </w:rPr>
                    <m:t>-1</m:t>
                  </m:r>
                </m:sup>
              </m:sSup>
              <m:r>
                <w:rPr>
                  <w:rFonts w:ascii="Cambria Math" w:hAnsi="Cambria Math" w:cs="Times New Roman"/>
                  <w:color w:val="000000"/>
                </w:rPr>
                <m:t xml:space="preserve">, </m:t>
              </m:r>
              <m:sSup>
                <m:sSupPr>
                  <m:ctrlPr>
                    <w:rPr>
                      <w:rFonts w:ascii="Cambria Math" w:hAnsi="Cambria Math" w:cs="Times New Roman"/>
                      <w:i/>
                      <w:color w:val="000000"/>
                    </w:rPr>
                  </m:ctrlPr>
                </m:sSupPr>
                <m:e>
                  <m:r>
                    <w:rPr>
                      <w:rFonts w:ascii="Cambria Math" w:hAnsi="Cambria Math" w:cs="Times New Roman"/>
                      <w:color w:val="000000"/>
                    </w:rPr>
                    <m:t>10</m:t>
                  </m:r>
                </m:e>
                <m:sup>
                  <m:r>
                    <w:rPr>
                      <w:rFonts w:ascii="Cambria Math" w:hAnsi="Cambria Math" w:cs="Times New Roman"/>
                      <w:color w:val="000000"/>
                    </w:rPr>
                    <m:t>2</m:t>
                  </m:r>
                </m:sup>
              </m:sSup>
              <m:r>
                <w:rPr>
                  <w:rFonts w:ascii="Cambria Math" w:hAnsi="Cambria Math" w:cs="Times New Roman"/>
                  <w:color w:val="000000"/>
                </w:rPr>
                <m:t>]</m:t>
              </m:r>
            </m:oMath>
          </w:p>
        </w:tc>
      </w:tr>
      <w:tr w:rsidR="00D04A5A" w:rsidRPr="00BC62F4" w14:paraId="5B00BB45" w14:textId="77777777" w:rsidTr="00BD73E7">
        <w:trPr>
          <w:trHeight w:val="247"/>
        </w:trPr>
        <w:tc>
          <w:tcPr>
            <w:tcW w:w="1916" w:type="dxa"/>
            <w:tcBorders>
              <w:top w:val="single" w:sz="4" w:space="0" w:color="auto"/>
              <w:left w:val="single" w:sz="4" w:space="0" w:color="auto"/>
              <w:bottom w:val="thinThickLargeGap" w:sz="24" w:space="0" w:color="002060"/>
              <w:right w:val="single" w:sz="4" w:space="0" w:color="auto"/>
            </w:tcBorders>
            <w:noWrap/>
            <w:vAlign w:val="center"/>
          </w:tcPr>
          <w:p w14:paraId="51C28894" w14:textId="77777777" w:rsidR="00D04A5A" w:rsidRPr="00BC62F4" w:rsidRDefault="00D04A5A">
            <w:pPr>
              <w:spacing w:line="360" w:lineRule="auto"/>
              <w:jc w:val="center"/>
              <w:rPr>
                <w:rFonts w:cs="Times New Roman"/>
                <w:color w:val="000000"/>
              </w:rPr>
            </w:pPr>
            <w:r>
              <w:rPr>
                <w:rFonts w:cs="Times New Roman"/>
                <w:color w:val="000000"/>
              </w:rPr>
              <w:t>SVR linéaire</w:t>
            </w:r>
          </w:p>
        </w:tc>
        <w:tc>
          <w:tcPr>
            <w:tcW w:w="4460" w:type="dxa"/>
            <w:tcBorders>
              <w:top w:val="single" w:sz="4" w:space="0" w:color="auto"/>
              <w:left w:val="single" w:sz="4" w:space="0" w:color="auto"/>
              <w:bottom w:val="thinThickLargeGap" w:sz="24" w:space="0" w:color="002060"/>
              <w:right w:val="single" w:sz="4" w:space="0" w:color="auto"/>
            </w:tcBorders>
            <w:noWrap/>
            <w:vAlign w:val="center"/>
          </w:tcPr>
          <w:p w14:paraId="70CD4D55" w14:textId="2A2C2197" w:rsidR="00D04A5A" w:rsidRPr="003F7880" w:rsidRDefault="00D04A5A">
            <w:pPr>
              <w:spacing w:line="240" w:lineRule="auto"/>
              <w:jc w:val="center"/>
              <w:rPr>
                <w:rFonts w:eastAsiaTheme="minorEastAsia" w:cs="Times New Roman"/>
                <w:color w:val="000000"/>
              </w:rPr>
            </w:pPr>
            <m:oMathPara>
              <m:oMath>
                <m:r>
                  <w:rPr>
                    <w:rFonts w:ascii="Cambria Math" w:hAnsi="Cambria Math" w:cs="Times New Roman"/>
                    <w:color w:val="000000"/>
                  </w:rPr>
                  <m:t>C=[</m:t>
                </m:r>
                <m:sSup>
                  <m:sSupPr>
                    <m:ctrlPr>
                      <w:rPr>
                        <w:rFonts w:ascii="Cambria Math" w:hAnsi="Cambria Math" w:cs="Times New Roman"/>
                        <w:i/>
                        <w:color w:val="000000"/>
                      </w:rPr>
                    </m:ctrlPr>
                  </m:sSupPr>
                  <m:e>
                    <m:r>
                      <w:rPr>
                        <w:rFonts w:ascii="Cambria Math" w:hAnsi="Cambria Math" w:cs="Times New Roman"/>
                        <w:color w:val="000000"/>
                      </w:rPr>
                      <m:t>10</m:t>
                    </m:r>
                  </m:e>
                  <m:sup>
                    <m:r>
                      <w:rPr>
                        <w:rFonts w:ascii="Cambria Math" w:hAnsi="Cambria Math" w:cs="Times New Roman"/>
                        <w:color w:val="000000"/>
                      </w:rPr>
                      <m:t>-1</m:t>
                    </m:r>
                  </m:sup>
                </m:sSup>
                <m:r>
                  <w:rPr>
                    <w:rFonts w:ascii="Cambria Math" w:hAnsi="Cambria Math" w:cs="Times New Roman"/>
                    <w:color w:val="000000"/>
                  </w:rPr>
                  <m:t xml:space="preserve">, </m:t>
                </m:r>
                <m:sSup>
                  <m:sSupPr>
                    <m:ctrlPr>
                      <w:rPr>
                        <w:rFonts w:ascii="Cambria Math" w:hAnsi="Cambria Math" w:cs="Times New Roman"/>
                        <w:i/>
                        <w:color w:val="000000"/>
                      </w:rPr>
                    </m:ctrlPr>
                  </m:sSupPr>
                  <m:e>
                    <m:r>
                      <w:rPr>
                        <w:rFonts w:ascii="Cambria Math" w:hAnsi="Cambria Math" w:cs="Times New Roman"/>
                        <w:color w:val="000000"/>
                      </w:rPr>
                      <m:t>10</m:t>
                    </m:r>
                  </m:e>
                  <m:sup>
                    <m:r>
                      <w:rPr>
                        <w:rFonts w:ascii="Cambria Math" w:hAnsi="Cambria Math" w:cs="Times New Roman"/>
                        <w:color w:val="000000"/>
                      </w:rPr>
                      <m:t>2</m:t>
                    </m:r>
                  </m:sup>
                </m:sSup>
                <m:r>
                  <w:rPr>
                    <w:rFonts w:ascii="Cambria Math" w:hAnsi="Cambria Math" w:cs="Times New Roman"/>
                    <w:color w:val="000000"/>
                  </w:rPr>
                  <m:t>]</m:t>
                </m:r>
              </m:oMath>
            </m:oMathPara>
          </w:p>
          <w:p w14:paraId="0F1CB2B6" w14:textId="697E4DF6" w:rsidR="00D04A5A" w:rsidRPr="00EF7EF7" w:rsidRDefault="00D04A5A">
            <w:pPr>
              <w:spacing w:line="240" w:lineRule="auto"/>
              <w:jc w:val="center"/>
              <w:rPr>
                <w:rFonts w:eastAsiaTheme="minorEastAsia" w:cs="Times New Roman"/>
                <w:color w:val="000000"/>
              </w:rPr>
            </w:pPr>
            <m:oMathPara>
              <m:oMath>
                <m:r>
                  <w:rPr>
                    <w:rFonts w:ascii="Cambria Math" w:hAnsi="Cambria Math" w:cs="Times New Roman"/>
                    <w:color w:val="000000"/>
                  </w:rPr>
                  <m:t>ε=</m:t>
                </m:r>
                <m:f>
                  <m:fPr>
                    <m:ctrlPr>
                      <w:rPr>
                        <w:rFonts w:ascii="Cambria Math" w:hAnsi="Cambria Math" w:cs="Times New Roman"/>
                        <w:i/>
                        <w:color w:val="000000"/>
                      </w:rPr>
                    </m:ctrlPr>
                  </m:fPr>
                  <m:num>
                    <m:r>
                      <w:rPr>
                        <w:rFonts w:ascii="Cambria Math" w:hAnsi="Cambria Math" w:cs="Times New Roman"/>
                        <w:color w:val="000000"/>
                      </w:rPr>
                      <m:t>iqr</m:t>
                    </m:r>
                    <m:d>
                      <m:dPr>
                        <m:ctrlPr>
                          <w:rPr>
                            <w:rFonts w:ascii="Cambria Math" w:hAnsi="Cambria Math" w:cs="Times New Roman"/>
                            <w:i/>
                            <w:color w:val="000000"/>
                          </w:rPr>
                        </m:ctrlPr>
                      </m:dPr>
                      <m:e>
                        <m:r>
                          <w:rPr>
                            <w:rFonts w:ascii="Cambria Math" w:hAnsi="Cambria Math" w:cs="Times New Roman"/>
                            <w:color w:val="000000"/>
                          </w:rPr>
                          <m:t>Y</m:t>
                        </m:r>
                      </m:e>
                    </m:d>
                  </m:num>
                  <m:den>
                    <m:r>
                      <w:rPr>
                        <w:rFonts w:ascii="Cambria Math" w:hAnsi="Cambria Math" w:cs="Times New Roman"/>
                        <w:color w:val="000000"/>
                      </w:rPr>
                      <m:t>13,9</m:t>
                    </m:r>
                  </m:den>
                </m:f>
                <m:r>
                  <w:rPr>
                    <w:rFonts w:ascii="Cambria Math" w:hAnsi="Cambria Math" w:cs="Times New Roman"/>
                    <w:color w:val="000000"/>
                  </w:rPr>
                  <m:t>±20%</m:t>
                </m:r>
              </m:oMath>
            </m:oMathPara>
          </w:p>
        </w:tc>
      </w:tr>
    </w:tbl>
    <w:p w14:paraId="258F1316" w14:textId="77777777" w:rsidR="00D801C6" w:rsidRDefault="00D801C6">
      <w:pPr>
        <w:spacing w:line="259" w:lineRule="auto"/>
        <w:rPr>
          <w:rFonts w:cs="Times New Roman"/>
          <w:color w:val="153D63" w:themeColor="text2" w:themeTint="E6"/>
        </w:rPr>
      </w:pPr>
    </w:p>
    <w:p w14:paraId="2041406D" w14:textId="77777777" w:rsidR="00D801C6" w:rsidRDefault="00D801C6">
      <w:pPr>
        <w:spacing w:line="259" w:lineRule="auto"/>
        <w:rPr>
          <w:rFonts w:cs="Times New Roman"/>
          <w:color w:val="153D63" w:themeColor="text2" w:themeTint="E6"/>
        </w:rPr>
      </w:pPr>
    </w:p>
    <w:p w14:paraId="0413E814" w14:textId="77777777" w:rsidR="00D801C6" w:rsidRDefault="00D801C6">
      <w:pPr>
        <w:spacing w:line="259" w:lineRule="auto"/>
        <w:rPr>
          <w:rFonts w:cs="Times New Roman"/>
          <w:color w:val="153D63" w:themeColor="text2" w:themeTint="E6"/>
        </w:rPr>
      </w:pPr>
    </w:p>
    <w:p w14:paraId="40CDC3BA" w14:textId="77777777" w:rsidR="00D801C6" w:rsidRDefault="00D801C6">
      <w:pPr>
        <w:spacing w:line="259" w:lineRule="auto"/>
        <w:rPr>
          <w:rFonts w:cs="Times New Roman"/>
          <w:color w:val="153D63" w:themeColor="text2" w:themeTint="E6"/>
        </w:rPr>
      </w:pPr>
    </w:p>
    <w:p w14:paraId="4A03E760" w14:textId="77777777" w:rsidR="00D801C6" w:rsidRDefault="00D801C6">
      <w:pPr>
        <w:spacing w:line="259" w:lineRule="auto"/>
        <w:rPr>
          <w:rFonts w:cs="Times New Roman"/>
          <w:color w:val="153D63" w:themeColor="text2" w:themeTint="E6"/>
        </w:rPr>
      </w:pPr>
    </w:p>
    <w:p w14:paraId="560C2F1A" w14:textId="77777777" w:rsidR="00D801C6" w:rsidRDefault="00D801C6">
      <w:pPr>
        <w:spacing w:line="259" w:lineRule="auto"/>
        <w:rPr>
          <w:rFonts w:cs="Times New Roman"/>
          <w:color w:val="153D63" w:themeColor="text2" w:themeTint="E6"/>
        </w:rPr>
      </w:pPr>
    </w:p>
    <w:p w14:paraId="0B6390DA" w14:textId="77777777" w:rsidR="00D801C6" w:rsidRDefault="00D801C6">
      <w:pPr>
        <w:spacing w:line="259" w:lineRule="auto"/>
        <w:rPr>
          <w:rFonts w:cs="Times New Roman"/>
          <w:color w:val="153D63" w:themeColor="text2" w:themeTint="E6"/>
        </w:rPr>
      </w:pPr>
    </w:p>
    <w:p w14:paraId="183D17BB" w14:textId="77777777" w:rsidR="00D801C6" w:rsidRDefault="00D801C6">
      <w:pPr>
        <w:spacing w:line="259" w:lineRule="auto"/>
        <w:rPr>
          <w:rFonts w:cs="Times New Roman"/>
          <w:color w:val="153D63" w:themeColor="text2" w:themeTint="E6"/>
        </w:rPr>
      </w:pPr>
    </w:p>
    <w:p w14:paraId="4EF3D5F4" w14:textId="77777777" w:rsidR="00D801C6" w:rsidRDefault="00D801C6">
      <w:pPr>
        <w:spacing w:line="259" w:lineRule="auto"/>
        <w:rPr>
          <w:rFonts w:cs="Times New Roman"/>
          <w:color w:val="153D63" w:themeColor="text2" w:themeTint="E6"/>
        </w:rPr>
      </w:pPr>
    </w:p>
    <w:p w14:paraId="40FA62E7" w14:textId="77777777" w:rsidR="00D801C6" w:rsidRDefault="00D801C6">
      <w:pPr>
        <w:spacing w:line="259" w:lineRule="auto"/>
        <w:rPr>
          <w:rFonts w:cs="Times New Roman"/>
          <w:color w:val="153D63" w:themeColor="text2" w:themeTint="E6"/>
        </w:rPr>
      </w:pPr>
    </w:p>
    <w:p w14:paraId="0613F95B" w14:textId="77777777" w:rsidR="00D801C6" w:rsidRDefault="00D801C6">
      <w:pPr>
        <w:spacing w:line="259" w:lineRule="auto"/>
        <w:rPr>
          <w:rFonts w:cs="Times New Roman"/>
          <w:color w:val="153D63" w:themeColor="text2" w:themeTint="E6"/>
        </w:rPr>
      </w:pPr>
    </w:p>
    <w:p w14:paraId="2941C9B3" w14:textId="77777777" w:rsidR="00D801C6" w:rsidRDefault="00D801C6">
      <w:pPr>
        <w:spacing w:line="259" w:lineRule="auto"/>
        <w:rPr>
          <w:rFonts w:cs="Times New Roman"/>
          <w:color w:val="153D63" w:themeColor="text2" w:themeTint="E6"/>
        </w:rPr>
      </w:pPr>
    </w:p>
    <w:p w14:paraId="2FFD0395" w14:textId="15BF58F0" w:rsidR="00A47DDB" w:rsidRDefault="00A47DDB">
      <w:pPr>
        <w:spacing w:line="259" w:lineRule="auto"/>
        <w:rPr>
          <w:rFonts w:cs="Times New Roman"/>
          <w:color w:val="153D63" w:themeColor="text2" w:themeTint="E6"/>
        </w:rPr>
      </w:pPr>
      <w:r w:rsidRPr="001E6471">
        <w:rPr>
          <w:rFonts w:cs="Times New Roman"/>
          <w:color w:val="153D63" w:themeColor="text2" w:themeTint="E6"/>
        </w:rPr>
        <w:br w:type="page"/>
      </w:r>
    </w:p>
    <w:p w14:paraId="2A8BC41E" w14:textId="0E81963F" w:rsidR="007016CB" w:rsidRDefault="00912693" w:rsidP="004F2A68">
      <w:pPr>
        <w:pStyle w:val="Titre2"/>
      </w:pPr>
      <w:bookmarkStart w:id="300" w:name="_Toc211588501"/>
      <w:r>
        <w:lastRenderedPageBreak/>
        <w:t>ANNEXE</w:t>
      </w:r>
      <w:r w:rsidR="004F2A68">
        <w:t xml:space="preserve"> C : Code de gestion du bords irréguliers et </w:t>
      </w:r>
      <w:r w:rsidR="009F3C70">
        <w:t>valeurs manquantes</w:t>
      </w:r>
      <w:bookmarkEnd w:id="300"/>
    </w:p>
    <w:p w14:paraId="01185D89" w14:textId="77777777" w:rsidR="004C036A" w:rsidRPr="004C036A" w:rsidRDefault="004C036A" w:rsidP="004C036A"/>
    <w:tbl>
      <w:tblPr>
        <w:tblStyle w:val="Grilledutableau"/>
        <w:tblW w:w="0" w:type="auto"/>
        <w:tblBorders>
          <w:insideV w:val="none" w:sz="0" w:space="0" w:color="auto"/>
        </w:tblBorders>
        <w:tblLook w:val="04A0" w:firstRow="1" w:lastRow="0" w:firstColumn="1" w:lastColumn="0" w:noHBand="0" w:noVBand="1"/>
      </w:tblPr>
      <w:tblGrid>
        <w:gridCol w:w="9060"/>
      </w:tblGrid>
      <w:tr w:rsidR="00735ABF" w14:paraId="12630E0D" w14:textId="77777777" w:rsidTr="3E3F0BD0">
        <w:tc>
          <w:tcPr>
            <w:tcW w:w="9060" w:type="dxa"/>
          </w:tcPr>
          <w:p w14:paraId="3376E8E4" w14:textId="77777777" w:rsid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B5200D"/>
                <w:kern w:val="0"/>
                <w:sz w:val="21"/>
                <w:szCs w:val="21"/>
                <w:lang w:val="en-US"/>
                <w14:ligatures w14:val="none"/>
              </w:rPr>
              <w:t>from</w:t>
            </w:r>
            <w:r w:rsidRPr="00E9343D">
              <w:rPr>
                <w:rFonts w:ascii="Consolas" w:eastAsia="Times New Roman" w:hAnsi="Consolas" w:cs="Times New Roman"/>
                <w:color w:val="292929"/>
                <w:kern w:val="0"/>
                <w:sz w:val="21"/>
                <w:szCs w:val="21"/>
                <w:lang w:val="en-US"/>
                <w14:ligatures w14:val="none"/>
              </w:rPr>
              <w:t xml:space="preserve"> typing </w:t>
            </w:r>
            <w:r w:rsidRPr="00E9343D">
              <w:rPr>
                <w:rFonts w:ascii="Consolas" w:eastAsia="Times New Roman" w:hAnsi="Consolas" w:cs="Times New Roman"/>
                <w:color w:val="B5200D"/>
                <w:kern w:val="0"/>
                <w:sz w:val="21"/>
                <w:szCs w:val="21"/>
                <w:lang w:val="en-US"/>
                <w14:ligatures w14:val="none"/>
              </w:rPr>
              <w:t>import</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Dict</w:t>
            </w:r>
            <w:proofErr w:type="spellEnd"/>
            <w:r w:rsidRPr="00E9343D">
              <w:rPr>
                <w:rFonts w:ascii="Consolas" w:eastAsia="Times New Roman" w:hAnsi="Consolas" w:cs="Times New Roman"/>
                <w:color w:val="292929"/>
                <w:kern w:val="0"/>
                <w:sz w:val="21"/>
                <w:szCs w:val="21"/>
                <w:lang w:val="en-US"/>
                <w14:ligatures w14:val="none"/>
              </w:rPr>
              <w:t>, Tuple</w:t>
            </w:r>
          </w:p>
          <w:p w14:paraId="5BFF6C90" w14:textId="77777777" w:rsidR="008959F1" w:rsidRPr="00E9343D" w:rsidRDefault="008959F1" w:rsidP="008959F1">
            <w:pPr>
              <w:shd w:val="clear" w:color="auto" w:fill="FFFFFF"/>
              <w:spacing w:line="285" w:lineRule="atLeast"/>
              <w:rPr>
                <w:rFonts w:ascii="Consolas" w:eastAsia="Times New Roman" w:hAnsi="Consolas" w:cs="Times New Roman"/>
                <w:color w:val="292929"/>
                <w:kern w:val="0"/>
                <w:sz w:val="21"/>
                <w:szCs w:val="21"/>
                <w:lang w:val="en-US"/>
                <w14:ligatures w14:val="none"/>
              </w:rPr>
            </w:pPr>
            <w:proofErr w:type="gramStart"/>
            <w:r w:rsidRPr="00E9343D">
              <w:rPr>
                <w:rFonts w:ascii="Consolas" w:eastAsia="Times New Roman" w:hAnsi="Consolas" w:cs="Times New Roman"/>
                <w:color w:val="B5200D"/>
                <w:kern w:val="0"/>
                <w:sz w:val="21"/>
                <w:szCs w:val="21"/>
                <w:lang w:val="en-US"/>
                <w14:ligatures w14:val="none"/>
              </w:rPr>
              <w:t>import</w:t>
            </w:r>
            <w:proofErr w:type="gramEnd"/>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numpy</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as</w:t>
            </w:r>
            <w:r w:rsidRPr="00E9343D">
              <w:rPr>
                <w:rFonts w:ascii="Consolas" w:eastAsia="Times New Roman" w:hAnsi="Consolas" w:cs="Times New Roman"/>
                <w:color w:val="292929"/>
                <w:kern w:val="0"/>
                <w:sz w:val="21"/>
                <w:szCs w:val="21"/>
                <w:lang w:val="en-US"/>
                <w14:ligatures w14:val="none"/>
              </w:rPr>
              <w:t xml:space="preserve"> np</w:t>
            </w:r>
          </w:p>
          <w:p w14:paraId="70F4AEDF" w14:textId="77777777" w:rsidR="008959F1" w:rsidRPr="00E9343D" w:rsidRDefault="008959F1" w:rsidP="008959F1">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B5200D"/>
                <w:kern w:val="0"/>
                <w:sz w:val="21"/>
                <w:szCs w:val="21"/>
                <w:lang w:val="en-US"/>
                <w14:ligatures w14:val="none"/>
              </w:rPr>
              <w:t>import</w:t>
            </w:r>
            <w:r w:rsidRPr="00E9343D">
              <w:rPr>
                <w:rFonts w:ascii="Consolas" w:eastAsia="Times New Roman" w:hAnsi="Consolas" w:cs="Times New Roman"/>
                <w:color w:val="292929"/>
                <w:kern w:val="0"/>
                <w:sz w:val="21"/>
                <w:szCs w:val="21"/>
                <w:lang w:val="en-US"/>
                <w14:ligatures w14:val="none"/>
              </w:rPr>
              <w:t xml:space="preserve"> pandas </w:t>
            </w:r>
            <w:r w:rsidRPr="00E9343D">
              <w:rPr>
                <w:rFonts w:ascii="Consolas" w:eastAsia="Times New Roman" w:hAnsi="Consolas" w:cs="Times New Roman"/>
                <w:color w:val="B5200D"/>
                <w:kern w:val="0"/>
                <w:sz w:val="21"/>
                <w:szCs w:val="21"/>
                <w:lang w:val="en-US"/>
                <w14:ligatures w14:val="none"/>
              </w:rPr>
              <w:t>as</w:t>
            </w:r>
            <w:r w:rsidRPr="00E9343D">
              <w:rPr>
                <w:rFonts w:ascii="Consolas" w:eastAsia="Times New Roman" w:hAnsi="Consolas" w:cs="Times New Roman"/>
                <w:color w:val="292929"/>
                <w:kern w:val="0"/>
                <w:sz w:val="21"/>
                <w:szCs w:val="21"/>
                <w:lang w:val="en-US"/>
                <w14:ligatures w14:val="none"/>
              </w:rPr>
              <w:t xml:space="preserve"> pd</w:t>
            </w:r>
          </w:p>
          <w:p w14:paraId="75E583B0" w14:textId="77777777" w:rsidR="008959F1" w:rsidRPr="00E9343D" w:rsidRDefault="008959F1" w:rsidP="008959F1">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B5200D"/>
                <w:kern w:val="0"/>
                <w:sz w:val="21"/>
                <w:szCs w:val="21"/>
                <w:lang w:val="en-US"/>
                <w14:ligatures w14:val="none"/>
              </w:rPr>
              <w:t>from</w:t>
            </w:r>
            <w:r w:rsidRPr="00E9343D">
              <w:rPr>
                <w:rFonts w:ascii="Consolas" w:eastAsia="Times New Roman" w:hAnsi="Consolas" w:cs="Times New Roman"/>
                <w:color w:val="292929"/>
                <w:kern w:val="0"/>
                <w:sz w:val="21"/>
                <w:szCs w:val="21"/>
                <w:lang w:val="en-US"/>
                <w14:ligatures w14:val="none"/>
              </w:rPr>
              <w:t xml:space="preserve"> typing </w:t>
            </w:r>
            <w:r w:rsidRPr="00E9343D">
              <w:rPr>
                <w:rFonts w:ascii="Consolas" w:eastAsia="Times New Roman" w:hAnsi="Consolas" w:cs="Times New Roman"/>
                <w:color w:val="B5200D"/>
                <w:kern w:val="0"/>
                <w:sz w:val="21"/>
                <w:szCs w:val="21"/>
                <w:lang w:val="en-US"/>
                <w14:ligatures w14:val="none"/>
              </w:rPr>
              <w:t>import</w:t>
            </w:r>
            <w:r w:rsidRPr="00E9343D">
              <w:rPr>
                <w:rFonts w:ascii="Consolas" w:eastAsia="Times New Roman" w:hAnsi="Consolas" w:cs="Times New Roman"/>
                <w:color w:val="292929"/>
                <w:kern w:val="0"/>
                <w:sz w:val="21"/>
                <w:szCs w:val="21"/>
                <w:lang w:val="en-US"/>
                <w14:ligatures w14:val="none"/>
              </w:rPr>
              <w:t xml:space="preserve"> Callable, </w:t>
            </w:r>
            <w:proofErr w:type="spellStart"/>
            <w:r w:rsidRPr="00E9343D">
              <w:rPr>
                <w:rFonts w:ascii="Consolas" w:eastAsia="Times New Roman" w:hAnsi="Consolas" w:cs="Times New Roman"/>
                <w:color w:val="292929"/>
                <w:kern w:val="0"/>
                <w:sz w:val="21"/>
                <w:szCs w:val="21"/>
                <w:lang w:val="en-US"/>
                <w14:ligatures w14:val="none"/>
              </w:rPr>
              <w:t>Iterable</w:t>
            </w:r>
            <w:proofErr w:type="spellEnd"/>
            <w:r w:rsidRPr="00E9343D">
              <w:rPr>
                <w:rFonts w:ascii="Consolas" w:eastAsia="Times New Roman" w:hAnsi="Consolas" w:cs="Times New Roman"/>
                <w:color w:val="292929"/>
                <w:kern w:val="0"/>
                <w:sz w:val="21"/>
                <w:szCs w:val="21"/>
                <w:lang w:val="en-US"/>
                <w14:ligatures w14:val="none"/>
              </w:rPr>
              <w:t>, Optional</w:t>
            </w:r>
          </w:p>
          <w:p w14:paraId="00F9FFB0" w14:textId="77777777" w:rsidR="008959F1" w:rsidRPr="00E9343D" w:rsidRDefault="008959F1" w:rsidP="008959F1">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B5200D"/>
                <w:kern w:val="0"/>
                <w:sz w:val="21"/>
                <w:szCs w:val="21"/>
                <w:lang w:val="en-US"/>
                <w14:ligatures w14:val="none"/>
              </w:rPr>
              <w:t>from</w:t>
            </w:r>
            <w:r w:rsidRPr="00E9343D">
              <w:rPr>
                <w:rFonts w:ascii="Consolas" w:eastAsia="Times New Roman" w:hAnsi="Consolas" w:cs="Times New Roman"/>
                <w:color w:val="292929"/>
                <w:kern w:val="0"/>
                <w:sz w:val="21"/>
                <w:szCs w:val="21"/>
                <w:lang w:val="en-US"/>
                <w14:ligatures w14:val="none"/>
              </w:rPr>
              <w:t xml:space="preserve"> </w:t>
            </w:r>
            <w:proofErr w:type="spellStart"/>
            <w:proofErr w:type="gramStart"/>
            <w:r w:rsidRPr="00E9343D">
              <w:rPr>
                <w:rFonts w:ascii="Consolas" w:eastAsia="Times New Roman" w:hAnsi="Consolas" w:cs="Times New Roman"/>
                <w:color w:val="292929"/>
                <w:kern w:val="0"/>
                <w:sz w:val="21"/>
                <w:szCs w:val="21"/>
                <w:lang w:val="en-US"/>
                <w14:ligatures w14:val="none"/>
              </w:rPr>
              <w:t>statsmodels.tsa.arima</w:t>
            </w:r>
            <w:proofErr w:type="gramEnd"/>
            <w:r w:rsidRPr="00E9343D">
              <w:rPr>
                <w:rFonts w:ascii="Consolas" w:eastAsia="Times New Roman" w:hAnsi="Consolas" w:cs="Times New Roman"/>
                <w:color w:val="292929"/>
                <w:kern w:val="0"/>
                <w:sz w:val="21"/>
                <w:szCs w:val="21"/>
                <w:lang w:val="en-US"/>
                <w14:ligatures w14:val="none"/>
              </w:rPr>
              <w:t>.</w:t>
            </w:r>
            <w:proofErr w:type="gramStart"/>
            <w:r w:rsidRPr="00E9343D">
              <w:rPr>
                <w:rFonts w:ascii="Consolas" w:eastAsia="Times New Roman" w:hAnsi="Consolas" w:cs="Times New Roman"/>
                <w:color w:val="292929"/>
                <w:kern w:val="0"/>
                <w:sz w:val="21"/>
                <w:szCs w:val="21"/>
                <w:lang w:val="en-US"/>
                <w14:ligatures w14:val="none"/>
              </w:rPr>
              <w:t>model</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import</w:t>
            </w:r>
            <w:proofErr w:type="gramEnd"/>
            <w:r w:rsidRPr="00E9343D">
              <w:rPr>
                <w:rFonts w:ascii="Consolas" w:eastAsia="Times New Roman" w:hAnsi="Consolas" w:cs="Times New Roman"/>
                <w:color w:val="292929"/>
                <w:kern w:val="0"/>
                <w:sz w:val="21"/>
                <w:szCs w:val="21"/>
                <w:lang w:val="en-US"/>
                <w14:ligatures w14:val="none"/>
              </w:rPr>
              <w:t xml:space="preserve"> ARIMA</w:t>
            </w:r>
          </w:p>
          <w:p w14:paraId="11D2A316" w14:textId="77777777" w:rsidR="008959F1" w:rsidRPr="00E9343D" w:rsidRDefault="008959F1" w:rsidP="008959F1">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B5200D"/>
                <w:kern w:val="0"/>
                <w:sz w:val="21"/>
                <w:szCs w:val="21"/>
                <w:lang w:val="en-US"/>
                <w14:ligatures w14:val="none"/>
              </w:rPr>
              <w:t>import</w:t>
            </w:r>
            <w:r w:rsidRPr="00E9343D">
              <w:rPr>
                <w:rFonts w:ascii="Consolas" w:eastAsia="Times New Roman" w:hAnsi="Consolas" w:cs="Times New Roman"/>
                <w:color w:val="292929"/>
                <w:kern w:val="0"/>
                <w:sz w:val="21"/>
                <w:szCs w:val="21"/>
                <w:lang w:val="en-US"/>
                <w14:ligatures w14:val="none"/>
              </w:rPr>
              <w:t xml:space="preserve"> warnings</w:t>
            </w:r>
          </w:p>
          <w:p w14:paraId="58C7338C" w14:textId="77777777" w:rsidR="008959F1" w:rsidRPr="00E9343D" w:rsidRDefault="008959F1" w:rsidP="008959F1">
            <w:pPr>
              <w:shd w:val="clear" w:color="auto" w:fill="FFFFFF"/>
              <w:spacing w:line="285" w:lineRule="atLeast"/>
              <w:rPr>
                <w:rFonts w:ascii="Consolas" w:eastAsia="Times New Roman" w:hAnsi="Consolas" w:cs="Times New Roman"/>
                <w:color w:val="292929"/>
                <w:kern w:val="0"/>
                <w:sz w:val="21"/>
                <w:szCs w:val="21"/>
                <w:lang w:val="en-US"/>
                <w14:ligatures w14:val="none"/>
              </w:rPr>
            </w:pPr>
            <w:proofErr w:type="spellStart"/>
            <w:proofErr w:type="gramStart"/>
            <w:r w:rsidRPr="00E9343D">
              <w:rPr>
                <w:rFonts w:ascii="Consolas" w:eastAsia="Times New Roman" w:hAnsi="Consolas" w:cs="Times New Roman"/>
                <w:color w:val="292929"/>
                <w:kern w:val="0"/>
                <w:sz w:val="21"/>
                <w:szCs w:val="21"/>
                <w:lang w:val="en-US"/>
                <w14:ligatures w14:val="none"/>
              </w:rPr>
              <w:t>warnings.filterwarnings</w:t>
            </w:r>
            <w:proofErr w:type="spellEnd"/>
            <w:proofErr w:type="gramEnd"/>
            <w:r w:rsidRPr="00E9343D">
              <w:rPr>
                <w:rFonts w:ascii="Consolas" w:eastAsia="Times New Roman" w:hAnsi="Consolas" w:cs="Times New Roman"/>
                <w:color w:val="292929"/>
                <w:kern w:val="0"/>
                <w:sz w:val="21"/>
                <w:szCs w:val="21"/>
                <w:lang w:val="en-US"/>
                <w14:ligatures w14:val="none"/>
              </w:rPr>
              <w:t>(</w:t>
            </w:r>
            <w:r w:rsidRPr="00E9343D">
              <w:rPr>
                <w:rFonts w:ascii="Consolas" w:eastAsia="Times New Roman" w:hAnsi="Consolas" w:cs="Times New Roman"/>
                <w:color w:val="0F4A85"/>
                <w:kern w:val="0"/>
                <w:sz w:val="21"/>
                <w:szCs w:val="21"/>
                <w:lang w:val="en-US"/>
                <w14:ligatures w14:val="none"/>
              </w:rPr>
              <w:t>"ignore"</w:t>
            </w:r>
            <w:r w:rsidRPr="00E9343D">
              <w:rPr>
                <w:rFonts w:ascii="Consolas" w:eastAsia="Times New Roman" w:hAnsi="Consolas" w:cs="Times New Roman"/>
                <w:color w:val="292929"/>
                <w:kern w:val="0"/>
                <w:sz w:val="21"/>
                <w:szCs w:val="21"/>
                <w:lang w:val="en-US"/>
                <w14:ligatures w14:val="none"/>
              </w:rPr>
              <w:t>)</w:t>
            </w:r>
          </w:p>
          <w:p w14:paraId="2097009E" w14:textId="77777777" w:rsidR="008959F1" w:rsidRPr="00E9343D" w:rsidRDefault="008959F1"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p>
          <w:p w14:paraId="73D13849"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p>
          <w:p w14:paraId="3C6930F8" w14:textId="77777777" w:rsidR="00E9343D" w:rsidRPr="00E92481"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2481">
              <w:rPr>
                <w:rFonts w:ascii="Consolas" w:eastAsia="Times New Roman" w:hAnsi="Consolas" w:cs="Times New Roman"/>
                <w:color w:val="0F4A85"/>
                <w:kern w:val="0"/>
                <w:sz w:val="21"/>
                <w:szCs w:val="21"/>
                <w:lang w:val="en-US"/>
                <w14:ligatures w14:val="none"/>
              </w:rPr>
              <w:t>def</w:t>
            </w:r>
            <w:r w:rsidRPr="00E92481">
              <w:rPr>
                <w:rFonts w:ascii="Consolas" w:eastAsia="Times New Roman" w:hAnsi="Consolas" w:cs="Times New Roman"/>
                <w:color w:val="292929"/>
                <w:kern w:val="0"/>
                <w:sz w:val="21"/>
                <w:szCs w:val="21"/>
                <w:lang w:val="en-US"/>
                <w14:ligatures w14:val="none"/>
              </w:rPr>
              <w:t xml:space="preserve"> </w:t>
            </w:r>
            <w:r w:rsidRPr="00E92481">
              <w:rPr>
                <w:rFonts w:ascii="Consolas" w:eastAsia="Times New Roman" w:hAnsi="Consolas" w:cs="Times New Roman"/>
                <w:color w:val="5E2CBC"/>
                <w:kern w:val="0"/>
                <w:sz w:val="21"/>
                <w:szCs w:val="21"/>
                <w:lang w:val="en-US"/>
                <w14:ligatures w14:val="none"/>
              </w:rPr>
              <w:t>_select_p_</w:t>
            </w:r>
            <w:proofErr w:type="gramStart"/>
            <w:r w:rsidRPr="00E92481">
              <w:rPr>
                <w:rFonts w:ascii="Consolas" w:eastAsia="Times New Roman" w:hAnsi="Consolas" w:cs="Times New Roman"/>
                <w:color w:val="5E2CBC"/>
                <w:kern w:val="0"/>
                <w:sz w:val="21"/>
                <w:szCs w:val="21"/>
                <w:lang w:val="en-US"/>
                <w14:ligatures w14:val="none"/>
              </w:rPr>
              <w:t>aic</w:t>
            </w:r>
            <w:r w:rsidRPr="00E92481">
              <w:rPr>
                <w:rFonts w:ascii="Consolas" w:eastAsia="Times New Roman" w:hAnsi="Consolas" w:cs="Times New Roman"/>
                <w:color w:val="292929"/>
                <w:kern w:val="0"/>
                <w:sz w:val="21"/>
                <w:szCs w:val="21"/>
                <w:lang w:val="en-US"/>
                <w14:ligatures w14:val="none"/>
              </w:rPr>
              <w:t>(</w:t>
            </w:r>
            <w:proofErr w:type="gramEnd"/>
            <w:r w:rsidRPr="00E92481">
              <w:rPr>
                <w:rFonts w:ascii="Consolas" w:eastAsia="Times New Roman" w:hAnsi="Consolas" w:cs="Times New Roman"/>
                <w:color w:val="001080"/>
                <w:kern w:val="0"/>
                <w:sz w:val="21"/>
                <w:szCs w:val="21"/>
                <w:lang w:val="en-US"/>
                <w14:ligatures w14:val="none"/>
              </w:rPr>
              <w:t>y</w:t>
            </w:r>
            <w:r w:rsidRPr="00E92481">
              <w:rPr>
                <w:rFonts w:ascii="Consolas" w:eastAsia="Times New Roman" w:hAnsi="Consolas" w:cs="Times New Roman"/>
                <w:color w:val="292929"/>
                <w:kern w:val="0"/>
                <w:sz w:val="21"/>
                <w:szCs w:val="21"/>
                <w:lang w:val="en-US"/>
                <w14:ligatures w14:val="none"/>
              </w:rPr>
              <w:t xml:space="preserve">: </w:t>
            </w:r>
            <w:proofErr w:type="gramStart"/>
            <w:r w:rsidRPr="00E92481">
              <w:rPr>
                <w:rFonts w:ascii="Consolas" w:eastAsia="Times New Roman" w:hAnsi="Consolas" w:cs="Times New Roman"/>
                <w:color w:val="292929"/>
                <w:kern w:val="0"/>
                <w:sz w:val="21"/>
                <w:szCs w:val="21"/>
                <w:lang w:val="en-US"/>
                <w14:ligatures w14:val="none"/>
              </w:rPr>
              <w:t>pd.Series</w:t>
            </w:r>
            <w:proofErr w:type="gramEnd"/>
            <w:r w:rsidRPr="00E92481">
              <w:rPr>
                <w:rFonts w:ascii="Consolas" w:eastAsia="Times New Roman" w:hAnsi="Consolas" w:cs="Times New Roman"/>
                <w:color w:val="292929"/>
                <w:kern w:val="0"/>
                <w:sz w:val="21"/>
                <w:szCs w:val="21"/>
                <w:lang w:val="en-US"/>
                <w14:ligatures w14:val="none"/>
              </w:rPr>
              <w:t xml:space="preserve">, </w:t>
            </w:r>
            <w:r w:rsidRPr="00E92481">
              <w:rPr>
                <w:rFonts w:ascii="Consolas" w:eastAsia="Times New Roman" w:hAnsi="Consolas" w:cs="Times New Roman"/>
                <w:color w:val="001080"/>
                <w:kern w:val="0"/>
                <w:sz w:val="21"/>
                <w:szCs w:val="21"/>
                <w:lang w:val="en-US"/>
                <w14:ligatures w14:val="none"/>
              </w:rPr>
              <w:t>pmax</w:t>
            </w:r>
            <w:r w:rsidRPr="00E92481">
              <w:rPr>
                <w:rFonts w:ascii="Consolas" w:eastAsia="Times New Roman" w:hAnsi="Consolas" w:cs="Times New Roman"/>
                <w:color w:val="292929"/>
                <w:kern w:val="0"/>
                <w:sz w:val="21"/>
                <w:szCs w:val="21"/>
                <w:lang w:val="en-US"/>
                <w14:ligatures w14:val="none"/>
              </w:rPr>
              <w:t xml:space="preserve">: </w:t>
            </w:r>
            <w:r w:rsidRPr="00E92481">
              <w:rPr>
                <w:rFonts w:ascii="Consolas" w:eastAsia="Times New Roman" w:hAnsi="Consolas" w:cs="Times New Roman"/>
                <w:color w:val="185E73"/>
                <w:kern w:val="0"/>
                <w:sz w:val="21"/>
                <w:szCs w:val="21"/>
                <w:lang w:val="en-US"/>
                <w14:ligatures w14:val="none"/>
              </w:rPr>
              <w:t>int</w:t>
            </w:r>
            <w:r w:rsidRPr="00E92481">
              <w:rPr>
                <w:rFonts w:ascii="Consolas" w:eastAsia="Times New Roman" w:hAnsi="Consolas" w:cs="Times New Roman"/>
                <w:color w:val="292929"/>
                <w:kern w:val="0"/>
                <w:sz w:val="21"/>
                <w:szCs w:val="21"/>
                <w:lang w:val="en-US"/>
                <w14:ligatures w14:val="none"/>
              </w:rPr>
              <w:t xml:space="preserve"> </w:t>
            </w:r>
            <w:r w:rsidRPr="00E92481">
              <w:rPr>
                <w:rFonts w:ascii="Consolas" w:eastAsia="Times New Roman" w:hAnsi="Consolas" w:cs="Times New Roman"/>
                <w:color w:val="000000"/>
                <w:kern w:val="0"/>
                <w:sz w:val="21"/>
                <w:szCs w:val="21"/>
                <w:lang w:val="en-US"/>
                <w14:ligatures w14:val="none"/>
              </w:rPr>
              <w:t>=</w:t>
            </w:r>
            <w:r w:rsidRPr="00E92481">
              <w:rPr>
                <w:rFonts w:ascii="Consolas" w:eastAsia="Times New Roman" w:hAnsi="Consolas" w:cs="Times New Roman"/>
                <w:color w:val="292929"/>
                <w:kern w:val="0"/>
                <w:sz w:val="21"/>
                <w:szCs w:val="21"/>
                <w:lang w:val="en-US"/>
                <w14:ligatures w14:val="none"/>
              </w:rPr>
              <w:t xml:space="preserve"> </w:t>
            </w:r>
            <w:r w:rsidRPr="00E92481">
              <w:rPr>
                <w:rFonts w:ascii="Consolas" w:eastAsia="Times New Roman" w:hAnsi="Consolas" w:cs="Times New Roman"/>
                <w:color w:val="096D48"/>
                <w:kern w:val="0"/>
                <w:sz w:val="21"/>
                <w:szCs w:val="21"/>
                <w:lang w:val="en-US"/>
                <w14:ligatures w14:val="none"/>
              </w:rPr>
              <w:t>6</w:t>
            </w:r>
            <w:r w:rsidRPr="00E92481">
              <w:rPr>
                <w:rFonts w:ascii="Consolas" w:eastAsia="Times New Roman" w:hAnsi="Consolas" w:cs="Times New Roman"/>
                <w:color w:val="292929"/>
                <w:kern w:val="0"/>
                <w:sz w:val="21"/>
                <w:szCs w:val="21"/>
                <w:lang w:val="en-US"/>
                <w14:ligatures w14:val="none"/>
              </w:rPr>
              <w:t xml:space="preserve">, </w:t>
            </w:r>
            <w:r w:rsidRPr="00E92481">
              <w:rPr>
                <w:rFonts w:ascii="Consolas" w:eastAsia="Times New Roman" w:hAnsi="Consolas" w:cs="Times New Roman"/>
                <w:color w:val="001080"/>
                <w:kern w:val="0"/>
                <w:sz w:val="21"/>
                <w:szCs w:val="21"/>
                <w:lang w:val="en-US"/>
                <w14:ligatures w14:val="none"/>
              </w:rPr>
              <w:t>nom</w:t>
            </w:r>
            <w:r w:rsidRPr="00E92481">
              <w:rPr>
                <w:rFonts w:ascii="Consolas" w:eastAsia="Times New Roman" w:hAnsi="Consolas" w:cs="Times New Roman"/>
                <w:color w:val="000000"/>
                <w:kern w:val="0"/>
                <w:sz w:val="21"/>
                <w:szCs w:val="21"/>
                <w:lang w:val="en-US"/>
                <w14:ligatures w14:val="none"/>
              </w:rPr>
              <w:t>=</w:t>
            </w:r>
            <w:r w:rsidRPr="00E92481">
              <w:rPr>
                <w:rFonts w:ascii="Consolas" w:eastAsia="Times New Roman" w:hAnsi="Consolas" w:cs="Times New Roman"/>
                <w:color w:val="292929"/>
                <w:kern w:val="0"/>
                <w:sz w:val="21"/>
                <w:szCs w:val="21"/>
                <w:lang w:val="en-US"/>
                <w14:ligatures w14:val="none"/>
              </w:rPr>
              <w:t xml:space="preserve"> </w:t>
            </w:r>
            <w:r w:rsidRPr="00E92481">
              <w:rPr>
                <w:rFonts w:ascii="Consolas" w:eastAsia="Times New Roman" w:hAnsi="Consolas" w:cs="Times New Roman"/>
                <w:color w:val="0F4A85"/>
                <w:kern w:val="0"/>
                <w:sz w:val="21"/>
                <w:szCs w:val="21"/>
                <w:lang w:val="en-US"/>
                <w14:ligatures w14:val="none"/>
              </w:rPr>
              <w:t>None</w:t>
            </w:r>
            <w:r w:rsidRPr="00E92481">
              <w:rPr>
                <w:rFonts w:ascii="Consolas" w:eastAsia="Times New Roman" w:hAnsi="Consolas" w:cs="Times New Roman"/>
                <w:color w:val="292929"/>
                <w:kern w:val="0"/>
                <w:sz w:val="21"/>
                <w:szCs w:val="21"/>
                <w:lang w:val="en-US"/>
                <w14:ligatures w14:val="none"/>
              </w:rPr>
              <w:t xml:space="preserve">) -&gt; </w:t>
            </w:r>
            <w:proofErr w:type="gramStart"/>
            <w:r w:rsidRPr="00E92481">
              <w:rPr>
                <w:rFonts w:ascii="Consolas" w:eastAsia="Times New Roman" w:hAnsi="Consolas" w:cs="Times New Roman"/>
                <w:color w:val="292929"/>
                <w:kern w:val="0"/>
                <w:sz w:val="21"/>
                <w:szCs w:val="21"/>
                <w:lang w:val="en-US"/>
                <w14:ligatures w14:val="none"/>
              </w:rPr>
              <w:t>Tuple[</w:t>
            </w:r>
            <w:proofErr w:type="gramEnd"/>
            <w:r w:rsidRPr="00E92481">
              <w:rPr>
                <w:rFonts w:ascii="Consolas" w:eastAsia="Times New Roman" w:hAnsi="Consolas" w:cs="Times New Roman"/>
                <w:color w:val="185E73"/>
                <w:kern w:val="0"/>
                <w:sz w:val="21"/>
                <w:szCs w:val="21"/>
                <w:lang w:val="en-US"/>
                <w14:ligatures w14:val="none"/>
              </w:rPr>
              <w:t>int</w:t>
            </w:r>
            <w:r w:rsidRPr="00E92481">
              <w:rPr>
                <w:rFonts w:ascii="Consolas" w:eastAsia="Times New Roman" w:hAnsi="Consolas" w:cs="Times New Roman"/>
                <w:color w:val="292929"/>
                <w:kern w:val="0"/>
                <w:sz w:val="21"/>
                <w:szCs w:val="21"/>
                <w:lang w:val="en-US"/>
                <w14:ligatures w14:val="none"/>
              </w:rPr>
              <w:t xml:space="preserve">, </w:t>
            </w:r>
            <w:r w:rsidRPr="00E92481">
              <w:rPr>
                <w:rFonts w:ascii="Consolas" w:eastAsia="Times New Roman" w:hAnsi="Consolas" w:cs="Times New Roman"/>
                <w:color w:val="185E73"/>
                <w:kern w:val="0"/>
                <w:sz w:val="21"/>
                <w:szCs w:val="21"/>
                <w:lang w:val="en-US"/>
                <w14:ligatures w14:val="none"/>
              </w:rPr>
              <w:t>float</w:t>
            </w:r>
            <w:r w:rsidRPr="00E92481">
              <w:rPr>
                <w:rFonts w:ascii="Consolas" w:eastAsia="Times New Roman" w:hAnsi="Consolas" w:cs="Times New Roman"/>
                <w:color w:val="292929"/>
                <w:kern w:val="0"/>
                <w:sz w:val="21"/>
                <w:szCs w:val="21"/>
                <w:lang w:val="en-US"/>
                <w14:ligatures w14:val="none"/>
              </w:rPr>
              <w:t>]:</w:t>
            </w:r>
          </w:p>
          <w:p w14:paraId="2A887C07"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2481">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F4A85"/>
                <w:kern w:val="0"/>
                <w:sz w:val="21"/>
                <w:szCs w:val="21"/>
                <w14:ligatures w14:val="none"/>
              </w:rPr>
              <w:t>"""</w:t>
            </w:r>
          </w:p>
          <w:p w14:paraId="510ADB87"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0F4A85"/>
                <w:kern w:val="0"/>
                <w:sz w:val="21"/>
                <w:szCs w:val="21"/>
                <w14:ligatures w14:val="none"/>
              </w:rPr>
              <w:t>    Sélectionne l'ordre p d'un AR(p) par AIC sur une série stationnaire.</w:t>
            </w:r>
          </w:p>
          <w:p w14:paraId="2894B2B8"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0F4A85"/>
                <w:kern w:val="0"/>
                <w:sz w:val="21"/>
                <w:szCs w:val="21"/>
                <w14:ligatures w14:val="none"/>
              </w:rPr>
              <w:t xml:space="preserve">    Ne teste que p &lt;= </w:t>
            </w:r>
            <w:proofErr w:type="spellStart"/>
            <w:r w:rsidRPr="00E9343D">
              <w:rPr>
                <w:rFonts w:ascii="Consolas" w:eastAsia="Times New Roman" w:hAnsi="Consolas" w:cs="Times New Roman"/>
                <w:color w:val="0F4A85"/>
                <w:kern w:val="0"/>
                <w:sz w:val="21"/>
                <w:szCs w:val="21"/>
                <w14:ligatures w14:val="none"/>
              </w:rPr>
              <w:t>len</w:t>
            </w:r>
            <w:proofErr w:type="spellEnd"/>
            <w:r w:rsidRPr="00E9343D">
              <w:rPr>
                <w:rFonts w:ascii="Consolas" w:eastAsia="Times New Roman" w:hAnsi="Consolas" w:cs="Times New Roman"/>
                <w:color w:val="0F4A85"/>
                <w:kern w:val="0"/>
                <w:sz w:val="21"/>
                <w:szCs w:val="21"/>
                <w14:ligatures w14:val="none"/>
              </w:rPr>
              <w:t xml:space="preserve">(y) - 2 pour éviter les </w:t>
            </w:r>
            <w:proofErr w:type="spellStart"/>
            <w:r w:rsidRPr="00E9343D">
              <w:rPr>
                <w:rFonts w:ascii="Consolas" w:eastAsia="Times New Roman" w:hAnsi="Consolas" w:cs="Times New Roman"/>
                <w:color w:val="0F4A85"/>
                <w:kern w:val="0"/>
                <w:sz w:val="21"/>
                <w:szCs w:val="21"/>
                <w14:ligatures w14:val="none"/>
              </w:rPr>
              <w:t>sur-ajustements</w:t>
            </w:r>
            <w:proofErr w:type="spellEnd"/>
            <w:r w:rsidRPr="00E9343D">
              <w:rPr>
                <w:rFonts w:ascii="Consolas" w:eastAsia="Times New Roman" w:hAnsi="Consolas" w:cs="Times New Roman"/>
                <w:color w:val="0F4A85"/>
                <w:kern w:val="0"/>
                <w:sz w:val="21"/>
                <w:szCs w:val="21"/>
                <w14:ligatures w14:val="none"/>
              </w:rPr>
              <w:t>.</w:t>
            </w:r>
          </w:p>
          <w:p w14:paraId="6B990D2A"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0F4A85"/>
                <w:kern w:val="0"/>
                <w:sz w:val="21"/>
                <w:szCs w:val="21"/>
                <w14:ligatures w14:val="none"/>
              </w:rPr>
              <w:t>    """</w:t>
            </w:r>
          </w:p>
          <w:p w14:paraId="699AF9AB"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proofErr w:type="gramStart"/>
            <w:r w:rsidRPr="00E9343D">
              <w:rPr>
                <w:rFonts w:ascii="Consolas" w:eastAsia="Times New Roman" w:hAnsi="Consolas" w:cs="Times New Roman"/>
                <w:color w:val="292929"/>
                <w:kern w:val="0"/>
                <w:sz w:val="21"/>
                <w:szCs w:val="21"/>
                <w14:ligatures w14:val="none"/>
              </w:rPr>
              <w:t>y</w:t>
            </w:r>
            <w:proofErr w:type="gramEnd"/>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000000"/>
                <w:kern w:val="0"/>
                <w:sz w:val="21"/>
                <w:szCs w:val="21"/>
                <w14:ligatures w14:val="none"/>
              </w:rPr>
              <w:t>=</w:t>
            </w:r>
            <w:r w:rsidRPr="00E9343D">
              <w:rPr>
                <w:rFonts w:ascii="Consolas" w:eastAsia="Times New Roman" w:hAnsi="Consolas" w:cs="Times New Roman"/>
                <w:color w:val="292929"/>
                <w:kern w:val="0"/>
                <w:sz w:val="21"/>
                <w:szCs w:val="21"/>
                <w14:ligatures w14:val="none"/>
              </w:rPr>
              <w:t xml:space="preserve"> </w:t>
            </w:r>
            <w:proofErr w:type="spellStart"/>
            <w:proofErr w:type="gramStart"/>
            <w:r w:rsidRPr="00E9343D">
              <w:rPr>
                <w:rFonts w:ascii="Consolas" w:eastAsia="Times New Roman" w:hAnsi="Consolas" w:cs="Times New Roman"/>
                <w:color w:val="292929"/>
                <w:kern w:val="0"/>
                <w:sz w:val="21"/>
                <w:szCs w:val="21"/>
                <w14:ligatures w14:val="none"/>
              </w:rPr>
              <w:t>y.dropna</w:t>
            </w:r>
            <w:proofErr w:type="spellEnd"/>
            <w:proofErr w:type="gramEnd"/>
            <w:r w:rsidRPr="00E9343D">
              <w:rPr>
                <w:rFonts w:ascii="Consolas" w:eastAsia="Times New Roman" w:hAnsi="Consolas" w:cs="Times New Roman"/>
                <w:color w:val="292929"/>
                <w:kern w:val="0"/>
                <w:sz w:val="21"/>
                <w:szCs w:val="21"/>
                <w14:ligatures w14:val="none"/>
              </w:rPr>
              <w:t>()</w:t>
            </w:r>
          </w:p>
          <w:p w14:paraId="7969073C" w14:textId="77777777" w:rsidR="00E9343D" w:rsidRPr="00E9343D" w:rsidRDefault="4942C583" w:rsidP="77EEC27A">
            <w:pPr>
              <w:shd w:val="clear" w:color="auto" w:fill="FFFFFF" w:themeFill="background1"/>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proofErr w:type="gramStart"/>
            <w:r w:rsidRPr="00E9343D">
              <w:rPr>
                <w:rFonts w:ascii="Consolas" w:eastAsia="Times New Roman" w:hAnsi="Consolas" w:cs="Times New Roman"/>
                <w:color w:val="B5200D"/>
                <w:kern w:val="0"/>
                <w:sz w:val="21"/>
                <w:szCs w:val="21"/>
                <w14:ligatures w14:val="none"/>
              </w:rPr>
              <w:t>if</w:t>
            </w:r>
            <w:proofErr w:type="gramEnd"/>
            <w:r w:rsidRPr="00E9343D">
              <w:rPr>
                <w:rFonts w:ascii="Consolas" w:eastAsia="Times New Roman" w:hAnsi="Consolas" w:cs="Times New Roman"/>
                <w:color w:val="292929"/>
                <w:kern w:val="0"/>
                <w:sz w:val="21"/>
                <w:szCs w:val="21"/>
                <w14:ligatures w14:val="none"/>
              </w:rPr>
              <w:t xml:space="preserve"> </w:t>
            </w:r>
            <w:proofErr w:type="spellStart"/>
            <w:r w:rsidRPr="00E9343D">
              <w:rPr>
                <w:rFonts w:ascii="Consolas" w:eastAsia="Times New Roman" w:hAnsi="Consolas" w:cs="Times New Roman"/>
                <w:color w:val="5E2CBC"/>
                <w:kern w:val="0"/>
                <w:sz w:val="21"/>
                <w:szCs w:val="21"/>
                <w14:ligatures w14:val="none"/>
              </w:rPr>
              <w:t>len</w:t>
            </w:r>
            <w:proofErr w:type="spellEnd"/>
            <w:r w:rsidRPr="00E9343D">
              <w:rPr>
                <w:rFonts w:ascii="Consolas" w:eastAsia="Times New Roman" w:hAnsi="Consolas" w:cs="Times New Roman"/>
                <w:color w:val="292929"/>
                <w:kern w:val="0"/>
                <w:sz w:val="21"/>
                <w:szCs w:val="21"/>
                <w14:ligatures w14:val="none"/>
              </w:rPr>
              <w:t xml:space="preserve">(y) </w:t>
            </w:r>
            <w:r w:rsidRPr="00E9343D">
              <w:rPr>
                <w:rFonts w:ascii="Consolas" w:eastAsia="Times New Roman" w:hAnsi="Consolas" w:cs="Times New Roman"/>
                <w:color w:val="000000"/>
                <w:kern w:val="0"/>
                <w:sz w:val="21"/>
                <w:szCs w:val="21"/>
                <w14:ligatures w14:val="none"/>
              </w:rPr>
              <w:t>&lt;</w:t>
            </w:r>
            <w:r w:rsidRPr="00E9343D">
              <w:rPr>
                <w:rFonts w:ascii="Consolas" w:eastAsia="Times New Roman" w:hAnsi="Consolas" w:cs="Times New Roman"/>
                <w:color w:val="292929"/>
                <w:kern w:val="0"/>
                <w:sz w:val="21"/>
                <w:szCs w:val="21"/>
                <w14:ligatures w14:val="none"/>
              </w:rPr>
              <w:t xml:space="preserve"> </w:t>
            </w:r>
            <w:proofErr w:type="gramStart"/>
            <w:r w:rsidRPr="00E9343D">
              <w:rPr>
                <w:rFonts w:ascii="Consolas" w:eastAsia="Times New Roman" w:hAnsi="Consolas" w:cs="Times New Roman"/>
                <w:color w:val="096D48"/>
                <w:kern w:val="0"/>
                <w:sz w:val="21"/>
                <w:szCs w:val="21"/>
                <w14:ligatures w14:val="none"/>
              </w:rPr>
              <w:t>10</w:t>
            </w:r>
            <w:r w:rsidRPr="00E9343D">
              <w:rPr>
                <w:rFonts w:ascii="Consolas" w:eastAsia="Times New Roman" w:hAnsi="Consolas" w:cs="Times New Roman"/>
                <w:color w:val="292929"/>
                <w:kern w:val="0"/>
                <w:sz w:val="21"/>
                <w:szCs w:val="21"/>
                <w14:ligatures w14:val="none"/>
              </w:rPr>
              <w:t>:</w:t>
            </w:r>
            <w:proofErr w:type="gramEnd"/>
          </w:p>
          <w:p w14:paraId="4D477B23" w14:textId="77777777" w:rsidR="00E9343D" w:rsidRPr="00E9343D" w:rsidRDefault="4942C583" w:rsidP="77EEC27A">
            <w:pPr>
              <w:shd w:val="clear" w:color="auto" w:fill="FFFFFF" w:themeFill="background1"/>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515151"/>
                <w:kern w:val="0"/>
                <w:sz w:val="21"/>
                <w:szCs w:val="21"/>
                <w14:ligatures w14:val="none"/>
              </w:rPr>
              <w:t xml:space="preserve"># série trop courte -&gt; </w:t>
            </w:r>
            <w:proofErr w:type="gramStart"/>
            <w:r w:rsidRPr="00E9343D">
              <w:rPr>
                <w:rFonts w:ascii="Consolas" w:eastAsia="Times New Roman" w:hAnsi="Consolas" w:cs="Times New Roman"/>
                <w:color w:val="515151"/>
                <w:kern w:val="0"/>
                <w:sz w:val="21"/>
                <w:szCs w:val="21"/>
                <w14:ligatures w14:val="none"/>
              </w:rPr>
              <w:t>AR(</w:t>
            </w:r>
            <w:proofErr w:type="gramEnd"/>
            <w:r w:rsidRPr="00E9343D">
              <w:rPr>
                <w:rFonts w:ascii="Consolas" w:eastAsia="Times New Roman" w:hAnsi="Consolas" w:cs="Times New Roman"/>
                <w:color w:val="515151"/>
                <w:kern w:val="0"/>
                <w:sz w:val="21"/>
                <w:szCs w:val="21"/>
                <w14:ligatures w14:val="none"/>
              </w:rPr>
              <w:t>1) par défaut</w:t>
            </w:r>
          </w:p>
          <w:p w14:paraId="4A4BCEBF"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B5200D"/>
                <w:kern w:val="0"/>
                <w:sz w:val="21"/>
                <w:szCs w:val="21"/>
                <w:lang w:val="en-US"/>
                <w14:ligatures w14:val="none"/>
              </w:rPr>
              <w:t>return</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96D48"/>
                <w:kern w:val="0"/>
                <w:sz w:val="21"/>
                <w:szCs w:val="21"/>
                <w:lang w:val="en-US"/>
                <w14:ligatures w14:val="none"/>
              </w:rPr>
              <w:t>1</w:t>
            </w:r>
            <w:r w:rsidRPr="00E9343D">
              <w:rPr>
                <w:rFonts w:ascii="Consolas" w:eastAsia="Times New Roman" w:hAnsi="Consolas" w:cs="Times New Roman"/>
                <w:color w:val="292929"/>
                <w:kern w:val="0"/>
                <w:sz w:val="21"/>
                <w:szCs w:val="21"/>
                <w:lang w:val="en-US"/>
                <w14:ligatures w14:val="none"/>
              </w:rPr>
              <w:t>, np.inf</w:t>
            </w:r>
          </w:p>
          <w:p w14:paraId="594757D7"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p>
          <w:p w14:paraId="2101C6DF"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best_p</w:t>
            </w:r>
            <w:proofErr w:type="spellEnd"/>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best_aic</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96D48"/>
                <w:kern w:val="0"/>
                <w:sz w:val="21"/>
                <w:szCs w:val="21"/>
                <w:lang w:val="en-US"/>
                <w14:ligatures w14:val="none"/>
              </w:rPr>
              <w:t>1</w:t>
            </w:r>
            <w:r w:rsidRPr="00E9343D">
              <w:rPr>
                <w:rFonts w:ascii="Consolas" w:eastAsia="Times New Roman" w:hAnsi="Consolas" w:cs="Times New Roman"/>
                <w:color w:val="292929"/>
                <w:kern w:val="0"/>
                <w:sz w:val="21"/>
                <w:szCs w:val="21"/>
                <w:lang w:val="en-US"/>
                <w14:ligatures w14:val="none"/>
              </w:rPr>
              <w:t>, np.inf</w:t>
            </w:r>
          </w:p>
          <w:p w14:paraId="5C3724D6"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lang w:val="en-US"/>
                <w14:ligatures w14:val="none"/>
              </w:rPr>
              <w:t xml:space="preserve">    </w:t>
            </w:r>
            <w:proofErr w:type="spellStart"/>
            <w:proofErr w:type="gramStart"/>
            <w:r w:rsidRPr="00E9343D">
              <w:rPr>
                <w:rFonts w:ascii="Consolas" w:eastAsia="Times New Roman" w:hAnsi="Consolas" w:cs="Times New Roman"/>
                <w:color w:val="292929"/>
                <w:kern w:val="0"/>
                <w:sz w:val="21"/>
                <w:szCs w:val="21"/>
                <w14:ligatures w14:val="none"/>
              </w:rPr>
              <w:t>upper</w:t>
            </w:r>
            <w:proofErr w:type="spellEnd"/>
            <w:proofErr w:type="gramEnd"/>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000000"/>
                <w:kern w:val="0"/>
                <w:sz w:val="21"/>
                <w:szCs w:val="21"/>
                <w14:ligatures w14:val="none"/>
              </w:rPr>
              <w:t>=</w:t>
            </w:r>
            <w:r w:rsidRPr="00E9343D">
              <w:rPr>
                <w:rFonts w:ascii="Consolas" w:eastAsia="Times New Roman" w:hAnsi="Consolas" w:cs="Times New Roman"/>
                <w:color w:val="292929"/>
                <w:kern w:val="0"/>
                <w:sz w:val="21"/>
                <w:szCs w:val="21"/>
                <w14:ligatures w14:val="none"/>
              </w:rPr>
              <w:t xml:space="preserve"> </w:t>
            </w:r>
            <w:proofErr w:type="spellStart"/>
            <w:proofErr w:type="gramStart"/>
            <w:r w:rsidRPr="00E9343D">
              <w:rPr>
                <w:rFonts w:ascii="Consolas" w:eastAsia="Times New Roman" w:hAnsi="Consolas" w:cs="Times New Roman"/>
                <w:color w:val="185E73"/>
                <w:kern w:val="0"/>
                <w:sz w:val="21"/>
                <w:szCs w:val="21"/>
                <w14:ligatures w14:val="none"/>
              </w:rPr>
              <w:t>int</w:t>
            </w:r>
            <w:proofErr w:type="spellEnd"/>
            <w:r w:rsidRPr="00E9343D">
              <w:rPr>
                <w:rFonts w:ascii="Consolas" w:eastAsia="Times New Roman" w:hAnsi="Consolas" w:cs="Times New Roman"/>
                <w:color w:val="292929"/>
                <w:kern w:val="0"/>
                <w:sz w:val="21"/>
                <w:szCs w:val="21"/>
                <w14:ligatures w14:val="none"/>
              </w:rPr>
              <w:t>(</w:t>
            </w:r>
            <w:r w:rsidRPr="00E9343D">
              <w:rPr>
                <w:rFonts w:ascii="Consolas" w:eastAsia="Times New Roman" w:hAnsi="Consolas" w:cs="Times New Roman"/>
                <w:color w:val="5E2CBC"/>
                <w:kern w:val="0"/>
                <w:sz w:val="21"/>
                <w:szCs w:val="21"/>
                <w14:ligatures w14:val="none"/>
              </w:rPr>
              <w:t>min</w:t>
            </w:r>
            <w:r w:rsidRPr="00E9343D">
              <w:rPr>
                <w:rFonts w:ascii="Consolas" w:eastAsia="Times New Roman" w:hAnsi="Consolas" w:cs="Times New Roman"/>
                <w:color w:val="292929"/>
                <w:kern w:val="0"/>
                <w:sz w:val="21"/>
                <w:szCs w:val="21"/>
                <w14:ligatures w14:val="none"/>
              </w:rPr>
              <w:t>(</w:t>
            </w:r>
            <w:proofErr w:type="spellStart"/>
            <w:proofErr w:type="gramEnd"/>
            <w:r w:rsidRPr="00E9343D">
              <w:rPr>
                <w:rFonts w:ascii="Consolas" w:eastAsia="Times New Roman" w:hAnsi="Consolas" w:cs="Times New Roman"/>
                <w:color w:val="292929"/>
                <w:kern w:val="0"/>
                <w:sz w:val="21"/>
                <w:szCs w:val="21"/>
                <w14:ligatures w14:val="none"/>
              </w:rPr>
              <w:t>pmax</w:t>
            </w:r>
            <w:proofErr w:type="spellEnd"/>
            <w:r w:rsidRPr="00E9343D">
              <w:rPr>
                <w:rFonts w:ascii="Consolas" w:eastAsia="Times New Roman" w:hAnsi="Consolas" w:cs="Times New Roman"/>
                <w:color w:val="292929"/>
                <w:kern w:val="0"/>
                <w:sz w:val="21"/>
                <w:szCs w:val="21"/>
                <w14:ligatures w14:val="none"/>
              </w:rPr>
              <w:t xml:space="preserve">, </w:t>
            </w:r>
            <w:proofErr w:type="gramStart"/>
            <w:r w:rsidRPr="00E9343D">
              <w:rPr>
                <w:rFonts w:ascii="Consolas" w:eastAsia="Times New Roman" w:hAnsi="Consolas" w:cs="Times New Roman"/>
                <w:color w:val="5E2CBC"/>
                <w:kern w:val="0"/>
                <w:sz w:val="21"/>
                <w:szCs w:val="21"/>
                <w14:ligatures w14:val="none"/>
              </w:rPr>
              <w:t>max</w:t>
            </w:r>
            <w:r w:rsidRPr="00E9343D">
              <w:rPr>
                <w:rFonts w:ascii="Consolas" w:eastAsia="Times New Roman" w:hAnsi="Consolas" w:cs="Times New Roman"/>
                <w:color w:val="292929"/>
                <w:kern w:val="0"/>
                <w:sz w:val="21"/>
                <w:szCs w:val="21"/>
                <w14:ligatures w14:val="none"/>
              </w:rPr>
              <w:t>(</w:t>
            </w:r>
            <w:proofErr w:type="gramEnd"/>
            <w:r w:rsidRPr="00E9343D">
              <w:rPr>
                <w:rFonts w:ascii="Consolas" w:eastAsia="Times New Roman" w:hAnsi="Consolas" w:cs="Times New Roman"/>
                <w:color w:val="096D48"/>
                <w:kern w:val="0"/>
                <w:sz w:val="21"/>
                <w:szCs w:val="21"/>
                <w14:ligatures w14:val="none"/>
              </w:rPr>
              <w:t>1</w:t>
            </w:r>
            <w:r w:rsidRPr="00E9343D">
              <w:rPr>
                <w:rFonts w:ascii="Consolas" w:eastAsia="Times New Roman" w:hAnsi="Consolas" w:cs="Times New Roman"/>
                <w:color w:val="292929"/>
                <w:kern w:val="0"/>
                <w:sz w:val="21"/>
                <w:szCs w:val="21"/>
                <w14:ligatures w14:val="none"/>
              </w:rPr>
              <w:t xml:space="preserve">, </w:t>
            </w:r>
            <w:proofErr w:type="spellStart"/>
            <w:r w:rsidRPr="00E9343D">
              <w:rPr>
                <w:rFonts w:ascii="Consolas" w:eastAsia="Times New Roman" w:hAnsi="Consolas" w:cs="Times New Roman"/>
                <w:color w:val="5E2CBC"/>
                <w:kern w:val="0"/>
                <w:sz w:val="21"/>
                <w:szCs w:val="21"/>
                <w14:ligatures w14:val="none"/>
              </w:rPr>
              <w:t>len</w:t>
            </w:r>
            <w:proofErr w:type="spellEnd"/>
            <w:r w:rsidRPr="00E9343D">
              <w:rPr>
                <w:rFonts w:ascii="Consolas" w:eastAsia="Times New Roman" w:hAnsi="Consolas" w:cs="Times New Roman"/>
                <w:color w:val="292929"/>
                <w:kern w:val="0"/>
                <w:sz w:val="21"/>
                <w:szCs w:val="21"/>
                <w14:ligatures w14:val="none"/>
              </w:rPr>
              <w:t xml:space="preserve">(y) </w:t>
            </w:r>
            <w:r w:rsidRPr="00E9343D">
              <w:rPr>
                <w:rFonts w:ascii="Consolas" w:eastAsia="Times New Roman" w:hAnsi="Consolas" w:cs="Times New Roman"/>
                <w:color w:val="000000"/>
                <w:kern w:val="0"/>
                <w:sz w:val="21"/>
                <w:szCs w:val="21"/>
                <w14:ligatures w14:val="none"/>
              </w:rPr>
              <w:t>-</w:t>
            </w:r>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096D48"/>
                <w:kern w:val="0"/>
                <w:sz w:val="21"/>
                <w:szCs w:val="21"/>
                <w14:ligatures w14:val="none"/>
              </w:rPr>
              <w:t>2</w:t>
            </w:r>
            <w:r w:rsidRPr="00E9343D">
              <w:rPr>
                <w:rFonts w:ascii="Consolas" w:eastAsia="Times New Roman" w:hAnsi="Consolas" w:cs="Times New Roman"/>
                <w:color w:val="292929"/>
                <w:kern w:val="0"/>
                <w:sz w:val="21"/>
                <w:szCs w:val="21"/>
                <w14:ligatures w14:val="none"/>
              </w:rPr>
              <w:t>)))</w:t>
            </w:r>
          </w:p>
          <w:p w14:paraId="4A8D1F0D"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B5200D"/>
                <w:kern w:val="0"/>
                <w:sz w:val="21"/>
                <w:szCs w:val="21"/>
                <w:lang w:val="en-US"/>
                <w14:ligatures w14:val="none"/>
              </w:rPr>
              <w:t>for</w:t>
            </w:r>
            <w:r w:rsidRPr="00E9343D">
              <w:rPr>
                <w:rFonts w:ascii="Consolas" w:eastAsia="Times New Roman" w:hAnsi="Consolas" w:cs="Times New Roman"/>
                <w:color w:val="292929"/>
                <w:kern w:val="0"/>
                <w:sz w:val="21"/>
                <w:szCs w:val="21"/>
                <w:lang w:val="en-US"/>
                <w14:ligatures w14:val="none"/>
              </w:rPr>
              <w:t xml:space="preserve"> p </w:t>
            </w:r>
            <w:r w:rsidRPr="00E9343D">
              <w:rPr>
                <w:rFonts w:ascii="Consolas" w:eastAsia="Times New Roman" w:hAnsi="Consolas" w:cs="Times New Roman"/>
                <w:color w:val="B5200D"/>
                <w:kern w:val="0"/>
                <w:sz w:val="21"/>
                <w:szCs w:val="21"/>
                <w:lang w:val="en-US"/>
                <w14:ligatures w14:val="none"/>
              </w:rPr>
              <w:t>in</w:t>
            </w:r>
            <w:r w:rsidRPr="00E9343D">
              <w:rPr>
                <w:rFonts w:ascii="Consolas" w:eastAsia="Times New Roman" w:hAnsi="Consolas" w:cs="Times New Roman"/>
                <w:color w:val="292929"/>
                <w:kern w:val="0"/>
                <w:sz w:val="21"/>
                <w:szCs w:val="21"/>
                <w:lang w:val="en-US"/>
                <w14:ligatures w14:val="none"/>
              </w:rPr>
              <w:t xml:space="preserve"> </w:t>
            </w:r>
            <w:proofErr w:type="gramStart"/>
            <w:r w:rsidRPr="00E9343D">
              <w:rPr>
                <w:rFonts w:ascii="Consolas" w:eastAsia="Times New Roman" w:hAnsi="Consolas" w:cs="Times New Roman"/>
                <w:color w:val="5E2CBC"/>
                <w:kern w:val="0"/>
                <w:sz w:val="21"/>
                <w:szCs w:val="21"/>
                <w:lang w:val="en-US"/>
                <w14:ligatures w14:val="none"/>
              </w:rPr>
              <w:t>range</w:t>
            </w:r>
            <w:r w:rsidRPr="00E9343D">
              <w:rPr>
                <w:rFonts w:ascii="Consolas" w:eastAsia="Times New Roman" w:hAnsi="Consolas" w:cs="Times New Roman"/>
                <w:color w:val="292929"/>
                <w:kern w:val="0"/>
                <w:sz w:val="21"/>
                <w:szCs w:val="21"/>
                <w:lang w:val="en-US"/>
                <w14:ligatures w14:val="none"/>
              </w:rPr>
              <w:t>(</w:t>
            </w:r>
            <w:proofErr w:type="gramEnd"/>
            <w:r w:rsidRPr="00E9343D">
              <w:rPr>
                <w:rFonts w:ascii="Consolas" w:eastAsia="Times New Roman" w:hAnsi="Consolas" w:cs="Times New Roman"/>
                <w:color w:val="096D48"/>
                <w:kern w:val="0"/>
                <w:sz w:val="21"/>
                <w:szCs w:val="21"/>
                <w:lang w:val="en-US"/>
                <w14:ligatures w14:val="none"/>
              </w:rPr>
              <w:t>1</w:t>
            </w:r>
            <w:r w:rsidRPr="00E9343D">
              <w:rPr>
                <w:rFonts w:ascii="Consolas" w:eastAsia="Times New Roman" w:hAnsi="Consolas" w:cs="Times New Roman"/>
                <w:color w:val="292929"/>
                <w:kern w:val="0"/>
                <w:sz w:val="21"/>
                <w:szCs w:val="21"/>
                <w:lang w:val="en-US"/>
                <w14:ligatures w14:val="none"/>
              </w:rPr>
              <w:t xml:space="preserve">, upper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96D48"/>
                <w:kern w:val="0"/>
                <w:sz w:val="21"/>
                <w:szCs w:val="21"/>
                <w:lang w:val="en-US"/>
                <w14:ligatures w14:val="none"/>
              </w:rPr>
              <w:t>1</w:t>
            </w:r>
            <w:r w:rsidRPr="00E9343D">
              <w:rPr>
                <w:rFonts w:ascii="Consolas" w:eastAsia="Times New Roman" w:hAnsi="Consolas" w:cs="Times New Roman"/>
                <w:color w:val="292929"/>
                <w:kern w:val="0"/>
                <w:sz w:val="21"/>
                <w:szCs w:val="21"/>
                <w:lang w:val="en-US"/>
                <w14:ligatures w14:val="none"/>
              </w:rPr>
              <w:t>):</w:t>
            </w:r>
          </w:p>
          <w:p w14:paraId="22ED127C" w14:textId="77777777" w:rsidR="00E9343D" w:rsidRPr="003609EE"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lang w:val="en-US"/>
                <w14:ligatures w14:val="none"/>
              </w:rPr>
              <w:t xml:space="preserve">        </w:t>
            </w:r>
            <w:proofErr w:type="spellStart"/>
            <w:proofErr w:type="gramStart"/>
            <w:r w:rsidRPr="003609EE">
              <w:rPr>
                <w:rFonts w:ascii="Consolas" w:eastAsia="Times New Roman" w:hAnsi="Consolas" w:cs="Times New Roman"/>
                <w:color w:val="B5200D"/>
                <w:kern w:val="0"/>
                <w:sz w:val="21"/>
                <w:szCs w:val="21"/>
                <w14:ligatures w14:val="none"/>
              </w:rPr>
              <w:t>try</w:t>
            </w:r>
            <w:proofErr w:type="spellEnd"/>
            <w:r w:rsidRPr="003609EE">
              <w:rPr>
                <w:rFonts w:ascii="Consolas" w:eastAsia="Times New Roman" w:hAnsi="Consolas" w:cs="Times New Roman"/>
                <w:color w:val="292929"/>
                <w:kern w:val="0"/>
                <w:sz w:val="21"/>
                <w:szCs w:val="21"/>
                <w14:ligatures w14:val="none"/>
              </w:rPr>
              <w:t>:</w:t>
            </w:r>
            <w:proofErr w:type="gramEnd"/>
          </w:p>
          <w:p w14:paraId="7BEAF3F0" w14:textId="1E4EEE8F" w:rsidR="00E9343D" w:rsidRPr="008F2B8B"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3609EE">
              <w:rPr>
                <w:rFonts w:ascii="Consolas" w:eastAsia="Times New Roman" w:hAnsi="Consolas" w:cs="Times New Roman"/>
                <w:color w:val="292929"/>
                <w:kern w:val="0"/>
                <w:sz w:val="21"/>
                <w:szCs w:val="21"/>
                <w14:ligatures w14:val="none"/>
              </w:rPr>
              <w:t xml:space="preserve">            </w:t>
            </w:r>
            <w:proofErr w:type="gramStart"/>
            <w:r w:rsidRPr="008F2B8B">
              <w:rPr>
                <w:rFonts w:ascii="Consolas" w:eastAsia="Times New Roman" w:hAnsi="Consolas" w:cs="Times New Roman"/>
                <w:color w:val="292929"/>
                <w:kern w:val="0"/>
                <w:sz w:val="21"/>
                <w:szCs w:val="21"/>
                <w14:ligatures w14:val="none"/>
              </w:rPr>
              <w:t>model</w:t>
            </w:r>
            <w:proofErr w:type="gramEnd"/>
            <w:r w:rsidRPr="008F2B8B">
              <w:rPr>
                <w:rFonts w:ascii="Consolas" w:eastAsia="Times New Roman" w:hAnsi="Consolas" w:cs="Times New Roman"/>
                <w:color w:val="292929"/>
                <w:kern w:val="0"/>
                <w:sz w:val="21"/>
                <w:szCs w:val="21"/>
                <w14:ligatures w14:val="none"/>
              </w:rPr>
              <w:t xml:space="preserve"> </w:t>
            </w:r>
            <w:r w:rsidRPr="008F2B8B">
              <w:rPr>
                <w:rFonts w:ascii="Consolas" w:eastAsia="Times New Roman" w:hAnsi="Consolas" w:cs="Times New Roman"/>
                <w:color w:val="000000"/>
                <w:kern w:val="0"/>
                <w:sz w:val="21"/>
                <w:szCs w:val="21"/>
                <w14:ligatures w14:val="none"/>
              </w:rPr>
              <w:t>=</w:t>
            </w:r>
            <w:r w:rsidRPr="008F2B8B">
              <w:rPr>
                <w:rFonts w:ascii="Consolas" w:eastAsia="Times New Roman" w:hAnsi="Consolas" w:cs="Times New Roman"/>
                <w:color w:val="292929"/>
                <w:kern w:val="0"/>
                <w:sz w:val="21"/>
                <w:szCs w:val="21"/>
                <w14:ligatures w14:val="none"/>
              </w:rPr>
              <w:t xml:space="preserve"> </w:t>
            </w:r>
            <w:proofErr w:type="gramStart"/>
            <w:r w:rsidRPr="008F2B8B">
              <w:rPr>
                <w:rFonts w:ascii="Consolas" w:eastAsia="Times New Roman" w:hAnsi="Consolas" w:cs="Times New Roman"/>
                <w:color w:val="292929"/>
                <w:kern w:val="0"/>
                <w:sz w:val="21"/>
                <w:szCs w:val="21"/>
                <w14:ligatures w14:val="none"/>
              </w:rPr>
              <w:t>ARIMA(</w:t>
            </w:r>
            <w:proofErr w:type="gramEnd"/>
            <w:r w:rsidRPr="008F2B8B">
              <w:rPr>
                <w:rFonts w:ascii="Consolas" w:eastAsia="Times New Roman" w:hAnsi="Consolas" w:cs="Times New Roman"/>
                <w:color w:val="292929"/>
                <w:kern w:val="0"/>
                <w:sz w:val="21"/>
                <w:szCs w:val="21"/>
                <w14:ligatures w14:val="none"/>
              </w:rPr>
              <w:t xml:space="preserve">y, </w:t>
            </w:r>
            <w:proofErr w:type="spellStart"/>
            <w:r w:rsidRPr="008F2B8B">
              <w:rPr>
                <w:rFonts w:ascii="Consolas" w:eastAsia="Times New Roman" w:hAnsi="Consolas" w:cs="Times New Roman"/>
                <w:color w:val="001080"/>
                <w:kern w:val="0"/>
                <w:sz w:val="21"/>
                <w:szCs w:val="21"/>
                <w14:ligatures w14:val="none"/>
              </w:rPr>
              <w:t>order</w:t>
            </w:r>
            <w:proofErr w:type="spellEnd"/>
            <w:proofErr w:type="gramStart"/>
            <w:r w:rsidRPr="008F2B8B">
              <w:rPr>
                <w:rFonts w:ascii="Consolas" w:eastAsia="Times New Roman" w:hAnsi="Consolas" w:cs="Times New Roman"/>
                <w:color w:val="000000"/>
                <w:kern w:val="0"/>
                <w:sz w:val="21"/>
                <w:szCs w:val="21"/>
                <w14:ligatures w14:val="none"/>
              </w:rPr>
              <w:t>=</w:t>
            </w:r>
            <w:r w:rsidRPr="008F2B8B">
              <w:rPr>
                <w:rFonts w:ascii="Consolas" w:eastAsia="Times New Roman" w:hAnsi="Consolas" w:cs="Times New Roman"/>
                <w:color w:val="292929"/>
                <w:kern w:val="0"/>
                <w:sz w:val="21"/>
                <w:szCs w:val="21"/>
                <w14:ligatures w14:val="none"/>
              </w:rPr>
              <w:t>(</w:t>
            </w:r>
            <w:proofErr w:type="gramEnd"/>
            <w:r w:rsidRPr="008F2B8B">
              <w:rPr>
                <w:rFonts w:ascii="Consolas" w:eastAsia="Times New Roman" w:hAnsi="Consolas" w:cs="Times New Roman"/>
                <w:color w:val="292929"/>
                <w:kern w:val="0"/>
                <w:sz w:val="21"/>
                <w:szCs w:val="21"/>
                <w14:ligatures w14:val="none"/>
              </w:rPr>
              <w:t xml:space="preserve">p, </w:t>
            </w:r>
            <w:r w:rsidRPr="008F2B8B">
              <w:rPr>
                <w:rFonts w:ascii="Consolas" w:eastAsia="Times New Roman" w:hAnsi="Consolas" w:cs="Times New Roman"/>
                <w:color w:val="096D48"/>
                <w:kern w:val="0"/>
                <w:sz w:val="21"/>
                <w:szCs w:val="21"/>
                <w14:ligatures w14:val="none"/>
              </w:rPr>
              <w:t>0</w:t>
            </w:r>
            <w:r w:rsidRPr="008F2B8B">
              <w:rPr>
                <w:rFonts w:ascii="Consolas" w:eastAsia="Times New Roman" w:hAnsi="Consolas" w:cs="Times New Roman"/>
                <w:color w:val="292929"/>
                <w:kern w:val="0"/>
                <w:sz w:val="21"/>
                <w:szCs w:val="21"/>
                <w14:ligatures w14:val="none"/>
              </w:rPr>
              <w:t xml:space="preserve">, </w:t>
            </w:r>
            <w:r w:rsidRPr="008F2B8B">
              <w:rPr>
                <w:rFonts w:ascii="Consolas" w:eastAsia="Times New Roman" w:hAnsi="Consolas" w:cs="Times New Roman"/>
                <w:color w:val="096D48"/>
                <w:kern w:val="0"/>
                <w:sz w:val="21"/>
                <w:szCs w:val="21"/>
                <w14:ligatures w14:val="none"/>
              </w:rPr>
              <w:t>0</w:t>
            </w:r>
            <w:r w:rsidRPr="008F2B8B">
              <w:rPr>
                <w:rFonts w:ascii="Consolas" w:eastAsia="Times New Roman" w:hAnsi="Consolas" w:cs="Times New Roman"/>
                <w:color w:val="292929"/>
                <w:kern w:val="0"/>
                <w:sz w:val="21"/>
                <w:szCs w:val="21"/>
                <w14:ligatures w14:val="none"/>
              </w:rPr>
              <w:t xml:space="preserve">), </w:t>
            </w:r>
            <w:r w:rsidRPr="008F2B8B">
              <w:rPr>
                <w:rFonts w:ascii="Consolas" w:eastAsia="Times New Roman" w:hAnsi="Consolas" w:cs="Times New Roman"/>
                <w:color w:val="001080"/>
                <w:kern w:val="0"/>
                <w:sz w:val="21"/>
                <w:szCs w:val="21"/>
                <w14:ligatures w14:val="none"/>
              </w:rPr>
              <w:t>trend</w:t>
            </w:r>
            <w:proofErr w:type="gramStart"/>
            <w:r w:rsidRPr="008F2B8B">
              <w:rPr>
                <w:rFonts w:ascii="Consolas" w:eastAsia="Times New Roman" w:hAnsi="Consolas" w:cs="Times New Roman"/>
                <w:color w:val="000000"/>
                <w:kern w:val="0"/>
                <w:sz w:val="21"/>
                <w:szCs w:val="21"/>
                <w14:ligatures w14:val="none"/>
              </w:rPr>
              <w:t>=</w:t>
            </w:r>
            <w:r w:rsidRPr="008F2B8B">
              <w:rPr>
                <w:rFonts w:ascii="Consolas" w:eastAsia="Times New Roman" w:hAnsi="Consolas" w:cs="Times New Roman"/>
                <w:color w:val="292929"/>
                <w:kern w:val="0"/>
                <w:sz w:val="21"/>
                <w:szCs w:val="21"/>
                <w14:ligatures w14:val="none"/>
              </w:rPr>
              <w:t>(</w:t>
            </w:r>
            <w:proofErr w:type="gramEnd"/>
            <w:r w:rsidRPr="008F2B8B">
              <w:rPr>
                <w:rFonts w:ascii="Consolas" w:eastAsia="Times New Roman" w:hAnsi="Consolas" w:cs="Times New Roman"/>
                <w:color w:val="0F4A85"/>
                <w:kern w:val="0"/>
                <w:sz w:val="21"/>
                <w:szCs w:val="21"/>
                <w14:ligatures w14:val="none"/>
              </w:rPr>
              <w:t>"c"</w:t>
            </w:r>
            <w:r w:rsidRPr="008F2B8B">
              <w:rPr>
                <w:rFonts w:ascii="Consolas" w:eastAsia="Times New Roman" w:hAnsi="Consolas" w:cs="Times New Roman"/>
                <w:color w:val="292929"/>
                <w:kern w:val="0"/>
                <w:sz w:val="21"/>
                <w:szCs w:val="21"/>
                <w14:ligatures w14:val="none"/>
              </w:rPr>
              <w:t xml:space="preserve"> </w:t>
            </w:r>
            <w:r w:rsidRPr="008F2B8B">
              <w:rPr>
                <w:rFonts w:ascii="Consolas" w:eastAsia="Times New Roman" w:hAnsi="Consolas" w:cs="Times New Roman"/>
                <w:color w:val="B5200D"/>
                <w:kern w:val="0"/>
                <w:sz w:val="21"/>
                <w:szCs w:val="21"/>
                <w14:ligatures w14:val="none"/>
              </w:rPr>
              <w:t>if</w:t>
            </w:r>
            <w:r w:rsidRPr="008F2B8B">
              <w:rPr>
                <w:rFonts w:ascii="Consolas" w:eastAsia="Times New Roman" w:hAnsi="Consolas" w:cs="Times New Roman"/>
                <w:color w:val="292929"/>
                <w:kern w:val="0"/>
                <w:sz w:val="21"/>
                <w:szCs w:val="21"/>
                <w14:ligatures w14:val="none"/>
              </w:rPr>
              <w:t xml:space="preserve"> nom </w:t>
            </w:r>
            <w:r w:rsidRPr="008F2B8B">
              <w:rPr>
                <w:rFonts w:ascii="Consolas" w:eastAsia="Times New Roman" w:hAnsi="Consolas" w:cs="Times New Roman"/>
                <w:color w:val="0F4A85"/>
                <w:kern w:val="0"/>
                <w:sz w:val="21"/>
                <w:szCs w:val="21"/>
                <w14:ligatures w14:val="none"/>
              </w:rPr>
              <w:t>and</w:t>
            </w:r>
            <w:r w:rsidRPr="008F2B8B">
              <w:rPr>
                <w:rFonts w:ascii="Consolas" w:eastAsia="Times New Roman" w:hAnsi="Consolas" w:cs="Times New Roman"/>
                <w:color w:val="292929"/>
                <w:kern w:val="0"/>
                <w:sz w:val="21"/>
                <w:szCs w:val="21"/>
                <w14:ligatures w14:val="none"/>
              </w:rPr>
              <w:t xml:space="preserve"> nom </w:t>
            </w:r>
            <w:r w:rsidRPr="008F2B8B">
              <w:rPr>
                <w:rFonts w:ascii="Consolas" w:eastAsia="Times New Roman" w:hAnsi="Consolas" w:cs="Times New Roman"/>
                <w:color w:val="0F4A85"/>
                <w:kern w:val="0"/>
                <w:sz w:val="21"/>
                <w:szCs w:val="21"/>
                <w14:ligatures w14:val="none"/>
              </w:rPr>
              <w:t>in</w:t>
            </w:r>
            <w:r w:rsidRPr="008F2B8B">
              <w:rPr>
                <w:rFonts w:ascii="Consolas" w:eastAsia="Times New Roman" w:hAnsi="Consolas" w:cs="Times New Roman"/>
                <w:color w:val="292929"/>
                <w:kern w:val="0"/>
                <w:sz w:val="21"/>
                <w:szCs w:val="21"/>
                <w14:ligatures w14:val="none"/>
              </w:rPr>
              <w:t xml:space="preserve"> I_0_c </w:t>
            </w:r>
            <w:proofErr w:type="spellStart"/>
            <w:r w:rsidRPr="008F2B8B">
              <w:rPr>
                <w:rFonts w:ascii="Consolas" w:eastAsia="Times New Roman" w:hAnsi="Consolas" w:cs="Times New Roman"/>
                <w:color w:val="B5200D"/>
                <w:kern w:val="0"/>
                <w:sz w:val="21"/>
                <w:szCs w:val="21"/>
                <w14:ligatures w14:val="none"/>
              </w:rPr>
              <w:t>else</w:t>
            </w:r>
            <w:proofErr w:type="spellEnd"/>
            <w:r w:rsidRPr="008F2B8B">
              <w:rPr>
                <w:rFonts w:ascii="Consolas" w:eastAsia="Times New Roman" w:hAnsi="Consolas" w:cs="Times New Roman"/>
                <w:color w:val="292929"/>
                <w:kern w:val="0"/>
                <w:sz w:val="21"/>
                <w:szCs w:val="21"/>
                <w14:ligatures w14:val="none"/>
              </w:rPr>
              <w:t xml:space="preserve"> </w:t>
            </w:r>
            <w:r w:rsidRPr="008F2B8B">
              <w:rPr>
                <w:rFonts w:ascii="Consolas" w:eastAsia="Times New Roman" w:hAnsi="Consolas" w:cs="Times New Roman"/>
                <w:color w:val="0F4A85"/>
                <w:kern w:val="0"/>
                <w:sz w:val="21"/>
                <w:szCs w:val="21"/>
                <w14:ligatures w14:val="none"/>
              </w:rPr>
              <w:t>"n"</w:t>
            </w:r>
            <w:r w:rsidRPr="008F2B8B">
              <w:rPr>
                <w:rFonts w:ascii="Consolas" w:eastAsia="Times New Roman" w:hAnsi="Consolas" w:cs="Times New Roman"/>
                <w:color w:val="292929"/>
                <w:kern w:val="0"/>
                <w:sz w:val="21"/>
                <w:szCs w:val="21"/>
                <w14:ligatures w14:val="none"/>
              </w:rPr>
              <w:t>))</w:t>
            </w:r>
            <w:r w:rsidR="00B87C82" w:rsidRPr="008F2B8B">
              <w:rPr>
                <w:rFonts w:ascii="Consolas" w:eastAsia="Times New Roman" w:hAnsi="Consolas" w:cs="Times New Roman"/>
                <w:color w:val="292929"/>
                <w:kern w:val="0"/>
                <w:sz w:val="21"/>
                <w:szCs w:val="21"/>
                <w14:ligatures w14:val="none"/>
              </w:rPr>
              <w:t xml:space="preserve"> # on tient compte de la nature de la stationnarité </w:t>
            </w:r>
          </w:p>
          <w:p w14:paraId="7F9D36AB"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8F2B8B">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292929"/>
                <w:kern w:val="0"/>
                <w:sz w:val="21"/>
                <w:szCs w:val="21"/>
                <w:lang w:val="en-US"/>
                <w14:ligatures w14:val="none"/>
              </w:rPr>
              <w:t xml:space="preserve">res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proofErr w:type="spellStart"/>
            <w:proofErr w:type="gramStart"/>
            <w:r w:rsidRPr="00E9343D">
              <w:rPr>
                <w:rFonts w:ascii="Consolas" w:eastAsia="Times New Roman" w:hAnsi="Consolas" w:cs="Times New Roman"/>
                <w:color w:val="292929"/>
                <w:kern w:val="0"/>
                <w:sz w:val="21"/>
                <w:szCs w:val="21"/>
                <w:lang w:val="en-US"/>
                <w14:ligatures w14:val="none"/>
              </w:rPr>
              <w:t>model.fit</w:t>
            </w:r>
            <w:proofErr w:type="spellEnd"/>
            <w:r w:rsidRPr="00E9343D">
              <w:rPr>
                <w:rFonts w:ascii="Consolas" w:eastAsia="Times New Roman" w:hAnsi="Consolas" w:cs="Times New Roman"/>
                <w:color w:val="292929"/>
                <w:kern w:val="0"/>
                <w:sz w:val="21"/>
                <w:szCs w:val="21"/>
                <w:lang w:val="en-US"/>
                <w14:ligatures w14:val="none"/>
              </w:rPr>
              <w:t>(</w:t>
            </w:r>
            <w:proofErr w:type="gramEnd"/>
            <w:r w:rsidRPr="00E9343D">
              <w:rPr>
                <w:rFonts w:ascii="Consolas" w:eastAsia="Times New Roman" w:hAnsi="Consolas" w:cs="Times New Roman"/>
                <w:color w:val="292929"/>
                <w:kern w:val="0"/>
                <w:sz w:val="21"/>
                <w:szCs w:val="21"/>
                <w:lang w:val="en-US"/>
                <w14:ligatures w14:val="none"/>
              </w:rPr>
              <w:t>)</w:t>
            </w:r>
          </w:p>
          <w:p w14:paraId="4D474152"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if</w:t>
            </w:r>
            <w:r w:rsidRPr="00E9343D">
              <w:rPr>
                <w:rFonts w:ascii="Consolas" w:eastAsia="Times New Roman" w:hAnsi="Consolas" w:cs="Times New Roman"/>
                <w:color w:val="292929"/>
                <w:kern w:val="0"/>
                <w:sz w:val="21"/>
                <w:szCs w:val="21"/>
                <w:lang w:val="en-US"/>
                <w14:ligatures w14:val="none"/>
              </w:rPr>
              <w:t xml:space="preserve"> </w:t>
            </w:r>
            <w:proofErr w:type="spellStart"/>
            <w:proofErr w:type="gramStart"/>
            <w:r w:rsidRPr="00E9343D">
              <w:rPr>
                <w:rFonts w:ascii="Consolas" w:eastAsia="Times New Roman" w:hAnsi="Consolas" w:cs="Times New Roman"/>
                <w:color w:val="292929"/>
                <w:kern w:val="0"/>
                <w:sz w:val="21"/>
                <w:szCs w:val="21"/>
                <w:lang w:val="en-US"/>
                <w14:ligatures w14:val="none"/>
              </w:rPr>
              <w:t>np.isfinite</w:t>
            </w:r>
            <w:proofErr w:type="spellEnd"/>
            <w:proofErr w:type="gramEnd"/>
            <w:r w:rsidRPr="00E9343D">
              <w:rPr>
                <w:rFonts w:ascii="Consolas" w:eastAsia="Times New Roman" w:hAnsi="Consolas" w:cs="Times New Roman"/>
                <w:color w:val="292929"/>
                <w:kern w:val="0"/>
                <w:sz w:val="21"/>
                <w:szCs w:val="21"/>
                <w:lang w:val="en-US"/>
                <w14:ligatures w14:val="none"/>
              </w:rPr>
              <w:t>(</w:t>
            </w:r>
            <w:proofErr w:type="spellStart"/>
            <w:r w:rsidRPr="00E9343D">
              <w:rPr>
                <w:rFonts w:ascii="Consolas" w:eastAsia="Times New Roman" w:hAnsi="Consolas" w:cs="Times New Roman"/>
                <w:color w:val="292929"/>
                <w:kern w:val="0"/>
                <w:sz w:val="21"/>
                <w:szCs w:val="21"/>
                <w:lang w:val="en-US"/>
                <w14:ligatures w14:val="none"/>
              </w:rPr>
              <w:t>res.aic</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F4A85"/>
                <w:kern w:val="0"/>
                <w:sz w:val="21"/>
                <w:szCs w:val="21"/>
                <w:lang w:val="en-US"/>
                <w14:ligatures w14:val="none"/>
              </w:rPr>
              <w:t>and</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res.aic</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&lt;</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best_aic</w:t>
            </w:r>
            <w:proofErr w:type="spellEnd"/>
            <w:r w:rsidRPr="00E9343D">
              <w:rPr>
                <w:rFonts w:ascii="Consolas" w:eastAsia="Times New Roman" w:hAnsi="Consolas" w:cs="Times New Roman"/>
                <w:color w:val="292929"/>
                <w:kern w:val="0"/>
                <w:sz w:val="21"/>
                <w:szCs w:val="21"/>
                <w:lang w:val="en-US"/>
                <w14:ligatures w14:val="none"/>
              </w:rPr>
              <w:t>:</w:t>
            </w:r>
          </w:p>
          <w:p w14:paraId="41A1C2BA"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best_aic</w:t>
            </w:r>
            <w:proofErr w:type="spellEnd"/>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best_p</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res.aic</w:t>
            </w:r>
            <w:proofErr w:type="spellEnd"/>
            <w:r w:rsidRPr="00E9343D">
              <w:rPr>
                <w:rFonts w:ascii="Consolas" w:eastAsia="Times New Roman" w:hAnsi="Consolas" w:cs="Times New Roman"/>
                <w:color w:val="292929"/>
                <w:kern w:val="0"/>
                <w:sz w:val="21"/>
                <w:szCs w:val="21"/>
                <w:lang w:val="en-US"/>
                <w14:ligatures w14:val="none"/>
              </w:rPr>
              <w:t>, p</w:t>
            </w:r>
          </w:p>
          <w:p w14:paraId="75B82E89"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except</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185E73"/>
                <w:kern w:val="0"/>
                <w:sz w:val="21"/>
                <w:szCs w:val="21"/>
                <w:lang w:val="en-US"/>
                <w14:ligatures w14:val="none"/>
              </w:rPr>
              <w:t>Exception</w:t>
            </w:r>
            <w:r w:rsidRPr="00E9343D">
              <w:rPr>
                <w:rFonts w:ascii="Consolas" w:eastAsia="Times New Roman" w:hAnsi="Consolas" w:cs="Times New Roman"/>
                <w:color w:val="292929"/>
                <w:kern w:val="0"/>
                <w:sz w:val="21"/>
                <w:szCs w:val="21"/>
                <w:lang w:val="en-US"/>
                <w14:ligatures w14:val="none"/>
              </w:rPr>
              <w:t>:</w:t>
            </w:r>
          </w:p>
          <w:p w14:paraId="35DE3D39"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continue</w:t>
            </w:r>
          </w:p>
          <w:p w14:paraId="29DF8C80"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return</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best_p</w:t>
            </w:r>
            <w:proofErr w:type="spellEnd"/>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best_aic</w:t>
            </w:r>
            <w:proofErr w:type="spellEnd"/>
          </w:p>
          <w:p w14:paraId="7DBB273F"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p>
          <w:p w14:paraId="32FFCA0B" w14:textId="77777777" w:rsidR="00E9343D" w:rsidRPr="00B87C82"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p>
          <w:p w14:paraId="19F6DAB8"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0F4A85"/>
                <w:kern w:val="0"/>
                <w:sz w:val="21"/>
                <w:szCs w:val="21"/>
                <w:lang w:val="en-US"/>
                <w14:ligatures w14:val="none"/>
              </w:rPr>
              <w:t>def</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5E2CBC"/>
                <w:kern w:val="0"/>
                <w:sz w:val="21"/>
                <w:szCs w:val="21"/>
                <w:lang w:val="en-US"/>
                <w14:ligatures w14:val="none"/>
              </w:rPr>
              <w:t>select_p_</w:t>
            </w:r>
            <w:proofErr w:type="gramStart"/>
            <w:r w:rsidRPr="00E9343D">
              <w:rPr>
                <w:rFonts w:ascii="Consolas" w:eastAsia="Times New Roman" w:hAnsi="Consolas" w:cs="Times New Roman"/>
                <w:color w:val="5E2CBC"/>
                <w:kern w:val="0"/>
                <w:sz w:val="21"/>
                <w:szCs w:val="21"/>
                <w:lang w:val="en-US"/>
                <w14:ligatures w14:val="none"/>
              </w:rPr>
              <w:t>default</w:t>
            </w:r>
            <w:proofErr w:type="spellEnd"/>
            <w:r w:rsidRPr="00E9343D">
              <w:rPr>
                <w:rFonts w:ascii="Consolas" w:eastAsia="Times New Roman" w:hAnsi="Consolas" w:cs="Times New Roman"/>
                <w:color w:val="292929"/>
                <w:kern w:val="0"/>
                <w:sz w:val="21"/>
                <w:szCs w:val="21"/>
                <w:lang w:val="en-US"/>
                <w14:ligatures w14:val="none"/>
              </w:rPr>
              <w:t>(</w:t>
            </w:r>
            <w:proofErr w:type="gramEnd"/>
            <w:r w:rsidRPr="00E9343D">
              <w:rPr>
                <w:rFonts w:ascii="Consolas" w:eastAsia="Times New Roman" w:hAnsi="Consolas" w:cs="Times New Roman"/>
                <w:color w:val="001080"/>
                <w:kern w:val="0"/>
                <w:sz w:val="21"/>
                <w:szCs w:val="21"/>
                <w:lang w:val="en-US"/>
                <w14:ligatures w14:val="none"/>
              </w:rPr>
              <w:t>s</w:t>
            </w:r>
            <w:r w:rsidRPr="00E9343D">
              <w:rPr>
                <w:rFonts w:ascii="Consolas" w:eastAsia="Times New Roman" w:hAnsi="Consolas" w:cs="Times New Roman"/>
                <w:color w:val="292929"/>
                <w:kern w:val="0"/>
                <w:sz w:val="21"/>
                <w:szCs w:val="21"/>
                <w:lang w:val="en-US"/>
                <w14:ligatures w14:val="none"/>
              </w:rPr>
              <w:t xml:space="preserve">: </w:t>
            </w:r>
            <w:proofErr w:type="spellStart"/>
            <w:proofErr w:type="gramStart"/>
            <w:r w:rsidRPr="00E9343D">
              <w:rPr>
                <w:rFonts w:ascii="Consolas" w:eastAsia="Times New Roman" w:hAnsi="Consolas" w:cs="Times New Roman"/>
                <w:color w:val="292929"/>
                <w:kern w:val="0"/>
                <w:sz w:val="21"/>
                <w:szCs w:val="21"/>
                <w:lang w:val="en-US"/>
                <w14:ligatures w14:val="none"/>
              </w:rPr>
              <w:t>pd.Series</w:t>
            </w:r>
            <w:proofErr w:type="spellEnd"/>
            <w:proofErr w:type="gramEnd"/>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001080"/>
                <w:kern w:val="0"/>
                <w:sz w:val="21"/>
                <w:szCs w:val="21"/>
                <w:lang w:val="en-US"/>
                <w14:ligatures w14:val="none"/>
              </w:rPr>
              <w:t>pmax</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185E73"/>
                <w:kern w:val="0"/>
                <w:sz w:val="21"/>
                <w:szCs w:val="21"/>
                <w:lang w:val="en-US"/>
                <w14:ligatures w14:val="none"/>
              </w:rPr>
              <w:t>int</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96D48"/>
                <w:kern w:val="0"/>
                <w:sz w:val="21"/>
                <w:szCs w:val="21"/>
                <w:lang w:val="en-US"/>
                <w14:ligatures w14:val="none"/>
              </w:rPr>
              <w:t>6</w:t>
            </w:r>
            <w:r w:rsidRPr="00E9343D">
              <w:rPr>
                <w:rFonts w:ascii="Consolas" w:eastAsia="Times New Roman" w:hAnsi="Consolas" w:cs="Times New Roman"/>
                <w:color w:val="292929"/>
                <w:kern w:val="0"/>
                <w:sz w:val="21"/>
                <w:szCs w:val="21"/>
                <w:lang w:val="en-US"/>
                <w14:ligatures w14:val="none"/>
              </w:rPr>
              <w:t xml:space="preserve">) -&gt; </w:t>
            </w:r>
            <w:r w:rsidRPr="00E9343D">
              <w:rPr>
                <w:rFonts w:ascii="Consolas" w:eastAsia="Times New Roman" w:hAnsi="Consolas" w:cs="Times New Roman"/>
                <w:color w:val="185E73"/>
                <w:kern w:val="0"/>
                <w:sz w:val="21"/>
                <w:szCs w:val="21"/>
                <w:lang w:val="en-US"/>
                <w14:ligatures w14:val="none"/>
              </w:rPr>
              <w:t>int</w:t>
            </w:r>
            <w:r w:rsidRPr="00E9343D">
              <w:rPr>
                <w:rFonts w:ascii="Consolas" w:eastAsia="Times New Roman" w:hAnsi="Consolas" w:cs="Times New Roman"/>
                <w:color w:val="292929"/>
                <w:kern w:val="0"/>
                <w:sz w:val="21"/>
                <w:szCs w:val="21"/>
                <w:lang w:val="en-US"/>
                <w14:ligatures w14:val="none"/>
              </w:rPr>
              <w:t>:</w:t>
            </w:r>
          </w:p>
          <w:p w14:paraId="2E318CB4"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F4A85"/>
                <w:kern w:val="0"/>
                <w:sz w:val="21"/>
                <w:szCs w:val="21"/>
                <w14:ligatures w14:val="none"/>
              </w:rPr>
              <w:t>"""</w:t>
            </w:r>
          </w:p>
          <w:p w14:paraId="3DEF9049"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0F4A85"/>
                <w:kern w:val="0"/>
                <w:sz w:val="21"/>
                <w:szCs w:val="21"/>
                <w14:ligatures w14:val="none"/>
              </w:rPr>
              <w:t>    Sélecteur AR(p) minimaliste si tu n’as pas encore _</w:t>
            </w:r>
            <w:proofErr w:type="spellStart"/>
            <w:r w:rsidRPr="00E9343D">
              <w:rPr>
                <w:rFonts w:ascii="Consolas" w:eastAsia="Times New Roman" w:hAnsi="Consolas" w:cs="Times New Roman"/>
                <w:color w:val="0F4A85"/>
                <w:kern w:val="0"/>
                <w:sz w:val="21"/>
                <w:szCs w:val="21"/>
                <w14:ligatures w14:val="none"/>
              </w:rPr>
              <w:t>select_p_aic</w:t>
            </w:r>
            <w:proofErr w:type="spellEnd"/>
            <w:r w:rsidRPr="00E9343D">
              <w:rPr>
                <w:rFonts w:ascii="Consolas" w:eastAsia="Times New Roman" w:hAnsi="Consolas" w:cs="Times New Roman"/>
                <w:color w:val="0F4A85"/>
                <w:kern w:val="0"/>
                <w:sz w:val="21"/>
                <w:szCs w:val="21"/>
                <w14:ligatures w14:val="none"/>
              </w:rPr>
              <w:t>.</w:t>
            </w:r>
          </w:p>
          <w:p w14:paraId="2A7F1185"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0F4A85"/>
                <w:kern w:val="0"/>
                <w:sz w:val="21"/>
                <w:szCs w:val="21"/>
                <w14:ligatures w14:val="none"/>
              </w:rPr>
              <w:t>    Retourne p=1 si pas assez d'observations.</w:t>
            </w:r>
          </w:p>
          <w:p w14:paraId="67CFDC5A"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0F4A85"/>
                <w:kern w:val="0"/>
                <w:sz w:val="21"/>
                <w:szCs w:val="21"/>
                <w14:ligatures w14:val="none"/>
              </w:rPr>
              <w:t xml:space="preserve">    </w:t>
            </w:r>
            <w:r w:rsidRPr="00E9343D">
              <w:rPr>
                <w:rFonts w:ascii="Consolas" w:eastAsia="Times New Roman" w:hAnsi="Consolas" w:cs="Times New Roman"/>
                <w:color w:val="0F4A85"/>
                <w:kern w:val="0"/>
                <w:sz w:val="21"/>
                <w:szCs w:val="21"/>
                <w:lang w:val="en-US"/>
                <w14:ligatures w14:val="none"/>
              </w:rPr>
              <w:t>"""</w:t>
            </w:r>
          </w:p>
          <w:p w14:paraId="2C455C03"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s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proofErr w:type="spellStart"/>
            <w:proofErr w:type="gramStart"/>
            <w:r w:rsidRPr="00E9343D">
              <w:rPr>
                <w:rFonts w:ascii="Consolas" w:eastAsia="Times New Roman" w:hAnsi="Consolas" w:cs="Times New Roman"/>
                <w:color w:val="292929"/>
                <w:kern w:val="0"/>
                <w:sz w:val="21"/>
                <w:szCs w:val="21"/>
                <w:lang w:val="en-US"/>
                <w14:ligatures w14:val="none"/>
              </w:rPr>
              <w:t>s.dropna</w:t>
            </w:r>
            <w:proofErr w:type="spellEnd"/>
            <w:proofErr w:type="gramEnd"/>
            <w:r w:rsidRPr="00E9343D">
              <w:rPr>
                <w:rFonts w:ascii="Consolas" w:eastAsia="Times New Roman" w:hAnsi="Consolas" w:cs="Times New Roman"/>
                <w:color w:val="292929"/>
                <w:kern w:val="0"/>
                <w:sz w:val="21"/>
                <w:szCs w:val="21"/>
                <w:lang w:val="en-US"/>
                <w14:ligatures w14:val="none"/>
              </w:rPr>
              <w:t>()</w:t>
            </w:r>
          </w:p>
          <w:p w14:paraId="7BE7A778"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n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5E2CBC"/>
                <w:kern w:val="0"/>
                <w:sz w:val="21"/>
                <w:szCs w:val="21"/>
                <w:lang w:val="en-US"/>
                <w14:ligatures w14:val="none"/>
              </w:rPr>
              <w:t>len</w:t>
            </w:r>
            <w:proofErr w:type="spellEnd"/>
            <w:r w:rsidRPr="00E9343D">
              <w:rPr>
                <w:rFonts w:ascii="Consolas" w:eastAsia="Times New Roman" w:hAnsi="Consolas" w:cs="Times New Roman"/>
                <w:color w:val="292929"/>
                <w:kern w:val="0"/>
                <w:sz w:val="21"/>
                <w:szCs w:val="21"/>
                <w:lang w:val="en-US"/>
                <w14:ligatures w14:val="none"/>
              </w:rPr>
              <w:t>(s)</w:t>
            </w:r>
          </w:p>
          <w:p w14:paraId="01109245"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if</w:t>
            </w:r>
            <w:r w:rsidRPr="00E9343D">
              <w:rPr>
                <w:rFonts w:ascii="Consolas" w:eastAsia="Times New Roman" w:hAnsi="Consolas" w:cs="Times New Roman"/>
                <w:color w:val="292929"/>
                <w:kern w:val="0"/>
                <w:sz w:val="21"/>
                <w:szCs w:val="21"/>
                <w:lang w:val="en-US"/>
                <w14:ligatures w14:val="none"/>
              </w:rPr>
              <w:t xml:space="preserve"> n </w:t>
            </w:r>
            <w:r w:rsidRPr="00E9343D">
              <w:rPr>
                <w:rFonts w:ascii="Consolas" w:eastAsia="Times New Roman" w:hAnsi="Consolas" w:cs="Times New Roman"/>
                <w:color w:val="000000"/>
                <w:kern w:val="0"/>
                <w:sz w:val="21"/>
                <w:szCs w:val="21"/>
                <w:lang w:val="en-US"/>
                <w14:ligatures w14:val="none"/>
              </w:rPr>
              <w:t>&lt;</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96D48"/>
                <w:kern w:val="0"/>
                <w:sz w:val="21"/>
                <w:szCs w:val="21"/>
                <w:lang w:val="en-US"/>
                <w14:ligatures w14:val="none"/>
              </w:rPr>
              <w:t>20</w:t>
            </w:r>
            <w:r w:rsidRPr="00E9343D">
              <w:rPr>
                <w:rFonts w:ascii="Consolas" w:eastAsia="Times New Roman" w:hAnsi="Consolas" w:cs="Times New Roman"/>
                <w:color w:val="292929"/>
                <w:kern w:val="0"/>
                <w:sz w:val="21"/>
                <w:szCs w:val="21"/>
                <w:lang w:val="en-US"/>
                <w14:ligatures w14:val="none"/>
              </w:rPr>
              <w:t>:</w:t>
            </w:r>
          </w:p>
          <w:p w14:paraId="73C8154A"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return</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96D48"/>
                <w:kern w:val="0"/>
                <w:sz w:val="21"/>
                <w:szCs w:val="21"/>
                <w:lang w:val="en-US"/>
                <w14:ligatures w14:val="none"/>
              </w:rPr>
              <w:t>1</w:t>
            </w:r>
          </w:p>
          <w:p w14:paraId="5DE5A8E0"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515151"/>
                <w:kern w:val="0"/>
                <w:sz w:val="21"/>
                <w:szCs w:val="21"/>
                <w:lang w:val="en-US"/>
                <w14:ligatures w14:val="none"/>
              </w:rPr>
              <w:t xml:space="preserve"># </w:t>
            </w:r>
            <w:proofErr w:type="spellStart"/>
            <w:r w:rsidRPr="00E9343D">
              <w:rPr>
                <w:rFonts w:ascii="Consolas" w:eastAsia="Times New Roman" w:hAnsi="Consolas" w:cs="Times New Roman"/>
                <w:color w:val="515151"/>
                <w:kern w:val="0"/>
                <w:sz w:val="21"/>
                <w:szCs w:val="21"/>
                <w:lang w:val="en-US"/>
                <w14:ligatures w14:val="none"/>
              </w:rPr>
              <w:t>essai</w:t>
            </w:r>
            <w:proofErr w:type="spellEnd"/>
            <w:r w:rsidRPr="00E9343D">
              <w:rPr>
                <w:rFonts w:ascii="Consolas" w:eastAsia="Times New Roman" w:hAnsi="Consolas" w:cs="Times New Roman"/>
                <w:color w:val="515151"/>
                <w:kern w:val="0"/>
                <w:sz w:val="21"/>
                <w:szCs w:val="21"/>
                <w:lang w:val="en-US"/>
                <w14:ligatures w14:val="none"/>
              </w:rPr>
              <w:t xml:space="preserve"> </w:t>
            </w:r>
            <w:proofErr w:type="spellStart"/>
            <w:r w:rsidRPr="00E9343D">
              <w:rPr>
                <w:rFonts w:ascii="Consolas" w:eastAsia="Times New Roman" w:hAnsi="Consolas" w:cs="Times New Roman"/>
                <w:color w:val="515151"/>
                <w:kern w:val="0"/>
                <w:sz w:val="21"/>
                <w:szCs w:val="21"/>
                <w:lang w:val="en-US"/>
                <w14:ligatures w14:val="none"/>
              </w:rPr>
              <w:t>rapide</w:t>
            </w:r>
            <w:proofErr w:type="spellEnd"/>
            <w:r w:rsidRPr="00E9343D">
              <w:rPr>
                <w:rFonts w:ascii="Consolas" w:eastAsia="Times New Roman" w:hAnsi="Consolas" w:cs="Times New Roman"/>
                <w:color w:val="515151"/>
                <w:kern w:val="0"/>
                <w:sz w:val="21"/>
                <w:szCs w:val="21"/>
                <w:lang w:val="en-US"/>
                <w14:ligatures w14:val="none"/>
              </w:rPr>
              <w:t xml:space="preserve"> AIC</w:t>
            </w:r>
          </w:p>
          <w:p w14:paraId="4E8C7B75"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lastRenderedPageBreak/>
              <w:t xml:space="preserve">    </w:t>
            </w:r>
            <w:proofErr w:type="spellStart"/>
            <w:r w:rsidRPr="00E9343D">
              <w:rPr>
                <w:rFonts w:ascii="Consolas" w:eastAsia="Times New Roman" w:hAnsi="Consolas" w:cs="Times New Roman"/>
                <w:color w:val="292929"/>
                <w:kern w:val="0"/>
                <w:sz w:val="21"/>
                <w:szCs w:val="21"/>
                <w:lang w:val="en-US"/>
                <w14:ligatures w14:val="none"/>
              </w:rPr>
              <w:t>best_p</w:t>
            </w:r>
            <w:proofErr w:type="spellEnd"/>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best_aic</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96D48"/>
                <w:kern w:val="0"/>
                <w:sz w:val="21"/>
                <w:szCs w:val="21"/>
                <w:lang w:val="en-US"/>
                <w14:ligatures w14:val="none"/>
              </w:rPr>
              <w:t>1</w:t>
            </w:r>
            <w:r w:rsidRPr="00E9343D">
              <w:rPr>
                <w:rFonts w:ascii="Consolas" w:eastAsia="Times New Roman" w:hAnsi="Consolas" w:cs="Times New Roman"/>
                <w:color w:val="292929"/>
                <w:kern w:val="0"/>
                <w:sz w:val="21"/>
                <w:szCs w:val="21"/>
                <w:lang w:val="en-US"/>
                <w14:ligatures w14:val="none"/>
              </w:rPr>
              <w:t>, np.inf</w:t>
            </w:r>
          </w:p>
          <w:p w14:paraId="7E69086C" w14:textId="77777777" w:rsidR="00E9343D" w:rsidRPr="005C4FD6" w:rsidRDefault="1809CE92" w:rsidP="3E3F0BD0">
            <w:pPr>
              <w:shd w:val="clear" w:color="auto" w:fill="FFFFFF" w:themeFill="background1"/>
              <w:spacing w:line="285" w:lineRule="atLeast"/>
              <w:rPr>
                <w:rFonts w:ascii="Consolas" w:eastAsia="Times New Roman" w:hAnsi="Consolas" w:cs="Times New Roman"/>
                <w:color w:val="292929"/>
                <w:kern w:val="0"/>
                <w:sz w:val="21"/>
                <w:szCs w:val="21"/>
                <w:lang w:val="en-US"/>
                <w14:ligatures w14:val="none"/>
              </w:rPr>
            </w:pPr>
            <w:r w:rsidRPr="005C4FD6">
              <w:rPr>
                <w:rFonts w:ascii="Consolas" w:eastAsia="Times New Roman" w:hAnsi="Consolas" w:cs="Times New Roman"/>
                <w:color w:val="292929"/>
                <w:kern w:val="0"/>
                <w:sz w:val="21"/>
                <w:szCs w:val="21"/>
                <w:lang w:val="en-US"/>
                <w14:ligatures w14:val="none"/>
              </w:rPr>
              <w:t xml:space="preserve">    </w:t>
            </w:r>
            <w:r w:rsidRPr="005C4FD6">
              <w:rPr>
                <w:rFonts w:ascii="Consolas" w:eastAsia="Times New Roman" w:hAnsi="Consolas" w:cs="Times New Roman"/>
                <w:color w:val="B5200D"/>
                <w:kern w:val="0"/>
                <w:sz w:val="21"/>
                <w:szCs w:val="21"/>
                <w:lang w:val="en-US"/>
                <w14:ligatures w14:val="none"/>
              </w:rPr>
              <w:t>for</w:t>
            </w:r>
            <w:r w:rsidRPr="005C4FD6">
              <w:rPr>
                <w:rFonts w:ascii="Consolas" w:eastAsia="Times New Roman" w:hAnsi="Consolas" w:cs="Times New Roman"/>
                <w:color w:val="292929"/>
                <w:kern w:val="0"/>
                <w:sz w:val="21"/>
                <w:szCs w:val="21"/>
                <w:lang w:val="en-US"/>
                <w14:ligatures w14:val="none"/>
              </w:rPr>
              <w:t xml:space="preserve"> p </w:t>
            </w:r>
            <w:r w:rsidRPr="005C4FD6">
              <w:rPr>
                <w:rFonts w:ascii="Consolas" w:eastAsia="Times New Roman" w:hAnsi="Consolas" w:cs="Times New Roman"/>
                <w:color w:val="B5200D"/>
                <w:kern w:val="0"/>
                <w:sz w:val="21"/>
                <w:szCs w:val="21"/>
                <w:lang w:val="en-US"/>
                <w14:ligatures w14:val="none"/>
              </w:rPr>
              <w:t>in</w:t>
            </w:r>
            <w:r w:rsidRPr="005C4FD6">
              <w:rPr>
                <w:rFonts w:ascii="Consolas" w:eastAsia="Times New Roman" w:hAnsi="Consolas" w:cs="Times New Roman"/>
                <w:color w:val="292929"/>
                <w:kern w:val="0"/>
                <w:sz w:val="21"/>
                <w:szCs w:val="21"/>
                <w:lang w:val="en-US"/>
                <w14:ligatures w14:val="none"/>
              </w:rPr>
              <w:t xml:space="preserve"> </w:t>
            </w:r>
            <w:proofErr w:type="gramStart"/>
            <w:r w:rsidRPr="005C4FD6">
              <w:rPr>
                <w:rFonts w:ascii="Consolas" w:eastAsia="Times New Roman" w:hAnsi="Consolas" w:cs="Times New Roman"/>
                <w:color w:val="5E2CBC"/>
                <w:kern w:val="0"/>
                <w:sz w:val="21"/>
                <w:szCs w:val="21"/>
                <w:lang w:val="en-US"/>
                <w14:ligatures w14:val="none"/>
              </w:rPr>
              <w:t>range</w:t>
            </w:r>
            <w:r w:rsidRPr="005C4FD6">
              <w:rPr>
                <w:rFonts w:ascii="Consolas" w:eastAsia="Times New Roman" w:hAnsi="Consolas" w:cs="Times New Roman"/>
                <w:color w:val="292929"/>
                <w:kern w:val="0"/>
                <w:sz w:val="21"/>
                <w:szCs w:val="21"/>
                <w:lang w:val="en-US"/>
                <w14:ligatures w14:val="none"/>
              </w:rPr>
              <w:t>(</w:t>
            </w:r>
            <w:proofErr w:type="gramEnd"/>
            <w:r w:rsidRPr="005C4FD6">
              <w:rPr>
                <w:rFonts w:ascii="Consolas" w:eastAsia="Times New Roman" w:hAnsi="Consolas" w:cs="Times New Roman"/>
                <w:color w:val="096D48"/>
                <w:kern w:val="0"/>
                <w:sz w:val="21"/>
                <w:szCs w:val="21"/>
                <w:lang w:val="en-US"/>
                <w14:ligatures w14:val="none"/>
              </w:rPr>
              <w:t>1</w:t>
            </w:r>
            <w:r w:rsidRPr="005C4FD6">
              <w:rPr>
                <w:rFonts w:ascii="Consolas" w:eastAsia="Times New Roman" w:hAnsi="Consolas" w:cs="Times New Roman"/>
                <w:color w:val="292929"/>
                <w:kern w:val="0"/>
                <w:sz w:val="21"/>
                <w:szCs w:val="21"/>
                <w:lang w:val="en-US"/>
                <w14:ligatures w14:val="none"/>
              </w:rPr>
              <w:t xml:space="preserve">, </w:t>
            </w:r>
            <w:proofErr w:type="gramStart"/>
            <w:r w:rsidRPr="005C4FD6">
              <w:rPr>
                <w:rFonts w:ascii="Consolas" w:eastAsia="Times New Roman" w:hAnsi="Consolas" w:cs="Times New Roman"/>
                <w:color w:val="5E2CBC"/>
                <w:kern w:val="0"/>
                <w:sz w:val="21"/>
                <w:szCs w:val="21"/>
                <w:lang w:val="en-US"/>
                <w14:ligatures w14:val="none"/>
              </w:rPr>
              <w:t>min</w:t>
            </w:r>
            <w:r w:rsidRPr="005C4FD6">
              <w:rPr>
                <w:rFonts w:ascii="Consolas" w:eastAsia="Times New Roman" w:hAnsi="Consolas" w:cs="Times New Roman"/>
                <w:color w:val="292929"/>
                <w:kern w:val="0"/>
                <w:sz w:val="21"/>
                <w:szCs w:val="21"/>
                <w:lang w:val="en-US"/>
                <w14:ligatures w14:val="none"/>
              </w:rPr>
              <w:t>(</w:t>
            </w:r>
            <w:proofErr w:type="spellStart"/>
            <w:proofErr w:type="gramEnd"/>
            <w:r w:rsidRPr="005C4FD6">
              <w:rPr>
                <w:rFonts w:ascii="Consolas" w:eastAsia="Times New Roman" w:hAnsi="Consolas" w:cs="Times New Roman"/>
                <w:color w:val="292929"/>
                <w:kern w:val="0"/>
                <w:sz w:val="21"/>
                <w:szCs w:val="21"/>
                <w:lang w:val="en-US"/>
                <w14:ligatures w14:val="none"/>
              </w:rPr>
              <w:t>pmax</w:t>
            </w:r>
            <w:proofErr w:type="spellEnd"/>
            <w:r w:rsidRPr="005C4FD6">
              <w:rPr>
                <w:rFonts w:ascii="Consolas" w:eastAsia="Times New Roman" w:hAnsi="Consolas" w:cs="Times New Roman"/>
                <w:color w:val="292929"/>
                <w:kern w:val="0"/>
                <w:sz w:val="21"/>
                <w:szCs w:val="21"/>
                <w:lang w:val="en-US"/>
                <w14:ligatures w14:val="none"/>
              </w:rPr>
              <w:t xml:space="preserve">, </w:t>
            </w:r>
            <w:proofErr w:type="gramStart"/>
            <w:r w:rsidRPr="005C4FD6">
              <w:rPr>
                <w:rFonts w:ascii="Consolas" w:eastAsia="Times New Roman" w:hAnsi="Consolas" w:cs="Times New Roman"/>
                <w:color w:val="5E2CBC"/>
                <w:kern w:val="0"/>
                <w:sz w:val="21"/>
                <w:szCs w:val="21"/>
                <w:lang w:val="en-US"/>
                <w14:ligatures w14:val="none"/>
              </w:rPr>
              <w:t>max</w:t>
            </w:r>
            <w:r w:rsidRPr="005C4FD6">
              <w:rPr>
                <w:rFonts w:ascii="Consolas" w:eastAsia="Times New Roman" w:hAnsi="Consolas" w:cs="Times New Roman"/>
                <w:color w:val="292929"/>
                <w:kern w:val="0"/>
                <w:sz w:val="21"/>
                <w:szCs w:val="21"/>
                <w:lang w:val="en-US"/>
                <w14:ligatures w14:val="none"/>
              </w:rPr>
              <w:t>(</w:t>
            </w:r>
            <w:proofErr w:type="gramEnd"/>
            <w:r w:rsidRPr="005C4FD6">
              <w:rPr>
                <w:rFonts w:ascii="Consolas" w:eastAsia="Times New Roman" w:hAnsi="Consolas" w:cs="Times New Roman"/>
                <w:color w:val="096D48"/>
                <w:kern w:val="0"/>
                <w:sz w:val="21"/>
                <w:szCs w:val="21"/>
                <w:lang w:val="en-US"/>
                <w14:ligatures w14:val="none"/>
              </w:rPr>
              <w:t>1</w:t>
            </w:r>
            <w:r w:rsidRPr="005C4FD6">
              <w:rPr>
                <w:rFonts w:ascii="Consolas" w:eastAsia="Times New Roman" w:hAnsi="Consolas" w:cs="Times New Roman"/>
                <w:color w:val="292929"/>
                <w:kern w:val="0"/>
                <w:sz w:val="21"/>
                <w:szCs w:val="21"/>
                <w:lang w:val="en-US"/>
                <w14:ligatures w14:val="none"/>
              </w:rPr>
              <w:t xml:space="preserve">, n </w:t>
            </w:r>
            <w:r w:rsidRPr="005C4FD6">
              <w:rPr>
                <w:rFonts w:ascii="Consolas" w:eastAsia="Times New Roman" w:hAnsi="Consolas" w:cs="Times New Roman"/>
                <w:color w:val="000000"/>
                <w:kern w:val="0"/>
                <w:sz w:val="21"/>
                <w:szCs w:val="21"/>
                <w:lang w:val="en-US"/>
                <w14:ligatures w14:val="none"/>
              </w:rPr>
              <w:t>//</w:t>
            </w:r>
            <w:r w:rsidRPr="005C4FD6">
              <w:rPr>
                <w:rFonts w:ascii="Consolas" w:eastAsia="Times New Roman" w:hAnsi="Consolas" w:cs="Times New Roman"/>
                <w:color w:val="292929"/>
                <w:kern w:val="0"/>
                <w:sz w:val="21"/>
                <w:szCs w:val="21"/>
                <w:lang w:val="en-US"/>
                <w14:ligatures w14:val="none"/>
              </w:rPr>
              <w:t xml:space="preserve"> </w:t>
            </w:r>
            <w:r w:rsidRPr="005C4FD6">
              <w:rPr>
                <w:rFonts w:ascii="Consolas" w:eastAsia="Times New Roman" w:hAnsi="Consolas" w:cs="Times New Roman"/>
                <w:color w:val="096D48"/>
                <w:kern w:val="0"/>
                <w:sz w:val="21"/>
                <w:szCs w:val="21"/>
                <w:lang w:val="en-US"/>
                <w14:ligatures w14:val="none"/>
              </w:rPr>
              <w:t>4</w:t>
            </w:r>
            <w:r w:rsidRPr="005C4FD6">
              <w:rPr>
                <w:rFonts w:ascii="Consolas" w:eastAsia="Times New Roman" w:hAnsi="Consolas" w:cs="Times New Roman"/>
                <w:color w:val="292929"/>
                <w:kern w:val="0"/>
                <w:sz w:val="21"/>
                <w:szCs w:val="21"/>
                <w:lang w:val="en-US"/>
                <w14:ligatures w14:val="none"/>
              </w:rPr>
              <w:t xml:space="preserve">)) </w:t>
            </w:r>
            <w:r w:rsidRPr="005C4FD6">
              <w:rPr>
                <w:rFonts w:ascii="Consolas" w:eastAsia="Times New Roman" w:hAnsi="Consolas" w:cs="Times New Roman"/>
                <w:color w:val="000000"/>
                <w:kern w:val="0"/>
                <w:sz w:val="21"/>
                <w:szCs w:val="21"/>
                <w:lang w:val="en-US"/>
                <w14:ligatures w14:val="none"/>
              </w:rPr>
              <w:t>+</w:t>
            </w:r>
            <w:r w:rsidRPr="005C4FD6">
              <w:rPr>
                <w:rFonts w:ascii="Consolas" w:eastAsia="Times New Roman" w:hAnsi="Consolas" w:cs="Times New Roman"/>
                <w:color w:val="292929"/>
                <w:kern w:val="0"/>
                <w:sz w:val="21"/>
                <w:szCs w:val="21"/>
                <w:lang w:val="en-US"/>
                <w14:ligatures w14:val="none"/>
              </w:rPr>
              <w:t xml:space="preserve"> </w:t>
            </w:r>
            <w:r w:rsidRPr="005C4FD6">
              <w:rPr>
                <w:rFonts w:ascii="Consolas" w:eastAsia="Times New Roman" w:hAnsi="Consolas" w:cs="Times New Roman"/>
                <w:color w:val="096D48"/>
                <w:kern w:val="0"/>
                <w:sz w:val="21"/>
                <w:szCs w:val="21"/>
                <w:lang w:val="en-US"/>
                <w14:ligatures w14:val="none"/>
              </w:rPr>
              <w:t>1</w:t>
            </w:r>
            <w:r w:rsidRPr="005C4FD6">
              <w:rPr>
                <w:rFonts w:ascii="Consolas" w:eastAsia="Times New Roman" w:hAnsi="Consolas" w:cs="Times New Roman"/>
                <w:color w:val="292929"/>
                <w:kern w:val="0"/>
                <w:sz w:val="21"/>
                <w:szCs w:val="21"/>
                <w:lang w:val="en-US"/>
                <w14:ligatures w14:val="none"/>
              </w:rPr>
              <w:t>):</w:t>
            </w:r>
          </w:p>
          <w:p w14:paraId="1E751E08"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try</w:t>
            </w:r>
            <w:r w:rsidRPr="00E9343D">
              <w:rPr>
                <w:rFonts w:ascii="Consolas" w:eastAsia="Times New Roman" w:hAnsi="Consolas" w:cs="Times New Roman"/>
                <w:color w:val="292929"/>
                <w:kern w:val="0"/>
                <w:sz w:val="21"/>
                <w:szCs w:val="21"/>
                <w:lang w:val="en-US"/>
                <w14:ligatures w14:val="none"/>
              </w:rPr>
              <w:t>:</w:t>
            </w:r>
          </w:p>
          <w:p w14:paraId="0E0DEA0F"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aic</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proofErr w:type="gramStart"/>
            <w:r w:rsidRPr="00E9343D">
              <w:rPr>
                <w:rFonts w:ascii="Consolas" w:eastAsia="Times New Roman" w:hAnsi="Consolas" w:cs="Times New Roman"/>
                <w:color w:val="292929"/>
                <w:kern w:val="0"/>
                <w:sz w:val="21"/>
                <w:szCs w:val="21"/>
                <w:lang w:val="en-US"/>
                <w14:ligatures w14:val="none"/>
              </w:rPr>
              <w:t>ARIMA(</w:t>
            </w:r>
            <w:proofErr w:type="gramEnd"/>
            <w:r w:rsidRPr="00E9343D">
              <w:rPr>
                <w:rFonts w:ascii="Consolas" w:eastAsia="Times New Roman" w:hAnsi="Consolas" w:cs="Times New Roman"/>
                <w:color w:val="292929"/>
                <w:kern w:val="0"/>
                <w:sz w:val="21"/>
                <w:szCs w:val="21"/>
                <w:lang w:val="en-US"/>
                <w14:ligatures w14:val="none"/>
              </w:rPr>
              <w:t xml:space="preserve">s, </w:t>
            </w:r>
            <w:r w:rsidRPr="00E9343D">
              <w:rPr>
                <w:rFonts w:ascii="Consolas" w:eastAsia="Times New Roman" w:hAnsi="Consolas" w:cs="Times New Roman"/>
                <w:color w:val="001080"/>
                <w:kern w:val="0"/>
                <w:sz w:val="21"/>
                <w:szCs w:val="21"/>
                <w:lang w:val="en-US"/>
                <w14:ligatures w14:val="none"/>
              </w:rPr>
              <w:t>order</w:t>
            </w:r>
            <w:proofErr w:type="gramStart"/>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w:t>
            </w:r>
            <w:proofErr w:type="gramEnd"/>
            <w:r w:rsidRPr="00E9343D">
              <w:rPr>
                <w:rFonts w:ascii="Consolas" w:eastAsia="Times New Roman" w:hAnsi="Consolas" w:cs="Times New Roman"/>
                <w:color w:val="292929"/>
                <w:kern w:val="0"/>
                <w:sz w:val="21"/>
                <w:szCs w:val="21"/>
                <w:lang w:val="en-US"/>
                <w14:ligatures w14:val="none"/>
              </w:rPr>
              <w:t xml:space="preserve">p, </w:t>
            </w:r>
            <w:r w:rsidRPr="00E9343D">
              <w:rPr>
                <w:rFonts w:ascii="Consolas" w:eastAsia="Times New Roman" w:hAnsi="Consolas" w:cs="Times New Roman"/>
                <w:color w:val="096D48"/>
                <w:kern w:val="0"/>
                <w:sz w:val="21"/>
                <w:szCs w:val="21"/>
                <w:lang w:val="en-US"/>
                <w14:ligatures w14:val="none"/>
              </w:rPr>
              <w:t>0</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96D48"/>
                <w:kern w:val="0"/>
                <w:sz w:val="21"/>
                <w:szCs w:val="21"/>
                <w:lang w:val="en-US"/>
                <w14:ligatures w14:val="none"/>
              </w:rPr>
              <w:t>0</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1080"/>
                <w:kern w:val="0"/>
                <w:sz w:val="21"/>
                <w:szCs w:val="21"/>
                <w:lang w:val="en-US"/>
                <w14:ligatures w14:val="none"/>
              </w:rPr>
              <w:t>trend</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0F4A85"/>
                <w:kern w:val="0"/>
                <w:sz w:val="21"/>
                <w:szCs w:val="21"/>
                <w:lang w:val="en-US"/>
                <w14:ligatures w14:val="none"/>
              </w:rPr>
              <w:t>'c'</w:t>
            </w:r>
            <w:proofErr w:type="gramStart"/>
            <w:r w:rsidRPr="00E9343D">
              <w:rPr>
                <w:rFonts w:ascii="Consolas" w:eastAsia="Times New Roman" w:hAnsi="Consolas" w:cs="Times New Roman"/>
                <w:color w:val="292929"/>
                <w:kern w:val="0"/>
                <w:sz w:val="21"/>
                <w:szCs w:val="21"/>
                <w:lang w:val="en-US"/>
                <w14:ligatures w14:val="none"/>
              </w:rPr>
              <w:t>).fit</w:t>
            </w:r>
            <w:proofErr w:type="gramEnd"/>
            <w:r w:rsidRPr="00E9343D">
              <w:rPr>
                <w:rFonts w:ascii="Consolas" w:eastAsia="Times New Roman" w:hAnsi="Consolas" w:cs="Times New Roman"/>
                <w:color w:val="292929"/>
                <w:kern w:val="0"/>
                <w:sz w:val="21"/>
                <w:szCs w:val="21"/>
                <w:lang w:val="en-US"/>
                <w14:ligatures w14:val="none"/>
              </w:rPr>
              <w:t>(</w:t>
            </w:r>
            <w:proofErr w:type="gramStart"/>
            <w:r w:rsidRPr="00E9343D">
              <w:rPr>
                <w:rFonts w:ascii="Consolas" w:eastAsia="Times New Roman" w:hAnsi="Consolas" w:cs="Times New Roman"/>
                <w:color w:val="292929"/>
                <w:kern w:val="0"/>
                <w:sz w:val="21"/>
                <w:szCs w:val="21"/>
                <w:lang w:val="en-US"/>
                <w14:ligatures w14:val="none"/>
              </w:rPr>
              <w:t>).</w:t>
            </w:r>
            <w:proofErr w:type="spellStart"/>
            <w:r w:rsidRPr="00E9343D">
              <w:rPr>
                <w:rFonts w:ascii="Consolas" w:eastAsia="Times New Roman" w:hAnsi="Consolas" w:cs="Times New Roman"/>
                <w:color w:val="292929"/>
                <w:kern w:val="0"/>
                <w:sz w:val="21"/>
                <w:szCs w:val="21"/>
                <w:lang w:val="en-US"/>
                <w14:ligatures w14:val="none"/>
              </w:rPr>
              <w:t>aic</w:t>
            </w:r>
            <w:proofErr w:type="spellEnd"/>
            <w:proofErr w:type="gramEnd"/>
          </w:p>
          <w:p w14:paraId="46D8EA0F"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if</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aic</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&lt;</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best_aic</w:t>
            </w:r>
            <w:proofErr w:type="spellEnd"/>
            <w:r w:rsidRPr="00E9343D">
              <w:rPr>
                <w:rFonts w:ascii="Consolas" w:eastAsia="Times New Roman" w:hAnsi="Consolas" w:cs="Times New Roman"/>
                <w:color w:val="292929"/>
                <w:kern w:val="0"/>
                <w:sz w:val="21"/>
                <w:szCs w:val="21"/>
                <w:lang w:val="en-US"/>
                <w14:ligatures w14:val="none"/>
              </w:rPr>
              <w:t>:</w:t>
            </w:r>
          </w:p>
          <w:p w14:paraId="0A982C86"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best_aic</w:t>
            </w:r>
            <w:proofErr w:type="spellEnd"/>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best_p</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aic</w:t>
            </w:r>
            <w:proofErr w:type="spellEnd"/>
            <w:r w:rsidRPr="00E9343D">
              <w:rPr>
                <w:rFonts w:ascii="Consolas" w:eastAsia="Times New Roman" w:hAnsi="Consolas" w:cs="Times New Roman"/>
                <w:color w:val="292929"/>
                <w:kern w:val="0"/>
                <w:sz w:val="21"/>
                <w:szCs w:val="21"/>
                <w:lang w:val="en-US"/>
                <w14:ligatures w14:val="none"/>
              </w:rPr>
              <w:t>, p</w:t>
            </w:r>
          </w:p>
          <w:p w14:paraId="0AF0D9D0"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except</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185E73"/>
                <w:kern w:val="0"/>
                <w:sz w:val="21"/>
                <w:szCs w:val="21"/>
                <w:lang w:val="en-US"/>
                <w14:ligatures w14:val="none"/>
              </w:rPr>
              <w:t>Exception</w:t>
            </w:r>
            <w:r w:rsidRPr="00E9343D">
              <w:rPr>
                <w:rFonts w:ascii="Consolas" w:eastAsia="Times New Roman" w:hAnsi="Consolas" w:cs="Times New Roman"/>
                <w:color w:val="292929"/>
                <w:kern w:val="0"/>
                <w:sz w:val="21"/>
                <w:szCs w:val="21"/>
                <w:lang w:val="en-US"/>
                <w14:ligatures w14:val="none"/>
              </w:rPr>
              <w:t>:</w:t>
            </w:r>
          </w:p>
          <w:p w14:paraId="54E0BED4"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pass</w:t>
            </w:r>
          </w:p>
          <w:p w14:paraId="4D05A2AE"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return</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best_p</w:t>
            </w:r>
            <w:proofErr w:type="spellEnd"/>
          </w:p>
          <w:p w14:paraId="6C3EDAFA" w14:textId="77777777" w:rsidR="00E9343D" w:rsidRPr="00E9343D" w:rsidRDefault="00E9343D" w:rsidP="00E9343D">
            <w:pPr>
              <w:shd w:val="clear" w:color="auto" w:fill="FFFFFF"/>
              <w:spacing w:after="240" w:line="285" w:lineRule="atLeast"/>
              <w:rPr>
                <w:rFonts w:ascii="Consolas" w:eastAsia="Times New Roman" w:hAnsi="Consolas" w:cs="Times New Roman"/>
                <w:color w:val="292929"/>
                <w:kern w:val="0"/>
                <w:sz w:val="21"/>
                <w:szCs w:val="21"/>
                <w:lang w:val="en-US"/>
                <w14:ligatures w14:val="none"/>
              </w:rPr>
            </w:pPr>
          </w:p>
          <w:p w14:paraId="4263ACFE"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0F4A85"/>
                <w:kern w:val="0"/>
                <w:sz w:val="21"/>
                <w:szCs w:val="21"/>
                <w:lang w:val="en-US"/>
                <w14:ligatures w14:val="none"/>
              </w:rPr>
              <w:t>def</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5E2CBC"/>
                <w:kern w:val="0"/>
                <w:sz w:val="21"/>
                <w:szCs w:val="21"/>
                <w:lang w:val="en-US"/>
                <w14:ligatures w14:val="none"/>
              </w:rPr>
              <w:t>ar_impute_</w:t>
            </w:r>
            <w:proofErr w:type="gramStart"/>
            <w:r w:rsidRPr="00E9343D">
              <w:rPr>
                <w:rFonts w:ascii="Consolas" w:eastAsia="Times New Roman" w:hAnsi="Consolas" w:cs="Times New Roman"/>
                <w:color w:val="5E2CBC"/>
                <w:kern w:val="0"/>
                <w:sz w:val="21"/>
                <w:szCs w:val="21"/>
                <w:lang w:val="en-US"/>
                <w14:ligatures w14:val="none"/>
              </w:rPr>
              <w:t>series</w:t>
            </w:r>
            <w:proofErr w:type="spellEnd"/>
            <w:r w:rsidRPr="00E9343D">
              <w:rPr>
                <w:rFonts w:ascii="Consolas" w:eastAsia="Times New Roman" w:hAnsi="Consolas" w:cs="Times New Roman"/>
                <w:color w:val="292929"/>
                <w:kern w:val="0"/>
                <w:sz w:val="21"/>
                <w:szCs w:val="21"/>
                <w:lang w:val="en-US"/>
                <w14:ligatures w14:val="none"/>
              </w:rPr>
              <w:t>(</w:t>
            </w:r>
            <w:proofErr w:type="gramEnd"/>
          </w:p>
          <w:p w14:paraId="04F07600"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1080"/>
                <w:kern w:val="0"/>
                <w:sz w:val="21"/>
                <w:szCs w:val="21"/>
                <w:lang w:val="en-US"/>
                <w14:ligatures w14:val="none"/>
              </w:rPr>
              <w:t>s</w:t>
            </w:r>
            <w:r w:rsidRPr="00E9343D">
              <w:rPr>
                <w:rFonts w:ascii="Consolas" w:eastAsia="Times New Roman" w:hAnsi="Consolas" w:cs="Times New Roman"/>
                <w:color w:val="292929"/>
                <w:kern w:val="0"/>
                <w:sz w:val="21"/>
                <w:szCs w:val="21"/>
                <w:lang w:val="en-US"/>
                <w14:ligatures w14:val="none"/>
              </w:rPr>
              <w:t xml:space="preserve">: </w:t>
            </w:r>
            <w:proofErr w:type="spellStart"/>
            <w:proofErr w:type="gramStart"/>
            <w:r w:rsidRPr="00E9343D">
              <w:rPr>
                <w:rFonts w:ascii="Consolas" w:eastAsia="Times New Roman" w:hAnsi="Consolas" w:cs="Times New Roman"/>
                <w:color w:val="292929"/>
                <w:kern w:val="0"/>
                <w:sz w:val="21"/>
                <w:szCs w:val="21"/>
                <w:lang w:val="en-US"/>
                <w14:ligatures w14:val="none"/>
              </w:rPr>
              <w:t>pd.Series</w:t>
            </w:r>
            <w:proofErr w:type="spellEnd"/>
            <w:proofErr w:type="gramEnd"/>
            <w:r w:rsidRPr="00E9343D">
              <w:rPr>
                <w:rFonts w:ascii="Consolas" w:eastAsia="Times New Roman" w:hAnsi="Consolas" w:cs="Times New Roman"/>
                <w:color w:val="292929"/>
                <w:kern w:val="0"/>
                <w:sz w:val="21"/>
                <w:szCs w:val="21"/>
                <w:lang w:val="en-US"/>
                <w14:ligatures w14:val="none"/>
              </w:rPr>
              <w:t>,</w:t>
            </w:r>
          </w:p>
          <w:p w14:paraId="17EB9CCB"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001080"/>
                <w:kern w:val="0"/>
                <w:sz w:val="21"/>
                <w:szCs w:val="21"/>
                <w:lang w:val="en-US"/>
                <w14:ligatures w14:val="none"/>
              </w:rPr>
              <w:t>p_select_fn</w:t>
            </w:r>
            <w:proofErr w:type="spellEnd"/>
            <w:r w:rsidRPr="00E9343D">
              <w:rPr>
                <w:rFonts w:ascii="Consolas" w:eastAsia="Times New Roman" w:hAnsi="Consolas" w:cs="Times New Roman"/>
                <w:color w:val="292929"/>
                <w:kern w:val="0"/>
                <w:sz w:val="21"/>
                <w:szCs w:val="21"/>
                <w:lang w:val="en-US"/>
                <w14:ligatures w14:val="none"/>
              </w:rPr>
              <w:t xml:space="preserve">: </w:t>
            </w:r>
            <w:proofErr w:type="gramStart"/>
            <w:r w:rsidRPr="00E9343D">
              <w:rPr>
                <w:rFonts w:ascii="Consolas" w:eastAsia="Times New Roman" w:hAnsi="Consolas" w:cs="Times New Roman"/>
                <w:color w:val="292929"/>
                <w:kern w:val="0"/>
                <w:sz w:val="21"/>
                <w:szCs w:val="21"/>
                <w:lang w:val="en-US"/>
                <w14:ligatures w14:val="none"/>
              </w:rPr>
              <w:t>Callable[[</w:t>
            </w:r>
            <w:proofErr w:type="spellStart"/>
            <w:r w:rsidRPr="00E9343D">
              <w:rPr>
                <w:rFonts w:ascii="Consolas" w:eastAsia="Times New Roman" w:hAnsi="Consolas" w:cs="Times New Roman"/>
                <w:color w:val="292929"/>
                <w:kern w:val="0"/>
                <w:sz w:val="21"/>
                <w:szCs w:val="21"/>
                <w:lang w:val="en-US"/>
                <w14:ligatures w14:val="none"/>
              </w:rPr>
              <w:t>pd.Series</w:t>
            </w:r>
            <w:proofErr w:type="spellEnd"/>
            <w:proofErr w:type="gram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185E73"/>
                <w:kern w:val="0"/>
                <w:sz w:val="21"/>
                <w:szCs w:val="21"/>
                <w:lang w:val="en-US"/>
                <w14:ligatures w14:val="none"/>
              </w:rPr>
              <w:t>int</w:t>
            </w:r>
            <w:r w:rsidRPr="00E9343D">
              <w:rPr>
                <w:rFonts w:ascii="Consolas" w:eastAsia="Times New Roman" w:hAnsi="Consolas" w:cs="Times New Roman"/>
                <w:color w:val="292929"/>
                <w:kern w:val="0"/>
                <w:sz w:val="21"/>
                <w:szCs w:val="21"/>
                <w:lang w:val="en-US"/>
                <w14:ligatures w14:val="none"/>
              </w:rPr>
              <w:t>],</w:t>
            </w:r>
          </w:p>
          <w:p w14:paraId="44EAD377"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1080"/>
                <w:kern w:val="0"/>
                <w:sz w:val="21"/>
                <w:szCs w:val="21"/>
                <w:lang w:val="en-US"/>
                <w14:ligatures w14:val="none"/>
              </w:rPr>
              <w:t>trend</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185E73"/>
                <w:kern w:val="0"/>
                <w:sz w:val="21"/>
                <w:szCs w:val="21"/>
                <w:lang w:val="en-US"/>
                <w14:ligatures w14:val="none"/>
              </w:rPr>
              <w:t>str</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F4A85"/>
                <w:kern w:val="0"/>
                <w:sz w:val="21"/>
                <w:szCs w:val="21"/>
                <w:lang w:val="en-US"/>
                <w14:ligatures w14:val="none"/>
              </w:rPr>
              <w:t>'c'</w:t>
            </w:r>
            <w:r w:rsidRPr="00E9343D">
              <w:rPr>
                <w:rFonts w:ascii="Consolas" w:eastAsia="Times New Roman" w:hAnsi="Consolas" w:cs="Times New Roman"/>
                <w:color w:val="292929"/>
                <w:kern w:val="0"/>
                <w:sz w:val="21"/>
                <w:szCs w:val="21"/>
                <w:lang w:val="en-US"/>
                <w14:ligatures w14:val="none"/>
              </w:rPr>
              <w:t>,</w:t>
            </w:r>
          </w:p>
          <w:p w14:paraId="7FBF4D26"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001080"/>
                <w:kern w:val="0"/>
                <w:sz w:val="21"/>
                <w:szCs w:val="21"/>
                <w:lang w:val="en-US"/>
                <w14:ligatures w14:val="none"/>
              </w:rPr>
              <w:t>min_obs</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185E73"/>
                <w:kern w:val="0"/>
                <w:sz w:val="21"/>
                <w:szCs w:val="21"/>
                <w:lang w:val="en-US"/>
                <w14:ligatures w14:val="none"/>
              </w:rPr>
              <w:t>int</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96D48"/>
                <w:kern w:val="0"/>
                <w:sz w:val="21"/>
                <w:szCs w:val="21"/>
                <w:lang w:val="en-US"/>
                <w14:ligatures w14:val="none"/>
              </w:rPr>
              <w:t>20</w:t>
            </w:r>
            <w:r w:rsidRPr="00E9343D">
              <w:rPr>
                <w:rFonts w:ascii="Consolas" w:eastAsia="Times New Roman" w:hAnsi="Consolas" w:cs="Times New Roman"/>
                <w:color w:val="292929"/>
                <w:kern w:val="0"/>
                <w:sz w:val="21"/>
                <w:szCs w:val="21"/>
                <w:lang w:val="en-US"/>
                <w14:ligatures w14:val="none"/>
              </w:rPr>
              <w:t>,</w:t>
            </w:r>
          </w:p>
          <w:p w14:paraId="68FFB199"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001080"/>
                <w:kern w:val="0"/>
                <w:sz w:val="21"/>
                <w:szCs w:val="21"/>
                <w:lang w:val="en-US"/>
                <w14:ligatures w14:val="none"/>
              </w:rPr>
              <w:t>only_ragged</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185E73"/>
                <w:kern w:val="0"/>
                <w:sz w:val="21"/>
                <w:szCs w:val="21"/>
                <w:lang w:val="en-US"/>
                <w14:ligatures w14:val="none"/>
              </w:rPr>
              <w:t>bool</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F4A85"/>
                <w:kern w:val="0"/>
                <w:sz w:val="21"/>
                <w:szCs w:val="21"/>
                <w:lang w:val="en-US"/>
                <w14:ligatures w14:val="none"/>
              </w:rPr>
              <w:t>False</w:t>
            </w:r>
            <w:r w:rsidRPr="00E9343D">
              <w:rPr>
                <w:rFonts w:ascii="Consolas" w:eastAsia="Times New Roman" w:hAnsi="Consolas" w:cs="Times New Roman"/>
                <w:color w:val="292929"/>
                <w:kern w:val="0"/>
                <w:sz w:val="21"/>
                <w:szCs w:val="21"/>
                <w:lang w:val="en-US"/>
                <w14:ligatures w14:val="none"/>
              </w:rPr>
              <w:t>,</w:t>
            </w:r>
          </w:p>
          <w:p w14:paraId="344D3218"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-&gt; </w:t>
            </w:r>
            <w:proofErr w:type="spellStart"/>
            <w:proofErr w:type="gramStart"/>
            <w:r w:rsidRPr="00E9343D">
              <w:rPr>
                <w:rFonts w:ascii="Consolas" w:eastAsia="Times New Roman" w:hAnsi="Consolas" w:cs="Times New Roman"/>
                <w:color w:val="292929"/>
                <w:kern w:val="0"/>
                <w:sz w:val="21"/>
                <w:szCs w:val="21"/>
                <w14:ligatures w14:val="none"/>
              </w:rPr>
              <w:t>pd.Series</w:t>
            </w:r>
            <w:proofErr w:type="spellEnd"/>
            <w:proofErr w:type="gramEnd"/>
            <w:r w:rsidRPr="00E9343D">
              <w:rPr>
                <w:rFonts w:ascii="Consolas" w:eastAsia="Times New Roman" w:hAnsi="Consolas" w:cs="Times New Roman"/>
                <w:color w:val="292929"/>
                <w:kern w:val="0"/>
                <w:sz w:val="21"/>
                <w:szCs w:val="21"/>
                <w14:ligatures w14:val="none"/>
              </w:rPr>
              <w:t>:</w:t>
            </w:r>
          </w:p>
          <w:p w14:paraId="108791B2"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0F4A85"/>
                <w:kern w:val="0"/>
                <w:sz w:val="21"/>
                <w:szCs w:val="21"/>
                <w14:ligatures w14:val="none"/>
              </w:rPr>
              <w:t>"""</w:t>
            </w:r>
          </w:p>
          <w:p w14:paraId="3BED1E60"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0F4A85"/>
                <w:kern w:val="0"/>
                <w:sz w:val="21"/>
                <w:szCs w:val="21"/>
                <w14:ligatures w14:val="none"/>
              </w:rPr>
              <w:t xml:space="preserve">    Impute les NaN de s en avançant dans le </w:t>
            </w:r>
            <w:proofErr w:type="gramStart"/>
            <w:r w:rsidRPr="00E9343D">
              <w:rPr>
                <w:rFonts w:ascii="Consolas" w:eastAsia="Times New Roman" w:hAnsi="Consolas" w:cs="Times New Roman"/>
                <w:color w:val="0F4A85"/>
                <w:kern w:val="0"/>
                <w:sz w:val="21"/>
                <w:szCs w:val="21"/>
                <w14:ligatures w14:val="none"/>
              </w:rPr>
              <w:t>temps:</w:t>
            </w:r>
            <w:proofErr w:type="gramEnd"/>
          </w:p>
          <w:p w14:paraId="12B31202"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0F4A85"/>
                <w:kern w:val="0"/>
                <w:sz w:val="21"/>
                <w:szCs w:val="21"/>
                <w14:ligatures w14:val="none"/>
              </w:rPr>
              <w:t>    - À chaque NaN à t, on ajuste AR(p) sur s[:t-1</w:t>
            </w:r>
            <w:proofErr w:type="gramStart"/>
            <w:r w:rsidRPr="00E9343D">
              <w:rPr>
                <w:rFonts w:ascii="Consolas" w:eastAsia="Times New Roman" w:hAnsi="Consolas" w:cs="Times New Roman"/>
                <w:color w:val="0F4A85"/>
                <w:kern w:val="0"/>
                <w:sz w:val="21"/>
                <w:szCs w:val="21"/>
                <w14:ligatures w14:val="none"/>
              </w:rPr>
              <w:t>].</w:t>
            </w:r>
            <w:proofErr w:type="spellStart"/>
            <w:r w:rsidRPr="00E9343D">
              <w:rPr>
                <w:rFonts w:ascii="Consolas" w:eastAsia="Times New Roman" w:hAnsi="Consolas" w:cs="Times New Roman"/>
                <w:color w:val="0F4A85"/>
                <w:kern w:val="0"/>
                <w:sz w:val="21"/>
                <w:szCs w:val="21"/>
                <w14:ligatures w14:val="none"/>
              </w:rPr>
              <w:t>dropna</w:t>
            </w:r>
            <w:proofErr w:type="spellEnd"/>
            <w:proofErr w:type="gramEnd"/>
            <w:r w:rsidRPr="00E9343D">
              <w:rPr>
                <w:rFonts w:ascii="Consolas" w:eastAsia="Times New Roman" w:hAnsi="Consolas" w:cs="Times New Roman"/>
                <w:color w:val="0F4A85"/>
                <w:kern w:val="0"/>
                <w:sz w:val="21"/>
                <w:szCs w:val="21"/>
                <w14:ligatures w14:val="none"/>
              </w:rPr>
              <w:t xml:space="preserve">() (si assez </w:t>
            </w:r>
            <w:proofErr w:type="spellStart"/>
            <w:r w:rsidRPr="00E9343D">
              <w:rPr>
                <w:rFonts w:ascii="Consolas" w:eastAsia="Times New Roman" w:hAnsi="Consolas" w:cs="Times New Roman"/>
                <w:color w:val="0F4A85"/>
                <w:kern w:val="0"/>
                <w:sz w:val="21"/>
                <w:szCs w:val="21"/>
                <w14:ligatures w14:val="none"/>
              </w:rPr>
              <w:t>d'obs</w:t>
            </w:r>
            <w:proofErr w:type="spellEnd"/>
            <w:r w:rsidRPr="00E9343D">
              <w:rPr>
                <w:rFonts w:ascii="Consolas" w:eastAsia="Times New Roman" w:hAnsi="Consolas" w:cs="Times New Roman"/>
                <w:color w:val="0F4A85"/>
                <w:kern w:val="0"/>
                <w:sz w:val="21"/>
                <w:szCs w:val="21"/>
                <w14:ligatures w14:val="none"/>
              </w:rPr>
              <w:t>),</w:t>
            </w:r>
          </w:p>
          <w:p w14:paraId="7AC694FD"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0F4A85"/>
                <w:kern w:val="0"/>
                <w:sz w:val="21"/>
                <w:szCs w:val="21"/>
                <w14:ligatures w14:val="none"/>
              </w:rPr>
              <w:t xml:space="preserve">      </w:t>
            </w:r>
            <w:proofErr w:type="gramStart"/>
            <w:r w:rsidRPr="00E9343D">
              <w:rPr>
                <w:rFonts w:ascii="Consolas" w:eastAsia="Times New Roman" w:hAnsi="Consolas" w:cs="Times New Roman"/>
                <w:color w:val="0F4A85"/>
                <w:kern w:val="0"/>
                <w:sz w:val="21"/>
                <w:szCs w:val="21"/>
                <w14:ligatures w14:val="none"/>
              </w:rPr>
              <w:t>puis</w:t>
            </w:r>
            <w:proofErr w:type="gramEnd"/>
            <w:r w:rsidRPr="00E9343D">
              <w:rPr>
                <w:rFonts w:ascii="Consolas" w:eastAsia="Times New Roman" w:hAnsi="Consolas" w:cs="Times New Roman"/>
                <w:color w:val="0F4A85"/>
                <w:kern w:val="0"/>
                <w:sz w:val="21"/>
                <w:szCs w:val="21"/>
                <w14:ligatures w14:val="none"/>
              </w:rPr>
              <w:t xml:space="preserve"> on prédit s[t] (one-step). Si plusieurs NaN consécutifs,</w:t>
            </w:r>
          </w:p>
          <w:p w14:paraId="2F4EABF1"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0F4A85"/>
                <w:kern w:val="0"/>
                <w:sz w:val="21"/>
                <w:szCs w:val="21"/>
                <w14:ligatures w14:val="none"/>
              </w:rPr>
              <w:t xml:space="preserve">      </w:t>
            </w:r>
            <w:proofErr w:type="gramStart"/>
            <w:r w:rsidRPr="00E9343D">
              <w:rPr>
                <w:rFonts w:ascii="Consolas" w:eastAsia="Times New Roman" w:hAnsi="Consolas" w:cs="Times New Roman"/>
                <w:color w:val="0F4A85"/>
                <w:kern w:val="0"/>
                <w:sz w:val="21"/>
                <w:szCs w:val="21"/>
                <w14:ligatures w14:val="none"/>
              </w:rPr>
              <w:t>on</w:t>
            </w:r>
            <w:proofErr w:type="gramEnd"/>
            <w:r w:rsidRPr="00E9343D">
              <w:rPr>
                <w:rFonts w:ascii="Consolas" w:eastAsia="Times New Roman" w:hAnsi="Consolas" w:cs="Times New Roman"/>
                <w:color w:val="0F4A85"/>
                <w:kern w:val="0"/>
                <w:sz w:val="21"/>
                <w:szCs w:val="21"/>
                <w14:ligatures w14:val="none"/>
              </w:rPr>
              <w:t xml:space="preserve"> boucle et on réutilise les prévisions comme 'observations' pour avancer.</w:t>
            </w:r>
          </w:p>
          <w:p w14:paraId="7827041B"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0F4A85"/>
                <w:kern w:val="0"/>
                <w:sz w:val="21"/>
                <w:szCs w:val="21"/>
                <w14:ligatures w14:val="none"/>
              </w:rPr>
              <w:t xml:space="preserve">    - if </w:t>
            </w:r>
            <w:proofErr w:type="spellStart"/>
            <w:r w:rsidRPr="00E9343D">
              <w:rPr>
                <w:rFonts w:ascii="Consolas" w:eastAsia="Times New Roman" w:hAnsi="Consolas" w:cs="Times New Roman"/>
                <w:color w:val="0F4A85"/>
                <w:kern w:val="0"/>
                <w:sz w:val="21"/>
                <w:szCs w:val="21"/>
                <w14:ligatures w14:val="none"/>
              </w:rPr>
              <w:t>only_ragged</w:t>
            </w:r>
            <w:proofErr w:type="spellEnd"/>
            <w:r w:rsidRPr="00E9343D">
              <w:rPr>
                <w:rFonts w:ascii="Consolas" w:eastAsia="Times New Roman" w:hAnsi="Consolas" w:cs="Times New Roman"/>
                <w:color w:val="0F4A85"/>
                <w:kern w:val="0"/>
                <w:sz w:val="21"/>
                <w:szCs w:val="21"/>
                <w14:ligatures w14:val="none"/>
              </w:rPr>
              <w:t>=</w:t>
            </w:r>
            <w:proofErr w:type="spellStart"/>
            <w:r w:rsidRPr="00E9343D">
              <w:rPr>
                <w:rFonts w:ascii="Consolas" w:eastAsia="Times New Roman" w:hAnsi="Consolas" w:cs="Times New Roman"/>
                <w:color w:val="0F4A85"/>
                <w:kern w:val="0"/>
                <w:sz w:val="21"/>
                <w:szCs w:val="21"/>
                <w14:ligatures w14:val="none"/>
              </w:rPr>
              <w:t>True</w:t>
            </w:r>
            <w:proofErr w:type="spellEnd"/>
            <w:r w:rsidRPr="00E9343D">
              <w:rPr>
                <w:rFonts w:ascii="Consolas" w:eastAsia="Times New Roman" w:hAnsi="Consolas" w:cs="Times New Roman"/>
                <w:color w:val="0F4A85"/>
                <w:kern w:val="0"/>
                <w:sz w:val="21"/>
                <w:szCs w:val="21"/>
                <w14:ligatures w14:val="none"/>
              </w:rPr>
              <w:t>, on n’impute que la 'queue' (NaN en fin d’échantillon).</w:t>
            </w:r>
          </w:p>
          <w:p w14:paraId="0BD56B8F"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0F4A85"/>
                <w:kern w:val="0"/>
                <w:sz w:val="21"/>
                <w:szCs w:val="21"/>
                <w14:ligatures w14:val="none"/>
              </w:rPr>
              <w:t xml:space="preserve">    - </w:t>
            </w:r>
            <w:proofErr w:type="gramStart"/>
            <w:r w:rsidRPr="00E9343D">
              <w:rPr>
                <w:rFonts w:ascii="Consolas" w:eastAsia="Times New Roman" w:hAnsi="Consolas" w:cs="Times New Roman"/>
                <w:color w:val="0F4A85"/>
                <w:kern w:val="0"/>
                <w:sz w:val="21"/>
                <w:szCs w:val="21"/>
                <w14:ligatures w14:val="none"/>
              </w:rPr>
              <w:t>trend:</w:t>
            </w:r>
            <w:proofErr w:type="gramEnd"/>
            <w:r w:rsidRPr="00E9343D">
              <w:rPr>
                <w:rFonts w:ascii="Consolas" w:eastAsia="Times New Roman" w:hAnsi="Consolas" w:cs="Times New Roman"/>
                <w:color w:val="0F4A85"/>
                <w:kern w:val="0"/>
                <w:sz w:val="21"/>
                <w:szCs w:val="21"/>
                <w14:ligatures w14:val="none"/>
              </w:rPr>
              <w:t xml:space="preserve"> '</w:t>
            </w:r>
            <w:proofErr w:type="gramStart"/>
            <w:r w:rsidRPr="00E9343D">
              <w:rPr>
                <w:rFonts w:ascii="Consolas" w:eastAsia="Times New Roman" w:hAnsi="Consolas" w:cs="Times New Roman"/>
                <w:color w:val="0F4A85"/>
                <w:kern w:val="0"/>
                <w:sz w:val="21"/>
                <w:szCs w:val="21"/>
                <w14:ligatures w14:val="none"/>
              </w:rPr>
              <w:t>c' (</w:t>
            </w:r>
            <w:proofErr w:type="gramEnd"/>
            <w:r w:rsidRPr="00E9343D">
              <w:rPr>
                <w:rFonts w:ascii="Consolas" w:eastAsia="Times New Roman" w:hAnsi="Consolas" w:cs="Times New Roman"/>
                <w:color w:val="0F4A85"/>
                <w:kern w:val="0"/>
                <w:sz w:val="21"/>
                <w:szCs w:val="21"/>
                <w14:ligatures w14:val="none"/>
              </w:rPr>
              <w:t>constante) ou '</w:t>
            </w:r>
            <w:proofErr w:type="gramStart"/>
            <w:r w:rsidRPr="00E9343D">
              <w:rPr>
                <w:rFonts w:ascii="Consolas" w:eastAsia="Times New Roman" w:hAnsi="Consolas" w:cs="Times New Roman"/>
                <w:color w:val="0F4A85"/>
                <w:kern w:val="0"/>
                <w:sz w:val="21"/>
                <w:szCs w:val="21"/>
                <w14:ligatures w14:val="none"/>
              </w:rPr>
              <w:t>n' (</w:t>
            </w:r>
            <w:proofErr w:type="gramEnd"/>
            <w:r w:rsidRPr="00E9343D">
              <w:rPr>
                <w:rFonts w:ascii="Consolas" w:eastAsia="Times New Roman" w:hAnsi="Consolas" w:cs="Times New Roman"/>
                <w:color w:val="0F4A85"/>
                <w:kern w:val="0"/>
                <w:sz w:val="21"/>
                <w:szCs w:val="21"/>
                <w14:ligatures w14:val="none"/>
              </w:rPr>
              <w:t>sans constante).</w:t>
            </w:r>
          </w:p>
          <w:p w14:paraId="158C0838"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p>
          <w:p w14:paraId="382419D2"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0F4A85"/>
                <w:kern w:val="0"/>
                <w:sz w:val="21"/>
                <w:szCs w:val="21"/>
                <w14:ligatures w14:val="none"/>
              </w:rPr>
              <w:t>    Retourne une copie de s imputée (les points non imputables restent NaN).</w:t>
            </w:r>
          </w:p>
          <w:p w14:paraId="5BFF6015"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0F4A85"/>
                <w:kern w:val="0"/>
                <w:sz w:val="21"/>
                <w:szCs w:val="21"/>
                <w14:ligatures w14:val="none"/>
              </w:rPr>
              <w:t xml:space="preserve">    </w:t>
            </w:r>
            <w:r w:rsidRPr="00E9343D">
              <w:rPr>
                <w:rFonts w:ascii="Consolas" w:eastAsia="Times New Roman" w:hAnsi="Consolas" w:cs="Times New Roman"/>
                <w:color w:val="0F4A85"/>
                <w:kern w:val="0"/>
                <w:sz w:val="21"/>
                <w:szCs w:val="21"/>
                <w:lang w:val="en-US"/>
                <w14:ligatures w14:val="none"/>
              </w:rPr>
              <w:t>"""</w:t>
            </w:r>
          </w:p>
          <w:p w14:paraId="6F15FAD0"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s_imp</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proofErr w:type="spellStart"/>
            <w:proofErr w:type="gramStart"/>
            <w:r w:rsidRPr="00E9343D">
              <w:rPr>
                <w:rFonts w:ascii="Consolas" w:eastAsia="Times New Roman" w:hAnsi="Consolas" w:cs="Times New Roman"/>
                <w:color w:val="292929"/>
                <w:kern w:val="0"/>
                <w:sz w:val="21"/>
                <w:szCs w:val="21"/>
                <w:lang w:val="en-US"/>
                <w14:ligatures w14:val="none"/>
              </w:rPr>
              <w:t>s.copy</w:t>
            </w:r>
            <w:proofErr w:type="spellEnd"/>
            <w:proofErr w:type="gramEnd"/>
            <w:r w:rsidRPr="00E9343D">
              <w:rPr>
                <w:rFonts w:ascii="Consolas" w:eastAsia="Times New Roman" w:hAnsi="Consolas" w:cs="Times New Roman"/>
                <w:color w:val="292929"/>
                <w:kern w:val="0"/>
                <w:sz w:val="21"/>
                <w:szCs w:val="21"/>
                <w:lang w:val="en-US"/>
                <w14:ligatures w14:val="none"/>
              </w:rPr>
              <w:t>()</w:t>
            </w:r>
          </w:p>
          <w:p w14:paraId="39440110"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idx</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s_</w:t>
            </w:r>
            <w:proofErr w:type="gramStart"/>
            <w:r w:rsidRPr="00E9343D">
              <w:rPr>
                <w:rFonts w:ascii="Consolas" w:eastAsia="Times New Roman" w:hAnsi="Consolas" w:cs="Times New Roman"/>
                <w:color w:val="292929"/>
                <w:kern w:val="0"/>
                <w:sz w:val="21"/>
                <w:szCs w:val="21"/>
                <w:lang w:val="en-US"/>
                <w14:ligatures w14:val="none"/>
              </w:rPr>
              <w:t>imp.index</w:t>
            </w:r>
            <w:proofErr w:type="spellEnd"/>
            <w:proofErr w:type="gramEnd"/>
          </w:p>
          <w:p w14:paraId="00E99444"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p>
          <w:p w14:paraId="1BE992D4"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515151"/>
                <w:kern w:val="0"/>
                <w:sz w:val="21"/>
                <w:szCs w:val="21"/>
                <w14:ligatures w14:val="none"/>
              </w:rPr>
              <w:t># Déterminer les positions à imputer</w:t>
            </w:r>
          </w:p>
          <w:p w14:paraId="6AB2833D"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proofErr w:type="gramStart"/>
            <w:r w:rsidRPr="00E9343D">
              <w:rPr>
                <w:rFonts w:ascii="Consolas" w:eastAsia="Times New Roman" w:hAnsi="Consolas" w:cs="Times New Roman"/>
                <w:color w:val="B5200D"/>
                <w:kern w:val="0"/>
                <w:sz w:val="21"/>
                <w:szCs w:val="21"/>
                <w14:ligatures w14:val="none"/>
              </w:rPr>
              <w:t>if</w:t>
            </w:r>
            <w:proofErr w:type="gramEnd"/>
            <w:r w:rsidRPr="00E9343D">
              <w:rPr>
                <w:rFonts w:ascii="Consolas" w:eastAsia="Times New Roman" w:hAnsi="Consolas" w:cs="Times New Roman"/>
                <w:color w:val="292929"/>
                <w:kern w:val="0"/>
                <w:sz w:val="21"/>
                <w:szCs w:val="21"/>
                <w14:ligatures w14:val="none"/>
              </w:rPr>
              <w:t xml:space="preserve"> </w:t>
            </w:r>
            <w:proofErr w:type="spellStart"/>
            <w:r w:rsidRPr="00E9343D">
              <w:rPr>
                <w:rFonts w:ascii="Consolas" w:eastAsia="Times New Roman" w:hAnsi="Consolas" w:cs="Times New Roman"/>
                <w:color w:val="292929"/>
                <w:kern w:val="0"/>
                <w:sz w:val="21"/>
                <w:szCs w:val="21"/>
                <w14:ligatures w14:val="none"/>
              </w:rPr>
              <w:t>only_</w:t>
            </w:r>
            <w:proofErr w:type="gramStart"/>
            <w:r w:rsidRPr="00E9343D">
              <w:rPr>
                <w:rFonts w:ascii="Consolas" w:eastAsia="Times New Roman" w:hAnsi="Consolas" w:cs="Times New Roman"/>
                <w:color w:val="292929"/>
                <w:kern w:val="0"/>
                <w:sz w:val="21"/>
                <w:szCs w:val="21"/>
                <w14:ligatures w14:val="none"/>
              </w:rPr>
              <w:t>ragged</w:t>
            </w:r>
            <w:proofErr w:type="spellEnd"/>
            <w:r w:rsidRPr="00E9343D">
              <w:rPr>
                <w:rFonts w:ascii="Consolas" w:eastAsia="Times New Roman" w:hAnsi="Consolas" w:cs="Times New Roman"/>
                <w:color w:val="292929"/>
                <w:kern w:val="0"/>
                <w:sz w:val="21"/>
                <w:szCs w:val="21"/>
                <w14:ligatures w14:val="none"/>
              </w:rPr>
              <w:t>:</w:t>
            </w:r>
            <w:proofErr w:type="gramEnd"/>
          </w:p>
          <w:p w14:paraId="5D61B7A7"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515151"/>
                <w:kern w:val="0"/>
                <w:sz w:val="21"/>
                <w:szCs w:val="21"/>
                <w14:ligatures w14:val="none"/>
              </w:rPr>
              <w:t># on ne prend que les NaN après la dernière valeur observée</w:t>
            </w:r>
          </w:p>
          <w:p w14:paraId="08CF66D3"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last_obs</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s_</w:t>
            </w:r>
            <w:proofErr w:type="gramStart"/>
            <w:r w:rsidRPr="00E9343D">
              <w:rPr>
                <w:rFonts w:ascii="Consolas" w:eastAsia="Times New Roman" w:hAnsi="Consolas" w:cs="Times New Roman"/>
                <w:color w:val="292929"/>
                <w:kern w:val="0"/>
                <w:sz w:val="21"/>
                <w:szCs w:val="21"/>
                <w:lang w:val="en-US"/>
                <w14:ligatures w14:val="none"/>
              </w:rPr>
              <w:t>imp.last</w:t>
            </w:r>
            <w:proofErr w:type="gramEnd"/>
            <w:r w:rsidRPr="00E9343D">
              <w:rPr>
                <w:rFonts w:ascii="Consolas" w:eastAsia="Times New Roman" w:hAnsi="Consolas" w:cs="Times New Roman"/>
                <w:color w:val="292929"/>
                <w:kern w:val="0"/>
                <w:sz w:val="21"/>
                <w:szCs w:val="21"/>
                <w:lang w:val="en-US"/>
                <w14:ligatures w14:val="none"/>
              </w:rPr>
              <w:t>_valid_</w:t>
            </w:r>
            <w:proofErr w:type="gramStart"/>
            <w:r w:rsidRPr="00E9343D">
              <w:rPr>
                <w:rFonts w:ascii="Consolas" w:eastAsia="Times New Roman" w:hAnsi="Consolas" w:cs="Times New Roman"/>
                <w:color w:val="292929"/>
                <w:kern w:val="0"/>
                <w:sz w:val="21"/>
                <w:szCs w:val="21"/>
                <w:lang w:val="en-US"/>
                <w14:ligatures w14:val="none"/>
              </w:rPr>
              <w:t>index</w:t>
            </w:r>
            <w:proofErr w:type="spellEnd"/>
            <w:r w:rsidRPr="00E9343D">
              <w:rPr>
                <w:rFonts w:ascii="Consolas" w:eastAsia="Times New Roman" w:hAnsi="Consolas" w:cs="Times New Roman"/>
                <w:color w:val="292929"/>
                <w:kern w:val="0"/>
                <w:sz w:val="21"/>
                <w:szCs w:val="21"/>
                <w:lang w:val="en-US"/>
                <w14:ligatures w14:val="none"/>
              </w:rPr>
              <w:t>(</w:t>
            </w:r>
            <w:proofErr w:type="gramEnd"/>
            <w:r w:rsidRPr="00E9343D">
              <w:rPr>
                <w:rFonts w:ascii="Consolas" w:eastAsia="Times New Roman" w:hAnsi="Consolas" w:cs="Times New Roman"/>
                <w:color w:val="292929"/>
                <w:kern w:val="0"/>
                <w:sz w:val="21"/>
                <w:szCs w:val="21"/>
                <w:lang w:val="en-US"/>
                <w14:ligatures w14:val="none"/>
              </w:rPr>
              <w:t>)</w:t>
            </w:r>
          </w:p>
          <w:p w14:paraId="17A8685F"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if</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last_obs</w:t>
            </w:r>
            <w:proofErr w:type="spellEnd"/>
            <w:r w:rsidRPr="00E9343D">
              <w:rPr>
                <w:rFonts w:ascii="Consolas" w:eastAsia="Times New Roman" w:hAnsi="Consolas" w:cs="Times New Roman"/>
                <w:color w:val="292929"/>
                <w:kern w:val="0"/>
                <w:sz w:val="21"/>
                <w:szCs w:val="21"/>
                <w:lang w:val="en-US"/>
                <w14:ligatures w14:val="none"/>
              </w:rPr>
              <w:t xml:space="preserve"> </w:t>
            </w:r>
            <w:proofErr w:type="gramStart"/>
            <w:r w:rsidRPr="00E9343D">
              <w:rPr>
                <w:rFonts w:ascii="Consolas" w:eastAsia="Times New Roman" w:hAnsi="Consolas" w:cs="Times New Roman"/>
                <w:color w:val="0F4A85"/>
                <w:kern w:val="0"/>
                <w:sz w:val="21"/>
                <w:szCs w:val="21"/>
                <w:lang w:val="en-US"/>
                <w14:ligatures w14:val="none"/>
              </w:rPr>
              <w:t>is</w:t>
            </w:r>
            <w:proofErr w:type="gram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F4A85"/>
                <w:kern w:val="0"/>
                <w:sz w:val="21"/>
                <w:szCs w:val="21"/>
                <w:lang w:val="en-US"/>
                <w14:ligatures w14:val="none"/>
              </w:rPr>
              <w:t>None</w:t>
            </w:r>
            <w:r w:rsidRPr="00E9343D">
              <w:rPr>
                <w:rFonts w:ascii="Consolas" w:eastAsia="Times New Roman" w:hAnsi="Consolas" w:cs="Times New Roman"/>
                <w:color w:val="292929"/>
                <w:kern w:val="0"/>
                <w:sz w:val="21"/>
                <w:szCs w:val="21"/>
                <w:lang w:val="en-US"/>
                <w14:ligatures w14:val="none"/>
              </w:rPr>
              <w:t>:</w:t>
            </w:r>
          </w:p>
          <w:p w14:paraId="32B8D56F"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lang w:val="en-US"/>
                <w14:ligatures w14:val="none"/>
              </w:rPr>
              <w:t xml:space="preserve">            </w:t>
            </w:r>
            <w:proofErr w:type="gramStart"/>
            <w:r w:rsidRPr="00E9343D">
              <w:rPr>
                <w:rFonts w:ascii="Consolas" w:eastAsia="Times New Roman" w:hAnsi="Consolas" w:cs="Times New Roman"/>
                <w:color w:val="B5200D"/>
                <w:kern w:val="0"/>
                <w:sz w:val="21"/>
                <w:szCs w:val="21"/>
                <w14:ligatures w14:val="none"/>
              </w:rPr>
              <w:t>return</w:t>
            </w:r>
            <w:proofErr w:type="gramEnd"/>
            <w:r w:rsidRPr="00E9343D">
              <w:rPr>
                <w:rFonts w:ascii="Consolas" w:eastAsia="Times New Roman" w:hAnsi="Consolas" w:cs="Times New Roman"/>
                <w:color w:val="292929"/>
                <w:kern w:val="0"/>
                <w:sz w:val="21"/>
                <w:szCs w:val="21"/>
                <w14:ligatures w14:val="none"/>
              </w:rPr>
              <w:t xml:space="preserve"> </w:t>
            </w:r>
            <w:proofErr w:type="spellStart"/>
            <w:r w:rsidRPr="00E9343D">
              <w:rPr>
                <w:rFonts w:ascii="Consolas" w:eastAsia="Times New Roman" w:hAnsi="Consolas" w:cs="Times New Roman"/>
                <w:color w:val="292929"/>
                <w:kern w:val="0"/>
                <w:sz w:val="21"/>
                <w:szCs w:val="21"/>
                <w14:ligatures w14:val="none"/>
              </w:rPr>
              <w:t>s_</w:t>
            </w:r>
            <w:proofErr w:type="gramStart"/>
            <w:r w:rsidRPr="00E9343D">
              <w:rPr>
                <w:rFonts w:ascii="Consolas" w:eastAsia="Times New Roman" w:hAnsi="Consolas" w:cs="Times New Roman"/>
                <w:color w:val="292929"/>
                <w:kern w:val="0"/>
                <w:sz w:val="21"/>
                <w:szCs w:val="21"/>
                <w14:ligatures w14:val="none"/>
              </w:rPr>
              <w:t>imp</w:t>
            </w:r>
            <w:proofErr w:type="spellEnd"/>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515151"/>
                <w:kern w:val="0"/>
                <w:sz w:val="21"/>
                <w:szCs w:val="21"/>
                <w14:ligatures w14:val="none"/>
              </w:rPr>
              <w:t>#</w:t>
            </w:r>
            <w:proofErr w:type="gramEnd"/>
            <w:r w:rsidRPr="00E9343D">
              <w:rPr>
                <w:rFonts w:ascii="Consolas" w:eastAsia="Times New Roman" w:hAnsi="Consolas" w:cs="Times New Roman"/>
                <w:color w:val="515151"/>
                <w:kern w:val="0"/>
                <w:sz w:val="21"/>
                <w:szCs w:val="21"/>
                <w14:ligatures w14:val="none"/>
              </w:rPr>
              <w:t xml:space="preserve"> rien à faire</w:t>
            </w:r>
          </w:p>
          <w:p w14:paraId="77E0E3C1"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to_impute</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idx.get_indexer_for</w:t>
            </w:r>
            <w:proofErr w:type="spellEnd"/>
            <w:r w:rsidRPr="00E9343D">
              <w:rPr>
                <w:rFonts w:ascii="Consolas" w:eastAsia="Times New Roman" w:hAnsi="Consolas" w:cs="Times New Roman"/>
                <w:color w:val="292929"/>
                <w:kern w:val="0"/>
                <w:sz w:val="21"/>
                <w:szCs w:val="21"/>
                <w:lang w:val="en-US"/>
                <w14:ligatures w14:val="none"/>
              </w:rPr>
              <w:t>(</w:t>
            </w:r>
            <w:proofErr w:type="spellStart"/>
            <w:r w:rsidRPr="00E9343D">
              <w:rPr>
                <w:rFonts w:ascii="Consolas" w:eastAsia="Times New Roman" w:hAnsi="Consolas" w:cs="Times New Roman"/>
                <w:color w:val="292929"/>
                <w:kern w:val="0"/>
                <w:sz w:val="21"/>
                <w:szCs w:val="21"/>
                <w:lang w:val="en-US"/>
                <w14:ligatures w14:val="none"/>
              </w:rPr>
              <w:t>idx</w:t>
            </w:r>
            <w:proofErr w:type="spellEnd"/>
            <w:r w:rsidRPr="00E9343D">
              <w:rPr>
                <w:rFonts w:ascii="Consolas" w:eastAsia="Times New Roman" w:hAnsi="Consolas" w:cs="Times New Roman"/>
                <w:color w:val="292929"/>
                <w:kern w:val="0"/>
                <w:sz w:val="21"/>
                <w:szCs w:val="21"/>
                <w:lang w:val="en-US"/>
                <w14:ligatures w14:val="none"/>
              </w:rPr>
              <w:t>[</w:t>
            </w:r>
            <w:proofErr w:type="spellStart"/>
            <w:r w:rsidRPr="00E9343D">
              <w:rPr>
                <w:rFonts w:ascii="Consolas" w:eastAsia="Times New Roman" w:hAnsi="Consolas" w:cs="Times New Roman"/>
                <w:color w:val="292929"/>
                <w:kern w:val="0"/>
                <w:sz w:val="21"/>
                <w:szCs w:val="21"/>
                <w:lang w:val="en-US"/>
                <w14:ligatures w14:val="none"/>
              </w:rPr>
              <w:t>idx.get_loc</w:t>
            </w:r>
            <w:proofErr w:type="spellEnd"/>
            <w:r w:rsidRPr="00E9343D">
              <w:rPr>
                <w:rFonts w:ascii="Consolas" w:eastAsia="Times New Roman" w:hAnsi="Consolas" w:cs="Times New Roman"/>
                <w:color w:val="292929"/>
                <w:kern w:val="0"/>
                <w:sz w:val="21"/>
                <w:szCs w:val="21"/>
                <w:lang w:val="en-US"/>
                <w14:ligatures w14:val="none"/>
              </w:rPr>
              <w:t>(</w:t>
            </w:r>
            <w:proofErr w:type="spellStart"/>
            <w:r w:rsidRPr="00E9343D">
              <w:rPr>
                <w:rFonts w:ascii="Consolas" w:eastAsia="Times New Roman" w:hAnsi="Consolas" w:cs="Times New Roman"/>
                <w:color w:val="292929"/>
                <w:kern w:val="0"/>
                <w:sz w:val="21"/>
                <w:szCs w:val="21"/>
                <w:lang w:val="en-US"/>
                <w14:ligatures w14:val="none"/>
              </w:rPr>
              <w:t>last_obs</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96D48"/>
                <w:kern w:val="0"/>
                <w:sz w:val="21"/>
                <w:szCs w:val="21"/>
                <w:lang w:val="en-US"/>
                <w14:ligatures w14:val="none"/>
              </w:rPr>
              <w:t>1</w:t>
            </w:r>
            <w:r w:rsidRPr="00E9343D">
              <w:rPr>
                <w:rFonts w:ascii="Consolas" w:eastAsia="Times New Roman" w:hAnsi="Consolas" w:cs="Times New Roman"/>
                <w:color w:val="292929"/>
                <w:kern w:val="0"/>
                <w:sz w:val="21"/>
                <w:szCs w:val="21"/>
                <w:lang w:val="en-US"/>
                <w14:ligatures w14:val="none"/>
              </w:rPr>
              <w:t>:])</w:t>
            </w:r>
          </w:p>
          <w:p w14:paraId="098E5A8D"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else</w:t>
            </w:r>
            <w:r w:rsidRPr="00E9343D">
              <w:rPr>
                <w:rFonts w:ascii="Consolas" w:eastAsia="Times New Roman" w:hAnsi="Consolas" w:cs="Times New Roman"/>
                <w:color w:val="292929"/>
                <w:kern w:val="0"/>
                <w:sz w:val="21"/>
                <w:szCs w:val="21"/>
                <w:lang w:val="en-US"/>
                <w14:ligatures w14:val="none"/>
              </w:rPr>
              <w:t>:</w:t>
            </w:r>
          </w:p>
          <w:p w14:paraId="35349B61" w14:textId="77777777" w:rsidR="00E9343D" w:rsidRPr="005C4FD6" w:rsidRDefault="00E9343D" w:rsidP="3E3F0BD0">
            <w:pPr>
              <w:shd w:val="clear" w:color="auto" w:fill="FFFFFF" w:themeFill="background1"/>
              <w:spacing w:line="285" w:lineRule="atLeast"/>
              <w:rPr>
                <w:rFonts w:ascii="Consolas" w:eastAsia="Times New Roman" w:hAnsi="Consolas" w:cs="Times New Roman"/>
                <w:color w:val="292929"/>
                <w:kern w:val="0"/>
                <w:sz w:val="21"/>
                <w:szCs w:val="21"/>
                <w:lang w:val="en-US"/>
                <w14:ligatures w14:val="none"/>
              </w:rPr>
            </w:pPr>
            <w:r w:rsidRPr="005C4FD6">
              <w:rPr>
                <w:rFonts w:ascii="Consolas" w:eastAsia="Times New Roman" w:hAnsi="Consolas" w:cs="Times New Roman"/>
                <w:color w:val="292929"/>
                <w:kern w:val="0"/>
                <w:sz w:val="21"/>
                <w:szCs w:val="21"/>
                <w:lang w:val="en-US"/>
                <w14:ligatures w14:val="none"/>
              </w:rPr>
              <w:t xml:space="preserve">        </w:t>
            </w:r>
            <w:proofErr w:type="spellStart"/>
            <w:r w:rsidRPr="005C4FD6">
              <w:rPr>
                <w:rFonts w:ascii="Consolas" w:eastAsia="Times New Roman" w:hAnsi="Consolas" w:cs="Times New Roman"/>
                <w:color w:val="292929"/>
                <w:kern w:val="0"/>
                <w:sz w:val="21"/>
                <w:szCs w:val="21"/>
                <w:lang w:val="en-US"/>
                <w14:ligatures w14:val="none"/>
              </w:rPr>
              <w:t>to_impute</w:t>
            </w:r>
            <w:proofErr w:type="spellEnd"/>
            <w:r w:rsidRPr="005C4FD6">
              <w:rPr>
                <w:rFonts w:ascii="Consolas" w:eastAsia="Times New Roman" w:hAnsi="Consolas" w:cs="Times New Roman"/>
                <w:color w:val="292929"/>
                <w:kern w:val="0"/>
                <w:sz w:val="21"/>
                <w:szCs w:val="21"/>
                <w:lang w:val="en-US"/>
                <w14:ligatures w14:val="none"/>
              </w:rPr>
              <w:t xml:space="preserve"> </w:t>
            </w:r>
            <w:r w:rsidRPr="005C4FD6">
              <w:rPr>
                <w:rFonts w:ascii="Consolas" w:eastAsia="Times New Roman" w:hAnsi="Consolas" w:cs="Times New Roman"/>
                <w:color w:val="000000"/>
                <w:kern w:val="0"/>
                <w:sz w:val="21"/>
                <w:szCs w:val="21"/>
                <w:lang w:val="en-US"/>
                <w14:ligatures w14:val="none"/>
              </w:rPr>
              <w:t>=</w:t>
            </w:r>
            <w:r w:rsidRPr="005C4FD6">
              <w:rPr>
                <w:rFonts w:ascii="Consolas" w:eastAsia="Times New Roman" w:hAnsi="Consolas" w:cs="Times New Roman"/>
                <w:color w:val="292929"/>
                <w:kern w:val="0"/>
                <w:sz w:val="21"/>
                <w:szCs w:val="21"/>
                <w:lang w:val="en-US"/>
                <w14:ligatures w14:val="none"/>
              </w:rPr>
              <w:t xml:space="preserve"> </w:t>
            </w:r>
            <w:proofErr w:type="spellStart"/>
            <w:proofErr w:type="gramStart"/>
            <w:r w:rsidRPr="005C4FD6">
              <w:rPr>
                <w:rFonts w:ascii="Consolas" w:eastAsia="Times New Roman" w:hAnsi="Consolas" w:cs="Times New Roman"/>
                <w:color w:val="292929"/>
                <w:kern w:val="0"/>
                <w:sz w:val="21"/>
                <w:szCs w:val="21"/>
                <w:lang w:val="en-US"/>
                <w14:ligatures w14:val="none"/>
              </w:rPr>
              <w:t>np.where</w:t>
            </w:r>
            <w:proofErr w:type="spellEnd"/>
            <w:proofErr w:type="gramEnd"/>
            <w:r w:rsidRPr="005C4FD6">
              <w:rPr>
                <w:rFonts w:ascii="Consolas" w:eastAsia="Times New Roman" w:hAnsi="Consolas" w:cs="Times New Roman"/>
                <w:color w:val="292929"/>
                <w:kern w:val="0"/>
                <w:sz w:val="21"/>
                <w:szCs w:val="21"/>
                <w:lang w:val="en-US"/>
                <w14:ligatures w14:val="none"/>
              </w:rPr>
              <w:t>(</w:t>
            </w:r>
            <w:proofErr w:type="spellStart"/>
            <w:r w:rsidRPr="005C4FD6">
              <w:rPr>
                <w:rFonts w:ascii="Consolas" w:eastAsia="Times New Roman" w:hAnsi="Consolas" w:cs="Times New Roman"/>
                <w:color w:val="292929"/>
                <w:kern w:val="0"/>
                <w:sz w:val="21"/>
                <w:szCs w:val="21"/>
                <w:lang w:val="en-US"/>
                <w14:ligatures w14:val="none"/>
              </w:rPr>
              <w:t>s_</w:t>
            </w:r>
            <w:proofErr w:type="gramStart"/>
            <w:r w:rsidRPr="005C4FD6">
              <w:rPr>
                <w:rFonts w:ascii="Consolas" w:eastAsia="Times New Roman" w:hAnsi="Consolas" w:cs="Times New Roman"/>
                <w:color w:val="292929"/>
                <w:kern w:val="0"/>
                <w:sz w:val="21"/>
                <w:szCs w:val="21"/>
                <w:lang w:val="en-US"/>
                <w14:ligatures w14:val="none"/>
              </w:rPr>
              <w:t>imp.isna</w:t>
            </w:r>
            <w:proofErr w:type="spellEnd"/>
            <w:proofErr w:type="gramEnd"/>
            <w:r w:rsidRPr="005C4FD6">
              <w:rPr>
                <w:rFonts w:ascii="Consolas" w:eastAsia="Times New Roman" w:hAnsi="Consolas" w:cs="Times New Roman"/>
                <w:color w:val="292929"/>
                <w:kern w:val="0"/>
                <w:sz w:val="21"/>
                <w:szCs w:val="21"/>
                <w:lang w:val="en-US"/>
                <w14:ligatures w14:val="none"/>
              </w:rPr>
              <w:t>(</w:t>
            </w:r>
            <w:proofErr w:type="gramStart"/>
            <w:r w:rsidRPr="005C4FD6">
              <w:rPr>
                <w:rFonts w:ascii="Consolas" w:eastAsia="Times New Roman" w:hAnsi="Consolas" w:cs="Times New Roman"/>
                <w:color w:val="292929"/>
                <w:kern w:val="0"/>
                <w:sz w:val="21"/>
                <w:szCs w:val="21"/>
                <w:lang w:val="en-US"/>
                <w14:ligatures w14:val="none"/>
              </w:rPr>
              <w:t>))[</w:t>
            </w:r>
            <w:proofErr w:type="gramEnd"/>
            <w:r w:rsidRPr="005C4FD6">
              <w:rPr>
                <w:rFonts w:ascii="Consolas" w:eastAsia="Times New Roman" w:hAnsi="Consolas" w:cs="Times New Roman"/>
                <w:color w:val="096D48"/>
                <w:kern w:val="0"/>
                <w:sz w:val="21"/>
                <w:szCs w:val="21"/>
                <w:lang w:val="en-US"/>
                <w14:ligatures w14:val="none"/>
              </w:rPr>
              <w:t>0</w:t>
            </w:r>
            <w:r w:rsidRPr="005C4FD6">
              <w:rPr>
                <w:rFonts w:ascii="Consolas" w:eastAsia="Times New Roman" w:hAnsi="Consolas" w:cs="Times New Roman"/>
                <w:color w:val="292929"/>
                <w:kern w:val="0"/>
                <w:sz w:val="21"/>
                <w:szCs w:val="21"/>
                <w:lang w:val="en-US"/>
                <w14:ligatures w14:val="none"/>
              </w:rPr>
              <w:t>]</w:t>
            </w:r>
          </w:p>
          <w:p w14:paraId="3E39AF01"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p>
          <w:p w14:paraId="45FBA03D"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for</w:t>
            </w:r>
            <w:r w:rsidRPr="00E9343D">
              <w:rPr>
                <w:rFonts w:ascii="Consolas" w:eastAsia="Times New Roman" w:hAnsi="Consolas" w:cs="Times New Roman"/>
                <w:color w:val="292929"/>
                <w:kern w:val="0"/>
                <w:sz w:val="21"/>
                <w:szCs w:val="21"/>
                <w:lang w:val="en-US"/>
                <w14:ligatures w14:val="none"/>
              </w:rPr>
              <w:t xml:space="preserve"> pos </w:t>
            </w:r>
            <w:r w:rsidRPr="00E9343D">
              <w:rPr>
                <w:rFonts w:ascii="Consolas" w:eastAsia="Times New Roman" w:hAnsi="Consolas" w:cs="Times New Roman"/>
                <w:color w:val="B5200D"/>
                <w:kern w:val="0"/>
                <w:sz w:val="21"/>
                <w:szCs w:val="21"/>
                <w:lang w:val="en-US"/>
                <w14:ligatures w14:val="none"/>
              </w:rPr>
              <w:t>in</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to_impute</w:t>
            </w:r>
            <w:proofErr w:type="spellEnd"/>
            <w:r w:rsidRPr="00E9343D">
              <w:rPr>
                <w:rFonts w:ascii="Consolas" w:eastAsia="Times New Roman" w:hAnsi="Consolas" w:cs="Times New Roman"/>
                <w:color w:val="292929"/>
                <w:kern w:val="0"/>
                <w:sz w:val="21"/>
                <w:szCs w:val="21"/>
                <w:lang w:val="en-US"/>
                <w14:ligatures w14:val="none"/>
              </w:rPr>
              <w:t>:</w:t>
            </w:r>
          </w:p>
          <w:p w14:paraId="613F2D0F"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515151"/>
                <w:kern w:val="0"/>
                <w:sz w:val="21"/>
                <w:szCs w:val="21"/>
                <w14:ligatures w14:val="none"/>
              </w:rPr>
              <w:t xml:space="preserve"># détermine la fenêtre </w:t>
            </w:r>
            <w:proofErr w:type="gramStart"/>
            <w:r w:rsidRPr="00E9343D">
              <w:rPr>
                <w:rFonts w:ascii="Consolas" w:eastAsia="Times New Roman" w:hAnsi="Consolas" w:cs="Times New Roman"/>
                <w:color w:val="515151"/>
                <w:kern w:val="0"/>
                <w:sz w:val="21"/>
                <w:szCs w:val="21"/>
                <w14:ligatures w14:val="none"/>
              </w:rPr>
              <w:t>d'estimation:</w:t>
            </w:r>
            <w:proofErr w:type="gramEnd"/>
            <w:r w:rsidRPr="00E9343D">
              <w:rPr>
                <w:rFonts w:ascii="Consolas" w:eastAsia="Times New Roman" w:hAnsi="Consolas" w:cs="Times New Roman"/>
                <w:color w:val="515151"/>
                <w:kern w:val="0"/>
                <w:sz w:val="21"/>
                <w:szCs w:val="21"/>
                <w14:ligatures w14:val="none"/>
              </w:rPr>
              <w:t xml:space="preserve"> tout jusqu'à pos-1</w:t>
            </w:r>
          </w:p>
          <w:p w14:paraId="4FB07DAD"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proofErr w:type="spellStart"/>
            <w:proofErr w:type="gramStart"/>
            <w:r w:rsidRPr="00E9343D">
              <w:rPr>
                <w:rFonts w:ascii="Consolas" w:eastAsia="Times New Roman" w:hAnsi="Consolas" w:cs="Times New Roman"/>
                <w:color w:val="292929"/>
                <w:kern w:val="0"/>
                <w:sz w:val="21"/>
                <w:szCs w:val="21"/>
                <w14:ligatures w14:val="none"/>
              </w:rPr>
              <w:t>est</w:t>
            </w:r>
            <w:proofErr w:type="gramEnd"/>
            <w:r w:rsidRPr="00E9343D">
              <w:rPr>
                <w:rFonts w:ascii="Consolas" w:eastAsia="Times New Roman" w:hAnsi="Consolas" w:cs="Times New Roman"/>
                <w:color w:val="292929"/>
                <w:kern w:val="0"/>
                <w:sz w:val="21"/>
                <w:szCs w:val="21"/>
                <w14:ligatures w14:val="none"/>
              </w:rPr>
              <w:t>_end_pos</w:t>
            </w:r>
            <w:proofErr w:type="spellEnd"/>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000000"/>
                <w:kern w:val="0"/>
                <w:sz w:val="21"/>
                <w:szCs w:val="21"/>
                <w14:ligatures w14:val="none"/>
              </w:rPr>
              <w:t>=</w:t>
            </w:r>
            <w:r w:rsidRPr="00E9343D">
              <w:rPr>
                <w:rFonts w:ascii="Consolas" w:eastAsia="Times New Roman" w:hAnsi="Consolas" w:cs="Times New Roman"/>
                <w:color w:val="292929"/>
                <w:kern w:val="0"/>
                <w:sz w:val="21"/>
                <w:szCs w:val="21"/>
                <w14:ligatures w14:val="none"/>
              </w:rPr>
              <w:t xml:space="preserve"> pos </w:t>
            </w:r>
            <w:r w:rsidRPr="00E9343D">
              <w:rPr>
                <w:rFonts w:ascii="Consolas" w:eastAsia="Times New Roman" w:hAnsi="Consolas" w:cs="Times New Roman"/>
                <w:color w:val="000000"/>
                <w:kern w:val="0"/>
                <w:sz w:val="21"/>
                <w:szCs w:val="21"/>
                <w14:ligatures w14:val="none"/>
              </w:rPr>
              <w:t>-</w:t>
            </w:r>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096D48"/>
                <w:kern w:val="0"/>
                <w:sz w:val="21"/>
                <w:szCs w:val="21"/>
                <w14:ligatures w14:val="none"/>
              </w:rPr>
              <w:t>1</w:t>
            </w:r>
          </w:p>
          <w:p w14:paraId="40D23EE6"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proofErr w:type="gramStart"/>
            <w:r w:rsidRPr="00E9343D">
              <w:rPr>
                <w:rFonts w:ascii="Consolas" w:eastAsia="Times New Roman" w:hAnsi="Consolas" w:cs="Times New Roman"/>
                <w:color w:val="B5200D"/>
                <w:kern w:val="0"/>
                <w:sz w:val="21"/>
                <w:szCs w:val="21"/>
                <w14:ligatures w14:val="none"/>
              </w:rPr>
              <w:t>if</w:t>
            </w:r>
            <w:proofErr w:type="gramEnd"/>
            <w:r w:rsidRPr="00E9343D">
              <w:rPr>
                <w:rFonts w:ascii="Consolas" w:eastAsia="Times New Roman" w:hAnsi="Consolas" w:cs="Times New Roman"/>
                <w:color w:val="292929"/>
                <w:kern w:val="0"/>
                <w:sz w:val="21"/>
                <w:szCs w:val="21"/>
                <w14:ligatures w14:val="none"/>
              </w:rPr>
              <w:t xml:space="preserve"> </w:t>
            </w:r>
            <w:proofErr w:type="spellStart"/>
            <w:r w:rsidRPr="00E9343D">
              <w:rPr>
                <w:rFonts w:ascii="Consolas" w:eastAsia="Times New Roman" w:hAnsi="Consolas" w:cs="Times New Roman"/>
                <w:color w:val="292929"/>
                <w:kern w:val="0"/>
                <w:sz w:val="21"/>
                <w:szCs w:val="21"/>
                <w14:ligatures w14:val="none"/>
              </w:rPr>
              <w:t>est_end_pos</w:t>
            </w:r>
            <w:proofErr w:type="spellEnd"/>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000000"/>
                <w:kern w:val="0"/>
                <w:sz w:val="21"/>
                <w:szCs w:val="21"/>
                <w14:ligatures w14:val="none"/>
              </w:rPr>
              <w:t>&lt;</w:t>
            </w:r>
            <w:r w:rsidRPr="00E9343D">
              <w:rPr>
                <w:rFonts w:ascii="Consolas" w:eastAsia="Times New Roman" w:hAnsi="Consolas" w:cs="Times New Roman"/>
                <w:color w:val="292929"/>
                <w:kern w:val="0"/>
                <w:sz w:val="21"/>
                <w:szCs w:val="21"/>
                <w14:ligatures w14:val="none"/>
              </w:rPr>
              <w:t xml:space="preserve"> </w:t>
            </w:r>
            <w:proofErr w:type="gramStart"/>
            <w:r w:rsidRPr="00E9343D">
              <w:rPr>
                <w:rFonts w:ascii="Consolas" w:eastAsia="Times New Roman" w:hAnsi="Consolas" w:cs="Times New Roman"/>
                <w:color w:val="096D48"/>
                <w:kern w:val="0"/>
                <w:sz w:val="21"/>
                <w:szCs w:val="21"/>
                <w14:ligatures w14:val="none"/>
              </w:rPr>
              <w:t>0</w:t>
            </w:r>
            <w:r w:rsidRPr="00E9343D">
              <w:rPr>
                <w:rFonts w:ascii="Consolas" w:eastAsia="Times New Roman" w:hAnsi="Consolas" w:cs="Times New Roman"/>
                <w:color w:val="292929"/>
                <w:kern w:val="0"/>
                <w:sz w:val="21"/>
                <w:szCs w:val="21"/>
                <w14:ligatures w14:val="none"/>
              </w:rPr>
              <w:t>:</w:t>
            </w:r>
            <w:proofErr w:type="gramEnd"/>
          </w:p>
          <w:p w14:paraId="5CC3CA5B"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proofErr w:type="gramStart"/>
            <w:r w:rsidRPr="00E9343D">
              <w:rPr>
                <w:rFonts w:ascii="Consolas" w:eastAsia="Times New Roman" w:hAnsi="Consolas" w:cs="Times New Roman"/>
                <w:color w:val="B5200D"/>
                <w:kern w:val="0"/>
                <w:sz w:val="21"/>
                <w:szCs w:val="21"/>
                <w14:ligatures w14:val="none"/>
              </w:rPr>
              <w:t>continue</w:t>
            </w:r>
            <w:proofErr w:type="gramEnd"/>
          </w:p>
          <w:p w14:paraId="5E36E5DD"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lastRenderedPageBreak/>
              <w:t xml:space="preserve">        </w:t>
            </w:r>
            <w:proofErr w:type="spellStart"/>
            <w:proofErr w:type="gramStart"/>
            <w:r w:rsidRPr="00E9343D">
              <w:rPr>
                <w:rFonts w:ascii="Consolas" w:eastAsia="Times New Roman" w:hAnsi="Consolas" w:cs="Times New Roman"/>
                <w:color w:val="292929"/>
                <w:kern w:val="0"/>
                <w:sz w:val="21"/>
                <w:szCs w:val="21"/>
                <w14:ligatures w14:val="none"/>
              </w:rPr>
              <w:t>y</w:t>
            </w:r>
            <w:proofErr w:type="gramEnd"/>
            <w:r w:rsidRPr="00E9343D">
              <w:rPr>
                <w:rFonts w:ascii="Consolas" w:eastAsia="Times New Roman" w:hAnsi="Consolas" w:cs="Times New Roman"/>
                <w:color w:val="292929"/>
                <w:kern w:val="0"/>
                <w:sz w:val="21"/>
                <w:szCs w:val="21"/>
                <w14:ligatures w14:val="none"/>
              </w:rPr>
              <w:t>_est</w:t>
            </w:r>
            <w:proofErr w:type="spellEnd"/>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000000"/>
                <w:kern w:val="0"/>
                <w:sz w:val="21"/>
                <w:szCs w:val="21"/>
                <w14:ligatures w14:val="none"/>
              </w:rPr>
              <w:t>=</w:t>
            </w:r>
            <w:r w:rsidRPr="00E9343D">
              <w:rPr>
                <w:rFonts w:ascii="Consolas" w:eastAsia="Times New Roman" w:hAnsi="Consolas" w:cs="Times New Roman"/>
                <w:color w:val="292929"/>
                <w:kern w:val="0"/>
                <w:sz w:val="21"/>
                <w:szCs w:val="21"/>
                <w14:ligatures w14:val="none"/>
              </w:rPr>
              <w:t xml:space="preserve"> </w:t>
            </w:r>
            <w:proofErr w:type="spellStart"/>
            <w:r w:rsidRPr="00E9343D">
              <w:rPr>
                <w:rFonts w:ascii="Consolas" w:eastAsia="Times New Roman" w:hAnsi="Consolas" w:cs="Times New Roman"/>
                <w:color w:val="292929"/>
                <w:kern w:val="0"/>
                <w:sz w:val="21"/>
                <w:szCs w:val="21"/>
                <w14:ligatures w14:val="none"/>
              </w:rPr>
              <w:t>s_</w:t>
            </w:r>
            <w:proofErr w:type="gramStart"/>
            <w:r w:rsidRPr="00E9343D">
              <w:rPr>
                <w:rFonts w:ascii="Consolas" w:eastAsia="Times New Roman" w:hAnsi="Consolas" w:cs="Times New Roman"/>
                <w:color w:val="292929"/>
                <w:kern w:val="0"/>
                <w:sz w:val="21"/>
                <w:szCs w:val="21"/>
                <w14:ligatures w14:val="none"/>
              </w:rPr>
              <w:t>imp.iloc</w:t>
            </w:r>
            <w:proofErr w:type="spellEnd"/>
            <w:r w:rsidRPr="00E9343D">
              <w:rPr>
                <w:rFonts w:ascii="Consolas" w:eastAsia="Times New Roman" w:hAnsi="Consolas" w:cs="Times New Roman"/>
                <w:color w:val="292929"/>
                <w:kern w:val="0"/>
                <w:sz w:val="21"/>
                <w:szCs w:val="21"/>
                <w14:ligatures w14:val="none"/>
              </w:rPr>
              <w:t>[:</w:t>
            </w:r>
            <w:proofErr w:type="spellStart"/>
            <w:r w:rsidRPr="00E9343D">
              <w:rPr>
                <w:rFonts w:ascii="Consolas" w:eastAsia="Times New Roman" w:hAnsi="Consolas" w:cs="Times New Roman"/>
                <w:color w:val="292929"/>
                <w:kern w:val="0"/>
                <w:sz w:val="21"/>
                <w:szCs w:val="21"/>
                <w14:ligatures w14:val="none"/>
              </w:rPr>
              <w:t>est</w:t>
            </w:r>
            <w:proofErr w:type="gramEnd"/>
            <w:r w:rsidRPr="00E9343D">
              <w:rPr>
                <w:rFonts w:ascii="Consolas" w:eastAsia="Times New Roman" w:hAnsi="Consolas" w:cs="Times New Roman"/>
                <w:color w:val="292929"/>
                <w:kern w:val="0"/>
                <w:sz w:val="21"/>
                <w:szCs w:val="21"/>
                <w14:ligatures w14:val="none"/>
              </w:rPr>
              <w:t>_end_pos</w:t>
            </w:r>
            <w:proofErr w:type="spellEnd"/>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000000"/>
                <w:kern w:val="0"/>
                <w:sz w:val="21"/>
                <w:szCs w:val="21"/>
                <w14:ligatures w14:val="none"/>
              </w:rPr>
              <w:t>+</w:t>
            </w:r>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096D48"/>
                <w:kern w:val="0"/>
                <w:sz w:val="21"/>
                <w:szCs w:val="21"/>
                <w14:ligatures w14:val="none"/>
              </w:rPr>
              <w:t>1</w:t>
            </w:r>
            <w:proofErr w:type="gramStart"/>
            <w:r w:rsidRPr="00E9343D">
              <w:rPr>
                <w:rFonts w:ascii="Consolas" w:eastAsia="Times New Roman" w:hAnsi="Consolas" w:cs="Times New Roman"/>
                <w:color w:val="292929"/>
                <w:kern w:val="0"/>
                <w:sz w:val="21"/>
                <w:szCs w:val="21"/>
                <w14:ligatures w14:val="none"/>
              </w:rPr>
              <w:t>].</w:t>
            </w:r>
            <w:proofErr w:type="spellStart"/>
            <w:r w:rsidRPr="00E9343D">
              <w:rPr>
                <w:rFonts w:ascii="Consolas" w:eastAsia="Times New Roman" w:hAnsi="Consolas" w:cs="Times New Roman"/>
                <w:color w:val="292929"/>
                <w:kern w:val="0"/>
                <w:sz w:val="21"/>
                <w:szCs w:val="21"/>
                <w14:ligatures w14:val="none"/>
              </w:rPr>
              <w:t>dropna</w:t>
            </w:r>
            <w:proofErr w:type="spellEnd"/>
            <w:proofErr w:type="gramEnd"/>
            <w:r w:rsidRPr="00E9343D">
              <w:rPr>
                <w:rFonts w:ascii="Consolas" w:eastAsia="Times New Roman" w:hAnsi="Consolas" w:cs="Times New Roman"/>
                <w:color w:val="292929"/>
                <w:kern w:val="0"/>
                <w:sz w:val="21"/>
                <w:szCs w:val="21"/>
                <w14:ligatures w14:val="none"/>
              </w:rPr>
              <w:t>()</w:t>
            </w:r>
          </w:p>
          <w:p w14:paraId="7B1D4332"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proofErr w:type="gramStart"/>
            <w:r w:rsidRPr="00E9343D">
              <w:rPr>
                <w:rFonts w:ascii="Consolas" w:eastAsia="Times New Roman" w:hAnsi="Consolas" w:cs="Times New Roman"/>
                <w:color w:val="B5200D"/>
                <w:kern w:val="0"/>
                <w:sz w:val="21"/>
                <w:szCs w:val="21"/>
                <w14:ligatures w14:val="none"/>
              </w:rPr>
              <w:t>if</w:t>
            </w:r>
            <w:proofErr w:type="gramEnd"/>
            <w:r w:rsidRPr="00E9343D">
              <w:rPr>
                <w:rFonts w:ascii="Consolas" w:eastAsia="Times New Roman" w:hAnsi="Consolas" w:cs="Times New Roman"/>
                <w:color w:val="292929"/>
                <w:kern w:val="0"/>
                <w:sz w:val="21"/>
                <w:szCs w:val="21"/>
                <w14:ligatures w14:val="none"/>
              </w:rPr>
              <w:t xml:space="preserve"> </w:t>
            </w:r>
            <w:proofErr w:type="spellStart"/>
            <w:r w:rsidRPr="00E9343D">
              <w:rPr>
                <w:rFonts w:ascii="Consolas" w:eastAsia="Times New Roman" w:hAnsi="Consolas" w:cs="Times New Roman"/>
                <w:color w:val="5E2CBC"/>
                <w:kern w:val="0"/>
                <w:sz w:val="21"/>
                <w:szCs w:val="21"/>
                <w14:ligatures w14:val="none"/>
              </w:rPr>
              <w:t>len</w:t>
            </w:r>
            <w:proofErr w:type="spellEnd"/>
            <w:r w:rsidRPr="00E9343D">
              <w:rPr>
                <w:rFonts w:ascii="Consolas" w:eastAsia="Times New Roman" w:hAnsi="Consolas" w:cs="Times New Roman"/>
                <w:color w:val="292929"/>
                <w:kern w:val="0"/>
                <w:sz w:val="21"/>
                <w:szCs w:val="21"/>
                <w14:ligatures w14:val="none"/>
              </w:rPr>
              <w:t>(</w:t>
            </w:r>
            <w:proofErr w:type="spellStart"/>
            <w:r w:rsidRPr="00E9343D">
              <w:rPr>
                <w:rFonts w:ascii="Consolas" w:eastAsia="Times New Roman" w:hAnsi="Consolas" w:cs="Times New Roman"/>
                <w:color w:val="292929"/>
                <w:kern w:val="0"/>
                <w:sz w:val="21"/>
                <w:szCs w:val="21"/>
                <w14:ligatures w14:val="none"/>
              </w:rPr>
              <w:t>y_est</w:t>
            </w:r>
            <w:proofErr w:type="spellEnd"/>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000000"/>
                <w:kern w:val="0"/>
                <w:sz w:val="21"/>
                <w:szCs w:val="21"/>
                <w14:ligatures w14:val="none"/>
              </w:rPr>
              <w:t>&lt;</w:t>
            </w:r>
            <w:r w:rsidRPr="00E9343D">
              <w:rPr>
                <w:rFonts w:ascii="Consolas" w:eastAsia="Times New Roman" w:hAnsi="Consolas" w:cs="Times New Roman"/>
                <w:color w:val="292929"/>
                <w:kern w:val="0"/>
                <w:sz w:val="21"/>
                <w:szCs w:val="21"/>
                <w14:ligatures w14:val="none"/>
              </w:rPr>
              <w:t xml:space="preserve"> </w:t>
            </w:r>
            <w:proofErr w:type="spellStart"/>
            <w:r w:rsidRPr="00E9343D">
              <w:rPr>
                <w:rFonts w:ascii="Consolas" w:eastAsia="Times New Roman" w:hAnsi="Consolas" w:cs="Times New Roman"/>
                <w:color w:val="292929"/>
                <w:kern w:val="0"/>
                <w:sz w:val="21"/>
                <w:szCs w:val="21"/>
                <w14:ligatures w14:val="none"/>
              </w:rPr>
              <w:t>min_</w:t>
            </w:r>
            <w:proofErr w:type="gramStart"/>
            <w:r w:rsidRPr="00E9343D">
              <w:rPr>
                <w:rFonts w:ascii="Consolas" w:eastAsia="Times New Roman" w:hAnsi="Consolas" w:cs="Times New Roman"/>
                <w:color w:val="292929"/>
                <w:kern w:val="0"/>
                <w:sz w:val="21"/>
                <w:szCs w:val="21"/>
                <w14:ligatures w14:val="none"/>
              </w:rPr>
              <w:t>obs</w:t>
            </w:r>
            <w:proofErr w:type="spellEnd"/>
            <w:r w:rsidRPr="00E9343D">
              <w:rPr>
                <w:rFonts w:ascii="Consolas" w:eastAsia="Times New Roman" w:hAnsi="Consolas" w:cs="Times New Roman"/>
                <w:color w:val="292929"/>
                <w:kern w:val="0"/>
                <w:sz w:val="21"/>
                <w:szCs w:val="21"/>
                <w14:ligatures w14:val="none"/>
              </w:rPr>
              <w:t>:</w:t>
            </w:r>
            <w:proofErr w:type="gramEnd"/>
          </w:p>
          <w:p w14:paraId="799973E0" w14:textId="77777777" w:rsidR="00B87C82" w:rsidRDefault="00E9343D" w:rsidP="00E9343D">
            <w:pPr>
              <w:shd w:val="clear" w:color="auto" w:fill="FFFFFF"/>
              <w:spacing w:line="285" w:lineRule="atLeast"/>
              <w:rPr>
                <w:rFonts w:ascii="Consolas" w:eastAsia="Times New Roman" w:hAnsi="Consolas" w:cs="Times New Roman"/>
                <w:color w:val="515151"/>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515151"/>
                <w:kern w:val="0"/>
                <w:sz w:val="21"/>
                <w:szCs w:val="21"/>
                <w14:ligatures w14:val="none"/>
              </w:rPr>
              <w:t># pas assez de donnée</w:t>
            </w:r>
          </w:p>
          <w:p w14:paraId="3DAE691A" w14:textId="64D5D000"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proofErr w:type="gramStart"/>
            <w:r w:rsidRPr="00E9343D">
              <w:rPr>
                <w:rFonts w:ascii="Consolas" w:eastAsia="Times New Roman" w:hAnsi="Consolas" w:cs="Times New Roman"/>
                <w:color w:val="B5200D"/>
                <w:kern w:val="0"/>
                <w:sz w:val="21"/>
                <w:szCs w:val="21"/>
                <w14:ligatures w14:val="none"/>
              </w:rPr>
              <w:t>continue</w:t>
            </w:r>
            <w:proofErr w:type="gramEnd"/>
          </w:p>
          <w:p w14:paraId="6702CF87"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p>
          <w:p w14:paraId="71E05A03"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515151"/>
                <w:kern w:val="0"/>
                <w:sz w:val="21"/>
                <w:szCs w:val="21"/>
                <w14:ligatures w14:val="none"/>
              </w:rPr>
              <w:t># sélectionner p sur données dispo avant t</w:t>
            </w:r>
          </w:p>
          <w:p w14:paraId="46EA1B7A" w14:textId="77777777" w:rsidR="00E9343D" w:rsidRPr="003609EE"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proofErr w:type="spellStart"/>
            <w:proofErr w:type="gramStart"/>
            <w:r w:rsidRPr="003609EE">
              <w:rPr>
                <w:rFonts w:ascii="Consolas" w:eastAsia="Times New Roman" w:hAnsi="Consolas" w:cs="Times New Roman"/>
                <w:color w:val="B5200D"/>
                <w:kern w:val="0"/>
                <w:sz w:val="21"/>
                <w:szCs w:val="21"/>
                <w14:ligatures w14:val="none"/>
              </w:rPr>
              <w:t>try</w:t>
            </w:r>
            <w:proofErr w:type="spellEnd"/>
            <w:r w:rsidRPr="003609EE">
              <w:rPr>
                <w:rFonts w:ascii="Consolas" w:eastAsia="Times New Roman" w:hAnsi="Consolas" w:cs="Times New Roman"/>
                <w:color w:val="292929"/>
                <w:kern w:val="0"/>
                <w:sz w:val="21"/>
                <w:szCs w:val="21"/>
                <w14:ligatures w14:val="none"/>
              </w:rPr>
              <w:t>:</w:t>
            </w:r>
            <w:proofErr w:type="gramEnd"/>
          </w:p>
          <w:p w14:paraId="1E2CF0DD" w14:textId="77777777" w:rsidR="00E9343D" w:rsidRPr="003609EE"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3609EE">
              <w:rPr>
                <w:rFonts w:ascii="Consolas" w:eastAsia="Times New Roman" w:hAnsi="Consolas" w:cs="Times New Roman"/>
                <w:color w:val="292929"/>
                <w:kern w:val="0"/>
                <w:sz w:val="21"/>
                <w:szCs w:val="21"/>
                <w14:ligatures w14:val="none"/>
              </w:rPr>
              <w:t xml:space="preserve">            </w:t>
            </w:r>
            <w:proofErr w:type="gramStart"/>
            <w:r w:rsidRPr="003609EE">
              <w:rPr>
                <w:rFonts w:ascii="Consolas" w:eastAsia="Times New Roman" w:hAnsi="Consolas" w:cs="Times New Roman"/>
                <w:color w:val="292929"/>
                <w:kern w:val="0"/>
                <w:sz w:val="21"/>
                <w:szCs w:val="21"/>
                <w14:ligatures w14:val="none"/>
              </w:rPr>
              <w:t>p</w:t>
            </w:r>
            <w:proofErr w:type="gramEnd"/>
            <w:r w:rsidRPr="003609EE">
              <w:rPr>
                <w:rFonts w:ascii="Consolas" w:eastAsia="Times New Roman" w:hAnsi="Consolas" w:cs="Times New Roman"/>
                <w:color w:val="292929"/>
                <w:kern w:val="0"/>
                <w:sz w:val="21"/>
                <w:szCs w:val="21"/>
                <w14:ligatures w14:val="none"/>
              </w:rPr>
              <w:t xml:space="preserve"> </w:t>
            </w:r>
            <w:r w:rsidRPr="003609EE">
              <w:rPr>
                <w:rFonts w:ascii="Consolas" w:eastAsia="Times New Roman" w:hAnsi="Consolas" w:cs="Times New Roman"/>
                <w:color w:val="000000"/>
                <w:kern w:val="0"/>
                <w:sz w:val="21"/>
                <w:szCs w:val="21"/>
                <w14:ligatures w14:val="none"/>
              </w:rPr>
              <w:t>=</w:t>
            </w:r>
            <w:r w:rsidRPr="003609EE">
              <w:rPr>
                <w:rFonts w:ascii="Consolas" w:eastAsia="Times New Roman" w:hAnsi="Consolas" w:cs="Times New Roman"/>
                <w:color w:val="292929"/>
                <w:kern w:val="0"/>
                <w:sz w:val="21"/>
                <w:szCs w:val="21"/>
                <w14:ligatures w14:val="none"/>
              </w:rPr>
              <w:t xml:space="preserve"> </w:t>
            </w:r>
            <w:proofErr w:type="spellStart"/>
            <w:r w:rsidRPr="003609EE">
              <w:rPr>
                <w:rFonts w:ascii="Consolas" w:eastAsia="Times New Roman" w:hAnsi="Consolas" w:cs="Times New Roman"/>
                <w:color w:val="292929"/>
                <w:kern w:val="0"/>
                <w:sz w:val="21"/>
                <w:szCs w:val="21"/>
                <w14:ligatures w14:val="none"/>
              </w:rPr>
              <w:t>p_select_fn</w:t>
            </w:r>
            <w:proofErr w:type="spellEnd"/>
            <w:r w:rsidRPr="003609EE">
              <w:rPr>
                <w:rFonts w:ascii="Consolas" w:eastAsia="Times New Roman" w:hAnsi="Consolas" w:cs="Times New Roman"/>
                <w:color w:val="292929"/>
                <w:kern w:val="0"/>
                <w:sz w:val="21"/>
                <w:szCs w:val="21"/>
                <w14:ligatures w14:val="none"/>
              </w:rPr>
              <w:t>(</w:t>
            </w:r>
            <w:proofErr w:type="spellStart"/>
            <w:r w:rsidRPr="003609EE">
              <w:rPr>
                <w:rFonts w:ascii="Consolas" w:eastAsia="Times New Roman" w:hAnsi="Consolas" w:cs="Times New Roman"/>
                <w:color w:val="292929"/>
                <w:kern w:val="0"/>
                <w:sz w:val="21"/>
                <w:szCs w:val="21"/>
                <w14:ligatures w14:val="none"/>
              </w:rPr>
              <w:t>y_est</w:t>
            </w:r>
            <w:proofErr w:type="spellEnd"/>
            <w:r w:rsidRPr="003609EE">
              <w:rPr>
                <w:rFonts w:ascii="Consolas" w:eastAsia="Times New Roman" w:hAnsi="Consolas" w:cs="Times New Roman"/>
                <w:color w:val="292929"/>
                <w:kern w:val="0"/>
                <w:sz w:val="21"/>
                <w:szCs w:val="21"/>
                <w14:ligatures w14:val="none"/>
              </w:rPr>
              <w:t>)</w:t>
            </w:r>
          </w:p>
          <w:p w14:paraId="3D210416"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3609EE">
              <w:rPr>
                <w:rFonts w:ascii="Consolas" w:eastAsia="Times New Roman" w:hAnsi="Consolas" w:cs="Times New Roman"/>
                <w:color w:val="292929"/>
                <w:kern w:val="0"/>
                <w:sz w:val="21"/>
                <w:szCs w:val="21"/>
                <w14:ligatures w14:val="none"/>
              </w:rPr>
              <w:t xml:space="preserve">            </w:t>
            </w:r>
            <w:proofErr w:type="gramStart"/>
            <w:r w:rsidRPr="00E9343D">
              <w:rPr>
                <w:rFonts w:ascii="Consolas" w:eastAsia="Times New Roman" w:hAnsi="Consolas" w:cs="Times New Roman"/>
                <w:color w:val="292929"/>
                <w:kern w:val="0"/>
                <w:sz w:val="21"/>
                <w:szCs w:val="21"/>
                <w14:ligatures w14:val="none"/>
              </w:rPr>
              <w:t>p</w:t>
            </w:r>
            <w:proofErr w:type="gramEnd"/>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000000"/>
                <w:kern w:val="0"/>
                <w:sz w:val="21"/>
                <w:szCs w:val="21"/>
                <w14:ligatures w14:val="none"/>
              </w:rPr>
              <w:t>=</w:t>
            </w:r>
            <w:r w:rsidRPr="00E9343D">
              <w:rPr>
                <w:rFonts w:ascii="Consolas" w:eastAsia="Times New Roman" w:hAnsi="Consolas" w:cs="Times New Roman"/>
                <w:color w:val="292929"/>
                <w:kern w:val="0"/>
                <w:sz w:val="21"/>
                <w:szCs w:val="21"/>
                <w14:ligatures w14:val="none"/>
              </w:rPr>
              <w:t xml:space="preserve"> </w:t>
            </w:r>
            <w:proofErr w:type="gramStart"/>
            <w:r w:rsidRPr="00E9343D">
              <w:rPr>
                <w:rFonts w:ascii="Consolas" w:eastAsia="Times New Roman" w:hAnsi="Consolas" w:cs="Times New Roman"/>
                <w:color w:val="5E2CBC"/>
                <w:kern w:val="0"/>
                <w:sz w:val="21"/>
                <w:szCs w:val="21"/>
                <w14:ligatures w14:val="none"/>
              </w:rPr>
              <w:t>max</w:t>
            </w:r>
            <w:r w:rsidRPr="00E9343D">
              <w:rPr>
                <w:rFonts w:ascii="Consolas" w:eastAsia="Times New Roman" w:hAnsi="Consolas" w:cs="Times New Roman"/>
                <w:color w:val="292929"/>
                <w:kern w:val="0"/>
                <w:sz w:val="21"/>
                <w:szCs w:val="21"/>
                <w14:ligatures w14:val="none"/>
              </w:rPr>
              <w:t>(</w:t>
            </w:r>
            <w:proofErr w:type="gramEnd"/>
            <w:r w:rsidRPr="00E9343D">
              <w:rPr>
                <w:rFonts w:ascii="Consolas" w:eastAsia="Times New Roman" w:hAnsi="Consolas" w:cs="Times New Roman"/>
                <w:color w:val="096D48"/>
                <w:kern w:val="0"/>
                <w:sz w:val="21"/>
                <w:szCs w:val="21"/>
                <w14:ligatures w14:val="none"/>
              </w:rPr>
              <w:t>1</w:t>
            </w:r>
            <w:r w:rsidRPr="00E9343D">
              <w:rPr>
                <w:rFonts w:ascii="Consolas" w:eastAsia="Times New Roman" w:hAnsi="Consolas" w:cs="Times New Roman"/>
                <w:color w:val="292929"/>
                <w:kern w:val="0"/>
                <w:sz w:val="21"/>
                <w:szCs w:val="21"/>
                <w14:ligatures w14:val="none"/>
              </w:rPr>
              <w:t xml:space="preserve">, </w:t>
            </w:r>
            <w:proofErr w:type="spellStart"/>
            <w:r w:rsidRPr="00E9343D">
              <w:rPr>
                <w:rFonts w:ascii="Consolas" w:eastAsia="Times New Roman" w:hAnsi="Consolas" w:cs="Times New Roman"/>
                <w:color w:val="185E73"/>
                <w:kern w:val="0"/>
                <w:sz w:val="21"/>
                <w:szCs w:val="21"/>
                <w14:ligatures w14:val="none"/>
              </w:rPr>
              <w:t>int</w:t>
            </w:r>
            <w:proofErr w:type="spellEnd"/>
            <w:r w:rsidRPr="00E9343D">
              <w:rPr>
                <w:rFonts w:ascii="Consolas" w:eastAsia="Times New Roman" w:hAnsi="Consolas" w:cs="Times New Roman"/>
                <w:color w:val="292929"/>
                <w:kern w:val="0"/>
                <w:sz w:val="21"/>
                <w:szCs w:val="21"/>
                <w14:ligatures w14:val="none"/>
              </w:rPr>
              <w:t>(p))</w:t>
            </w:r>
          </w:p>
          <w:p w14:paraId="36A68381"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proofErr w:type="spellStart"/>
            <w:proofErr w:type="gramStart"/>
            <w:r w:rsidRPr="00E9343D">
              <w:rPr>
                <w:rFonts w:ascii="Consolas" w:eastAsia="Times New Roman" w:hAnsi="Consolas" w:cs="Times New Roman"/>
                <w:color w:val="B5200D"/>
                <w:kern w:val="0"/>
                <w:sz w:val="21"/>
                <w:szCs w:val="21"/>
                <w14:ligatures w14:val="none"/>
              </w:rPr>
              <w:t>except</w:t>
            </w:r>
            <w:proofErr w:type="spellEnd"/>
            <w:proofErr w:type="gramEnd"/>
            <w:r w:rsidRPr="00E9343D">
              <w:rPr>
                <w:rFonts w:ascii="Consolas" w:eastAsia="Times New Roman" w:hAnsi="Consolas" w:cs="Times New Roman"/>
                <w:color w:val="292929"/>
                <w:kern w:val="0"/>
                <w:sz w:val="21"/>
                <w:szCs w:val="21"/>
                <w14:ligatures w14:val="none"/>
              </w:rPr>
              <w:t xml:space="preserve"> </w:t>
            </w:r>
            <w:proofErr w:type="gramStart"/>
            <w:r w:rsidRPr="00E9343D">
              <w:rPr>
                <w:rFonts w:ascii="Consolas" w:eastAsia="Times New Roman" w:hAnsi="Consolas" w:cs="Times New Roman"/>
                <w:color w:val="185E73"/>
                <w:kern w:val="0"/>
                <w:sz w:val="21"/>
                <w:szCs w:val="21"/>
                <w14:ligatures w14:val="none"/>
              </w:rPr>
              <w:t>Exception</w:t>
            </w:r>
            <w:r w:rsidRPr="00E9343D">
              <w:rPr>
                <w:rFonts w:ascii="Consolas" w:eastAsia="Times New Roman" w:hAnsi="Consolas" w:cs="Times New Roman"/>
                <w:color w:val="292929"/>
                <w:kern w:val="0"/>
                <w:sz w:val="21"/>
                <w:szCs w:val="21"/>
                <w14:ligatures w14:val="none"/>
              </w:rPr>
              <w:t>:</w:t>
            </w:r>
            <w:proofErr w:type="gramEnd"/>
          </w:p>
          <w:p w14:paraId="2D0FB897"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proofErr w:type="gramStart"/>
            <w:r w:rsidRPr="00E9343D">
              <w:rPr>
                <w:rFonts w:ascii="Consolas" w:eastAsia="Times New Roman" w:hAnsi="Consolas" w:cs="Times New Roman"/>
                <w:color w:val="292929"/>
                <w:kern w:val="0"/>
                <w:sz w:val="21"/>
                <w:szCs w:val="21"/>
                <w14:ligatures w14:val="none"/>
              </w:rPr>
              <w:t>p</w:t>
            </w:r>
            <w:proofErr w:type="gramEnd"/>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000000"/>
                <w:kern w:val="0"/>
                <w:sz w:val="21"/>
                <w:szCs w:val="21"/>
                <w14:ligatures w14:val="none"/>
              </w:rPr>
              <w:t>=</w:t>
            </w:r>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096D48"/>
                <w:kern w:val="0"/>
                <w:sz w:val="21"/>
                <w:szCs w:val="21"/>
                <w14:ligatures w14:val="none"/>
              </w:rPr>
              <w:t>1</w:t>
            </w:r>
          </w:p>
          <w:p w14:paraId="4F2952B2"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p>
          <w:p w14:paraId="7F564855"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515151"/>
                <w:kern w:val="0"/>
                <w:sz w:val="21"/>
                <w:szCs w:val="21"/>
                <w14:ligatures w14:val="none"/>
              </w:rPr>
              <w:t># ajuste AR(p) et prédit s[pos]</w:t>
            </w:r>
          </w:p>
          <w:p w14:paraId="2C21E4A2"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B5200D"/>
                <w:kern w:val="0"/>
                <w:sz w:val="21"/>
                <w:szCs w:val="21"/>
                <w:lang w:val="en-US"/>
                <w14:ligatures w14:val="none"/>
              </w:rPr>
              <w:t>try</w:t>
            </w:r>
            <w:r w:rsidRPr="00E9343D">
              <w:rPr>
                <w:rFonts w:ascii="Consolas" w:eastAsia="Times New Roman" w:hAnsi="Consolas" w:cs="Times New Roman"/>
                <w:color w:val="292929"/>
                <w:kern w:val="0"/>
                <w:sz w:val="21"/>
                <w:szCs w:val="21"/>
                <w:lang w:val="en-US"/>
                <w14:ligatures w14:val="none"/>
              </w:rPr>
              <w:t>:</w:t>
            </w:r>
          </w:p>
          <w:p w14:paraId="2B4CE927"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res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proofErr w:type="gramStart"/>
            <w:r w:rsidRPr="00E9343D">
              <w:rPr>
                <w:rFonts w:ascii="Consolas" w:eastAsia="Times New Roman" w:hAnsi="Consolas" w:cs="Times New Roman"/>
                <w:color w:val="292929"/>
                <w:kern w:val="0"/>
                <w:sz w:val="21"/>
                <w:szCs w:val="21"/>
                <w:lang w:val="en-US"/>
                <w14:ligatures w14:val="none"/>
              </w:rPr>
              <w:t>ARIMA(</w:t>
            </w:r>
            <w:proofErr w:type="spellStart"/>
            <w:proofErr w:type="gramEnd"/>
            <w:r w:rsidRPr="00E9343D">
              <w:rPr>
                <w:rFonts w:ascii="Consolas" w:eastAsia="Times New Roman" w:hAnsi="Consolas" w:cs="Times New Roman"/>
                <w:color w:val="292929"/>
                <w:kern w:val="0"/>
                <w:sz w:val="21"/>
                <w:szCs w:val="21"/>
                <w:lang w:val="en-US"/>
                <w14:ligatures w14:val="none"/>
              </w:rPr>
              <w:t>y_est</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1080"/>
                <w:kern w:val="0"/>
                <w:sz w:val="21"/>
                <w:szCs w:val="21"/>
                <w:lang w:val="en-US"/>
                <w14:ligatures w14:val="none"/>
              </w:rPr>
              <w:t>order</w:t>
            </w:r>
            <w:proofErr w:type="gramStart"/>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w:t>
            </w:r>
            <w:proofErr w:type="gramEnd"/>
            <w:r w:rsidRPr="00E9343D">
              <w:rPr>
                <w:rFonts w:ascii="Consolas" w:eastAsia="Times New Roman" w:hAnsi="Consolas" w:cs="Times New Roman"/>
                <w:color w:val="292929"/>
                <w:kern w:val="0"/>
                <w:sz w:val="21"/>
                <w:szCs w:val="21"/>
                <w:lang w:val="en-US"/>
                <w14:ligatures w14:val="none"/>
              </w:rPr>
              <w:t xml:space="preserve">p, </w:t>
            </w:r>
            <w:r w:rsidRPr="00E9343D">
              <w:rPr>
                <w:rFonts w:ascii="Consolas" w:eastAsia="Times New Roman" w:hAnsi="Consolas" w:cs="Times New Roman"/>
                <w:color w:val="096D48"/>
                <w:kern w:val="0"/>
                <w:sz w:val="21"/>
                <w:szCs w:val="21"/>
                <w:lang w:val="en-US"/>
                <w14:ligatures w14:val="none"/>
              </w:rPr>
              <w:t>0</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96D48"/>
                <w:kern w:val="0"/>
                <w:sz w:val="21"/>
                <w:szCs w:val="21"/>
                <w:lang w:val="en-US"/>
                <w14:ligatures w14:val="none"/>
              </w:rPr>
              <w:t>0</w:t>
            </w: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1080"/>
                <w:kern w:val="0"/>
                <w:sz w:val="21"/>
                <w:szCs w:val="21"/>
                <w:lang w:val="en-US"/>
                <w14:ligatures w14:val="none"/>
              </w:rPr>
              <w:t>trend</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trend, </w:t>
            </w:r>
            <w:proofErr w:type="spellStart"/>
            <w:r w:rsidRPr="00E9343D">
              <w:rPr>
                <w:rFonts w:ascii="Consolas" w:eastAsia="Times New Roman" w:hAnsi="Consolas" w:cs="Times New Roman"/>
                <w:color w:val="001080"/>
                <w:kern w:val="0"/>
                <w:sz w:val="21"/>
                <w:szCs w:val="21"/>
                <w:lang w:val="en-US"/>
                <w14:ligatures w14:val="none"/>
              </w:rPr>
              <w:t>enforce_stationarity</w:t>
            </w:r>
            <w:proofErr w:type="spellEnd"/>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0F4A85"/>
                <w:kern w:val="0"/>
                <w:sz w:val="21"/>
                <w:szCs w:val="21"/>
                <w:lang w:val="en-US"/>
                <w14:ligatures w14:val="none"/>
              </w:rPr>
              <w:t>False</w:t>
            </w:r>
            <w:proofErr w:type="gramStart"/>
            <w:r w:rsidRPr="00E9343D">
              <w:rPr>
                <w:rFonts w:ascii="Consolas" w:eastAsia="Times New Roman" w:hAnsi="Consolas" w:cs="Times New Roman"/>
                <w:color w:val="292929"/>
                <w:kern w:val="0"/>
                <w:sz w:val="21"/>
                <w:szCs w:val="21"/>
                <w:lang w:val="en-US"/>
                <w14:ligatures w14:val="none"/>
              </w:rPr>
              <w:t>).fit</w:t>
            </w:r>
            <w:proofErr w:type="gramEnd"/>
            <w:r w:rsidRPr="00E9343D">
              <w:rPr>
                <w:rFonts w:ascii="Consolas" w:eastAsia="Times New Roman" w:hAnsi="Consolas" w:cs="Times New Roman"/>
                <w:color w:val="292929"/>
                <w:kern w:val="0"/>
                <w:sz w:val="21"/>
                <w:szCs w:val="21"/>
                <w:lang w:val="en-US"/>
                <w14:ligatures w14:val="none"/>
              </w:rPr>
              <w:t>()</w:t>
            </w:r>
          </w:p>
          <w:p w14:paraId="40994FE4"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yhat</w:t>
            </w:r>
            <w:proofErr w:type="spellEnd"/>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292929"/>
                <w:kern w:val="0"/>
                <w:sz w:val="21"/>
                <w:szCs w:val="21"/>
                <w:lang w:val="en-US"/>
                <w14:ligatures w14:val="none"/>
              </w:rPr>
              <w:t xml:space="preserve"> </w:t>
            </w:r>
            <w:proofErr w:type="spellStart"/>
            <w:proofErr w:type="gramStart"/>
            <w:r w:rsidRPr="00E9343D">
              <w:rPr>
                <w:rFonts w:ascii="Consolas" w:eastAsia="Times New Roman" w:hAnsi="Consolas" w:cs="Times New Roman"/>
                <w:color w:val="292929"/>
                <w:kern w:val="0"/>
                <w:sz w:val="21"/>
                <w:szCs w:val="21"/>
                <w:lang w:val="en-US"/>
                <w14:ligatures w14:val="none"/>
              </w:rPr>
              <w:t>res.forecast</w:t>
            </w:r>
            <w:proofErr w:type="spellEnd"/>
            <w:proofErr w:type="gramEnd"/>
            <w:r w:rsidRPr="00E9343D">
              <w:rPr>
                <w:rFonts w:ascii="Consolas" w:eastAsia="Times New Roman" w:hAnsi="Consolas" w:cs="Times New Roman"/>
                <w:color w:val="292929"/>
                <w:kern w:val="0"/>
                <w:sz w:val="21"/>
                <w:szCs w:val="21"/>
                <w:lang w:val="en-US"/>
                <w14:ligatures w14:val="none"/>
              </w:rPr>
              <w:t>(</w:t>
            </w:r>
            <w:r w:rsidRPr="00E9343D">
              <w:rPr>
                <w:rFonts w:ascii="Consolas" w:eastAsia="Times New Roman" w:hAnsi="Consolas" w:cs="Times New Roman"/>
                <w:color w:val="001080"/>
                <w:kern w:val="0"/>
                <w:sz w:val="21"/>
                <w:szCs w:val="21"/>
                <w:lang w:val="en-US"/>
                <w14:ligatures w14:val="none"/>
              </w:rPr>
              <w:t>steps</w:t>
            </w:r>
            <w:r w:rsidRPr="00E9343D">
              <w:rPr>
                <w:rFonts w:ascii="Consolas" w:eastAsia="Times New Roman" w:hAnsi="Consolas" w:cs="Times New Roman"/>
                <w:color w:val="000000"/>
                <w:kern w:val="0"/>
                <w:sz w:val="21"/>
                <w:szCs w:val="21"/>
                <w:lang w:val="en-US"/>
                <w14:ligatures w14:val="none"/>
              </w:rPr>
              <w:t>=</w:t>
            </w:r>
            <w:r w:rsidRPr="00E9343D">
              <w:rPr>
                <w:rFonts w:ascii="Consolas" w:eastAsia="Times New Roman" w:hAnsi="Consolas" w:cs="Times New Roman"/>
                <w:color w:val="096D48"/>
                <w:kern w:val="0"/>
                <w:sz w:val="21"/>
                <w:szCs w:val="21"/>
                <w:lang w:val="en-US"/>
                <w14:ligatures w14:val="none"/>
              </w:rPr>
              <w:t>1</w:t>
            </w:r>
            <w:proofErr w:type="gramStart"/>
            <w:r w:rsidRPr="00E9343D">
              <w:rPr>
                <w:rFonts w:ascii="Consolas" w:eastAsia="Times New Roman" w:hAnsi="Consolas" w:cs="Times New Roman"/>
                <w:color w:val="292929"/>
                <w:kern w:val="0"/>
                <w:sz w:val="21"/>
                <w:szCs w:val="21"/>
                <w:lang w:val="en-US"/>
                <w14:ligatures w14:val="none"/>
              </w:rPr>
              <w:t>).</w:t>
            </w:r>
            <w:proofErr w:type="spellStart"/>
            <w:r w:rsidRPr="00E9343D">
              <w:rPr>
                <w:rFonts w:ascii="Consolas" w:eastAsia="Times New Roman" w:hAnsi="Consolas" w:cs="Times New Roman"/>
                <w:color w:val="292929"/>
                <w:kern w:val="0"/>
                <w:sz w:val="21"/>
                <w:szCs w:val="21"/>
                <w:lang w:val="en-US"/>
                <w14:ligatures w14:val="none"/>
              </w:rPr>
              <w:t>iloc</w:t>
            </w:r>
            <w:proofErr w:type="spellEnd"/>
            <w:proofErr w:type="gramEnd"/>
            <w:r w:rsidRPr="00E9343D">
              <w:rPr>
                <w:rFonts w:ascii="Consolas" w:eastAsia="Times New Roman" w:hAnsi="Consolas" w:cs="Times New Roman"/>
                <w:color w:val="292929"/>
                <w:kern w:val="0"/>
                <w:sz w:val="21"/>
                <w:szCs w:val="21"/>
                <w:lang w:val="en-US"/>
                <w14:ligatures w14:val="none"/>
              </w:rPr>
              <w:t>[</w:t>
            </w:r>
            <w:r w:rsidRPr="00E9343D">
              <w:rPr>
                <w:rFonts w:ascii="Consolas" w:eastAsia="Times New Roman" w:hAnsi="Consolas" w:cs="Times New Roman"/>
                <w:color w:val="096D48"/>
                <w:kern w:val="0"/>
                <w:sz w:val="21"/>
                <w:szCs w:val="21"/>
                <w:lang w:val="en-US"/>
                <w14:ligatures w14:val="none"/>
              </w:rPr>
              <w:t>0</w:t>
            </w:r>
            <w:r w:rsidRPr="00E9343D">
              <w:rPr>
                <w:rFonts w:ascii="Consolas" w:eastAsia="Times New Roman" w:hAnsi="Consolas" w:cs="Times New Roman"/>
                <w:color w:val="292929"/>
                <w:kern w:val="0"/>
                <w:sz w:val="21"/>
                <w:szCs w:val="21"/>
                <w:lang w:val="en-US"/>
                <w14:ligatures w14:val="none"/>
              </w:rPr>
              <w:t>]</w:t>
            </w:r>
          </w:p>
          <w:p w14:paraId="549AA5AF"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lang w:val="en-US"/>
                <w14:ligatures w14:val="none"/>
              </w:rPr>
              <w:t xml:space="preserve">            </w:t>
            </w:r>
            <w:proofErr w:type="spellStart"/>
            <w:proofErr w:type="gramStart"/>
            <w:r w:rsidRPr="00E9343D">
              <w:rPr>
                <w:rFonts w:ascii="Consolas" w:eastAsia="Times New Roman" w:hAnsi="Consolas" w:cs="Times New Roman"/>
                <w:color w:val="292929"/>
                <w:kern w:val="0"/>
                <w:sz w:val="21"/>
                <w:szCs w:val="21"/>
                <w14:ligatures w14:val="none"/>
              </w:rPr>
              <w:t>s</w:t>
            </w:r>
            <w:proofErr w:type="gramEnd"/>
            <w:r w:rsidRPr="00E9343D">
              <w:rPr>
                <w:rFonts w:ascii="Consolas" w:eastAsia="Times New Roman" w:hAnsi="Consolas" w:cs="Times New Roman"/>
                <w:color w:val="292929"/>
                <w:kern w:val="0"/>
                <w:sz w:val="21"/>
                <w:szCs w:val="21"/>
                <w14:ligatures w14:val="none"/>
              </w:rPr>
              <w:t>_</w:t>
            </w:r>
            <w:proofErr w:type="gramStart"/>
            <w:r w:rsidRPr="00E9343D">
              <w:rPr>
                <w:rFonts w:ascii="Consolas" w:eastAsia="Times New Roman" w:hAnsi="Consolas" w:cs="Times New Roman"/>
                <w:color w:val="292929"/>
                <w:kern w:val="0"/>
                <w:sz w:val="21"/>
                <w:szCs w:val="21"/>
                <w14:ligatures w14:val="none"/>
              </w:rPr>
              <w:t>imp.iloc</w:t>
            </w:r>
            <w:proofErr w:type="spellEnd"/>
            <w:proofErr w:type="gramEnd"/>
            <w:r w:rsidRPr="00E9343D">
              <w:rPr>
                <w:rFonts w:ascii="Consolas" w:eastAsia="Times New Roman" w:hAnsi="Consolas" w:cs="Times New Roman"/>
                <w:color w:val="292929"/>
                <w:kern w:val="0"/>
                <w:sz w:val="21"/>
                <w:szCs w:val="21"/>
                <w14:ligatures w14:val="none"/>
              </w:rPr>
              <w:t xml:space="preserve">[pos] </w:t>
            </w:r>
            <w:r w:rsidRPr="00E9343D">
              <w:rPr>
                <w:rFonts w:ascii="Consolas" w:eastAsia="Times New Roman" w:hAnsi="Consolas" w:cs="Times New Roman"/>
                <w:color w:val="000000"/>
                <w:kern w:val="0"/>
                <w:sz w:val="21"/>
                <w:szCs w:val="21"/>
                <w14:ligatures w14:val="none"/>
              </w:rPr>
              <w:t>=</w:t>
            </w:r>
            <w:r w:rsidRPr="00E9343D">
              <w:rPr>
                <w:rFonts w:ascii="Consolas" w:eastAsia="Times New Roman" w:hAnsi="Consolas" w:cs="Times New Roman"/>
                <w:color w:val="292929"/>
                <w:kern w:val="0"/>
                <w:sz w:val="21"/>
                <w:szCs w:val="21"/>
                <w14:ligatures w14:val="none"/>
              </w:rPr>
              <w:t xml:space="preserve"> </w:t>
            </w:r>
            <w:proofErr w:type="spellStart"/>
            <w:r w:rsidRPr="00E9343D">
              <w:rPr>
                <w:rFonts w:ascii="Consolas" w:eastAsia="Times New Roman" w:hAnsi="Consolas" w:cs="Times New Roman"/>
                <w:color w:val="292929"/>
                <w:kern w:val="0"/>
                <w:sz w:val="21"/>
                <w:szCs w:val="21"/>
                <w14:ligatures w14:val="none"/>
              </w:rPr>
              <w:t>yhat</w:t>
            </w:r>
            <w:proofErr w:type="spellEnd"/>
          </w:p>
          <w:p w14:paraId="4BD30BD5"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proofErr w:type="spellStart"/>
            <w:proofErr w:type="gramStart"/>
            <w:r w:rsidRPr="00E9343D">
              <w:rPr>
                <w:rFonts w:ascii="Consolas" w:eastAsia="Times New Roman" w:hAnsi="Consolas" w:cs="Times New Roman"/>
                <w:color w:val="B5200D"/>
                <w:kern w:val="0"/>
                <w:sz w:val="21"/>
                <w:szCs w:val="21"/>
                <w14:ligatures w14:val="none"/>
              </w:rPr>
              <w:t>except</w:t>
            </w:r>
            <w:proofErr w:type="spellEnd"/>
            <w:proofErr w:type="gramEnd"/>
            <w:r w:rsidRPr="00E9343D">
              <w:rPr>
                <w:rFonts w:ascii="Consolas" w:eastAsia="Times New Roman" w:hAnsi="Consolas" w:cs="Times New Roman"/>
                <w:color w:val="292929"/>
                <w:kern w:val="0"/>
                <w:sz w:val="21"/>
                <w:szCs w:val="21"/>
                <w14:ligatures w14:val="none"/>
              </w:rPr>
              <w:t xml:space="preserve"> </w:t>
            </w:r>
            <w:proofErr w:type="gramStart"/>
            <w:r w:rsidRPr="00E9343D">
              <w:rPr>
                <w:rFonts w:ascii="Consolas" w:eastAsia="Times New Roman" w:hAnsi="Consolas" w:cs="Times New Roman"/>
                <w:color w:val="185E73"/>
                <w:kern w:val="0"/>
                <w:sz w:val="21"/>
                <w:szCs w:val="21"/>
                <w14:ligatures w14:val="none"/>
              </w:rPr>
              <w:t>Exception</w:t>
            </w:r>
            <w:r w:rsidRPr="00E9343D">
              <w:rPr>
                <w:rFonts w:ascii="Consolas" w:eastAsia="Times New Roman" w:hAnsi="Consolas" w:cs="Times New Roman"/>
                <w:color w:val="292929"/>
                <w:kern w:val="0"/>
                <w:sz w:val="21"/>
                <w:szCs w:val="21"/>
                <w14:ligatures w14:val="none"/>
              </w:rPr>
              <w:t>:</w:t>
            </w:r>
            <w:proofErr w:type="gramEnd"/>
          </w:p>
          <w:p w14:paraId="7A79BB60"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14:ligatures w14:val="none"/>
              </w:rPr>
            </w:pPr>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515151"/>
                <w:kern w:val="0"/>
                <w:sz w:val="21"/>
                <w:szCs w:val="21"/>
                <w14:ligatures w14:val="none"/>
              </w:rPr>
              <w:t># en dernier recours, on ne remplit pas</w:t>
            </w:r>
          </w:p>
          <w:p w14:paraId="2B163947"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14:ligatures w14:val="none"/>
              </w:rPr>
              <w:t xml:space="preserve">            </w:t>
            </w:r>
            <w:r w:rsidRPr="00E9343D">
              <w:rPr>
                <w:rFonts w:ascii="Consolas" w:eastAsia="Times New Roman" w:hAnsi="Consolas" w:cs="Times New Roman"/>
                <w:color w:val="B5200D"/>
                <w:kern w:val="0"/>
                <w:sz w:val="21"/>
                <w:szCs w:val="21"/>
                <w:lang w:val="en-US"/>
                <w14:ligatures w14:val="none"/>
              </w:rPr>
              <w:t>pass</w:t>
            </w:r>
          </w:p>
          <w:p w14:paraId="0EA025BF"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p>
          <w:p w14:paraId="30D4D8C5" w14:textId="77777777" w:rsidR="00E9343D" w:rsidRPr="00E9343D" w:rsidRDefault="00E9343D" w:rsidP="00E9343D">
            <w:pPr>
              <w:shd w:val="clear" w:color="auto" w:fill="FFFFFF"/>
              <w:spacing w:line="285" w:lineRule="atLeast"/>
              <w:rPr>
                <w:rFonts w:ascii="Consolas" w:eastAsia="Times New Roman" w:hAnsi="Consolas" w:cs="Times New Roman"/>
                <w:color w:val="292929"/>
                <w:kern w:val="0"/>
                <w:sz w:val="21"/>
                <w:szCs w:val="21"/>
                <w:lang w:val="en-US"/>
                <w14:ligatures w14:val="none"/>
              </w:rPr>
            </w:pPr>
            <w:r w:rsidRPr="00E9343D">
              <w:rPr>
                <w:rFonts w:ascii="Consolas" w:eastAsia="Times New Roman" w:hAnsi="Consolas" w:cs="Times New Roman"/>
                <w:color w:val="292929"/>
                <w:kern w:val="0"/>
                <w:sz w:val="21"/>
                <w:szCs w:val="21"/>
                <w:lang w:val="en-US"/>
                <w14:ligatures w14:val="none"/>
              </w:rPr>
              <w:t xml:space="preserve">    </w:t>
            </w:r>
            <w:r w:rsidRPr="00E9343D">
              <w:rPr>
                <w:rFonts w:ascii="Consolas" w:eastAsia="Times New Roman" w:hAnsi="Consolas" w:cs="Times New Roman"/>
                <w:color w:val="B5200D"/>
                <w:kern w:val="0"/>
                <w:sz w:val="21"/>
                <w:szCs w:val="21"/>
                <w:lang w:val="en-US"/>
                <w14:ligatures w14:val="none"/>
              </w:rPr>
              <w:t>return</w:t>
            </w:r>
            <w:r w:rsidRPr="00E9343D">
              <w:rPr>
                <w:rFonts w:ascii="Consolas" w:eastAsia="Times New Roman" w:hAnsi="Consolas" w:cs="Times New Roman"/>
                <w:color w:val="292929"/>
                <w:kern w:val="0"/>
                <w:sz w:val="21"/>
                <w:szCs w:val="21"/>
                <w:lang w:val="en-US"/>
                <w14:ligatures w14:val="none"/>
              </w:rPr>
              <w:t xml:space="preserve"> </w:t>
            </w:r>
            <w:proofErr w:type="spellStart"/>
            <w:r w:rsidRPr="00E9343D">
              <w:rPr>
                <w:rFonts w:ascii="Consolas" w:eastAsia="Times New Roman" w:hAnsi="Consolas" w:cs="Times New Roman"/>
                <w:color w:val="292929"/>
                <w:kern w:val="0"/>
                <w:sz w:val="21"/>
                <w:szCs w:val="21"/>
                <w:lang w:val="en-US"/>
                <w14:ligatures w14:val="none"/>
              </w:rPr>
              <w:t>s_imp</w:t>
            </w:r>
            <w:proofErr w:type="spellEnd"/>
          </w:p>
          <w:p w14:paraId="10406B5A" w14:textId="77777777" w:rsidR="00735ABF" w:rsidRDefault="00735ABF">
            <w:pPr>
              <w:spacing w:line="259" w:lineRule="auto"/>
              <w:rPr>
                <w:rFonts w:cs="Times New Roman"/>
                <w:color w:val="153D63" w:themeColor="text2" w:themeTint="E6"/>
              </w:rPr>
            </w:pPr>
          </w:p>
        </w:tc>
      </w:tr>
    </w:tbl>
    <w:p w14:paraId="1BB7AE01" w14:textId="77777777" w:rsidR="00735ABF" w:rsidRDefault="00735ABF">
      <w:pPr>
        <w:spacing w:line="259" w:lineRule="auto"/>
        <w:rPr>
          <w:rFonts w:cs="Times New Roman"/>
          <w:color w:val="153D63" w:themeColor="text2" w:themeTint="E6"/>
        </w:rPr>
      </w:pPr>
    </w:p>
    <w:p w14:paraId="7B3241DD" w14:textId="77777777" w:rsidR="00735ABF" w:rsidRDefault="00735ABF">
      <w:pPr>
        <w:spacing w:line="259" w:lineRule="auto"/>
        <w:rPr>
          <w:rFonts w:cs="Times New Roman"/>
          <w:color w:val="153D63" w:themeColor="text2" w:themeTint="E6"/>
        </w:rPr>
      </w:pPr>
    </w:p>
    <w:p w14:paraId="288CA7BA" w14:textId="77777777" w:rsidR="00735ABF" w:rsidRDefault="00735ABF">
      <w:pPr>
        <w:spacing w:line="259" w:lineRule="auto"/>
        <w:rPr>
          <w:rFonts w:cs="Times New Roman"/>
          <w:color w:val="153D63" w:themeColor="text2" w:themeTint="E6"/>
        </w:rPr>
      </w:pPr>
    </w:p>
    <w:p w14:paraId="5109F29D" w14:textId="5215C753" w:rsidR="00735ABF" w:rsidRDefault="00735ABF">
      <w:pPr>
        <w:spacing w:line="259" w:lineRule="auto"/>
        <w:rPr>
          <w:rFonts w:cs="Times New Roman"/>
          <w:color w:val="153D63" w:themeColor="text2" w:themeTint="E6"/>
        </w:rPr>
      </w:pPr>
      <w:r>
        <w:rPr>
          <w:rFonts w:cs="Times New Roman"/>
          <w:color w:val="153D63" w:themeColor="text2" w:themeTint="E6"/>
        </w:rPr>
        <w:br w:type="page"/>
      </w:r>
    </w:p>
    <w:p w14:paraId="66D5E5BF" w14:textId="77777777" w:rsidR="00735ABF" w:rsidRDefault="00735ABF">
      <w:pPr>
        <w:spacing w:line="259" w:lineRule="auto"/>
        <w:rPr>
          <w:rFonts w:cs="Times New Roman"/>
          <w:color w:val="153D63" w:themeColor="text2" w:themeTint="E6"/>
        </w:rPr>
      </w:pPr>
    </w:p>
    <w:p w14:paraId="609DB4E6" w14:textId="77777777" w:rsidR="00957276" w:rsidRPr="001E6471" w:rsidRDefault="00957276">
      <w:pPr>
        <w:spacing w:line="259" w:lineRule="auto"/>
        <w:rPr>
          <w:rFonts w:cs="Times New Roman"/>
          <w:color w:val="153D63" w:themeColor="text2" w:themeTint="E6"/>
        </w:rPr>
      </w:pPr>
    </w:p>
    <w:p w14:paraId="28DE09CD" w14:textId="3B0BF875" w:rsidR="005C1A22" w:rsidRPr="00843283" w:rsidRDefault="005C1A22" w:rsidP="005C1A22">
      <w:r>
        <w:rPr>
          <w:noProof/>
        </w:rPr>
        <mc:AlternateContent>
          <mc:Choice Requires="wps">
            <w:drawing>
              <wp:anchor distT="0" distB="0" distL="114300" distR="114300" simplePos="0" relativeHeight="251658286" behindDoc="0" locked="0" layoutInCell="1" allowOverlap="1" wp14:anchorId="11D0574F" wp14:editId="6F4B3CA2">
                <wp:simplePos x="0" y="0"/>
                <wp:positionH relativeFrom="margin">
                  <wp:posOffset>3636703</wp:posOffset>
                </wp:positionH>
                <wp:positionV relativeFrom="paragraph">
                  <wp:posOffset>13681</wp:posOffset>
                </wp:positionV>
                <wp:extent cx="2578303" cy="374072"/>
                <wp:effectExtent l="0" t="0" r="0" b="6985"/>
                <wp:wrapNone/>
                <wp:docPr id="1692810280" name="Zone de texte 1692810280"/>
                <wp:cNvGraphicFramePr/>
                <a:graphic xmlns:a="http://schemas.openxmlformats.org/drawingml/2006/main">
                  <a:graphicData uri="http://schemas.microsoft.com/office/word/2010/wordprocessingShape">
                    <wps:wsp>
                      <wps:cNvSpPr txBox="1"/>
                      <wps:spPr>
                        <a:xfrm>
                          <a:off x="0" y="0"/>
                          <a:ext cx="2578303" cy="374072"/>
                        </a:xfrm>
                        <a:prstGeom prst="rect">
                          <a:avLst/>
                        </a:prstGeom>
                        <a:solidFill>
                          <a:schemeClr val="bg1"/>
                        </a:solidFill>
                        <a:ln w="6350">
                          <a:noFill/>
                        </a:ln>
                      </wps:spPr>
                      <wps:txbx>
                        <w:txbxContent>
                          <w:p w14:paraId="1E4C9C7F" w14:textId="445BE2F0" w:rsidR="005C1A22" w:rsidRPr="006C675F" w:rsidRDefault="005C1A22" w:rsidP="00340E24">
                            <w:pPr>
                              <w:pStyle w:val="Titre1"/>
                            </w:pPr>
                            <w:bookmarkStart w:id="301" w:name="_Toc205368150"/>
                            <w:bookmarkStart w:id="302" w:name="_Toc205368353"/>
                            <w:bookmarkStart w:id="303" w:name="_Toc208291465"/>
                            <w:bookmarkStart w:id="304" w:name="_Toc211485040"/>
                            <w:bookmarkStart w:id="305" w:name="_Toc211588502"/>
                            <w:r>
                              <w:rPr>
                                <w:lang w:val="fr-CI"/>
                              </w:rPr>
                              <w:t>TABLE DES MATIERES</w:t>
                            </w:r>
                            <w:bookmarkEnd w:id="301"/>
                            <w:bookmarkEnd w:id="302"/>
                            <w:bookmarkEnd w:id="303"/>
                            <w:bookmarkEnd w:id="304"/>
                            <w:bookmarkEnd w:id="30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0574F" id="Zone de texte 1692810280" o:spid="_x0000_s1073" type="#_x0000_t202" style="position:absolute;margin-left:286.35pt;margin-top:1.1pt;width:203pt;height:29.45pt;z-index:2516582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" fillcolor="white [3212]" stroked="f" strokeweight=".5pt">
                <v:textbox>
                  <w:txbxContent>
                    <w:p w14:paraId="1E4C9C7F" w14:textId="445BE2F0" w:rsidR="005C1A22" w:rsidRPr="006C675F" w:rsidRDefault="005C1A22" w:rsidP="00340E24">
                      <w:pPr>
                        <w:pStyle w:val="Titre1"/>
                      </w:pPr>
                      <w:bookmarkStart w:id="306" w:name="_Toc205368150"/>
                      <w:bookmarkStart w:id="307" w:name="_Toc205368353"/>
                      <w:bookmarkStart w:id="308" w:name="_Toc208291465"/>
                      <w:bookmarkStart w:id="309" w:name="_Toc211485040"/>
                      <w:bookmarkStart w:id="310" w:name="_Toc211588502"/>
                      <w:r>
                        <w:rPr>
                          <w:lang w:val="fr-CI"/>
                        </w:rPr>
                        <w:t>TABLE DES MATIERES</w:t>
                      </w:r>
                      <w:bookmarkEnd w:id="306"/>
                      <w:bookmarkEnd w:id="307"/>
                      <w:bookmarkEnd w:id="308"/>
                      <w:bookmarkEnd w:id="309"/>
                      <w:bookmarkEnd w:id="310"/>
                    </w:p>
                  </w:txbxContent>
                </v:textbox>
                <w10:wrap anchorx="margin"/>
              </v:shape>
            </w:pict>
          </mc:Fallback>
        </mc:AlternateContent>
      </w:r>
      <w:r>
        <w:rPr>
          <w:noProof/>
        </w:rPr>
        <mc:AlternateContent>
          <mc:Choice Requires="wps">
            <w:drawing>
              <wp:anchor distT="0" distB="0" distL="114300" distR="114300" simplePos="0" relativeHeight="251658285" behindDoc="0" locked="0" layoutInCell="1" allowOverlap="1" wp14:anchorId="68A02521" wp14:editId="44904F9E">
                <wp:simplePos x="0" y="0"/>
                <wp:positionH relativeFrom="margin">
                  <wp:posOffset>0</wp:posOffset>
                </wp:positionH>
                <wp:positionV relativeFrom="paragraph">
                  <wp:posOffset>-110490</wp:posOffset>
                </wp:positionV>
                <wp:extent cx="6122958" cy="405441"/>
                <wp:effectExtent l="19050" t="19050" r="11430" b="13970"/>
                <wp:wrapNone/>
                <wp:docPr id="1692810279" name="Rectangle 1692810279"/>
                <wp:cNvGraphicFramePr/>
                <a:graphic xmlns:a="http://schemas.openxmlformats.org/drawingml/2006/main">
                  <a:graphicData uri="http://schemas.microsoft.com/office/word/2010/wordprocessingShape">
                    <wps:wsp>
                      <wps:cNvSpPr/>
                      <wps:spPr>
                        <a:xfrm>
                          <a:off x="0" y="0"/>
                          <a:ext cx="6122958" cy="405441"/>
                        </a:xfrm>
                        <a:prstGeom prst="rect">
                          <a:avLst/>
                        </a:prstGeom>
                        <a:noFill/>
                        <a:ln w="3175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k="http://schemas.microsoft.com/office/drawing/2018/sketchyshapes" xmlns:a16="http://schemas.microsoft.com/office/drawing/2014/main">
            <w:pict w14:anchorId="054C2CA4">
              <v:rect id="Rectangle 1692810279" style="position:absolute;margin-left:0;margin-top:-8.7pt;width:482.1pt;height:31.9pt;z-index:25165521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e2841 [3215]" strokeweight="2.5pt" w14:anchorId="094A1B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">
                <w10:wrap anchorx="margin"/>
              </v:rect>
            </w:pict>
          </mc:Fallback>
        </mc:AlternateContent>
      </w:r>
    </w:p>
    <w:p w14:paraId="5E71B86F" w14:textId="77777777" w:rsidR="00B27184" w:rsidRDefault="00B27184">
      <w:pPr>
        <w:pStyle w:val="TM1"/>
        <w:tabs>
          <w:tab w:val="right" w:leader="dot" w:pos="9060"/>
        </w:tabs>
        <w:rPr>
          <w:rFonts w:cs="Times New Roman"/>
          <w:sz w:val="22"/>
          <w:szCs w:val="22"/>
          <w:lang w:val="fr-CI"/>
        </w:rPr>
      </w:pPr>
    </w:p>
    <w:p w14:paraId="4824B0C2" w14:textId="70A17FA1" w:rsidR="00697569" w:rsidRDefault="00654CEB" w:rsidP="1DD7BBFA">
      <w:pPr>
        <w:pStyle w:val="TM1"/>
        <w:tabs>
          <w:tab w:val="right" w:leader="dot" w:pos="9060"/>
        </w:tabs>
        <w:rPr>
          <w:rFonts w:asciiTheme="minorHAnsi" w:eastAsiaTheme="minorEastAsia" w:hAnsiTheme="minorHAnsi"/>
          <w:noProof/>
          <w:lang w:val="en-US"/>
        </w:rPr>
      </w:pPr>
      <w:r>
        <w:fldChar w:fldCharType="begin"/>
      </w:r>
      <w:r>
        <w:instrText>TOC \o "1-3" \z \u \h</w:instrText>
      </w:r>
      <w:r>
        <w:fldChar w:fldCharType="separate"/>
      </w:r>
      <w:hyperlink w:anchor="_Toc211588436">
        <w:r w:rsidR="00697569" w:rsidRPr="1DD7BBFA">
          <w:rPr>
            <w:rStyle w:val="Lienhypertexte"/>
            <w:noProof/>
          </w:rPr>
          <w:t>DECHARGE</w:t>
        </w:r>
        <w:r>
          <w:tab/>
        </w:r>
        <w:r w:rsidRPr="1DD7BBFA">
          <w:rPr>
            <w:noProof/>
          </w:rPr>
          <w:fldChar w:fldCharType="begin"/>
        </w:r>
        <w:r w:rsidRPr="1DD7BBFA">
          <w:rPr>
            <w:noProof/>
          </w:rPr>
          <w:instrText xml:space="preserve"> PAGEREF _Toc211588436 \h </w:instrText>
        </w:r>
        <w:r w:rsidRPr="1DD7BBFA">
          <w:rPr>
            <w:noProof/>
          </w:rPr>
        </w:r>
        <w:r w:rsidRPr="1DD7BBFA">
          <w:rPr>
            <w:noProof/>
          </w:rPr>
          <w:fldChar w:fldCharType="separate"/>
        </w:r>
        <w:r w:rsidR="00417236">
          <w:rPr>
            <w:noProof/>
          </w:rPr>
          <w:t>i</w:t>
        </w:r>
        <w:r w:rsidRPr="1DD7BBFA">
          <w:rPr>
            <w:noProof/>
          </w:rPr>
          <w:fldChar w:fldCharType="end"/>
        </w:r>
      </w:hyperlink>
    </w:p>
    <w:p w14:paraId="36E1C1F8" w14:textId="611C9B46" w:rsidR="00697569" w:rsidRDefault="00697569" w:rsidP="1DD7BBFA">
      <w:pPr>
        <w:pStyle w:val="TM1"/>
        <w:tabs>
          <w:tab w:val="right" w:leader="dot" w:pos="9060"/>
        </w:tabs>
        <w:rPr>
          <w:rFonts w:asciiTheme="minorHAnsi" w:eastAsiaTheme="minorEastAsia" w:hAnsiTheme="minorHAnsi"/>
          <w:noProof/>
          <w:lang w:val="en-US"/>
        </w:rPr>
      </w:pPr>
      <w:hyperlink w:anchor="_Toc211588438">
        <w:r w:rsidRPr="1DD7BBFA">
          <w:rPr>
            <w:rStyle w:val="Lienhypertexte"/>
            <w:noProof/>
          </w:rPr>
          <w:t>DÉDICACE</w:t>
        </w:r>
        <w:r>
          <w:tab/>
        </w:r>
        <w:r w:rsidRPr="1DD7BBFA">
          <w:rPr>
            <w:noProof/>
          </w:rPr>
          <w:fldChar w:fldCharType="begin"/>
        </w:r>
        <w:r w:rsidRPr="1DD7BBFA">
          <w:rPr>
            <w:noProof/>
          </w:rPr>
          <w:instrText xml:space="preserve"> PAGEREF _Toc211588438 \h </w:instrText>
        </w:r>
        <w:r w:rsidRPr="1DD7BBFA">
          <w:rPr>
            <w:noProof/>
          </w:rPr>
        </w:r>
        <w:r w:rsidRPr="1DD7BBFA">
          <w:rPr>
            <w:noProof/>
          </w:rPr>
          <w:fldChar w:fldCharType="separate"/>
        </w:r>
        <w:r w:rsidR="00417236">
          <w:rPr>
            <w:noProof/>
          </w:rPr>
          <w:t>ii</w:t>
        </w:r>
        <w:r w:rsidRPr="1DD7BBFA">
          <w:rPr>
            <w:noProof/>
          </w:rPr>
          <w:fldChar w:fldCharType="end"/>
        </w:r>
      </w:hyperlink>
    </w:p>
    <w:p w14:paraId="58985B24" w14:textId="719BFA78" w:rsidR="00697569" w:rsidRDefault="00697569" w:rsidP="1DD7BBFA">
      <w:pPr>
        <w:pStyle w:val="TM1"/>
        <w:tabs>
          <w:tab w:val="right" w:leader="dot" w:pos="9060"/>
        </w:tabs>
        <w:rPr>
          <w:rFonts w:asciiTheme="minorHAnsi" w:eastAsiaTheme="minorEastAsia" w:hAnsiTheme="minorHAnsi"/>
          <w:noProof/>
          <w:lang w:val="en-US"/>
        </w:rPr>
      </w:pPr>
      <w:hyperlink w:anchor="_Toc211588440">
        <w:r w:rsidRPr="1DD7BBFA">
          <w:rPr>
            <w:rStyle w:val="Lienhypertexte"/>
            <w:noProof/>
          </w:rPr>
          <w:t>REMERCIEMENTS</w:t>
        </w:r>
        <w:r>
          <w:tab/>
        </w:r>
        <w:r w:rsidRPr="1DD7BBFA">
          <w:rPr>
            <w:noProof/>
          </w:rPr>
          <w:fldChar w:fldCharType="begin"/>
        </w:r>
        <w:r w:rsidRPr="1DD7BBFA">
          <w:rPr>
            <w:noProof/>
          </w:rPr>
          <w:instrText xml:space="preserve"> PAGEREF _Toc211588440 \h </w:instrText>
        </w:r>
        <w:r w:rsidRPr="1DD7BBFA">
          <w:rPr>
            <w:noProof/>
          </w:rPr>
        </w:r>
        <w:r w:rsidRPr="1DD7BBFA">
          <w:rPr>
            <w:noProof/>
          </w:rPr>
          <w:fldChar w:fldCharType="separate"/>
        </w:r>
        <w:r w:rsidR="00417236">
          <w:rPr>
            <w:noProof/>
          </w:rPr>
          <w:t>iii</w:t>
        </w:r>
        <w:r w:rsidRPr="1DD7BBFA">
          <w:rPr>
            <w:noProof/>
          </w:rPr>
          <w:fldChar w:fldCharType="end"/>
        </w:r>
      </w:hyperlink>
    </w:p>
    <w:p w14:paraId="090962CD" w14:textId="6F506182" w:rsidR="00697569" w:rsidRDefault="00697569" w:rsidP="1DD7BBFA">
      <w:pPr>
        <w:pStyle w:val="TM1"/>
        <w:tabs>
          <w:tab w:val="right" w:leader="dot" w:pos="9060"/>
        </w:tabs>
        <w:rPr>
          <w:rFonts w:asciiTheme="minorHAnsi" w:eastAsiaTheme="minorEastAsia" w:hAnsiTheme="minorHAnsi"/>
          <w:noProof/>
          <w:lang w:val="en-US"/>
        </w:rPr>
      </w:pPr>
      <w:hyperlink w:anchor="_Toc211588442">
        <w:r w:rsidRPr="1DD7BBFA">
          <w:rPr>
            <w:rStyle w:val="Lienhypertexte"/>
            <w:noProof/>
          </w:rPr>
          <w:t>SOMMAIRE</w:t>
        </w:r>
        <w:r>
          <w:tab/>
        </w:r>
        <w:r w:rsidRPr="1DD7BBFA">
          <w:rPr>
            <w:noProof/>
          </w:rPr>
          <w:fldChar w:fldCharType="begin"/>
        </w:r>
        <w:r w:rsidRPr="1DD7BBFA">
          <w:rPr>
            <w:noProof/>
          </w:rPr>
          <w:instrText xml:space="preserve"> PAGEREF _Toc211588442 \h </w:instrText>
        </w:r>
        <w:r w:rsidRPr="1DD7BBFA">
          <w:rPr>
            <w:noProof/>
          </w:rPr>
        </w:r>
        <w:r w:rsidRPr="1DD7BBFA">
          <w:rPr>
            <w:noProof/>
          </w:rPr>
          <w:fldChar w:fldCharType="separate"/>
        </w:r>
        <w:r w:rsidR="00417236">
          <w:rPr>
            <w:noProof/>
          </w:rPr>
          <w:t>v</w:t>
        </w:r>
        <w:r w:rsidRPr="1DD7BBFA">
          <w:rPr>
            <w:noProof/>
          </w:rPr>
          <w:fldChar w:fldCharType="end"/>
        </w:r>
      </w:hyperlink>
    </w:p>
    <w:p w14:paraId="2CE4745D" w14:textId="651BC353" w:rsidR="00697569" w:rsidRDefault="00697569" w:rsidP="1DD7BBFA">
      <w:pPr>
        <w:pStyle w:val="TM1"/>
        <w:tabs>
          <w:tab w:val="right" w:leader="dot" w:pos="9060"/>
        </w:tabs>
        <w:rPr>
          <w:rFonts w:asciiTheme="minorHAnsi" w:eastAsiaTheme="minorEastAsia" w:hAnsiTheme="minorHAnsi"/>
          <w:noProof/>
          <w:lang w:val="en-US"/>
        </w:rPr>
      </w:pPr>
      <w:hyperlink w:anchor="_Toc211588444">
        <w:r w:rsidRPr="1DD7BBFA">
          <w:rPr>
            <w:rStyle w:val="Lienhypertexte"/>
            <w:noProof/>
          </w:rPr>
          <w:t>AVANT PROPOS</w:t>
        </w:r>
        <w:r>
          <w:tab/>
        </w:r>
        <w:r w:rsidRPr="1DD7BBFA">
          <w:rPr>
            <w:noProof/>
          </w:rPr>
          <w:fldChar w:fldCharType="begin"/>
        </w:r>
        <w:r w:rsidRPr="1DD7BBFA">
          <w:rPr>
            <w:noProof/>
          </w:rPr>
          <w:instrText xml:space="preserve"> PAGEREF _Toc211588444 \h </w:instrText>
        </w:r>
        <w:r w:rsidRPr="1DD7BBFA">
          <w:rPr>
            <w:noProof/>
          </w:rPr>
        </w:r>
        <w:r w:rsidRPr="1DD7BBFA">
          <w:rPr>
            <w:noProof/>
          </w:rPr>
          <w:fldChar w:fldCharType="separate"/>
        </w:r>
        <w:r w:rsidR="00417236">
          <w:rPr>
            <w:noProof/>
          </w:rPr>
          <w:t>vi</w:t>
        </w:r>
        <w:r w:rsidRPr="1DD7BBFA">
          <w:rPr>
            <w:noProof/>
          </w:rPr>
          <w:fldChar w:fldCharType="end"/>
        </w:r>
      </w:hyperlink>
    </w:p>
    <w:p w14:paraId="0631AC5E" w14:textId="14C76D42" w:rsidR="00697569" w:rsidRDefault="00697569" w:rsidP="1DD7BBFA">
      <w:pPr>
        <w:pStyle w:val="TM1"/>
        <w:tabs>
          <w:tab w:val="right" w:leader="dot" w:pos="9060"/>
        </w:tabs>
        <w:rPr>
          <w:rFonts w:asciiTheme="minorHAnsi" w:eastAsiaTheme="minorEastAsia" w:hAnsiTheme="minorHAnsi"/>
          <w:noProof/>
          <w:lang w:val="en-US"/>
        </w:rPr>
      </w:pPr>
      <w:hyperlink w:anchor="_Toc211588446">
        <w:r w:rsidRPr="1DD7BBFA">
          <w:rPr>
            <w:rStyle w:val="Lienhypertexte"/>
            <w:noProof/>
            <w:lang w:val="fr-CI"/>
          </w:rPr>
          <w:t>SIGLES ET ABREVIATIONS</w:t>
        </w:r>
        <w:r>
          <w:tab/>
        </w:r>
        <w:r w:rsidRPr="1DD7BBFA">
          <w:rPr>
            <w:noProof/>
          </w:rPr>
          <w:fldChar w:fldCharType="begin"/>
        </w:r>
        <w:r w:rsidRPr="1DD7BBFA">
          <w:rPr>
            <w:noProof/>
          </w:rPr>
          <w:instrText xml:space="preserve"> PAGEREF _Toc211588446 \h </w:instrText>
        </w:r>
        <w:r w:rsidRPr="1DD7BBFA">
          <w:rPr>
            <w:noProof/>
          </w:rPr>
        </w:r>
        <w:r w:rsidRPr="1DD7BBFA">
          <w:rPr>
            <w:noProof/>
          </w:rPr>
          <w:fldChar w:fldCharType="separate"/>
        </w:r>
        <w:r w:rsidR="00417236">
          <w:rPr>
            <w:noProof/>
          </w:rPr>
          <w:t>vii</w:t>
        </w:r>
        <w:r w:rsidRPr="1DD7BBFA">
          <w:rPr>
            <w:noProof/>
          </w:rPr>
          <w:fldChar w:fldCharType="end"/>
        </w:r>
      </w:hyperlink>
    </w:p>
    <w:p w14:paraId="53228CCF" w14:textId="2AAB30BF" w:rsidR="00697569" w:rsidRDefault="00697569" w:rsidP="1DD7BBFA">
      <w:pPr>
        <w:pStyle w:val="TM1"/>
        <w:tabs>
          <w:tab w:val="right" w:leader="dot" w:pos="9060"/>
        </w:tabs>
        <w:rPr>
          <w:rFonts w:asciiTheme="minorHAnsi" w:eastAsiaTheme="minorEastAsia" w:hAnsiTheme="minorHAnsi"/>
          <w:noProof/>
          <w:lang w:val="en-US"/>
        </w:rPr>
      </w:pPr>
      <w:hyperlink w:anchor="_Toc211588447">
        <w:r w:rsidRPr="1DD7BBFA">
          <w:rPr>
            <w:rStyle w:val="Lienhypertexte"/>
            <w:noProof/>
            <w:lang w:val="fr-CI"/>
          </w:rPr>
          <w:t>LISTE DES ILLUSTRATIONS</w:t>
        </w:r>
        <w:r>
          <w:tab/>
        </w:r>
        <w:r w:rsidRPr="1DD7BBFA">
          <w:rPr>
            <w:noProof/>
          </w:rPr>
          <w:fldChar w:fldCharType="begin"/>
        </w:r>
        <w:r w:rsidRPr="1DD7BBFA">
          <w:rPr>
            <w:noProof/>
          </w:rPr>
          <w:instrText xml:space="preserve"> PAGEREF _Toc211588447 \h </w:instrText>
        </w:r>
        <w:r w:rsidRPr="1DD7BBFA">
          <w:rPr>
            <w:noProof/>
          </w:rPr>
        </w:r>
        <w:r w:rsidRPr="1DD7BBFA">
          <w:rPr>
            <w:noProof/>
          </w:rPr>
          <w:fldChar w:fldCharType="separate"/>
        </w:r>
        <w:r w:rsidR="00417236">
          <w:rPr>
            <w:noProof/>
          </w:rPr>
          <w:t>viii</w:t>
        </w:r>
        <w:r w:rsidRPr="1DD7BBFA">
          <w:rPr>
            <w:noProof/>
          </w:rPr>
          <w:fldChar w:fldCharType="end"/>
        </w:r>
      </w:hyperlink>
    </w:p>
    <w:p w14:paraId="6DCCFB2D" w14:textId="52687997" w:rsidR="00697569" w:rsidRDefault="00697569" w:rsidP="1DD7BBFA">
      <w:pPr>
        <w:pStyle w:val="TM1"/>
        <w:tabs>
          <w:tab w:val="right" w:leader="dot" w:pos="9060"/>
        </w:tabs>
        <w:rPr>
          <w:rFonts w:asciiTheme="minorHAnsi" w:eastAsiaTheme="minorEastAsia" w:hAnsiTheme="minorHAnsi"/>
          <w:noProof/>
          <w:lang w:val="en-US"/>
        </w:rPr>
      </w:pPr>
      <w:hyperlink w:anchor="_Toc211588448">
        <w:r w:rsidRPr="1DD7BBFA">
          <w:rPr>
            <w:rStyle w:val="Lienhypertexte"/>
            <w:noProof/>
            <w:lang w:val="fr-CI"/>
          </w:rPr>
          <w:t>PRESENTATION DE LA STRUCTURE D’ACCUEILLISTE DES ILLUSTRATIONS</w:t>
        </w:r>
        <w:r>
          <w:tab/>
        </w:r>
        <w:r w:rsidRPr="1DD7BBFA">
          <w:rPr>
            <w:noProof/>
          </w:rPr>
          <w:fldChar w:fldCharType="begin"/>
        </w:r>
        <w:r w:rsidRPr="1DD7BBFA">
          <w:rPr>
            <w:noProof/>
          </w:rPr>
          <w:instrText xml:space="preserve"> PAGEREF _Toc211588448 \h </w:instrText>
        </w:r>
        <w:r w:rsidRPr="1DD7BBFA">
          <w:rPr>
            <w:noProof/>
          </w:rPr>
        </w:r>
        <w:r w:rsidRPr="1DD7BBFA">
          <w:rPr>
            <w:noProof/>
          </w:rPr>
          <w:fldChar w:fldCharType="separate"/>
        </w:r>
        <w:r w:rsidR="00417236">
          <w:rPr>
            <w:noProof/>
          </w:rPr>
          <w:t>viii</w:t>
        </w:r>
        <w:r w:rsidRPr="1DD7BBFA">
          <w:rPr>
            <w:noProof/>
          </w:rPr>
          <w:fldChar w:fldCharType="end"/>
        </w:r>
      </w:hyperlink>
    </w:p>
    <w:p w14:paraId="02B0A19B" w14:textId="566EDDC0" w:rsidR="00697569" w:rsidRDefault="00697569" w:rsidP="1DD7BBFA">
      <w:pPr>
        <w:pStyle w:val="TM2"/>
        <w:tabs>
          <w:tab w:val="right" w:leader="dot" w:pos="9060"/>
        </w:tabs>
        <w:rPr>
          <w:rFonts w:asciiTheme="minorHAnsi" w:eastAsiaTheme="minorEastAsia" w:hAnsiTheme="minorHAnsi"/>
          <w:noProof/>
          <w:lang w:val="en-US"/>
        </w:rPr>
      </w:pPr>
      <w:hyperlink w:anchor="_Toc211588449">
        <w:r w:rsidRPr="1DD7BBFA">
          <w:rPr>
            <w:rStyle w:val="Lienhypertexte"/>
            <w:noProof/>
            <w:lang w:val="fr-CI"/>
          </w:rPr>
          <w:t>Liste des tableaux</w:t>
        </w:r>
        <w:r>
          <w:tab/>
        </w:r>
        <w:r w:rsidRPr="1DD7BBFA">
          <w:rPr>
            <w:noProof/>
          </w:rPr>
          <w:fldChar w:fldCharType="begin"/>
        </w:r>
        <w:r w:rsidRPr="1DD7BBFA">
          <w:rPr>
            <w:noProof/>
          </w:rPr>
          <w:instrText xml:space="preserve"> PAGEREF _Toc211588449 \h </w:instrText>
        </w:r>
        <w:r w:rsidRPr="1DD7BBFA">
          <w:rPr>
            <w:noProof/>
          </w:rPr>
        </w:r>
        <w:r w:rsidRPr="1DD7BBFA">
          <w:rPr>
            <w:noProof/>
          </w:rPr>
          <w:fldChar w:fldCharType="separate"/>
        </w:r>
        <w:r w:rsidR="00417236">
          <w:rPr>
            <w:noProof/>
          </w:rPr>
          <w:t>viii</w:t>
        </w:r>
        <w:r w:rsidRPr="1DD7BBFA">
          <w:rPr>
            <w:noProof/>
          </w:rPr>
          <w:fldChar w:fldCharType="end"/>
        </w:r>
      </w:hyperlink>
    </w:p>
    <w:p w14:paraId="743E3B75" w14:textId="41CB669D" w:rsidR="00697569" w:rsidRDefault="00697569" w:rsidP="1DD7BBFA">
      <w:pPr>
        <w:pStyle w:val="TM2"/>
        <w:tabs>
          <w:tab w:val="right" w:leader="dot" w:pos="9060"/>
        </w:tabs>
        <w:rPr>
          <w:rFonts w:asciiTheme="minorHAnsi" w:eastAsiaTheme="minorEastAsia" w:hAnsiTheme="minorHAnsi"/>
          <w:noProof/>
          <w:lang w:val="en-US"/>
        </w:rPr>
      </w:pPr>
      <w:hyperlink w:anchor="_Toc211588450">
        <w:r w:rsidRPr="1DD7BBFA">
          <w:rPr>
            <w:rStyle w:val="Lienhypertexte"/>
            <w:noProof/>
            <w:lang w:val="fr-CI"/>
          </w:rPr>
          <w:t>Liste des graphiques</w:t>
        </w:r>
        <w:r>
          <w:tab/>
        </w:r>
        <w:r w:rsidRPr="1DD7BBFA">
          <w:rPr>
            <w:noProof/>
          </w:rPr>
          <w:fldChar w:fldCharType="begin"/>
        </w:r>
        <w:r w:rsidRPr="1DD7BBFA">
          <w:rPr>
            <w:noProof/>
          </w:rPr>
          <w:instrText xml:space="preserve"> PAGEREF _Toc211588450 \h </w:instrText>
        </w:r>
        <w:r w:rsidRPr="1DD7BBFA">
          <w:rPr>
            <w:noProof/>
          </w:rPr>
        </w:r>
        <w:r w:rsidRPr="1DD7BBFA">
          <w:rPr>
            <w:noProof/>
          </w:rPr>
          <w:fldChar w:fldCharType="separate"/>
        </w:r>
        <w:r w:rsidR="00417236">
          <w:rPr>
            <w:noProof/>
          </w:rPr>
          <w:t>viii</w:t>
        </w:r>
        <w:r w:rsidRPr="1DD7BBFA">
          <w:rPr>
            <w:noProof/>
          </w:rPr>
          <w:fldChar w:fldCharType="end"/>
        </w:r>
      </w:hyperlink>
    </w:p>
    <w:p w14:paraId="3387C094" w14:textId="4775FDC6" w:rsidR="00697569" w:rsidRDefault="00697569" w:rsidP="1DD7BBFA">
      <w:pPr>
        <w:pStyle w:val="TM1"/>
        <w:tabs>
          <w:tab w:val="right" w:leader="dot" w:pos="9060"/>
        </w:tabs>
        <w:rPr>
          <w:rFonts w:asciiTheme="minorHAnsi" w:eastAsiaTheme="minorEastAsia" w:hAnsiTheme="minorHAnsi"/>
          <w:noProof/>
          <w:lang w:val="en-US"/>
        </w:rPr>
      </w:pPr>
      <w:hyperlink w:anchor="_Toc211588451">
        <w:r w:rsidRPr="1DD7BBFA">
          <w:rPr>
            <w:rStyle w:val="Lienhypertexte"/>
            <w:noProof/>
            <w:lang w:val="fr-CI"/>
          </w:rPr>
          <w:t>PRESENTATION DE LA STRUCTURE D’ACCUEIL</w:t>
        </w:r>
        <w:r>
          <w:tab/>
        </w:r>
        <w:r w:rsidRPr="1DD7BBFA">
          <w:rPr>
            <w:noProof/>
          </w:rPr>
          <w:fldChar w:fldCharType="begin"/>
        </w:r>
        <w:r w:rsidRPr="1DD7BBFA">
          <w:rPr>
            <w:noProof/>
          </w:rPr>
          <w:instrText xml:space="preserve"> PAGEREF _Toc211588451 \h </w:instrText>
        </w:r>
        <w:r w:rsidRPr="1DD7BBFA">
          <w:rPr>
            <w:noProof/>
          </w:rPr>
        </w:r>
        <w:r w:rsidRPr="1DD7BBFA">
          <w:rPr>
            <w:noProof/>
          </w:rPr>
          <w:fldChar w:fldCharType="separate"/>
        </w:r>
        <w:r w:rsidR="00417236">
          <w:rPr>
            <w:noProof/>
          </w:rPr>
          <w:t>ix</w:t>
        </w:r>
        <w:r w:rsidRPr="1DD7BBFA">
          <w:rPr>
            <w:noProof/>
          </w:rPr>
          <w:fldChar w:fldCharType="end"/>
        </w:r>
      </w:hyperlink>
    </w:p>
    <w:p w14:paraId="7FB57959" w14:textId="46A16C64" w:rsidR="00697569" w:rsidRDefault="00697569" w:rsidP="1DD7BBFA">
      <w:pPr>
        <w:pStyle w:val="TM1"/>
        <w:tabs>
          <w:tab w:val="right" w:leader="dot" w:pos="9060"/>
        </w:tabs>
        <w:rPr>
          <w:rFonts w:asciiTheme="minorHAnsi" w:eastAsiaTheme="minorEastAsia" w:hAnsiTheme="minorHAnsi"/>
          <w:noProof/>
          <w:lang w:val="en-US"/>
        </w:rPr>
      </w:pPr>
      <w:hyperlink w:anchor="_Toc211588452">
        <w:r w:rsidRPr="1DD7BBFA">
          <w:rPr>
            <w:rStyle w:val="Lienhypertexte"/>
            <w:noProof/>
            <w:lang w:val="fr-CI"/>
          </w:rPr>
          <w:t>RESUME</w:t>
        </w:r>
        <w:r>
          <w:tab/>
        </w:r>
        <w:r w:rsidRPr="1DD7BBFA">
          <w:rPr>
            <w:noProof/>
          </w:rPr>
          <w:fldChar w:fldCharType="begin"/>
        </w:r>
        <w:r w:rsidRPr="1DD7BBFA">
          <w:rPr>
            <w:noProof/>
          </w:rPr>
          <w:instrText xml:space="preserve"> PAGEREF _Toc211588452 \h </w:instrText>
        </w:r>
        <w:r w:rsidRPr="1DD7BBFA">
          <w:rPr>
            <w:noProof/>
          </w:rPr>
        </w:r>
        <w:r w:rsidRPr="1DD7BBFA">
          <w:rPr>
            <w:noProof/>
          </w:rPr>
          <w:fldChar w:fldCharType="separate"/>
        </w:r>
        <w:r w:rsidR="00417236">
          <w:rPr>
            <w:noProof/>
          </w:rPr>
          <w:t>x</w:t>
        </w:r>
        <w:r w:rsidRPr="1DD7BBFA">
          <w:rPr>
            <w:noProof/>
          </w:rPr>
          <w:fldChar w:fldCharType="end"/>
        </w:r>
      </w:hyperlink>
    </w:p>
    <w:p w14:paraId="1512372B" w14:textId="49B8E0F3" w:rsidR="00697569" w:rsidRDefault="00697569" w:rsidP="1DD7BBFA">
      <w:pPr>
        <w:pStyle w:val="TM1"/>
        <w:tabs>
          <w:tab w:val="right" w:leader="dot" w:pos="9060"/>
        </w:tabs>
        <w:rPr>
          <w:rFonts w:asciiTheme="minorHAnsi" w:eastAsiaTheme="minorEastAsia" w:hAnsiTheme="minorHAnsi"/>
          <w:noProof/>
          <w:lang w:val="en-US"/>
        </w:rPr>
      </w:pPr>
      <w:hyperlink w:anchor="_Toc211588453">
        <w:r w:rsidRPr="1DD7BBFA">
          <w:rPr>
            <w:rStyle w:val="Lienhypertexte"/>
            <w:noProof/>
            <w:lang w:val="fr-CI"/>
          </w:rPr>
          <w:t>ABSTRACT</w:t>
        </w:r>
        <w:r>
          <w:tab/>
        </w:r>
        <w:r w:rsidRPr="1DD7BBFA">
          <w:rPr>
            <w:noProof/>
          </w:rPr>
          <w:fldChar w:fldCharType="begin"/>
        </w:r>
        <w:r w:rsidRPr="1DD7BBFA">
          <w:rPr>
            <w:noProof/>
          </w:rPr>
          <w:instrText xml:space="preserve"> PAGEREF _Toc211588453 \h </w:instrText>
        </w:r>
        <w:r w:rsidRPr="1DD7BBFA">
          <w:rPr>
            <w:noProof/>
          </w:rPr>
        </w:r>
        <w:r w:rsidRPr="1DD7BBFA">
          <w:rPr>
            <w:noProof/>
          </w:rPr>
          <w:fldChar w:fldCharType="separate"/>
        </w:r>
        <w:r w:rsidR="00417236">
          <w:rPr>
            <w:noProof/>
          </w:rPr>
          <w:t>xi</w:t>
        </w:r>
        <w:r w:rsidRPr="1DD7BBFA">
          <w:rPr>
            <w:noProof/>
          </w:rPr>
          <w:fldChar w:fldCharType="end"/>
        </w:r>
      </w:hyperlink>
    </w:p>
    <w:p w14:paraId="7DA4F1AA" w14:textId="4D688F9E" w:rsidR="00697569" w:rsidRDefault="00697569" w:rsidP="1DD7BBFA">
      <w:pPr>
        <w:pStyle w:val="TM1"/>
        <w:tabs>
          <w:tab w:val="right" w:leader="dot" w:pos="9060"/>
        </w:tabs>
        <w:rPr>
          <w:rFonts w:asciiTheme="minorHAnsi" w:eastAsiaTheme="minorEastAsia" w:hAnsiTheme="minorHAnsi"/>
          <w:noProof/>
          <w:lang w:val="en-US"/>
        </w:rPr>
      </w:pPr>
      <w:hyperlink w:anchor="_Toc211588454">
        <w:r w:rsidRPr="1DD7BBFA">
          <w:rPr>
            <w:rStyle w:val="Lienhypertexte"/>
            <w:noProof/>
            <w:lang w:val="fr-CI"/>
          </w:rPr>
          <w:t>INTRODUCTION GENERALE</w:t>
        </w:r>
        <w:r>
          <w:tab/>
        </w:r>
        <w:r w:rsidRPr="1DD7BBFA">
          <w:rPr>
            <w:noProof/>
          </w:rPr>
          <w:fldChar w:fldCharType="begin"/>
        </w:r>
        <w:r w:rsidRPr="1DD7BBFA">
          <w:rPr>
            <w:noProof/>
          </w:rPr>
          <w:instrText xml:space="preserve"> PAGEREF _Toc211588454 \h </w:instrText>
        </w:r>
        <w:r w:rsidRPr="1DD7BBFA">
          <w:rPr>
            <w:noProof/>
          </w:rPr>
        </w:r>
        <w:r w:rsidRPr="1DD7BBFA">
          <w:rPr>
            <w:noProof/>
          </w:rPr>
          <w:fldChar w:fldCharType="separate"/>
        </w:r>
        <w:r w:rsidR="00417236">
          <w:rPr>
            <w:noProof/>
          </w:rPr>
          <w:t>1</w:t>
        </w:r>
        <w:r w:rsidRPr="1DD7BBFA">
          <w:rPr>
            <w:noProof/>
          </w:rPr>
          <w:fldChar w:fldCharType="end"/>
        </w:r>
      </w:hyperlink>
    </w:p>
    <w:p w14:paraId="64A2DD5C" w14:textId="106EA10A" w:rsidR="00697569" w:rsidRDefault="00697569" w:rsidP="1DD7BBFA">
      <w:pPr>
        <w:pStyle w:val="TM2"/>
        <w:tabs>
          <w:tab w:val="left" w:pos="720"/>
          <w:tab w:val="right" w:leader="dot" w:pos="9060"/>
        </w:tabs>
        <w:rPr>
          <w:rFonts w:asciiTheme="minorHAnsi" w:eastAsiaTheme="minorEastAsia" w:hAnsiTheme="minorHAnsi"/>
          <w:noProof/>
          <w:lang w:val="en-US"/>
        </w:rPr>
      </w:pPr>
      <w:hyperlink w:anchor="_Toc211588455">
        <w:r w:rsidRPr="1DD7BBFA">
          <w:rPr>
            <w:rStyle w:val="Lienhypertexte"/>
            <w:noProof/>
            <w:lang w:val="fr-CI"/>
          </w:rPr>
          <w:t>1.</w:t>
        </w:r>
        <w:r>
          <w:tab/>
        </w:r>
        <w:r w:rsidRPr="1DD7BBFA">
          <w:rPr>
            <w:rStyle w:val="Lienhypertexte"/>
            <w:noProof/>
            <w:lang w:val="fr-CI"/>
          </w:rPr>
          <w:t>Contexte et justification</w:t>
        </w:r>
        <w:r>
          <w:tab/>
        </w:r>
        <w:r w:rsidRPr="1DD7BBFA">
          <w:rPr>
            <w:noProof/>
          </w:rPr>
          <w:fldChar w:fldCharType="begin"/>
        </w:r>
        <w:r w:rsidRPr="1DD7BBFA">
          <w:rPr>
            <w:noProof/>
          </w:rPr>
          <w:instrText xml:space="preserve"> PAGEREF _Toc211588455 \h </w:instrText>
        </w:r>
        <w:r w:rsidRPr="1DD7BBFA">
          <w:rPr>
            <w:noProof/>
          </w:rPr>
        </w:r>
        <w:r w:rsidRPr="1DD7BBFA">
          <w:rPr>
            <w:noProof/>
          </w:rPr>
          <w:fldChar w:fldCharType="separate"/>
        </w:r>
        <w:r w:rsidR="00417236">
          <w:rPr>
            <w:noProof/>
          </w:rPr>
          <w:t>1</w:t>
        </w:r>
        <w:r w:rsidRPr="1DD7BBFA">
          <w:rPr>
            <w:noProof/>
          </w:rPr>
          <w:fldChar w:fldCharType="end"/>
        </w:r>
      </w:hyperlink>
    </w:p>
    <w:p w14:paraId="4844DFAA" w14:textId="3C26439F" w:rsidR="00697569" w:rsidRDefault="00697569" w:rsidP="1DD7BBFA">
      <w:pPr>
        <w:pStyle w:val="TM2"/>
        <w:tabs>
          <w:tab w:val="left" w:pos="720"/>
          <w:tab w:val="right" w:leader="dot" w:pos="9060"/>
        </w:tabs>
        <w:rPr>
          <w:rFonts w:asciiTheme="minorHAnsi" w:eastAsiaTheme="minorEastAsia" w:hAnsiTheme="minorHAnsi"/>
          <w:noProof/>
          <w:lang w:val="en-US"/>
        </w:rPr>
      </w:pPr>
      <w:hyperlink w:anchor="_Toc211588456">
        <w:r w:rsidRPr="1DD7BBFA">
          <w:rPr>
            <w:rStyle w:val="Lienhypertexte"/>
            <w:noProof/>
            <w:lang w:val="fr-CI"/>
          </w:rPr>
          <w:t>2.</w:t>
        </w:r>
        <w:r>
          <w:tab/>
        </w:r>
        <w:r w:rsidRPr="1DD7BBFA">
          <w:rPr>
            <w:rStyle w:val="Lienhypertexte"/>
            <w:noProof/>
            <w:lang w:val="fr-CI"/>
          </w:rPr>
          <w:t>Problématique</w:t>
        </w:r>
        <w:r>
          <w:tab/>
        </w:r>
        <w:r w:rsidRPr="1DD7BBFA">
          <w:rPr>
            <w:noProof/>
          </w:rPr>
          <w:fldChar w:fldCharType="begin"/>
        </w:r>
        <w:r w:rsidRPr="1DD7BBFA">
          <w:rPr>
            <w:noProof/>
          </w:rPr>
          <w:instrText xml:space="preserve"> PAGEREF _Toc211588456 \h </w:instrText>
        </w:r>
        <w:r w:rsidRPr="1DD7BBFA">
          <w:rPr>
            <w:noProof/>
          </w:rPr>
        </w:r>
        <w:r w:rsidRPr="1DD7BBFA">
          <w:rPr>
            <w:noProof/>
          </w:rPr>
          <w:fldChar w:fldCharType="separate"/>
        </w:r>
        <w:r w:rsidR="00417236">
          <w:rPr>
            <w:noProof/>
          </w:rPr>
          <w:t>2</w:t>
        </w:r>
        <w:r w:rsidRPr="1DD7BBFA">
          <w:rPr>
            <w:noProof/>
          </w:rPr>
          <w:fldChar w:fldCharType="end"/>
        </w:r>
      </w:hyperlink>
    </w:p>
    <w:p w14:paraId="3FEDF694" w14:textId="60305368" w:rsidR="00697569" w:rsidRDefault="00697569" w:rsidP="1DD7BBFA">
      <w:pPr>
        <w:pStyle w:val="TM2"/>
        <w:tabs>
          <w:tab w:val="left" w:pos="720"/>
          <w:tab w:val="right" w:leader="dot" w:pos="9060"/>
        </w:tabs>
        <w:rPr>
          <w:rFonts w:asciiTheme="minorHAnsi" w:eastAsiaTheme="minorEastAsia" w:hAnsiTheme="minorHAnsi"/>
          <w:noProof/>
          <w:lang w:val="en-US"/>
        </w:rPr>
      </w:pPr>
      <w:hyperlink w:anchor="_Toc211588457">
        <w:r w:rsidRPr="1DD7BBFA">
          <w:rPr>
            <w:rStyle w:val="Lienhypertexte"/>
            <w:noProof/>
            <w:lang w:val="fr-CI"/>
          </w:rPr>
          <w:t>3.</w:t>
        </w:r>
        <w:r>
          <w:tab/>
        </w:r>
        <w:r w:rsidRPr="1DD7BBFA">
          <w:rPr>
            <w:rStyle w:val="Lienhypertexte"/>
            <w:noProof/>
            <w:lang w:val="fr-CI"/>
          </w:rPr>
          <w:t>Objectifs</w:t>
        </w:r>
        <w:r>
          <w:tab/>
        </w:r>
        <w:r w:rsidRPr="1DD7BBFA">
          <w:rPr>
            <w:noProof/>
          </w:rPr>
          <w:fldChar w:fldCharType="begin"/>
        </w:r>
        <w:r w:rsidRPr="1DD7BBFA">
          <w:rPr>
            <w:noProof/>
          </w:rPr>
          <w:instrText xml:space="preserve"> PAGEREF _Toc211588457 \h </w:instrText>
        </w:r>
        <w:r w:rsidRPr="1DD7BBFA">
          <w:rPr>
            <w:noProof/>
          </w:rPr>
        </w:r>
        <w:r w:rsidRPr="1DD7BBFA">
          <w:rPr>
            <w:noProof/>
          </w:rPr>
          <w:fldChar w:fldCharType="separate"/>
        </w:r>
        <w:r w:rsidR="00417236">
          <w:rPr>
            <w:noProof/>
          </w:rPr>
          <w:t>3</w:t>
        </w:r>
        <w:r w:rsidRPr="1DD7BBFA">
          <w:rPr>
            <w:noProof/>
          </w:rPr>
          <w:fldChar w:fldCharType="end"/>
        </w:r>
      </w:hyperlink>
    </w:p>
    <w:p w14:paraId="77C172A7" w14:textId="51F3AC57" w:rsidR="00697569" w:rsidRDefault="00697569" w:rsidP="1DD7BBFA">
      <w:pPr>
        <w:pStyle w:val="TM2"/>
        <w:tabs>
          <w:tab w:val="left" w:pos="720"/>
          <w:tab w:val="right" w:leader="dot" w:pos="9060"/>
        </w:tabs>
        <w:rPr>
          <w:rFonts w:asciiTheme="minorHAnsi" w:eastAsiaTheme="minorEastAsia" w:hAnsiTheme="minorHAnsi"/>
          <w:noProof/>
          <w:lang w:val="en-US"/>
        </w:rPr>
      </w:pPr>
      <w:hyperlink w:anchor="_Toc211588458">
        <w:r w:rsidRPr="1DD7BBFA">
          <w:rPr>
            <w:rStyle w:val="Lienhypertexte"/>
            <w:noProof/>
            <w:lang w:val="fr-CI"/>
          </w:rPr>
          <w:t>4.</w:t>
        </w:r>
        <w:r>
          <w:tab/>
        </w:r>
        <w:r w:rsidRPr="1DD7BBFA">
          <w:rPr>
            <w:rStyle w:val="Lienhypertexte"/>
            <w:noProof/>
            <w:lang w:val="fr-CI"/>
          </w:rPr>
          <w:t>Hypothèses</w:t>
        </w:r>
        <w:r>
          <w:tab/>
        </w:r>
        <w:r w:rsidRPr="1DD7BBFA">
          <w:rPr>
            <w:noProof/>
          </w:rPr>
          <w:fldChar w:fldCharType="begin"/>
        </w:r>
        <w:r w:rsidRPr="1DD7BBFA">
          <w:rPr>
            <w:noProof/>
          </w:rPr>
          <w:instrText xml:space="preserve"> PAGEREF _Toc211588458 \h </w:instrText>
        </w:r>
        <w:r w:rsidRPr="1DD7BBFA">
          <w:rPr>
            <w:noProof/>
          </w:rPr>
        </w:r>
        <w:r w:rsidRPr="1DD7BBFA">
          <w:rPr>
            <w:noProof/>
          </w:rPr>
          <w:fldChar w:fldCharType="separate"/>
        </w:r>
        <w:r w:rsidR="00417236">
          <w:rPr>
            <w:noProof/>
          </w:rPr>
          <w:t>3</w:t>
        </w:r>
        <w:r w:rsidRPr="1DD7BBFA">
          <w:rPr>
            <w:noProof/>
          </w:rPr>
          <w:fldChar w:fldCharType="end"/>
        </w:r>
      </w:hyperlink>
    </w:p>
    <w:p w14:paraId="0F06D2DD" w14:textId="5ED2DB15" w:rsidR="00697569" w:rsidRDefault="00697569" w:rsidP="1DD7BBFA">
      <w:pPr>
        <w:pStyle w:val="TM2"/>
        <w:tabs>
          <w:tab w:val="left" w:pos="720"/>
          <w:tab w:val="right" w:leader="dot" w:pos="9060"/>
        </w:tabs>
        <w:rPr>
          <w:rFonts w:asciiTheme="minorHAnsi" w:eastAsiaTheme="minorEastAsia" w:hAnsiTheme="minorHAnsi"/>
          <w:noProof/>
          <w:lang w:val="en-US"/>
        </w:rPr>
      </w:pPr>
      <w:hyperlink w:anchor="_Toc211588459">
        <w:r w:rsidRPr="1DD7BBFA">
          <w:rPr>
            <w:rStyle w:val="Lienhypertexte"/>
            <w:noProof/>
            <w:lang w:val="fr-CI"/>
          </w:rPr>
          <w:t>5.</w:t>
        </w:r>
        <w:r>
          <w:tab/>
        </w:r>
        <w:r w:rsidRPr="1DD7BBFA">
          <w:rPr>
            <w:rStyle w:val="Lienhypertexte"/>
            <w:noProof/>
            <w:lang w:val="fr-CI"/>
          </w:rPr>
          <w:t>Plan de travail</w:t>
        </w:r>
        <w:r>
          <w:tab/>
        </w:r>
        <w:r w:rsidRPr="1DD7BBFA">
          <w:rPr>
            <w:noProof/>
          </w:rPr>
          <w:fldChar w:fldCharType="begin"/>
        </w:r>
        <w:r w:rsidRPr="1DD7BBFA">
          <w:rPr>
            <w:noProof/>
          </w:rPr>
          <w:instrText xml:space="preserve"> PAGEREF _Toc211588459 \h </w:instrText>
        </w:r>
        <w:r w:rsidRPr="1DD7BBFA">
          <w:rPr>
            <w:noProof/>
          </w:rPr>
        </w:r>
        <w:r w:rsidRPr="1DD7BBFA">
          <w:rPr>
            <w:noProof/>
          </w:rPr>
          <w:fldChar w:fldCharType="separate"/>
        </w:r>
        <w:r w:rsidR="00417236">
          <w:rPr>
            <w:noProof/>
          </w:rPr>
          <w:t>4</w:t>
        </w:r>
        <w:r w:rsidRPr="1DD7BBFA">
          <w:rPr>
            <w:noProof/>
          </w:rPr>
          <w:fldChar w:fldCharType="end"/>
        </w:r>
      </w:hyperlink>
    </w:p>
    <w:p w14:paraId="20A9663A" w14:textId="570D8059" w:rsidR="00697569" w:rsidRDefault="00697569" w:rsidP="1DD7BBFA">
      <w:pPr>
        <w:pStyle w:val="TM1"/>
        <w:tabs>
          <w:tab w:val="right" w:leader="dot" w:pos="9060"/>
        </w:tabs>
        <w:rPr>
          <w:rFonts w:asciiTheme="minorHAnsi" w:eastAsiaTheme="minorEastAsia" w:hAnsiTheme="minorHAnsi"/>
          <w:noProof/>
          <w:lang w:val="en-US"/>
        </w:rPr>
      </w:pPr>
      <w:hyperlink w:anchor="_Toc211588460">
        <w:r w:rsidRPr="1DD7BBFA">
          <w:rPr>
            <w:rStyle w:val="Lienhypertexte"/>
            <w:noProof/>
            <w:lang w:val="fr-CI"/>
          </w:rPr>
          <w:t>CHAPITRE 1 : CADRE CONCEPTUEL ET REVUE DE LITTERATURE</w:t>
        </w:r>
        <w:r>
          <w:tab/>
        </w:r>
        <w:r w:rsidRPr="1DD7BBFA">
          <w:rPr>
            <w:noProof/>
          </w:rPr>
          <w:fldChar w:fldCharType="begin"/>
        </w:r>
        <w:r w:rsidRPr="1DD7BBFA">
          <w:rPr>
            <w:noProof/>
          </w:rPr>
          <w:instrText xml:space="preserve"> PAGEREF _Toc211588460 \h </w:instrText>
        </w:r>
        <w:r w:rsidRPr="1DD7BBFA">
          <w:rPr>
            <w:noProof/>
          </w:rPr>
        </w:r>
        <w:r w:rsidRPr="1DD7BBFA">
          <w:rPr>
            <w:noProof/>
          </w:rPr>
          <w:fldChar w:fldCharType="separate"/>
        </w:r>
        <w:r w:rsidR="00417236">
          <w:rPr>
            <w:noProof/>
          </w:rPr>
          <w:t>5</w:t>
        </w:r>
        <w:r w:rsidRPr="1DD7BBFA">
          <w:rPr>
            <w:noProof/>
          </w:rPr>
          <w:fldChar w:fldCharType="end"/>
        </w:r>
      </w:hyperlink>
    </w:p>
    <w:p w14:paraId="56919781" w14:textId="27B95AB1" w:rsidR="00697569" w:rsidRDefault="00697569" w:rsidP="1DD7BBFA">
      <w:pPr>
        <w:pStyle w:val="TM2"/>
        <w:tabs>
          <w:tab w:val="left" w:pos="720"/>
          <w:tab w:val="right" w:leader="dot" w:pos="9060"/>
        </w:tabs>
        <w:rPr>
          <w:rFonts w:asciiTheme="minorHAnsi" w:eastAsiaTheme="minorEastAsia" w:hAnsiTheme="minorHAnsi"/>
          <w:noProof/>
          <w:lang w:val="en-US"/>
        </w:rPr>
      </w:pPr>
      <w:hyperlink w:anchor="_Toc211588461">
        <w:r w:rsidRPr="1DD7BBFA">
          <w:rPr>
            <w:rStyle w:val="Lienhypertexte"/>
            <w:noProof/>
            <w:lang w:val="fr-CI"/>
          </w:rPr>
          <w:t>I.</w:t>
        </w:r>
        <w:r>
          <w:tab/>
        </w:r>
        <w:r w:rsidRPr="1DD7BBFA">
          <w:rPr>
            <w:rStyle w:val="Lienhypertexte"/>
            <w:noProof/>
            <w:lang w:val="fr-CI"/>
          </w:rPr>
          <w:t>Cadre Conceptuel</w:t>
        </w:r>
        <w:r>
          <w:tab/>
        </w:r>
        <w:r w:rsidRPr="1DD7BBFA">
          <w:rPr>
            <w:noProof/>
          </w:rPr>
          <w:fldChar w:fldCharType="begin"/>
        </w:r>
        <w:r w:rsidRPr="1DD7BBFA">
          <w:rPr>
            <w:noProof/>
          </w:rPr>
          <w:instrText xml:space="preserve"> PAGEREF _Toc211588461 \h </w:instrText>
        </w:r>
        <w:r w:rsidRPr="1DD7BBFA">
          <w:rPr>
            <w:noProof/>
          </w:rPr>
        </w:r>
        <w:r w:rsidRPr="1DD7BBFA">
          <w:rPr>
            <w:noProof/>
          </w:rPr>
          <w:fldChar w:fldCharType="separate"/>
        </w:r>
        <w:r w:rsidR="00417236">
          <w:rPr>
            <w:noProof/>
          </w:rPr>
          <w:t>5</w:t>
        </w:r>
        <w:r w:rsidRPr="1DD7BBFA">
          <w:rPr>
            <w:noProof/>
          </w:rPr>
          <w:fldChar w:fldCharType="end"/>
        </w:r>
      </w:hyperlink>
    </w:p>
    <w:p w14:paraId="3385D649" w14:textId="7DB98AD5"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62">
        <w:r w:rsidRPr="1DD7BBFA">
          <w:rPr>
            <w:rStyle w:val="Lienhypertexte"/>
            <w:noProof/>
          </w:rPr>
          <w:t>1.</w:t>
        </w:r>
        <w:r>
          <w:tab/>
        </w:r>
        <w:r w:rsidRPr="1DD7BBFA">
          <w:rPr>
            <w:rStyle w:val="Lienhypertexte"/>
            <w:noProof/>
          </w:rPr>
          <w:t>Le Produit Intérieur Brut (PIB) et sa croissance</w:t>
        </w:r>
        <w:r>
          <w:tab/>
        </w:r>
        <w:r w:rsidRPr="1DD7BBFA">
          <w:rPr>
            <w:noProof/>
          </w:rPr>
          <w:fldChar w:fldCharType="begin"/>
        </w:r>
        <w:r w:rsidRPr="1DD7BBFA">
          <w:rPr>
            <w:noProof/>
          </w:rPr>
          <w:instrText xml:space="preserve"> PAGEREF _Toc211588462 \h </w:instrText>
        </w:r>
        <w:r w:rsidRPr="1DD7BBFA">
          <w:rPr>
            <w:noProof/>
          </w:rPr>
        </w:r>
        <w:r w:rsidRPr="1DD7BBFA">
          <w:rPr>
            <w:noProof/>
          </w:rPr>
          <w:fldChar w:fldCharType="separate"/>
        </w:r>
        <w:r w:rsidR="00417236">
          <w:rPr>
            <w:noProof/>
          </w:rPr>
          <w:t>5</w:t>
        </w:r>
        <w:r w:rsidRPr="1DD7BBFA">
          <w:rPr>
            <w:noProof/>
          </w:rPr>
          <w:fldChar w:fldCharType="end"/>
        </w:r>
      </w:hyperlink>
    </w:p>
    <w:p w14:paraId="4C87928E" w14:textId="4F024690"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63">
        <w:r w:rsidRPr="1DD7BBFA">
          <w:rPr>
            <w:rStyle w:val="Lienhypertexte"/>
            <w:noProof/>
          </w:rPr>
          <w:t>2.</w:t>
        </w:r>
        <w:r>
          <w:tab/>
        </w:r>
        <w:r w:rsidRPr="1DD7BBFA">
          <w:rPr>
            <w:rStyle w:val="Lienhypertexte"/>
            <w:noProof/>
          </w:rPr>
          <w:t>Le Nowcasting en économie</w:t>
        </w:r>
        <w:r>
          <w:tab/>
        </w:r>
        <w:r w:rsidRPr="1DD7BBFA">
          <w:rPr>
            <w:noProof/>
          </w:rPr>
          <w:fldChar w:fldCharType="begin"/>
        </w:r>
        <w:r w:rsidRPr="1DD7BBFA">
          <w:rPr>
            <w:noProof/>
          </w:rPr>
          <w:instrText xml:space="preserve"> PAGEREF _Toc211588463 \h </w:instrText>
        </w:r>
        <w:r w:rsidRPr="1DD7BBFA">
          <w:rPr>
            <w:noProof/>
          </w:rPr>
        </w:r>
        <w:r w:rsidRPr="1DD7BBFA">
          <w:rPr>
            <w:noProof/>
          </w:rPr>
          <w:fldChar w:fldCharType="separate"/>
        </w:r>
        <w:r w:rsidR="00417236">
          <w:rPr>
            <w:noProof/>
          </w:rPr>
          <w:t>8</w:t>
        </w:r>
        <w:r w:rsidRPr="1DD7BBFA">
          <w:rPr>
            <w:noProof/>
          </w:rPr>
          <w:fldChar w:fldCharType="end"/>
        </w:r>
      </w:hyperlink>
    </w:p>
    <w:p w14:paraId="59E50736" w14:textId="033A3786" w:rsidR="00697569" w:rsidRDefault="00697569" w:rsidP="1DD7BBFA">
      <w:pPr>
        <w:pStyle w:val="TM2"/>
        <w:tabs>
          <w:tab w:val="left" w:pos="720"/>
          <w:tab w:val="right" w:leader="dot" w:pos="9060"/>
        </w:tabs>
        <w:rPr>
          <w:rFonts w:asciiTheme="minorHAnsi" w:eastAsiaTheme="minorEastAsia" w:hAnsiTheme="minorHAnsi"/>
          <w:noProof/>
          <w:lang w:val="en-US"/>
        </w:rPr>
      </w:pPr>
      <w:hyperlink w:anchor="_Toc211588464">
        <w:r w:rsidRPr="1DD7BBFA">
          <w:rPr>
            <w:rStyle w:val="Lienhypertexte"/>
            <w:noProof/>
            <w:lang w:val="fr-CI"/>
          </w:rPr>
          <w:t>II.</w:t>
        </w:r>
        <w:r>
          <w:tab/>
        </w:r>
        <w:r w:rsidRPr="1DD7BBFA">
          <w:rPr>
            <w:rStyle w:val="Lienhypertexte"/>
            <w:noProof/>
            <w:lang w:val="fr-CI"/>
          </w:rPr>
          <w:t>Revue de littérature</w:t>
        </w:r>
        <w:r>
          <w:tab/>
        </w:r>
        <w:r w:rsidRPr="1DD7BBFA">
          <w:rPr>
            <w:noProof/>
          </w:rPr>
          <w:fldChar w:fldCharType="begin"/>
        </w:r>
        <w:r w:rsidRPr="1DD7BBFA">
          <w:rPr>
            <w:noProof/>
          </w:rPr>
          <w:instrText xml:space="preserve"> PAGEREF _Toc211588464 \h </w:instrText>
        </w:r>
        <w:r w:rsidRPr="1DD7BBFA">
          <w:rPr>
            <w:noProof/>
          </w:rPr>
        </w:r>
        <w:r w:rsidRPr="1DD7BBFA">
          <w:rPr>
            <w:noProof/>
          </w:rPr>
          <w:fldChar w:fldCharType="separate"/>
        </w:r>
        <w:r w:rsidR="00417236">
          <w:rPr>
            <w:noProof/>
          </w:rPr>
          <w:t>9</w:t>
        </w:r>
        <w:r w:rsidRPr="1DD7BBFA">
          <w:rPr>
            <w:noProof/>
          </w:rPr>
          <w:fldChar w:fldCharType="end"/>
        </w:r>
      </w:hyperlink>
    </w:p>
    <w:p w14:paraId="52C1E58B" w14:textId="6231EDBA"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65">
        <w:r w:rsidRPr="1DD7BBFA">
          <w:rPr>
            <w:rStyle w:val="Lienhypertexte"/>
            <w:rFonts w:cs="Times New Roman"/>
            <w:noProof/>
            <w:lang w:val="fr-CI"/>
          </w:rPr>
          <w:t>1.</w:t>
        </w:r>
        <w:r>
          <w:tab/>
        </w:r>
        <w:r w:rsidRPr="1DD7BBFA">
          <w:rPr>
            <w:rStyle w:val="Lienhypertexte"/>
            <w:rFonts w:cs="Times New Roman"/>
            <w:noProof/>
            <w:lang w:val="fr-CI"/>
          </w:rPr>
          <w:t>Revue théorique</w:t>
        </w:r>
        <w:r>
          <w:tab/>
        </w:r>
        <w:r w:rsidRPr="1DD7BBFA">
          <w:rPr>
            <w:noProof/>
          </w:rPr>
          <w:fldChar w:fldCharType="begin"/>
        </w:r>
        <w:r w:rsidRPr="1DD7BBFA">
          <w:rPr>
            <w:noProof/>
          </w:rPr>
          <w:instrText xml:space="preserve"> PAGEREF _Toc211588465 \h </w:instrText>
        </w:r>
        <w:r w:rsidRPr="1DD7BBFA">
          <w:rPr>
            <w:noProof/>
          </w:rPr>
        </w:r>
        <w:r w:rsidRPr="1DD7BBFA">
          <w:rPr>
            <w:noProof/>
          </w:rPr>
          <w:fldChar w:fldCharType="separate"/>
        </w:r>
        <w:r w:rsidR="00417236">
          <w:rPr>
            <w:noProof/>
          </w:rPr>
          <w:t>10</w:t>
        </w:r>
        <w:r w:rsidRPr="1DD7BBFA">
          <w:rPr>
            <w:noProof/>
          </w:rPr>
          <w:fldChar w:fldCharType="end"/>
        </w:r>
      </w:hyperlink>
    </w:p>
    <w:p w14:paraId="0C829B1F" w14:textId="4EFC7B9F"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66">
        <w:r w:rsidRPr="1DD7BBFA">
          <w:rPr>
            <w:rStyle w:val="Lienhypertexte"/>
            <w:rFonts w:cs="Times New Roman"/>
            <w:noProof/>
            <w:lang w:val="fr-CI"/>
          </w:rPr>
          <w:t>2.</w:t>
        </w:r>
        <w:r>
          <w:tab/>
        </w:r>
        <w:r w:rsidRPr="1DD7BBFA">
          <w:rPr>
            <w:rStyle w:val="Lienhypertexte"/>
            <w:rFonts w:cs="Times New Roman"/>
            <w:noProof/>
            <w:lang w:val="fr-CI"/>
          </w:rPr>
          <w:t>Revue empirique</w:t>
        </w:r>
        <w:r>
          <w:tab/>
        </w:r>
        <w:r w:rsidRPr="1DD7BBFA">
          <w:rPr>
            <w:noProof/>
          </w:rPr>
          <w:fldChar w:fldCharType="begin"/>
        </w:r>
        <w:r w:rsidRPr="1DD7BBFA">
          <w:rPr>
            <w:noProof/>
          </w:rPr>
          <w:instrText xml:space="preserve"> PAGEREF _Toc211588466 \h </w:instrText>
        </w:r>
        <w:r w:rsidRPr="1DD7BBFA">
          <w:rPr>
            <w:noProof/>
          </w:rPr>
        </w:r>
        <w:r w:rsidRPr="1DD7BBFA">
          <w:rPr>
            <w:noProof/>
          </w:rPr>
          <w:fldChar w:fldCharType="separate"/>
        </w:r>
        <w:r w:rsidR="00417236">
          <w:rPr>
            <w:noProof/>
          </w:rPr>
          <w:t>17</w:t>
        </w:r>
        <w:r w:rsidRPr="1DD7BBFA">
          <w:rPr>
            <w:noProof/>
          </w:rPr>
          <w:fldChar w:fldCharType="end"/>
        </w:r>
      </w:hyperlink>
    </w:p>
    <w:p w14:paraId="383D827D" w14:textId="1C77ABDB"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67">
        <w:r w:rsidRPr="1DD7BBFA">
          <w:rPr>
            <w:rStyle w:val="Lienhypertexte"/>
            <w:rFonts w:cs="Times New Roman"/>
            <w:noProof/>
            <w:lang w:val="fr-CI"/>
          </w:rPr>
          <w:t>3.</w:t>
        </w:r>
        <w:r>
          <w:tab/>
        </w:r>
        <w:r w:rsidRPr="1DD7BBFA">
          <w:rPr>
            <w:rStyle w:val="Lienhypertexte"/>
            <w:rFonts w:cs="Times New Roman"/>
            <w:noProof/>
            <w:lang w:val="fr-CI"/>
          </w:rPr>
          <w:t>Synthèse de la revue de littérature</w:t>
        </w:r>
        <w:r>
          <w:tab/>
        </w:r>
        <w:r w:rsidRPr="1DD7BBFA">
          <w:rPr>
            <w:noProof/>
          </w:rPr>
          <w:fldChar w:fldCharType="begin"/>
        </w:r>
        <w:r w:rsidRPr="1DD7BBFA">
          <w:rPr>
            <w:noProof/>
          </w:rPr>
          <w:instrText xml:space="preserve"> PAGEREF _Toc211588467 \h </w:instrText>
        </w:r>
        <w:r w:rsidRPr="1DD7BBFA">
          <w:rPr>
            <w:noProof/>
          </w:rPr>
        </w:r>
        <w:r w:rsidRPr="1DD7BBFA">
          <w:rPr>
            <w:noProof/>
          </w:rPr>
          <w:fldChar w:fldCharType="separate"/>
        </w:r>
        <w:r w:rsidR="00417236">
          <w:rPr>
            <w:noProof/>
          </w:rPr>
          <w:t>20</w:t>
        </w:r>
        <w:r w:rsidRPr="1DD7BBFA">
          <w:rPr>
            <w:noProof/>
          </w:rPr>
          <w:fldChar w:fldCharType="end"/>
        </w:r>
      </w:hyperlink>
    </w:p>
    <w:p w14:paraId="2E6E35D4" w14:textId="081BD5D2" w:rsidR="00697569" w:rsidRDefault="00697569" w:rsidP="1DD7BBFA">
      <w:pPr>
        <w:pStyle w:val="TM1"/>
        <w:tabs>
          <w:tab w:val="right" w:leader="dot" w:pos="9060"/>
        </w:tabs>
        <w:rPr>
          <w:rFonts w:asciiTheme="minorHAnsi" w:eastAsiaTheme="minorEastAsia" w:hAnsiTheme="minorHAnsi"/>
          <w:noProof/>
          <w:lang w:val="en-US"/>
        </w:rPr>
      </w:pPr>
      <w:hyperlink w:anchor="_Toc211588468">
        <w:r w:rsidRPr="1DD7BBFA">
          <w:rPr>
            <w:rStyle w:val="Lienhypertexte"/>
            <w:noProof/>
            <w:lang w:val="fr-CI"/>
          </w:rPr>
          <w:t>CHAPITRE 2 : CADRE METHODOLOGIQUE DE L’ETUDE</w:t>
        </w:r>
        <w:r>
          <w:tab/>
        </w:r>
        <w:r w:rsidRPr="1DD7BBFA">
          <w:rPr>
            <w:noProof/>
          </w:rPr>
          <w:fldChar w:fldCharType="begin"/>
        </w:r>
        <w:r w:rsidRPr="1DD7BBFA">
          <w:rPr>
            <w:noProof/>
          </w:rPr>
          <w:instrText xml:space="preserve"> PAGEREF _Toc211588468 \h </w:instrText>
        </w:r>
        <w:r w:rsidRPr="1DD7BBFA">
          <w:rPr>
            <w:noProof/>
          </w:rPr>
        </w:r>
        <w:r w:rsidRPr="1DD7BBFA">
          <w:rPr>
            <w:noProof/>
          </w:rPr>
          <w:fldChar w:fldCharType="separate"/>
        </w:r>
        <w:r w:rsidR="00417236">
          <w:rPr>
            <w:noProof/>
          </w:rPr>
          <w:t>22</w:t>
        </w:r>
        <w:r w:rsidRPr="1DD7BBFA">
          <w:rPr>
            <w:noProof/>
          </w:rPr>
          <w:fldChar w:fldCharType="end"/>
        </w:r>
      </w:hyperlink>
    </w:p>
    <w:p w14:paraId="218AB80F" w14:textId="5CB61841" w:rsidR="00697569" w:rsidRDefault="00697569" w:rsidP="1DD7BBFA">
      <w:pPr>
        <w:pStyle w:val="TM2"/>
        <w:tabs>
          <w:tab w:val="left" w:pos="720"/>
          <w:tab w:val="right" w:leader="dot" w:pos="9060"/>
        </w:tabs>
        <w:rPr>
          <w:rFonts w:asciiTheme="minorHAnsi" w:eastAsiaTheme="minorEastAsia" w:hAnsiTheme="minorHAnsi"/>
          <w:noProof/>
          <w:lang w:val="en-US"/>
        </w:rPr>
      </w:pPr>
      <w:hyperlink w:anchor="_Toc211588469">
        <w:r w:rsidRPr="1DD7BBFA">
          <w:rPr>
            <w:rStyle w:val="Lienhypertexte"/>
            <w:noProof/>
            <w:lang w:val="fr-CI"/>
          </w:rPr>
          <w:t>I.</w:t>
        </w:r>
        <w:r>
          <w:tab/>
        </w:r>
        <w:r w:rsidRPr="1DD7BBFA">
          <w:rPr>
            <w:rStyle w:val="Lienhypertexte"/>
            <w:noProof/>
            <w:lang w:val="fr-CI"/>
          </w:rPr>
          <w:t>Données</w:t>
        </w:r>
        <w:r>
          <w:tab/>
        </w:r>
        <w:r w:rsidRPr="1DD7BBFA">
          <w:rPr>
            <w:noProof/>
          </w:rPr>
          <w:fldChar w:fldCharType="begin"/>
        </w:r>
        <w:r w:rsidRPr="1DD7BBFA">
          <w:rPr>
            <w:noProof/>
          </w:rPr>
          <w:instrText xml:space="preserve"> PAGEREF _Toc211588469 \h </w:instrText>
        </w:r>
        <w:r w:rsidRPr="1DD7BBFA">
          <w:rPr>
            <w:noProof/>
          </w:rPr>
        </w:r>
        <w:r w:rsidRPr="1DD7BBFA">
          <w:rPr>
            <w:noProof/>
          </w:rPr>
          <w:fldChar w:fldCharType="separate"/>
        </w:r>
        <w:r w:rsidR="00417236">
          <w:rPr>
            <w:noProof/>
          </w:rPr>
          <w:t>22</w:t>
        </w:r>
        <w:r w:rsidRPr="1DD7BBFA">
          <w:rPr>
            <w:noProof/>
          </w:rPr>
          <w:fldChar w:fldCharType="end"/>
        </w:r>
      </w:hyperlink>
    </w:p>
    <w:p w14:paraId="0D11AB17" w14:textId="71F78995"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70">
        <w:r w:rsidRPr="1DD7BBFA">
          <w:rPr>
            <w:rStyle w:val="Lienhypertexte"/>
            <w:noProof/>
          </w:rPr>
          <w:t>1.</w:t>
        </w:r>
        <w:r>
          <w:tab/>
        </w:r>
        <w:r w:rsidRPr="1DD7BBFA">
          <w:rPr>
            <w:rStyle w:val="Lienhypertexte"/>
            <w:noProof/>
          </w:rPr>
          <w:t>Source de données</w:t>
        </w:r>
        <w:r>
          <w:tab/>
        </w:r>
        <w:r w:rsidRPr="1DD7BBFA">
          <w:rPr>
            <w:noProof/>
          </w:rPr>
          <w:fldChar w:fldCharType="begin"/>
        </w:r>
        <w:r w:rsidRPr="1DD7BBFA">
          <w:rPr>
            <w:noProof/>
          </w:rPr>
          <w:instrText xml:space="preserve"> PAGEREF _Toc211588470 \h </w:instrText>
        </w:r>
        <w:r w:rsidRPr="1DD7BBFA">
          <w:rPr>
            <w:noProof/>
          </w:rPr>
        </w:r>
        <w:r w:rsidRPr="1DD7BBFA">
          <w:rPr>
            <w:noProof/>
          </w:rPr>
          <w:fldChar w:fldCharType="separate"/>
        </w:r>
        <w:r w:rsidR="00417236">
          <w:rPr>
            <w:noProof/>
          </w:rPr>
          <w:t>22</w:t>
        </w:r>
        <w:r w:rsidRPr="1DD7BBFA">
          <w:rPr>
            <w:noProof/>
          </w:rPr>
          <w:fldChar w:fldCharType="end"/>
        </w:r>
      </w:hyperlink>
    </w:p>
    <w:p w14:paraId="3E2DEF36" w14:textId="263D36C5"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71">
        <w:r w:rsidRPr="1DD7BBFA">
          <w:rPr>
            <w:rStyle w:val="Lienhypertexte"/>
            <w:noProof/>
          </w:rPr>
          <w:t>2.</w:t>
        </w:r>
        <w:r>
          <w:tab/>
        </w:r>
        <w:r w:rsidRPr="1DD7BBFA">
          <w:rPr>
            <w:rStyle w:val="Lienhypertexte"/>
            <w:noProof/>
          </w:rPr>
          <w:t>Variable cible</w:t>
        </w:r>
        <w:r>
          <w:tab/>
        </w:r>
        <w:r w:rsidRPr="1DD7BBFA">
          <w:rPr>
            <w:noProof/>
          </w:rPr>
          <w:fldChar w:fldCharType="begin"/>
        </w:r>
        <w:r w:rsidRPr="1DD7BBFA">
          <w:rPr>
            <w:noProof/>
          </w:rPr>
          <w:instrText xml:space="preserve"> PAGEREF _Toc211588471 \h </w:instrText>
        </w:r>
        <w:r w:rsidRPr="1DD7BBFA">
          <w:rPr>
            <w:noProof/>
          </w:rPr>
        </w:r>
        <w:r w:rsidRPr="1DD7BBFA">
          <w:rPr>
            <w:noProof/>
          </w:rPr>
          <w:fldChar w:fldCharType="separate"/>
        </w:r>
        <w:r w:rsidR="00417236">
          <w:rPr>
            <w:noProof/>
          </w:rPr>
          <w:t>22</w:t>
        </w:r>
        <w:r w:rsidRPr="1DD7BBFA">
          <w:rPr>
            <w:noProof/>
          </w:rPr>
          <w:fldChar w:fldCharType="end"/>
        </w:r>
      </w:hyperlink>
    </w:p>
    <w:p w14:paraId="32E3892D" w14:textId="3F2D2E24"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72">
        <w:r w:rsidRPr="1DD7BBFA">
          <w:rPr>
            <w:rStyle w:val="Lienhypertexte"/>
            <w:noProof/>
          </w:rPr>
          <w:t>3.</w:t>
        </w:r>
        <w:r>
          <w:tab/>
        </w:r>
        <w:r w:rsidRPr="1DD7BBFA">
          <w:rPr>
            <w:rStyle w:val="Lienhypertexte"/>
            <w:noProof/>
          </w:rPr>
          <w:t>Sélection des prédicteurs</w:t>
        </w:r>
        <w:r>
          <w:tab/>
        </w:r>
        <w:r w:rsidRPr="1DD7BBFA">
          <w:rPr>
            <w:noProof/>
          </w:rPr>
          <w:fldChar w:fldCharType="begin"/>
        </w:r>
        <w:r w:rsidRPr="1DD7BBFA">
          <w:rPr>
            <w:noProof/>
          </w:rPr>
          <w:instrText xml:space="preserve"> PAGEREF _Toc211588472 \h </w:instrText>
        </w:r>
        <w:r w:rsidRPr="1DD7BBFA">
          <w:rPr>
            <w:noProof/>
          </w:rPr>
        </w:r>
        <w:r w:rsidRPr="1DD7BBFA">
          <w:rPr>
            <w:noProof/>
          </w:rPr>
          <w:fldChar w:fldCharType="separate"/>
        </w:r>
        <w:r w:rsidR="00417236">
          <w:rPr>
            <w:noProof/>
          </w:rPr>
          <w:t>23</w:t>
        </w:r>
        <w:r w:rsidRPr="1DD7BBFA">
          <w:rPr>
            <w:noProof/>
          </w:rPr>
          <w:fldChar w:fldCharType="end"/>
        </w:r>
      </w:hyperlink>
    </w:p>
    <w:p w14:paraId="1674C728" w14:textId="6EC3FDE9"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73">
        <w:r w:rsidRPr="1DD7BBFA">
          <w:rPr>
            <w:rStyle w:val="Lienhypertexte"/>
            <w:noProof/>
          </w:rPr>
          <w:t>4.</w:t>
        </w:r>
        <w:r>
          <w:tab/>
        </w:r>
        <w:r w:rsidRPr="1DD7BBFA">
          <w:rPr>
            <w:rStyle w:val="Lienhypertexte"/>
            <w:noProof/>
          </w:rPr>
          <w:t>Prétraitement des données</w:t>
        </w:r>
        <w:r>
          <w:tab/>
        </w:r>
        <w:r w:rsidRPr="1DD7BBFA">
          <w:rPr>
            <w:noProof/>
          </w:rPr>
          <w:fldChar w:fldCharType="begin"/>
        </w:r>
        <w:r w:rsidRPr="1DD7BBFA">
          <w:rPr>
            <w:noProof/>
          </w:rPr>
          <w:instrText xml:space="preserve"> PAGEREF _Toc211588473 \h </w:instrText>
        </w:r>
        <w:r w:rsidRPr="1DD7BBFA">
          <w:rPr>
            <w:noProof/>
          </w:rPr>
        </w:r>
        <w:r w:rsidRPr="1DD7BBFA">
          <w:rPr>
            <w:noProof/>
          </w:rPr>
          <w:fldChar w:fldCharType="separate"/>
        </w:r>
        <w:r w:rsidR="00417236">
          <w:rPr>
            <w:noProof/>
          </w:rPr>
          <w:t>24</w:t>
        </w:r>
        <w:r w:rsidRPr="1DD7BBFA">
          <w:rPr>
            <w:noProof/>
          </w:rPr>
          <w:fldChar w:fldCharType="end"/>
        </w:r>
      </w:hyperlink>
    </w:p>
    <w:p w14:paraId="7B6075F4" w14:textId="01A64411" w:rsidR="00697569" w:rsidRDefault="00697569" w:rsidP="1DD7BBFA">
      <w:pPr>
        <w:pStyle w:val="TM2"/>
        <w:tabs>
          <w:tab w:val="left" w:pos="720"/>
          <w:tab w:val="right" w:leader="dot" w:pos="9060"/>
        </w:tabs>
        <w:rPr>
          <w:rFonts w:asciiTheme="minorHAnsi" w:eastAsiaTheme="minorEastAsia" w:hAnsiTheme="minorHAnsi"/>
          <w:noProof/>
          <w:lang w:val="en-US"/>
        </w:rPr>
      </w:pPr>
      <w:hyperlink w:anchor="_Toc211588474">
        <w:r w:rsidRPr="1DD7BBFA">
          <w:rPr>
            <w:rStyle w:val="Lienhypertexte"/>
            <w:noProof/>
            <w:lang w:val="fr-CI"/>
          </w:rPr>
          <w:t>II.</w:t>
        </w:r>
        <w:r>
          <w:tab/>
        </w:r>
        <w:r w:rsidRPr="1DD7BBFA">
          <w:rPr>
            <w:rStyle w:val="Lienhypertexte"/>
            <w:noProof/>
            <w:lang w:val="fr-CI"/>
          </w:rPr>
          <w:t>Choix des modèles et modélisation</w:t>
        </w:r>
        <w:r>
          <w:tab/>
        </w:r>
        <w:r w:rsidRPr="1DD7BBFA">
          <w:rPr>
            <w:noProof/>
          </w:rPr>
          <w:fldChar w:fldCharType="begin"/>
        </w:r>
        <w:r w:rsidRPr="1DD7BBFA">
          <w:rPr>
            <w:noProof/>
          </w:rPr>
          <w:instrText xml:space="preserve"> PAGEREF _Toc211588474 \h </w:instrText>
        </w:r>
        <w:r w:rsidRPr="1DD7BBFA">
          <w:rPr>
            <w:noProof/>
          </w:rPr>
        </w:r>
        <w:r w:rsidRPr="1DD7BBFA">
          <w:rPr>
            <w:noProof/>
          </w:rPr>
          <w:fldChar w:fldCharType="separate"/>
        </w:r>
        <w:r w:rsidR="00417236">
          <w:rPr>
            <w:noProof/>
          </w:rPr>
          <w:t>26</w:t>
        </w:r>
        <w:r w:rsidRPr="1DD7BBFA">
          <w:rPr>
            <w:noProof/>
          </w:rPr>
          <w:fldChar w:fldCharType="end"/>
        </w:r>
      </w:hyperlink>
    </w:p>
    <w:p w14:paraId="60478842" w14:textId="7C448E44"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75">
        <w:r w:rsidRPr="1DD7BBFA">
          <w:rPr>
            <w:rStyle w:val="Lienhypertexte"/>
            <w:noProof/>
          </w:rPr>
          <w:t>1.</w:t>
        </w:r>
        <w:r>
          <w:tab/>
        </w:r>
        <w:r w:rsidRPr="1DD7BBFA">
          <w:rPr>
            <w:rStyle w:val="Lienhypertexte"/>
            <w:noProof/>
          </w:rPr>
          <w:t>Choix des modèles</w:t>
        </w:r>
        <w:r>
          <w:tab/>
        </w:r>
        <w:r w:rsidRPr="1DD7BBFA">
          <w:rPr>
            <w:noProof/>
          </w:rPr>
          <w:fldChar w:fldCharType="begin"/>
        </w:r>
        <w:r w:rsidRPr="1DD7BBFA">
          <w:rPr>
            <w:noProof/>
          </w:rPr>
          <w:instrText xml:space="preserve"> PAGEREF _Toc211588475 \h </w:instrText>
        </w:r>
        <w:r w:rsidRPr="1DD7BBFA">
          <w:rPr>
            <w:noProof/>
          </w:rPr>
        </w:r>
        <w:r w:rsidRPr="1DD7BBFA">
          <w:rPr>
            <w:noProof/>
          </w:rPr>
          <w:fldChar w:fldCharType="separate"/>
        </w:r>
        <w:r w:rsidR="00417236">
          <w:rPr>
            <w:noProof/>
          </w:rPr>
          <w:t>26</w:t>
        </w:r>
        <w:r w:rsidRPr="1DD7BBFA">
          <w:rPr>
            <w:noProof/>
          </w:rPr>
          <w:fldChar w:fldCharType="end"/>
        </w:r>
      </w:hyperlink>
    </w:p>
    <w:p w14:paraId="458A7EAA" w14:textId="05039CFE"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76">
        <w:r w:rsidRPr="1DD7BBFA">
          <w:rPr>
            <w:rStyle w:val="Lienhypertexte"/>
            <w:noProof/>
          </w:rPr>
          <w:t>2.</w:t>
        </w:r>
        <w:r>
          <w:tab/>
        </w:r>
        <w:r w:rsidRPr="1DD7BBFA">
          <w:rPr>
            <w:rStyle w:val="Lienhypertexte"/>
            <w:noProof/>
          </w:rPr>
          <w:t>Modélisation</w:t>
        </w:r>
        <w:r>
          <w:tab/>
        </w:r>
        <w:r w:rsidRPr="1DD7BBFA">
          <w:rPr>
            <w:noProof/>
          </w:rPr>
          <w:fldChar w:fldCharType="begin"/>
        </w:r>
        <w:r w:rsidRPr="1DD7BBFA">
          <w:rPr>
            <w:noProof/>
          </w:rPr>
          <w:instrText xml:space="preserve"> PAGEREF _Toc211588476 \h </w:instrText>
        </w:r>
        <w:r w:rsidRPr="1DD7BBFA">
          <w:rPr>
            <w:noProof/>
          </w:rPr>
        </w:r>
        <w:r w:rsidRPr="1DD7BBFA">
          <w:rPr>
            <w:noProof/>
          </w:rPr>
          <w:fldChar w:fldCharType="separate"/>
        </w:r>
        <w:r w:rsidR="00417236">
          <w:rPr>
            <w:noProof/>
          </w:rPr>
          <w:t>26</w:t>
        </w:r>
        <w:r w:rsidRPr="1DD7BBFA">
          <w:rPr>
            <w:noProof/>
          </w:rPr>
          <w:fldChar w:fldCharType="end"/>
        </w:r>
      </w:hyperlink>
    </w:p>
    <w:p w14:paraId="4533AB1B" w14:textId="061D4CF0" w:rsidR="00697569" w:rsidRDefault="00697569" w:rsidP="1DD7BBFA">
      <w:pPr>
        <w:pStyle w:val="TM2"/>
        <w:tabs>
          <w:tab w:val="left" w:pos="960"/>
          <w:tab w:val="right" w:leader="dot" w:pos="9060"/>
        </w:tabs>
        <w:rPr>
          <w:rFonts w:asciiTheme="minorHAnsi" w:eastAsiaTheme="minorEastAsia" w:hAnsiTheme="minorHAnsi"/>
          <w:noProof/>
          <w:lang w:val="en-US"/>
        </w:rPr>
      </w:pPr>
      <w:hyperlink w:anchor="_Toc211588477">
        <w:r w:rsidRPr="1DD7BBFA">
          <w:rPr>
            <w:rStyle w:val="Lienhypertexte"/>
            <w:noProof/>
          </w:rPr>
          <w:t>III.</w:t>
        </w:r>
        <w:r>
          <w:tab/>
        </w:r>
        <w:r w:rsidRPr="1DD7BBFA">
          <w:rPr>
            <w:rStyle w:val="Lienhypertexte"/>
            <w:noProof/>
          </w:rPr>
          <w:t>Choix du modèle de nowcasting</w:t>
        </w:r>
        <w:r>
          <w:tab/>
        </w:r>
        <w:r w:rsidRPr="1DD7BBFA">
          <w:rPr>
            <w:noProof/>
          </w:rPr>
          <w:fldChar w:fldCharType="begin"/>
        </w:r>
        <w:r w:rsidRPr="1DD7BBFA">
          <w:rPr>
            <w:noProof/>
          </w:rPr>
          <w:instrText xml:space="preserve"> PAGEREF _Toc211588477 \h </w:instrText>
        </w:r>
        <w:r w:rsidRPr="1DD7BBFA">
          <w:rPr>
            <w:noProof/>
          </w:rPr>
        </w:r>
        <w:r w:rsidRPr="1DD7BBFA">
          <w:rPr>
            <w:noProof/>
          </w:rPr>
          <w:fldChar w:fldCharType="separate"/>
        </w:r>
        <w:r w:rsidR="00417236">
          <w:rPr>
            <w:noProof/>
          </w:rPr>
          <w:t>31</w:t>
        </w:r>
        <w:r w:rsidRPr="1DD7BBFA">
          <w:rPr>
            <w:noProof/>
          </w:rPr>
          <w:fldChar w:fldCharType="end"/>
        </w:r>
      </w:hyperlink>
    </w:p>
    <w:p w14:paraId="4BF38F7A" w14:textId="5A0C9852"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78">
        <w:r w:rsidRPr="1DD7BBFA">
          <w:rPr>
            <w:rStyle w:val="Lienhypertexte"/>
            <w:noProof/>
          </w:rPr>
          <w:t>1.</w:t>
        </w:r>
        <w:r>
          <w:tab/>
        </w:r>
        <w:r w:rsidRPr="1DD7BBFA">
          <w:rPr>
            <w:rStyle w:val="Lienhypertexte"/>
            <w:noProof/>
          </w:rPr>
          <w:t>Évaluation des modèles</w:t>
        </w:r>
        <w:r>
          <w:tab/>
        </w:r>
        <w:r w:rsidRPr="1DD7BBFA">
          <w:rPr>
            <w:noProof/>
          </w:rPr>
          <w:fldChar w:fldCharType="begin"/>
        </w:r>
        <w:r w:rsidRPr="1DD7BBFA">
          <w:rPr>
            <w:noProof/>
          </w:rPr>
          <w:instrText xml:space="preserve"> PAGEREF _Toc211588478 \h </w:instrText>
        </w:r>
        <w:r w:rsidRPr="1DD7BBFA">
          <w:rPr>
            <w:noProof/>
          </w:rPr>
        </w:r>
        <w:r w:rsidRPr="1DD7BBFA">
          <w:rPr>
            <w:noProof/>
          </w:rPr>
          <w:fldChar w:fldCharType="separate"/>
        </w:r>
        <w:r w:rsidR="00417236">
          <w:rPr>
            <w:noProof/>
          </w:rPr>
          <w:t>32</w:t>
        </w:r>
        <w:r w:rsidRPr="1DD7BBFA">
          <w:rPr>
            <w:noProof/>
          </w:rPr>
          <w:fldChar w:fldCharType="end"/>
        </w:r>
      </w:hyperlink>
    </w:p>
    <w:p w14:paraId="3BD229C7" w14:textId="1962A0D5"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79">
        <w:r w:rsidRPr="1DD7BBFA">
          <w:rPr>
            <w:rStyle w:val="Lienhypertexte"/>
            <w:noProof/>
          </w:rPr>
          <w:t>2.</w:t>
        </w:r>
        <w:r>
          <w:tab/>
        </w:r>
        <w:r w:rsidRPr="1DD7BBFA">
          <w:rPr>
            <w:rStyle w:val="Lienhypertexte"/>
            <w:noProof/>
          </w:rPr>
          <w:t>Evaluation de la robustesse des modèles sur les sous périodes de la dynamique du PIB ivoirien</w:t>
        </w:r>
        <w:r>
          <w:tab/>
        </w:r>
        <w:r w:rsidRPr="1DD7BBFA">
          <w:rPr>
            <w:noProof/>
          </w:rPr>
          <w:fldChar w:fldCharType="begin"/>
        </w:r>
        <w:r w:rsidRPr="1DD7BBFA">
          <w:rPr>
            <w:noProof/>
          </w:rPr>
          <w:instrText xml:space="preserve"> PAGEREF _Toc211588479 \h </w:instrText>
        </w:r>
        <w:r w:rsidRPr="1DD7BBFA">
          <w:rPr>
            <w:noProof/>
          </w:rPr>
        </w:r>
        <w:r w:rsidRPr="1DD7BBFA">
          <w:rPr>
            <w:noProof/>
          </w:rPr>
          <w:fldChar w:fldCharType="separate"/>
        </w:r>
        <w:r w:rsidR="00417236">
          <w:rPr>
            <w:noProof/>
          </w:rPr>
          <w:t>33</w:t>
        </w:r>
        <w:r w:rsidRPr="1DD7BBFA">
          <w:rPr>
            <w:noProof/>
          </w:rPr>
          <w:fldChar w:fldCharType="end"/>
        </w:r>
      </w:hyperlink>
    </w:p>
    <w:p w14:paraId="280828F1" w14:textId="392A2070"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80">
        <w:r w:rsidRPr="1DD7BBFA">
          <w:rPr>
            <w:rStyle w:val="Lienhypertexte"/>
            <w:noProof/>
          </w:rPr>
          <w:t>3.</w:t>
        </w:r>
        <w:r>
          <w:tab/>
        </w:r>
        <w:r w:rsidRPr="1DD7BBFA">
          <w:rPr>
            <w:rStyle w:val="Lienhypertexte"/>
            <w:noProof/>
          </w:rPr>
          <w:t>Choix final du modèle central de nowcasting</w:t>
        </w:r>
        <w:r>
          <w:tab/>
        </w:r>
        <w:r w:rsidRPr="1DD7BBFA">
          <w:rPr>
            <w:noProof/>
          </w:rPr>
          <w:fldChar w:fldCharType="begin"/>
        </w:r>
        <w:r w:rsidRPr="1DD7BBFA">
          <w:rPr>
            <w:noProof/>
          </w:rPr>
          <w:instrText xml:space="preserve"> PAGEREF _Toc211588480 \h </w:instrText>
        </w:r>
        <w:r w:rsidRPr="1DD7BBFA">
          <w:rPr>
            <w:noProof/>
          </w:rPr>
        </w:r>
        <w:r w:rsidRPr="1DD7BBFA">
          <w:rPr>
            <w:noProof/>
          </w:rPr>
          <w:fldChar w:fldCharType="separate"/>
        </w:r>
        <w:r w:rsidR="00417236">
          <w:rPr>
            <w:noProof/>
          </w:rPr>
          <w:t>34</w:t>
        </w:r>
        <w:r w:rsidRPr="1DD7BBFA">
          <w:rPr>
            <w:noProof/>
          </w:rPr>
          <w:fldChar w:fldCharType="end"/>
        </w:r>
      </w:hyperlink>
    </w:p>
    <w:p w14:paraId="5CB8CED6" w14:textId="34D81B68" w:rsidR="00697569" w:rsidRDefault="00697569" w:rsidP="1DD7BBFA">
      <w:pPr>
        <w:pStyle w:val="TM2"/>
        <w:tabs>
          <w:tab w:val="left" w:pos="960"/>
          <w:tab w:val="right" w:leader="dot" w:pos="9060"/>
        </w:tabs>
        <w:rPr>
          <w:rFonts w:asciiTheme="minorHAnsi" w:eastAsiaTheme="minorEastAsia" w:hAnsiTheme="minorHAnsi"/>
          <w:noProof/>
          <w:lang w:val="en-US"/>
        </w:rPr>
      </w:pPr>
      <w:hyperlink w:anchor="_Toc211588481">
        <w:r w:rsidRPr="1DD7BBFA">
          <w:rPr>
            <w:rStyle w:val="Lienhypertexte"/>
            <w:noProof/>
          </w:rPr>
          <w:t>IV.</w:t>
        </w:r>
        <w:r>
          <w:tab/>
        </w:r>
        <w:r w:rsidRPr="1DD7BBFA">
          <w:rPr>
            <w:rStyle w:val="Lienhypertexte"/>
            <w:noProof/>
          </w:rPr>
          <w:t>Evaluation de l’importance des prédicteurs</w:t>
        </w:r>
        <w:r>
          <w:tab/>
        </w:r>
        <w:r w:rsidRPr="1DD7BBFA">
          <w:rPr>
            <w:noProof/>
          </w:rPr>
          <w:fldChar w:fldCharType="begin"/>
        </w:r>
        <w:r w:rsidRPr="1DD7BBFA">
          <w:rPr>
            <w:noProof/>
          </w:rPr>
          <w:instrText xml:space="preserve"> PAGEREF _Toc211588481 \h </w:instrText>
        </w:r>
        <w:r w:rsidRPr="1DD7BBFA">
          <w:rPr>
            <w:noProof/>
          </w:rPr>
        </w:r>
        <w:r w:rsidRPr="1DD7BBFA">
          <w:rPr>
            <w:noProof/>
          </w:rPr>
          <w:fldChar w:fldCharType="separate"/>
        </w:r>
        <w:r w:rsidR="00417236">
          <w:rPr>
            <w:noProof/>
          </w:rPr>
          <w:t>35</w:t>
        </w:r>
        <w:r w:rsidRPr="1DD7BBFA">
          <w:rPr>
            <w:noProof/>
          </w:rPr>
          <w:fldChar w:fldCharType="end"/>
        </w:r>
      </w:hyperlink>
    </w:p>
    <w:p w14:paraId="2C29DAF5" w14:textId="5C91DFCB"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82">
        <w:r w:rsidRPr="1DD7BBFA">
          <w:rPr>
            <w:rStyle w:val="Lienhypertexte"/>
            <w:noProof/>
          </w:rPr>
          <w:t>1.</w:t>
        </w:r>
        <w:r>
          <w:tab/>
        </w:r>
        <w:r w:rsidRPr="1DD7BBFA">
          <w:rPr>
            <w:rStyle w:val="Lienhypertexte"/>
            <w:noProof/>
          </w:rPr>
          <w:t>Evaluation de la contribution des variables</w:t>
        </w:r>
        <w:r>
          <w:tab/>
        </w:r>
        <w:r w:rsidRPr="1DD7BBFA">
          <w:rPr>
            <w:noProof/>
          </w:rPr>
          <w:fldChar w:fldCharType="begin"/>
        </w:r>
        <w:r w:rsidRPr="1DD7BBFA">
          <w:rPr>
            <w:noProof/>
          </w:rPr>
          <w:instrText xml:space="preserve"> PAGEREF _Toc211588482 \h </w:instrText>
        </w:r>
        <w:r w:rsidRPr="1DD7BBFA">
          <w:rPr>
            <w:noProof/>
          </w:rPr>
        </w:r>
        <w:r w:rsidRPr="1DD7BBFA">
          <w:rPr>
            <w:noProof/>
          </w:rPr>
          <w:fldChar w:fldCharType="separate"/>
        </w:r>
        <w:r w:rsidR="00417236">
          <w:rPr>
            <w:noProof/>
          </w:rPr>
          <w:t>35</w:t>
        </w:r>
        <w:r w:rsidRPr="1DD7BBFA">
          <w:rPr>
            <w:noProof/>
          </w:rPr>
          <w:fldChar w:fldCharType="end"/>
        </w:r>
      </w:hyperlink>
    </w:p>
    <w:p w14:paraId="4BF73FAA" w14:textId="291BDEF5"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83">
        <w:r w:rsidRPr="1DD7BBFA">
          <w:rPr>
            <w:rStyle w:val="Lienhypertexte"/>
            <w:noProof/>
          </w:rPr>
          <w:t>2.</w:t>
        </w:r>
        <w:r>
          <w:tab/>
        </w:r>
        <w:r w:rsidRPr="1DD7BBFA">
          <w:rPr>
            <w:rStyle w:val="Lienhypertexte"/>
            <w:noProof/>
          </w:rPr>
          <w:t>Evaluation de l’impact des données alternatives</w:t>
        </w:r>
        <w:r>
          <w:tab/>
        </w:r>
        <w:r w:rsidRPr="1DD7BBFA">
          <w:rPr>
            <w:noProof/>
          </w:rPr>
          <w:fldChar w:fldCharType="begin"/>
        </w:r>
        <w:r w:rsidRPr="1DD7BBFA">
          <w:rPr>
            <w:noProof/>
          </w:rPr>
          <w:instrText xml:space="preserve"> PAGEREF _Toc211588483 \h </w:instrText>
        </w:r>
        <w:r w:rsidRPr="1DD7BBFA">
          <w:rPr>
            <w:noProof/>
          </w:rPr>
        </w:r>
        <w:r w:rsidRPr="1DD7BBFA">
          <w:rPr>
            <w:noProof/>
          </w:rPr>
          <w:fldChar w:fldCharType="separate"/>
        </w:r>
        <w:r w:rsidR="00417236">
          <w:rPr>
            <w:noProof/>
          </w:rPr>
          <w:t>36</w:t>
        </w:r>
        <w:r w:rsidRPr="1DD7BBFA">
          <w:rPr>
            <w:noProof/>
          </w:rPr>
          <w:fldChar w:fldCharType="end"/>
        </w:r>
      </w:hyperlink>
    </w:p>
    <w:p w14:paraId="6665D91B" w14:textId="4FB837C8" w:rsidR="00697569" w:rsidRDefault="00697569" w:rsidP="1DD7BBFA">
      <w:pPr>
        <w:pStyle w:val="TM1"/>
        <w:tabs>
          <w:tab w:val="right" w:leader="dot" w:pos="9060"/>
        </w:tabs>
        <w:rPr>
          <w:rFonts w:asciiTheme="minorHAnsi" w:eastAsiaTheme="minorEastAsia" w:hAnsiTheme="minorHAnsi"/>
          <w:noProof/>
          <w:lang w:val="en-US"/>
        </w:rPr>
      </w:pPr>
      <w:hyperlink w:anchor="_Toc211588484">
        <w:r w:rsidRPr="1DD7BBFA">
          <w:rPr>
            <w:rStyle w:val="Lienhypertexte"/>
            <w:noProof/>
          </w:rPr>
          <w:t>CHAPITRE 3 : CADRE EMPIRIQUE</w:t>
        </w:r>
        <w:r>
          <w:tab/>
        </w:r>
        <w:r w:rsidRPr="1DD7BBFA">
          <w:rPr>
            <w:noProof/>
          </w:rPr>
          <w:fldChar w:fldCharType="begin"/>
        </w:r>
        <w:r w:rsidRPr="1DD7BBFA">
          <w:rPr>
            <w:noProof/>
          </w:rPr>
          <w:instrText xml:space="preserve"> PAGEREF _Toc211588484 \h </w:instrText>
        </w:r>
        <w:r w:rsidRPr="1DD7BBFA">
          <w:rPr>
            <w:noProof/>
          </w:rPr>
        </w:r>
        <w:r w:rsidRPr="1DD7BBFA">
          <w:rPr>
            <w:noProof/>
          </w:rPr>
          <w:fldChar w:fldCharType="separate"/>
        </w:r>
        <w:r w:rsidR="00417236">
          <w:rPr>
            <w:noProof/>
          </w:rPr>
          <w:t>37</w:t>
        </w:r>
        <w:r w:rsidRPr="1DD7BBFA">
          <w:rPr>
            <w:noProof/>
          </w:rPr>
          <w:fldChar w:fldCharType="end"/>
        </w:r>
      </w:hyperlink>
    </w:p>
    <w:p w14:paraId="0CE4DCE5" w14:textId="796B2C86" w:rsidR="00697569" w:rsidRDefault="00697569" w:rsidP="1DD7BBFA">
      <w:pPr>
        <w:pStyle w:val="TM2"/>
        <w:tabs>
          <w:tab w:val="left" w:pos="720"/>
          <w:tab w:val="right" w:leader="dot" w:pos="9060"/>
        </w:tabs>
        <w:rPr>
          <w:rFonts w:asciiTheme="minorHAnsi" w:eastAsiaTheme="minorEastAsia" w:hAnsiTheme="minorHAnsi"/>
          <w:noProof/>
          <w:lang w:val="en-US"/>
        </w:rPr>
      </w:pPr>
      <w:hyperlink w:anchor="_Toc211588485">
        <w:r w:rsidRPr="1DD7BBFA">
          <w:rPr>
            <w:rStyle w:val="Lienhypertexte"/>
            <w:noProof/>
            <w:lang w:val="fr-CI"/>
          </w:rPr>
          <w:t>I.</w:t>
        </w:r>
        <w:r>
          <w:tab/>
        </w:r>
        <w:r w:rsidRPr="1DD7BBFA">
          <w:rPr>
            <w:rStyle w:val="Lienhypertexte"/>
            <w:noProof/>
            <w:lang w:val="fr-CI"/>
          </w:rPr>
          <w:t>Résultats des modèles</w:t>
        </w:r>
        <w:r>
          <w:tab/>
        </w:r>
        <w:r w:rsidRPr="1DD7BBFA">
          <w:rPr>
            <w:noProof/>
          </w:rPr>
          <w:fldChar w:fldCharType="begin"/>
        </w:r>
        <w:r w:rsidRPr="1DD7BBFA">
          <w:rPr>
            <w:noProof/>
          </w:rPr>
          <w:instrText xml:space="preserve"> PAGEREF _Toc211588485 \h </w:instrText>
        </w:r>
        <w:r w:rsidRPr="1DD7BBFA">
          <w:rPr>
            <w:noProof/>
          </w:rPr>
        </w:r>
        <w:r w:rsidRPr="1DD7BBFA">
          <w:rPr>
            <w:noProof/>
          </w:rPr>
          <w:fldChar w:fldCharType="separate"/>
        </w:r>
        <w:r w:rsidR="00417236">
          <w:rPr>
            <w:noProof/>
          </w:rPr>
          <w:t>37</w:t>
        </w:r>
        <w:r w:rsidRPr="1DD7BBFA">
          <w:rPr>
            <w:noProof/>
          </w:rPr>
          <w:fldChar w:fldCharType="end"/>
        </w:r>
      </w:hyperlink>
    </w:p>
    <w:p w14:paraId="35B13864" w14:textId="28E6332D"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86">
        <w:r w:rsidRPr="1DD7BBFA">
          <w:rPr>
            <w:rStyle w:val="Lienhypertexte"/>
            <w:noProof/>
            <w:lang w:val="fr-CI"/>
          </w:rPr>
          <w:t>1.</w:t>
        </w:r>
        <w:r>
          <w:tab/>
        </w:r>
        <w:r w:rsidRPr="1DD7BBFA">
          <w:rPr>
            <w:rStyle w:val="Lienhypertexte"/>
            <w:noProof/>
            <w:lang w:val="fr-CI"/>
          </w:rPr>
          <w:t>Modèle AR</w:t>
        </w:r>
        <w:r>
          <w:tab/>
        </w:r>
        <w:r w:rsidRPr="1DD7BBFA">
          <w:rPr>
            <w:noProof/>
          </w:rPr>
          <w:fldChar w:fldCharType="begin"/>
        </w:r>
        <w:r w:rsidRPr="1DD7BBFA">
          <w:rPr>
            <w:noProof/>
          </w:rPr>
          <w:instrText xml:space="preserve"> PAGEREF _Toc211588486 \h </w:instrText>
        </w:r>
        <w:r w:rsidRPr="1DD7BBFA">
          <w:rPr>
            <w:noProof/>
          </w:rPr>
        </w:r>
        <w:r w:rsidRPr="1DD7BBFA">
          <w:rPr>
            <w:noProof/>
          </w:rPr>
          <w:fldChar w:fldCharType="separate"/>
        </w:r>
        <w:r w:rsidR="00417236">
          <w:rPr>
            <w:noProof/>
          </w:rPr>
          <w:t>37</w:t>
        </w:r>
        <w:r w:rsidRPr="1DD7BBFA">
          <w:rPr>
            <w:noProof/>
          </w:rPr>
          <w:fldChar w:fldCharType="end"/>
        </w:r>
      </w:hyperlink>
    </w:p>
    <w:p w14:paraId="05B8115A" w14:textId="75193DC6"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87">
        <w:r w:rsidRPr="1DD7BBFA">
          <w:rPr>
            <w:rStyle w:val="Lienhypertexte"/>
            <w:noProof/>
          </w:rPr>
          <w:t>2.</w:t>
        </w:r>
        <w:r>
          <w:tab/>
        </w:r>
        <w:r w:rsidRPr="1DD7BBFA">
          <w:rPr>
            <w:rStyle w:val="Lienhypertexte"/>
            <w:noProof/>
          </w:rPr>
          <w:t>Modèles d’apprentissage automatique</w:t>
        </w:r>
        <w:r>
          <w:tab/>
        </w:r>
        <w:r w:rsidRPr="1DD7BBFA">
          <w:rPr>
            <w:noProof/>
          </w:rPr>
          <w:fldChar w:fldCharType="begin"/>
        </w:r>
        <w:r w:rsidRPr="1DD7BBFA">
          <w:rPr>
            <w:noProof/>
          </w:rPr>
          <w:instrText xml:space="preserve"> PAGEREF _Toc211588487 \h </w:instrText>
        </w:r>
        <w:r w:rsidRPr="1DD7BBFA">
          <w:rPr>
            <w:noProof/>
          </w:rPr>
        </w:r>
        <w:r w:rsidRPr="1DD7BBFA">
          <w:rPr>
            <w:noProof/>
          </w:rPr>
          <w:fldChar w:fldCharType="separate"/>
        </w:r>
        <w:r w:rsidR="00417236">
          <w:rPr>
            <w:noProof/>
          </w:rPr>
          <w:t>39</w:t>
        </w:r>
        <w:r w:rsidRPr="1DD7BBFA">
          <w:rPr>
            <w:noProof/>
          </w:rPr>
          <w:fldChar w:fldCharType="end"/>
        </w:r>
      </w:hyperlink>
    </w:p>
    <w:p w14:paraId="0F438BFD" w14:textId="62EC0294" w:rsidR="00697569" w:rsidRDefault="00697569" w:rsidP="1DD7BBFA">
      <w:pPr>
        <w:pStyle w:val="TM2"/>
        <w:tabs>
          <w:tab w:val="left" w:pos="720"/>
          <w:tab w:val="right" w:leader="dot" w:pos="9060"/>
        </w:tabs>
        <w:rPr>
          <w:rFonts w:asciiTheme="minorHAnsi" w:eastAsiaTheme="minorEastAsia" w:hAnsiTheme="minorHAnsi"/>
          <w:noProof/>
          <w:lang w:val="en-US"/>
        </w:rPr>
      </w:pPr>
      <w:hyperlink w:anchor="_Toc211588488">
        <w:r w:rsidRPr="1DD7BBFA">
          <w:rPr>
            <w:rStyle w:val="Lienhypertexte"/>
            <w:noProof/>
            <w:lang w:val="fr-CI"/>
          </w:rPr>
          <w:t>II.</w:t>
        </w:r>
        <w:r>
          <w:tab/>
        </w:r>
        <w:r w:rsidRPr="1DD7BBFA">
          <w:rPr>
            <w:rStyle w:val="Lienhypertexte"/>
            <w:noProof/>
            <w:lang w:val="fr-CI"/>
          </w:rPr>
          <w:t>Choix du modèle de nowcasting</w:t>
        </w:r>
        <w:r>
          <w:tab/>
        </w:r>
        <w:r w:rsidRPr="1DD7BBFA">
          <w:rPr>
            <w:noProof/>
          </w:rPr>
          <w:fldChar w:fldCharType="begin"/>
        </w:r>
        <w:r w:rsidRPr="1DD7BBFA">
          <w:rPr>
            <w:noProof/>
          </w:rPr>
          <w:instrText xml:space="preserve"> PAGEREF _Toc211588488 \h </w:instrText>
        </w:r>
        <w:r w:rsidRPr="1DD7BBFA">
          <w:rPr>
            <w:noProof/>
          </w:rPr>
        </w:r>
        <w:r w:rsidRPr="1DD7BBFA">
          <w:rPr>
            <w:noProof/>
          </w:rPr>
          <w:fldChar w:fldCharType="separate"/>
        </w:r>
        <w:r w:rsidR="00417236">
          <w:rPr>
            <w:noProof/>
          </w:rPr>
          <w:t>42</w:t>
        </w:r>
        <w:r w:rsidRPr="1DD7BBFA">
          <w:rPr>
            <w:noProof/>
          </w:rPr>
          <w:fldChar w:fldCharType="end"/>
        </w:r>
      </w:hyperlink>
    </w:p>
    <w:p w14:paraId="43241F57" w14:textId="15411459"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89">
        <w:r w:rsidRPr="1DD7BBFA">
          <w:rPr>
            <w:rStyle w:val="Lienhypertexte"/>
            <w:noProof/>
            <w:lang w:val="fr-CI"/>
          </w:rPr>
          <w:t>1.</w:t>
        </w:r>
        <w:r>
          <w:tab/>
        </w:r>
        <w:r w:rsidRPr="1DD7BBFA">
          <w:rPr>
            <w:rStyle w:val="Lienhypertexte"/>
            <w:noProof/>
            <w:lang w:val="fr-CI"/>
          </w:rPr>
          <w:t>Comparaison des modèles</w:t>
        </w:r>
        <w:r>
          <w:tab/>
        </w:r>
        <w:r w:rsidRPr="1DD7BBFA">
          <w:rPr>
            <w:noProof/>
          </w:rPr>
          <w:fldChar w:fldCharType="begin"/>
        </w:r>
        <w:r w:rsidRPr="1DD7BBFA">
          <w:rPr>
            <w:noProof/>
          </w:rPr>
          <w:instrText xml:space="preserve"> PAGEREF _Toc211588489 \h </w:instrText>
        </w:r>
        <w:r w:rsidRPr="1DD7BBFA">
          <w:rPr>
            <w:noProof/>
          </w:rPr>
        </w:r>
        <w:r w:rsidRPr="1DD7BBFA">
          <w:rPr>
            <w:noProof/>
          </w:rPr>
          <w:fldChar w:fldCharType="separate"/>
        </w:r>
        <w:r w:rsidR="00417236">
          <w:rPr>
            <w:noProof/>
          </w:rPr>
          <w:t>42</w:t>
        </w:r>
        <w:r w:rsidRPr="1DD7BBFA">
          <w:rPr>
            <w:noProof/>
          </w:rPr>
          <w:fldChar w:fldCharType="end"/>
        </w:r>
      </w:hyperlink>
    </w:p>
    <w:p w14:paraId="1A96DF59" w14:textId="7A5D9E26"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90">
        <w:r w:rsidRPr="1DD7BBFA">
          <w:rPr>
            <w:rStyle w:val="Lienhypertexte"/>
            <w:rFonts w:cs="Times New Roman"/>
            <w:noProof/>
            <w:lang w:val="fr-CI"/>
          </w:rPr>
          <w:t>2.</w:t>
        </w:r>
        <w:r>
          <w:tab/>
        </w:r>
        <w:r w:rsidRPr="1DD7BBFA">
          <w:rPr>
            <w:rStyle w:val="Lienhypertexte"/>
            <w:noProof/>
            <w:lang w:val="fr-CI"/>
          </w:rPr>
          <w:t xml:space="preserve">Evaluation en période de choc, de reprise et de stabilité : Période </w:t>
        </w:r>
        <w:r w:rsidRPr="1DD7BBFA">
          <w:rPr>
            <w:rStyle w:val="Lienhypertexte"/>
            <w:rFonts w:cs="Times New Roman"/>
            <w:noProof/>
            <w:lang w:val="fr-CI"/>
          </w:rPr>
          <w:t>Covid et Post-Covid</w:t>
        </w:r>
        <w:r>
          <w:tab/>
        </w:r>
        <w:r w:rsidRPr="1DD7BBFA">
          <w:rPr>
            <w:noProof/>
          </w:rPr>
          <w:fldChar w:fldCharType="begin"/>
        </w:r>
        <w:r w:rsidRPr="1DD7BBFA">
          <w:rPr>
            <w:noProof/>
          </w:rPr>
          <w:instrText xml:space="preserve"> PAGEREF _Toc211588490 \h </w:instrText>
        </w:r>
        <w:r w:rsidRPr="1DD7BBFA">
          <w:rPr>
            <w:noProof/>
          </w:rPr>
        </w:r>
        <w:r w:rsidRPr="1DD7BBFA">
          <w:rPr>
            <w:noProof/>
          </w:rPr>
          <w:fldChar w:fldCharType="separate"/>
        </w:r>
        <w:r w:rsidR="00417236">
          <w:rPr>
            <w:noProof/>
          </w:rPr>
          <w:t>44</w:t>
        </w:r>
        <w:r w:rsidRPr="1DD7BBFA">
          <w:rPr>
            <w:noProof/>
          </w:rPr>
          <w:fldChar w:fldCharType="end"/>
        </w:r>
      </w:hyperlink>
    </w:p>
    <w:p w14:paraId="03800FBC" w14:textId="4BFD445E"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91">
        <w:r w:rsidRPr="1DD7BBFA">
          <w:rPr>
            <w:rStyle w:val="Lienhypertexte"/>
            <w:noProof/>
            <w:lang w:val="fr-CI"/>
          </w:rPr>
          <w:t>3.</w:t>
        </w:r>
        <w:r>
          <w:tab/>
        </w:r>
        <w:r w:rsidRPr="1DD7BBFA">
          <w:rPr>
            <w:rStyle w:val="Lienhypertexte"/>
            <w:noProof/>
            <w:lang w:val="fr-CI"/>
          </w:rPr>
          <w:t>Choix final du modèle de nowcasting</w:t>
        </w:r>
        <w:r>
          <w:tab/>
        </w:r>
        <w:r w:rsidRPr="1DD7BBFA">
          <w:rPr>
            <w:noProof/>
          </w:rPr>
          <w:fldChar w:fldCharType="begin"/>
        </w:r>
        <w:r w:rsidRPr="1DD7BBFA">
          <w:rPr>
            <w:noProof/>
          </w:rPr>
          <w:instrText xml:space="preserve"> PAGEREF _Toc211588491 \h </w:instrText>
        </w:r>
        <w:r w:rsidRPr="1DD7BBFA">
          <w:rPr>
            <w:noProof/>
          </w:rPr>
        </w:r>
        <w:r w:rsidRPr="1DD7BBFA">
          <w:rPr>
            <w:noProof/>
          </w:rPr>
          <w:fldChar w:fldCharType="separate"/>
        </w:r>
        <w:r w:rsidR="00417236">
          <w:rPr>
            <w:noProof/>
          </w:rPr>
          <w:t>46</w:t>
        </w:r>
        <w:r w:rsidRPr="1DD7BBFA">
          <w:rPr>
            <w:noProof/>
          </w:rPr>
          <w:fldChar w:fldCharType="end"/>
        </w:r>
      </w:hyperlink>
    </w:p>
    <w:p w14:paraId="72F29C93" w14:textId="554769C9" w:rsidR="00697569" w:rsidRDefault="00697569" w:rsidP="1DD7BBFA">
      <w:pPr>
        <w:pStyle w:val="TM2"/>
        <w:tabs>
          <w:tab w:val="left" w:pos="960"/>
          <w:tab w:val="right" w:leader="dot" w:pos="9060"/>
        </w:tabs>
        <w:rPr>
          <w:rFonts w:asciiTheme="minorHAnsi" w:eastAsiaTheme="minorEastAsia" w:hAnsiTheme="minorHAnsi"/>
          <w:noProof/>
          <w:lang w:val="en-US"/>
        </w:rPr>
      </w:pPr>
      <w:hyperlink w:anchor="_Toc211588492">
        <w:r w:rsidRPr="1DD7BBFA">
          <w:rPr>
            <w:rStyle w:val="Lienhypertexte"/>
            <w:noProof/>
            <w:lang w:val="fr-CI"/>
          </w:rPr>
          <w:t>III.</w:t>
        </w:r>
        <w:r>
          <w:tab/>
        </w:r>
        <w:r w:rsidRPr="1DD7BBFA">
          <w:rPr>
            <w:rStyle w:val="Lienhypertexte"/>
            <w:noProof/>
            <w:lang w:val="fr-CI"/>
          </w:rPr>
          <w:t>Évaluation de l’importance des prédicteurs</w:t>
        </w:r>
        <w:r>
          <w:tab/>
        </w:r>
        <w:r w:rsidRPr="1DD7BBFA">
          <w:rPr>
            <w:noProof/>
          </w:rPr>
          <w:fldChar w:fldCharType="begin"/>
        </w:r>
        <w:r w:rsidRPr="1DD7BBFA">
          <w:rPr>
            <w:noProof/>
          </w:rPr>
          <w:instrText xml:space="preserve"> PAGEREF _Toc211588492 \h </w:instrText>
        </w:r>
        <w:r w:rsidRPr="1DD7BBFA">
          <w:rPr>
            <w:noProof/>
          </w:rPr>
        </w:r>
        <w:r w:rsidRPr="1DD7BBFA">
          <w:rPr>
            <w:noProof/>
          </w:rPr>
          <w:fldChar w:fldCharType="separate"/>
        </w:r>
        <w:r w:rsidR="00417236">
          <w:rPr>
            <w:noProof/>
          </w:rPr>
          <w:t>47</w:t>
        </w:r>
        <w:r w:rsidRPr="1DD7BBFA">
          <w:rPr>
            <w:noProof/>
          </w:rPr>
          <w:fldChar w:fldCharType="end"/>
        </w:r>
      </w:hyperlink>
    </w:p>
    <w:p w14:paraId="2C21DAEC" w14:textId="631E6554"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93">
        <w:r w:rsidRPr="1DD7BBFA">
          <w:rPr>
            <w:rStyle w:val="Lienhypertexte"/>
            <w:noProof/>
            <w:lang w:val="fr-CI"/>
          </w:rPr>
          <w:t>1.</w:t>
        </w:r>
        <w:r>
          <w:tab/>
        </w:r>
        <w:r w:rsidRPr="1DD7BBFA">
          <w:rPr>
            <w:rStyle w:val="Lienhypertexte"/>
            <w:noProof/>
            <w:lang w:val="fr-CI"/>
          </w:rPr>
          <w:t>Evaluation de la contribution des variables</w:t>
        </w:r>
        <w:r>
          <w:tab/>
        </w:r>
        <w:r w:rsidRPr="1DD7BBFA">
          <w:rPr>
            <w:noProof/>
          </w:rPr>
          <w:fldChar w:fldCharType="begin"/>
        </w:r>
        <w:r w:rsidRPr="1DD7BBFA">
          <w:rPr>
            <w:noProof/>
          </w:rPr>
          <w:instrText xml:space="preserve"> PAGEREF _Toc211588493 \h </w:instrText>
        </w:r>
        <w:r w:rsidRPr="1DD7BBFA">
          <w:rPr>
            <w:noProof/>
          </w:rPr>
        </w:r>
        <w:r w:rsidRPr="1DD7BBFA">
          <w:rPr>
            <w:noProof/>
          </w:rPr>
          <w:fldChar w:fldCharType="separate"/>
        </w:r>
        <w:r w:rsidR="00417236">
          <w:rPr>
            <w:noProof/>
          </w:rPr>
          <w:t>47</w:t>
        </w:r>
        <w:r w:rsidRPr="1DD7BBFA">
          <w:rPr>
            <w:noProof/>
          </w:rPr>
          <w:fldChar w:fldCharType="end"/>
        </w:r>
      </w:hyperlink>
    </w:p>
    <w:p w14:paraId="75860352" w14:textId="5AA557DD" w:rsidR="00697569" w:rsidRDefault="00697569" w:rsidP="1DD7BBFA">
      <w:pPr>
        <w:pStyle w:val="TM3"/>
        <w:tabs>
          <w:tab w:val="left" w:pos="960"/>
          <w:tab w:val="right" w:leader="dot" w:pos="9060"/>
        </w:tabs>
        <w:rPr>
          <w:rFonts w:asciiTheme="minorHAnsi" w:eastAsiaTheme="minorEastAsia" w:hAnsiTheme="minorHAnsi"/>
          <w:noProof/>
          <w:lang w:val="en-US"/>
        </w:rPr>
      </w:pPr>
      <w:hyperlink w:anchor="_Toc211588494">
        <w:r w:rsidRPr="1DD7BBFA">
          <w:rPr>
            <w:rStyle w:val="Lienhypertexte"/>
            <w:noProof/>
            <w:lang w:val="fr-CI"/>
          </w:rPr>
          <w:t>2.</w:t>
        </w:r>
        <w:r>
          <w:tab/>
        </w:r>
        <w:r w:rsidRPr="1DD7BBFA">
          <w:rPr>
            <w:rStyle w:val="Lienhypertexte"/>
            <w:noProof/>
            <w:lang w:val="fr-CI"/>
          </w:rPr>
          <w:t>Impact des données alternatives sur les prédictions</w:t>
        </w:r>
        <w:r>
          <w:tab/>
        </w:r>
        <w:r w:rsidRPr="1DD7BBFA">
          <w:rPr>
            <w:noProof/>
          </w:rPr>
          <w:fldChar w:fldCharType="begin"/>
        </w:r>
        <w:r w:rsidRPr="1DD7BBFA">
          <w:rPr>
            <w:noProof/>
          </w:rPr>
          <w:instrText xml:space="preserve"> PAGEREF _Toc211588494 \h </w:instrText>
        </w:r>
        <w:r w:rsidRPr="1DD7BBFA">
          <w:rPr>
            <w:noProof/>
          </w:rPr>
        </w:r>
        <w:r w:rsidRPr="1DD7BBFA">
          <w:rPr>
            <w:noProof/>
          </w:rPr>
          <w:fldChar w:fldCharType="separate"/>
        </w:r>
        <w:r w:rsidR="00417236">
          <w:rPr>
            <w:noProof/>
          </w:rPr>
          <w:t>50</w:t>
        </w:r>
        <w:r w:rsidRPr="1DD7BBFA">
          <w:rPr>
            <w:noProof/>
          </w:rPr>
          <w:fldChar w:fldCharType="end"/>
        </w:r>
      </w:hyperlink>
    </w:p>
    <w:p w14:paraId="0A7008E5" w14:textId="7686A2EE" w:rsidR="00697569" w:rsidRDefault="00697569" w:rsidP="1DD7BBFA">
      <w:pPr>
        <w:pStyle w:val="TM2"/>
        <w:tabs>
          <w:tab w:val="left" w:pos="960"/>
          <w:tab w:val="right" w:leader="dot" w:pos="9060"/>
        </w:tabs>
        <w:rPr>
          <w:rFonts w:asciiTheme="minorHAnsi" w:eastAsiaTheme="minorEastAsia" w:hAnsiTheme="minorHAnsi"/>
          <w:noProof/>
          <w:lang w:val="en-US"/>
        </w:rPr>
      </w:pPr>
      <w:hyperlink w:anchor="_Toc211588495">
        <w:r w:rsidRPr="1DD7BBFA">
          <w:rPr>
            <w:rStyle w:val="Lienhypertexte"/>
            <w:noProof/>
            <w:lang w:val="fr-CI"/>
          </w:rPr>
          <w:t>IV.</w:t>
        </w:r>
        <w:r>
          <w:tab/>
        </w:r>
        <w:r w:rsidRPr="1DD7BBFA">
          <w:rPr>
            <w:rStyle w:val="Lienhypertexte"/>
            <w:noProof/>
            <w:lang w:val="fr-CI"/>
          </w:rPr>
          <w:t>Discussion des résultats</w:t>
        </w:r>
        <w:r>
          <w:tab/>
        </w:r>
        <w:r w:rsidRPr="1DD7BBFA">
          <w:rPr>
            <w:noProof/>
          </w:rPr>
          <w:fldChar w:fldCharType="begin"/>
        </w:r>
        <w:r w:rsidRPr="1DD7BBFA">
          <w:rPr>
            <w:noProof/>
          </w:rPr>
          <w:instrText xml:space="preserve"> PAGEREF _Toc211588495 \h </w:instrText>
        </w:r>
        <w:r w:rsidRPr="1DD7BBFA">
          <w:rPr>
            <w:noProof/>
          </w:rPr>
        </w:r>
        <w:r w:rsidRPr="1DD7BBFA">
          <w:rPr>
            <w:noProof/>
          </w:rPr>
          <w:fldChar w:fldCharType="separate"/>
        </w:r>
        <w:r w:rsidR="00417236">
          <w:rPr>
            <w:noProof/>
          </w:rPr>
          <w:t>50</w:t>
        </w:r>
        <w:r w:rsidRPr="1DD7BBFA">
          <w:rPr>
            <w:noProof/>
          </w:rPr>
          <w:fldChar w:fldCharType="end"/>
        </w:r>
      </w:hyperlink>
    </w:p>
    <w:p w14:paraId="2E45EDA0" w14:textId="0431EF9E" w:rsidR="00697569" w:rsidRDefault="00697569" w:rsidP="1DD7BBFA">
      <w:pPr>
        <w:pStyle w:val="TM1"/>
        <w:tabs>
          <w:tab w:val="right" w:leader="dot" w:pos="9060"/>
        </w:tabs>
        <w:rPr>
          <w:rFonts w:asciiTheme="minorHAnsi" w:eastAsiaTheme="minorEastAsia" w:hAnsiTheme="minorHAnsi"/>
          <w:noProof/>
          <w:lang w:val="en-US"/>
        </w:rPr>
      </w:pPr>
      <w:hyperlink w:anchor="_Toc211588496">
        <w:r w:rsidRPr="1DD7BBFA">
          <w:rPr>
            <w:rStyle w:val="Lienhypertexte"/>
            <w:noProof/>
            <w:lang w:val="fr-CI"/>
          </w:rPr>
          <w:t>CONCLUSION GENERALE</w:t>
        </w:r>
        <w:r>
          <w:tab/>
        </w:r>
        <w:r w:rsidRPr="1DD7BBFA">
          <w:rPr>
            <w:noProof/>
          </w:rPr>
          <w:fldChar w:fldCharType="begin"/>
        </w:r>
        <w:r w:rsidRPr="1DD7BBFA">
          <w:rPr>
            <w:noProof/>
          </w:rPr>
          <w:instrText xml:space="preserve"> PAGEREF _Toc211588496 \h </w:instrText>
        </w:r>
        <w:r w:rsidRPr="1DD7BBFA">
          <w:rPr>
            <w:noProof/>
          </w:rPr>
        </w:r>
        <w:r w:rsidRPr="1DD7BBFA">
          <w:rPr>
            <w:noProof/>
          </w:rPr>
          <w:fldChar w:fldCharType="separate"/>
        </w:r>
        <w:r w:rsidR="00417236">
          <w:rPr>
            <w:noProof/>
          </w:rPr>
          <w:t>52</w:t>
        </w:r>
        <w:r w:rsidRPr="1DD7BBFA">
          <w:rPr>
            <w:noProof/>
          </w:rPr>
          <w:fldChar w:fldCharType="end"/>
        </w:r>
      </w:hyperlink>
    </w:p>
    <w:p w14:paraId="40A86039" w14:textId="580D8162" w:rsidR="00697569" w:rsidRDefault="00697569" w:rsidP="1DD7BBFA">
      <w:pPr>
        <w:pStyle w:val="TM1"/>
        <w:tabs>
          <w:tab w:val="right" w:leader="dot" w:pos="9060"/>
        </w:tabs>
        <w:rPr>
          <w:rFonts w:asciiTheme="minorHAnsi" w:eastAsiaTheme="minorEastAsia" w:hAnsiTheme="minorHAnsi"/>
          <w:noProof/>
          <w:lang w:val="en-US"/>
        </w:rPr>
      </w:pPr>
      <w:hyperlink w:anchor="_Toc211588497">
        <w:r w:rsidRPr="1DD7BBFA">
          <w:rPr>
            <w:rStyle w:val="Lienhypertexte"/>
            <w:noProof/>
            <w:lang w:val="fr-CI"/>
          </w:rPr>
          <w:t>REFERENCES</w:t>
        </w:r>
        <w:r>
          <w:tab/>
        </w:r>
        <w:r w:rsidRPr="1DD7BBFA">
          <w:rPr>
            <w:noProof/>
          </w:rPr>
          <w:fldChar w:fldCharType="begin"/>
        </w:r>
        <w:r w:rsidRPr="1DD7BBFA">
          <w:rPr>
            <w:noProof/>
          </w:rPr>
          <w:instrText xml:space="preserve"> PAGEREF _Toc211588497 \h </w:instrText>
        </w:r>
        <w:r w:rsidRPr="1DD7BBFA">
          <w:rPr>
            <w:noProof/>
          </w:rPr>
        </w:r>
        <w:r w:rsidRPr="1DD7BBFA">
          <w:rPr>
            <w:noProof/>
          </w:rPr>
          <w:fldChar w:fldCharType="separate"/>
        </w:r>
        <w:r w:rsidR="00417236">
          <w:rPr>
            <w:noProof/>
          </w:rPr>
          <w:t>xii</w:t>
        </w:r>
        <w:r w:rsidRPr="1DD7BBFA">
          <w:rPr>
            <w:noProof/>
          </w:rPr>
          <w:fldChar w:fldCharType="end"/>
        </w:r>
      </w:hyperlink>
    </w:p>
    <w:p w14:paraId="014B5180" w14:textId="63183C8F" w:rsidR="00697569" w:rsidRDefault="00697569" w:rsidP="1DD7BBFA">
      <w:pPr>
        <w:pStyle w:val="TM1"/>
        <w:tabs>
          <w:tab w:val="right" w:leader="dot" w:pos="9060"/>
        </w:tabs>
        <w:rPr>
          <w:rFonts w:asciiTheme="minorHAnsi" w:eastAsiaTheme="minorEastAsia" w:hAnsiTheme="minorHAnsi"/>
          <w:noProof/>
          <w:lang w:val="en-US"/>
        </w:rPr>
      </w:pPr>
      <w:hyperlink w:anchor="_Toc211588498">
        <w:r w:rsidRPr="1DD7BBFA">
          <w:rPr>
            <w:rStyle w:val="Lienhypertexte"/>
            <w:noProof/>
            <w:lang w:val="fr-CI"/>
          </w:rPr>
          <w:t>ANNEXES</w:t>
        </w:r>
        <w:r>
          <w:tab/>
        </w:r>
        <w:r w:rsidRPr="1DD7BBFA">
          <w:rPr>
            <w:noProof/>
          </w:rPr>
          <w:fldChar w:fldCharType="begin"/>
        </w:r>
        <w:r w:rsidRPr="1DD7BBFA">
          <w:rPr>
            <w:noProof/>
          </w:rPr>
          <w:instrText xml:space="preserve"> PAGEREF _Toc211588498 \h </w:instrText>
        </w:r>
        <w:r w:rsidRPr="1DD7BBFA">
          <w:rPr>
            <w:noProof/>
          </w:rPr>
        </w:r>
        <w:r w:rsidRPr="1DD7BBFA">
          <w:rPr>
            <w:noProof/>
          </w:rPr>
          <w:fldChar w:fldCharType="separate"/>
        </w:r>
        <w:r w:rsidR="00417236">
          <w:rPr>
            <w:noProof/>
          </w:rPr>
          <w:t>xv</w:t>
        </w:r>
        <w:r w:rsidRPr="1DD7BBFA">
          <w:rPr>
            <w:noProof/>
          </w:rPr>
          <w:fldChar w:fldCharType="end"/>
        </w:r>
      </w:hyperlink>
    </w:p>
    <w:p w14:paraId="29305F9A" w14:textId="0641FE1D" w:rsidR="00697569" w:rsidRDefault="00697569" w:rsidP="1DD7BBFA">
      <w:pPr>
        <w:pStyle w:val="TM2"/>
        <w:tabs>
          <w:tab w:val="right" w:leader="dot" w:pos="9060"/>
        </w:tabs>
        <w:rPr>
          <w:rFonts w:asciiTheme="minorHAnsi" w:eastAsiaTheme="minorEastAsia" w:hAnsiTheme="minorHAnsi"/>
          <w:noProof/>
          <w:lang w:val="en-US"/>
        </w:rPr>
      </w:pPr>
      <w:hyperlink w:anchor="_Toc211588499">
        <w:r w:rsidRPr="1DD7BBFA">
          <w:rPr>
            <w:rStyle w:val="Lienhypertexte"/>
            <w:noProof/>
          </w:rPr>
          <w:t>ANNEXE A : Dictionnaire des variables</w:t>
        </w:r>
        <w:r>
          <w:tab/>
        </w:r>
        <w:r w:rsidRPr="1DD7BBFA">
          <w:rPr>
            <w:noProof/>
          </w:rPr>
          <w:fldChar w:fldCharType="begin"/>
        </w:r>
        <w:r w:rsidRPr="1DD7BBFA">
          <w:rPr>
            <w:noProof/>
          </w:rPr>
          <w:instrText xml:space="preserve"> PAGEREF _Toc211588499 \h </w:instrText>
        </w:r>
        <w:r w:rsidRPr="1DD7BBFA">
          <w:rPr>
            <w:noProof/>
          </w:rPr>
        </w:r>
        <w:r w:rsidRPr="1DD7BBFA">
          <w:rPr>
            <w:noProof/>
          </w:rPr>
          <w:fldChar w:fldCharType="separate"/>
        </w:r>
        <w:r w:rsidR="00417236">
          <w:rPr>
            <w:noProof/>
          </w:rPr>
          <w:t>xv</w:t>
        </w:r>
        <w:r w:rsidRPr="1DD7BBFA">
          <w:rPr>
            <w:noProof/>
          </w:rPr>
          <w:fldChar w:fldCharType="end"/>
        </w:r>
      </w:hyperlink>
    </w:p>
    <w:p w14:paraId="6DA205FF" w14:textId="1EFAD0A2" w:rsidR="00697569" w:rsidRDefault="00697569" w:rsidP="1DD7BBFA">
      <w:pPr>
        <w:pStyle w:val="TM2"/>
        <w:tabs>
          <w:tab w:val="right" w:leader="dot" w:pos="9060"/>
        </w:tabs>
        <w:rPr>
          <w:rFonts w:asciiTheme="minorHAnsi" w:eastAsiaTheme="minorEastAsia" w:hAnsiTheme="minorHAnsi"/>
          <w:noProof/>
          <w:lang w:val="en-US"/>
        </w:rPr>
      </w:pPr>
      <w:hyperlink w:anchor="_Toc211588500">
        <w:r w:rsidRPr="1DD7BBFA">
          <w:rPr>
            <w:rStyle w:val="Lienhypertexte"/>
            <w:noProof/>
          </w:rPr>
          <w:t>ANNEXE B : Champs d’optimisation des hyperparamètres</w:t>
        </w:r>
        <w:r>
          <w:tab/>
        </w:r>
        <w:r w:rsidRPr="1DD7BBFA">
          <w:rPr>
            <w:noProof/>
          </w:rPr>
          <w:fldChar w:fldCharType="begin"/>
        </w:r>
        <w:r w:rsidRPr="1DD7BBFA">
          <w:rPr>
            <w:noProof/>
          </w:rPr>
          <w:instrText xml:space="preserve"> PAGEREF _Toc211588500 \h </w:instrText>
        </w:r>
        <w:r w:rsidRPr="1DD7BBFA">
          <w:rPr>
            <w:noProof/>
          </w:rPr>
        </w:r>
        <w:r w:rsidRPr="1DD7BBFA">
          <w:rPr>
            <w:noProof/>
          </w:rPr>
          <w:fldChar w:fldCharType="separate"/>
        </w:r>
        <w:r w:rsidR="00417236">
          <w:rPr>
            <w:noProof/>
          </w:rPr>
          <w:t>xxii</w:t>
        </w:r>
        <w:r w:rsidRPr="1DD7BBFA">
          <w:rPr>
            <w:noProof/>
          </w:rPr>
          <w:fldChar w:fldCharType="end"/>
        </w:r>
      </w:hyperlink>
    </w:p>
    <w:p w14:paraId="09EA8143" w14:textId="22E52CE8" w:rsidR="00697569" w:rsidRDefault="00697569" w:rsidP="1DD7BBFA">
      <w:pPr>
        <w:pStyle w:val="TM2"/>
        <w:tabs>
          <w:tab w:val="right" w:leader="dot" w:pos="9060"/>
        </w:tabs>
        <w:rPr>
          <w:rFonts w:asciiTheme="minorHAnsi" w:eastAsiaTheme="minorEastAsia" w:hAnsiTheme="minorHAnsi"/>
          <w:noProof/>
          <w:lang w:val="en-US"/>
        </w:rPr>
      </w:pPr>
      <w:hyperlink w:anchor="_Toc211588501">
        <w:r w:rsidRPr="1DD7BBFA">
          <w:rPr>
            <w:rStyle w:val="Lienhypertexte"/>
            <w:noProof/>
          </w:rPr>
          <w:t>ANNEXE C : Code de gestion du bords irréguliers et valeurs manquantes</w:t>
        </w:r>
        <w:r>
          <w:tab/>
        </w:r>
        <w:r w:rsidRPr="1DD7BBFA">
          <w:rPr>
            <w:noProof/>
          </w:rPr>
          <w:fldChar w:fldCharType="begin"/>
        </w:r>
        <w:r w:rsidRPr="1DD7BBFA">
          <w:rPr>
            <w:noProof/>
          </w:rPr>
          <w:instrText xml:space="preserve"> PAGEREF _Toc211588501 \h </w:instrText>
        </w:r>
        <w:r w:rsidRPr="1DD7BBFA">
          <w:rPr>
            <w:noProof/>
          </w:rPr>
        </w:r>
        <w:r w:rsidRPr="1DD7BBFA">
          <w:rPr>
            <w:noProof/>
          </w:rPr>
          <w:fldChar w:fldCharType="separate"/>
        </w:r>
        <w:r w:rsidR="00417236">
          <w:rPr>
            <w:noProof/>
          </w:rPr>
          <w:t>xxiii</w:t>
        </w:r>
        <w:r w:rsidRPr="1DD7BBFA">
          <w:rPr>
            <w:noProof/>
          </w:rPr>
          <w:fldChar w:fldCharType="end"/>
        </w:r>
      </w:hyperlink>
    </w:p>
    <w:p w14:paraId="7882A3F2" w14:textId="73E4FAFB" w:rsidR="00697569" w:rsidRDefault="00697569" w:rsidP="1DD7BBFA">
      <w:pPr>
        <w:pStyle w:val="TM1"/>
        <w:tabs>
          <w:tab w:val="right" w:leader="dot" w:pos="9060"/>
        </w:tabs>
        <w:rPr>
          <w:rFonts w:asciiTheme="minorHAnsi" w:eastAsiaTheme="minorEastAsia" w:hAnsiTheme="minorHAnsi"/>
          <w:noProof/>
          <w:lang w:val="en-US"/>
        </w:rPr>
      </w:pPr>
      <w:hyperlink w:anchor="_Toc211588502">
        <w:r w:rsidRPr="1DD7BBFA">
          <w:rPr>
            <w:rStyle w:val="Lienhypertexte"/>
            <w:noProof/>
            <w:lang w:val="fr-CI"/>
          </w:rPr>
          <w:t>TABLE DES MATIERES</w:t>
        </w:r>
        <w:r>
          <w:tab/>
        </w:r>
        <w:r w:rsidRPr="1DD7BBFA">
          <w:rPr>
            <w:noProof/>
          </w:rPr>
          <w:fldChar w:fldCharType="begin"/>
        </w:r>
        <w:r w:rsidRPr="1DD7BBFA">
          <w:rPr>
            <w:noProof/>
          </w:rPr>
          <w:instrText xml:space="preserve"> PAGEREF _Toc211588502 \h </w:instrText>
        </w:r>
        <w:r w:rsidRPr="1DD7BBFA">
          <w:rPr>
            <w:noProof/>
          </w:rPr>
        </w:r>
        <w:r w:rsidRPr="1DD7BBFA">
          <w:rPr>
            <w:noProof/>
          </w:rPr>
          <w:fldChar w:fldCharType="separate"/>
        </w:r>
        <w:r w:rsidR="00417236">
          <w:rPr>
            <w:noProof/>
          </w:rPr>
          <w:t>xxvi</w:t>
        </w:r>
        <w:r w:rsidRPr="1DD7BBFA">
          <w:rPr>
            <w:noProof/>
          </w:rPr>
          <w:fldChar w:fldCharType="end"/>
        </w:r>
      </w:hyperlink>
    </w:p>
    <w:p w14:paraId="7579F976" w14:textId="65F621D9" w:rsidR="00654CEB" w:rsidRDefault="00654CEB" w:rsidP="1DD7BBFA">
      <w:pPr>
        <w:pStyle w:val="TM1"/>
        <w:tabs>
          <w:tab w:val="right" w:leader="dot" w:pos="9060"/>
        </w:tabs>
        <w:rPr>
          <w:rFonts w:asciiTheme="minorHAnsi" w:eastAsiaTheme="minorEastAsia" w:hAnsiTheme="minorHAnsi"/>
          <w:noProof/>
          <w:lang w:val="en-US"/>
        </w:rPr>
      </w:pPr>
    </w:p>
    <w:p w14:paraId="3CB9CF31" w14:textId="61FE3CCE" w:rsidR="00654CEB" w:rsidRDefault="00654CEB" w:rsidP="16FF8D52">
      <w:pPr>
        <w:pStyle w:val="TM2"/>
        <w:tabs>
          <w:tab w:val="right" w:leader="dot" w:pos="9060"/>
        </w:tabs>
        <w:rPr>
          <w:rFonts w:asciiTheme="minorHAnsi" w:eastAsiaTheme="minorEastAsia" w:hAnsiTheme="minorHAnsi"/>
          <w:noProof/>
          <w:lang w:val="en-US"/>
        </w:rPr>
      </w:pPr>
      <w:r>
        <w:fldChar w:fldCharType="end"/>
      </w:r>
    </w:p>
    <w:p w14:paraId="5CD34610" w14:textId="66211096" w:rsidR="005C1A22" w:rsidRPr="005C1A22" w:rsidRDefault="005C1A22" w:rsidP="005C1A22">
      <w:pPr>
        <w:tabs>
          <w:tab w:val="left" w:pos="5122"/>
        </w:tabs>
        <w:rPr>
          <w:lang w:val="fr-CI"/>
        </w:rPr>
      </w:pPr>
    </w:p>
    <w:sectPr w:rsidR="005C1A22" w:rsidRPr="005C1A22" w:rsidSect="00F64D57">
      <w:pgSz w:w="11906" w:h="16838"/>
      <w:pgMar w:top="1418" w:right="1418" w:bottom="1418" w:left="1418" w:header="709" w:footer="709"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AF086" w14:textId="77777777" w:rsidR="00613D62" w:rsidRDefault="00613D62" w:rsidP="00F441FE">
      <w:pPr>
        <w:spacing w:after="0" w:line="240" w:lineRule="auto"/>
      </w:pPr>
      <w:r>
        <w:separator/>
      </w:r>
    </w:p>
  </w:endnote>
  <w:endnote w:type="continuationSeparator" w:id="0">
    <w:p w14:paraId="75AA15D6" w14:textId="77777777" w:rsidR="00613D62" w:rsidRDefault="00613D62" w:rsidP="00F44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5C28" w14:textId="2A213C47" w:rsidR="00167901" w:rsidRPr="006827F8" w:rsidRDefault="00A85B23" w:rsidP="002A439B">
    <w:pPr>
      <w:pStyle w:val="Pieddepage"/>
      <w:pBdr>
        <w:top w:val="single" w:sz="4" w:space="1" w:color="auto"/>
      </w:pBdr>
      <w:rPr>
        <w:rFonts w:cs="Times New Roman"/>
        <w:caps/>
      </w:rPr>
    </w:pPr>
    <w:r>
      <w:rPr>
        <w:rFonts w:cs="Times New Roman"/>
        <w:sz w:val="16"/>
        <w:szCs w:val="16"/>
      </w:rPr>
      <w:t>KOUADIO</w:t>
    </w:r>
    <w:r w:rsidRPr="00953655">
      <w:rPr>
        <w:rFonts w:cs="Times New Roman"/>
        <w:sz w:val="16"/>
        <w:szCs w:val="16"/>
      </w:rPr>
      <w:t xml:space="preserve"> Siye Ozias Joël</w:t>
    </w:r>
    <w:r>
      <w:rPr>
        <w:rFonts w:cs="Times New Roman"/>
      </w:rPr>
      <w:tab/>
    </w:r>
    <w:r>
      <w:rPr>
        <w:rFonts w:cs="Times New Roman"/>
      </w:rPr>
      <w:tab/>
    </w:r>
    <w:r w:rsidR="00096641" w:rsidRPr="00096641">
      <w:rPr>
        <w:rFonts w:cs="Times New Roman"/>
        <w:caps/>
      </w:rPr>
      <w:fldChar w:fldCharType="begin"/>
    </w:r>
    <w:r w:rsidR="00096641" w:rsidRPr="00096641">
      <w:rPr>
        <w:rFonts w:cs="Times New Roman"/>
        <w:caps/>
      </w:rPr>
      <w:instrText>PAGE   \* MERGEFORMAT</w:instrText>
    </w:r>
    <w:r w:rsidR="00096641" w:rsidRPr="00096641">
      <w:rPr>
        <w:rFonts w:cs="Times New Roman"/>
        <w:caps/>
      </w:rPr>
      <w:fldChar w:fldCharType="separate"/>
    </w:r>
    <w:r w:rsidRPr="00096641">
      <w:rPr>
        <w:rFonts w:cs="Times New Roman"/>
      </w:rPr>
      <w:t>2</w:t>
    </w:r>
    <w:r w:rsidR="00096641" w:rsidRPr="00096641">
      <w:rPr>
        <w:rFonts w:cs="Times New Roman"/>
        <w:cap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4098D" w14:textId="77777777" w:rsidR="00613D62" w:rsidRDefault="00613D62" w:rsidP="00F441FE">
      <w:pPr>
        <w:spacing w:after="0" w:line="240" w:lineRule="auto"/>
      </w:pPr>
      <w:r>
        <w:separator/>
      </w:r>
    </w:p>
  </w:footnote>
  <w:footnote w:type="continuationSeparator" w:id="0">
    <w:p w14:paraId="37725329" w14:textId="77777777" w:rsidR="00613D62" w:rsidRDefault="00613D62" w:rsidP="00F441FE">
      <w:pPr>
        <w:spacing w:after="0" w:line="240" w:lineRule="auto"/>
      </w:pPr>
      <w:r>
        <w:continuationSeparator/>
      </w:r>
    </w:p>
  </w:footnote>
  <w:footnote w:id="1">
    <w:p w14:paraId="396C248C" w14:textId="359F0504" w:rsidR="00E96F5D" w:rsidRPr="00052A8C" w:rsidRDefault="00E96F5D">
      <w:pPr>
        <w:pStyle w:val="Notedebasdepage"/>
        <w:rPr>
          <w:sz w:val="18"/>
          <w:szCs w:val="18"/>
        </w:rPr>
      </w:pPr>
      <w:r>
        <w:rPr>
          <w:rStyle w:val="Appelnotedebasdep"/>
        </w:rPr>
        <w:footnoteRef/>
      </w:r>
      <w:r>
        <w:t xml:space="preserve"> </w:t>
      </w:r>
      <w:r w:rsidR="00052A8C">
        <w:rPr>
          <w:sz w:val="18"/>
          <w:szCs w:val="18"/>
        </w:rPr>
        <w:t xml:space="preserve">Capacité d’un producteur à produire un bien avec </w:t>
      </w:r>
      <w:r w:rsidR="00CD2163">
        <w:rPr>
          <w:sz w:val="18"/>
          <w:szCs w:val="18"/>
        </w:rPr>
        <w:t>moins de ressource que les autres</w:t>
      </w:r>
      <w:r w:rsidR="00EE015A">
        <w:rPr>
          <w:sz w:val="18"/>
          <w:szCs w:val="18"/>
        </w:rPr>
        <w:t xml:space="preserve"> (plus compétitifs qu’eux)</w:t>
      </w:r>
    </w:p>
  </w:footnote>
  <w:footnote w:id="2">
    <w:p w14:paraId="2DD2EA8A" w14:textId="44322837" w:rsidR="00CE7A2C" w:rsidRPr="00CE7A2C" w:rsidRDefault="00CE7A2C">
      <w:pPr>
        <w:pStyle w:val="Notedebasdepage"/>
        <w:rPr>
          <w:sz w:val="18"/>
          <w:szCs w:val="18"/>
        </w:rPr>
      </w:pPr>
      <w:r>
        <w:rPr>
          <w:rStyle w:val="Appelnotedebasdep"/>
        </w:rPr>
        <w:footnoteRef/>
      </w:r>
      <w:r>
        <w:t xml:space="preserve"> </w:t>
      </w:r>
      <w:r>
        <w:rPr>
          <w:sz w:val="18"/>
          <w:szCs w:val="18"/>
        </w:rPr>
        <w:t>Un producteur a un avantage comparatif pour un bien s’il supporte un coût d’opportunité moindre pour produire ce bien</w:t>
      </w:r>
    </w:p>
  </w:footnote>
  <w:footnote w:id="3">
    <w:p w14:paraId="26903A31" w14:textId="2D9F33BF" w:rsidR="2DC089D8" w:rsidRDefault="2DC089D8" w:rsidP="2DC089D8">
      <w:pPr>
        <w:pStyle w:val="Notedebasdepage"/>
      </w:pPr>
      <w:r w:rsidRPr="2DC089D8">
        <w:rPr>
          <w:rStyle w:val="Appelnotedebasdep"/>
        </w:rPr>
        <w:footnoteRef/>
      </w:r>
      <w:r w:rsidRPr="2DC089D8">
        <w:rPr>
          <w:sz w:val="18"/>
          <w:szCs w:val="18"/>
        </w:rPr>
        <w:t xml:space="preserve"> leur accumulation par certains agents économiques profitent à tous. </w:t>
      </w:r>
    </w:p>
    <w:p w14:paraId="5ADD1E86" w14:textId="59EA8680" w:rsidR="2DC089D8" w:rsidRDefault="2DC089D8" w:rsidP="2DC089D8">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32212" w14:textId="413269B7" w:rsidR="00594A6A" w:rsidRDefault="00096E6F" w:rsidP="002A439B">
    <w:pPr>
      <w:pStyle w:val="En-tte"/>
      <w:pBdr>
        <w:bottom w:val="single" w:sz="4" w:space="1" w:color="auto"/>
      </w:pBdr>
      <w:jc w:val="center"/>
      <w:rPr>
        <w:sz w:val="20"/>
        <w:szCs w:val="20"/>
      </w:rPr>
    </w:pPr>
    <w:r w:rsidRPr="00AA5309">
      <w:rPr>
        <w:rFonts w:cs="Times New Roman"/>
        <w:b/>
        <w:sz w:val="12"/>
        <w:szCs w:val="1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NOWCASTING DU </w:t>
    </w:r>
    <w:r w:rsidR="00FB50AD" w:rsidRPr="00AA5309">
      <w:rPr>
        <w:rFonts w:cs="Times New Roman"/>
        <w:b/>
        <w:sz w:val="12"/>
        <w:szCs w:val="1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TAUX DE CROISSANCE DU </w:t>
    </w:r>
    <w:r w:rsidRPr="00AA5309">
      <w:rPr>
        <w:rFonts w:cs="Times New Roman"/>
        <w:b/>
        <w:sz w:val="12"/>
        <w:szCs w:val="1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PRODUIT INTERIEUR BRUT DE LA CÔTE D’IVOIRE PAR APPRENTISSAGE AUTOMATIQUE</w:t>
    </w:r>
  </w:p>
  <w:p w14:paraId="2DB0E5A3" w14:textId="77777777" w:rsidR="002A439B" w:rsidRPr="00AA5309" w:rsidRDefault="002A439B" w:rsidP="002A439B">
    <w:pPr>
      <w:pStyle w:val="En-tte"/>
      <w:pBdr>
        <w:bottom w:val="single" w:sz="4" w:space="1" w:color="auto"/>
      </w:pBdr>
      <w:jc w:val="center"/>
      <w:rPr>
        <w:sz w:val="20"/>
        <w:szCs w:val="20"/>
      </w:rPr>
    </w:pPr>
  </w:p>
</w:hdr>
</file>

<file path=word/intelligence2.xml><?xml version="1.0" encoding="utf-8"?>
<int2:intelligence xmlns:int2="http://schemas.microsoft.com/office/intelligence/2020/intelligence" xmlns:oel="http://schemas.microsoft.com/office/2019/extlst">
  <int2:observations>
    <int2:textHash int2:hashCode="fFWoeaHtxSk3jE" int2:id="AKfovn7t">
      <int2:state int2:value="Rejected" int2:type="spell"/>
    </int2:textHash>
    <int2:textHash int2:hashCode="jekPGuKeh6i2eO" int2:id="HCLiWTQN">
      <int2:state int2:value="Rejected" int2:type="spell"/>
    </int2:textHash>
    <int2:textHash int2:hashCode="5tekwTic/+ysK0" int2:id="ZTdRao2O">
      <int2:state int2:value="Rejected" int2:type="spell"/>
    </int2:textHash>
    <int2:textHash int2:hashCode="2jmj7l5rSw0yVb" int2:id="c7PXjoNu">
      <int2:state int2:value="Rejected" int2:type="spell"/>
    </int2:textHash>
    <int2:textHash int2:hashCode="mI60mAkE1Chi99" int2:id="sYc2XHGq">
      <int2:state int2:value="Rejected" int2:type="spell"/>
    </int2:textHash>
    <int2:bookmark int2:bookmarkName="_Int_z708V8fO" int2:invalidationBookmarkName="" int2:hashCode="y/DycdJ+2uBHWR" int2:id="strZ63jh">
      <int2:state int2:value="Rejected" int2:type="gram"/>
    </int2:bookmark>
    <int2:bookmark int2:bookmarkName="_Int_QGcL27EK" int2:invalidationBookmarkName="" int2:hashCode="O7H8ak0XgFe9Eq" int2:id="t3lppQfn">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1BDE"/>
    <w:multiLevelType w:val="hybridMultilevel"/>
    <w:tmpl w:val="429A91F6"/>
    <w:lvl w:ilvl="0" w:tplc="2652A152">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5A106F"/>
    <w:multiLevelType w:val="hybridMultilevel"/>
    <w:tmpl w:val="706E895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D20E72"/>
    <w:multiLevelType w:val="hybridMultilevel"/>
    <w:tmpl w:val="4D981AD6"/>
    <w:lvl w:ilvl="0" w:tplc="4416820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88F107A"/>
    <w:multiLevelType w:val="hybridMultilevel"/>
    <w:tmpl w:val="AFD40C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82DF3"/>
    <w:multiLevelType w:val="hybridMultilevel"/>
    <w:tmpl w:val="038EB324"/>
    <w:lvl w:ilvl="0" w:tplc="0409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CC46841"/>
    <w:multiLevelType w:val="hybridMultilevel"/>
    <w:tmpl w:val="F16EB758"/>
    <w:lvl w:ilvl="0" w:tplc="FFFFFFFF">
      <w:start w:val="1"/>
      <w:numFmt w:val="lowerLetter"/>
      <w:lvlText w:val="%1."/>
      <w:lvlJc w:val="left"/>
      <w:pPr>
        <w:ind w:left="1776" w:hanging="360"/>
      </w:pPr>
      <w:rPr>
        <w:rFont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6" w15:restartNumberingAfterBreak="0">
    <w:nsid w:val="0D17531C"/>
    <w:multiLevelType w:val="hybridMultilevel"/>
    <w:tmpl w:val="B55E4F44"/>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D535948"/>
    <w:multiLevelType w:val="hybridMultilevel"/>
    <w:tmpl w:val="B43AC5E8"/>
    <w:lvl w:ilvl="0" w:tplc="FFFFFFFF">
      <w:start w:val="1"/>
      <w:numFmt w:val="lowerLetter"/>
      <w:lvlText w:val="%1."/>
      <w:lvlJc w:val="left"/>
      <w:pPr>
        <w:ind w:left="1776" w:hanging="360"/>
      </w:pPr>
      <w:rPr>
        <w:rFonts w:hint="default"/>
      </w:rPr>
    </w:lvl>
    <w:lvl w:ilvl="1" w:tplc="FFFFFFFF" w:tentative="1">
      <w:start w:val="1"/>
      <w:numFmt w:val="lowerLetter"/>
      <w:lvlText w:val="%2."/>
      <w:lvlJc w:val="left"/>
      <w:pPr>
        <w:ind w:left="2496" w:hanging="360"/>
      </w:pPr>
    </w:lvl>
    <w:lvl w:ilvl="2" w:tplc="FFFFFFFF">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8" w15:restartNumberingAfterBreak="0">
    <w:nsid w:val="18729DAB"/>
    <w:multiLevelType w:val="hybridMultilevel"/>
    <w:tmpl w:val="FFFFFFFF"/>
    <w:lvl w:ilvl="0" w:tplc="75163260">
      <w:start w:val="1"/>
      <w:numFmt w:val="bullet"/>
      <w:lvlText w:val=""/>
      <w:lvlJc w:val="left"/>
      <w:pPr>
        <w:ind w:left="720" w:hanging="360"/>
      </w:pPr>
      <w:rPr>
        <w:rFonts w:ascii="Wingdings" w:hAnsi="Wingdings" w:hint="default"/>
      </w:rPr>
    </w:lvl>
    <w:lvl w:ilvl="1" w:tplc="1BDE5E0A">
      <w:start w:val="1"/>
      <w:numFmt w:val="bullet"/>
      <w:lvlText w:val="o"/>
      <w:lvlJc w:val="left"/>
      <w:pPr>
        <w:ind w:left="1440" w:hanging="360"/>
      </w:pPr>
      <w:rPr>
        <w:rFonts w:ascii="Courier New" w:hAnsi="Courier New" w:hint="default"/>
      </w:rPr>
    </w:lvl>
    <w:lvl w:ilvl="2" w:tplc="3E0E2AD2">
      <w:start w:val="1"/>
      <w:numFmt w:val="bullet"/>
      <w:lvlText w:val=""/>
      <w:lvlJc w:val="left"/>
      <w:pPr>
        <w:ind w:left="2160" w:hanging="360"/>
      </w:pPr>
      <w:rPr>
        <w:rFonts w:ascii="Wingdings" w:hAnsi="Wingdings" w:hint="default"/>
      </w:rPr>
    </w:lvl>
    <w:lvl w:ilvl="3" w:tplc="064A96A4">
      <w:start w:val="1"/>
      <w:numFmt w:val="bullet"/>
      <w:lvlText w:val=""/>
      <w:lvlJc w:val="left"/>
      <w:pPr>
        <w:ind w:left="2880" w:hanging="360"/>
      </w:pPr>
      <w:rPr>
        <w:rFonts w:ascii="Symbol" w:hAnsi="Symbol" w:hint="default"/>
      </w:rPr>
    </w:lvl>
    <w:lvl w:ilvl="4" w:tplc="965E390C">
      <w:start w:val="1"/>
      <w:numFmt w:val="bullet"/>
      <w:lvlText w:val="o"/>
      <w:lvlJc w:val="left"/>
      <w:pPr>
        <w:ind w:left="3600" w:hanging="360"/>
      </w:pPr>
      <w:rPr>
        <w:rFonts w:ascii="Courier New" w:hAnsi="Courier New" w:hint="default"/>
      </w:rPr>
    </w:lvl>
    <w:lvl w:ilvl="5" w:tplc="EFE0FC86">
      <w:start w:val="1"/>
      <w:numFmt w:val="bullet"/>
      <w:lvlText w:val=""/>
      <w:lvlJc w:val="left"/>
      <w:pPr>
        <w:ind w:left="4320" w:hanging="360"/>
      </w:pPr>
      <w:rPr>
        <w:rFonts w:ascii="Wingdings" w:hAnsi="Wingdings" w:hint="default"/>
      </w:rPr>
    </w:lvl>
    <w:lvl w:ilvl="6" w:tplc="5310DBEE">
      <w:start w:val="1"/>
      <w:numFmt w:val="bullet"/>
      <w:lvlText w:val=""/>
      <w:lvlJc w:val="left"/>
      <w:pPr>
        <w:ind w:left="5040" w:hanging="360"/>
      </w:pPr>
      <w:rPr>
        <w:rFonts w:ascii="Symbol" w:hAnsi="Symbol" w:hint="default"/>
      </w:rPr>
    </w:lvl>
    <w:lvl w:ilvl="7" w:tplc="C91270FE">
      <w:start w:val="1"/>
      <w:numFmt w:val="bullet"/>
      <w:lvlText w:val="o"/>
      <w:lvlJc w:val="left"/>
      <w:pPr>
        <w:ind w:left="5760" w:hanging="360"/>
      </w:pPr>
      <w:rPr>
        <w:rFonts w:ascii="Courier New" w:hAnsi="Courier New" w:hint="default"/>
      </w:rPr>
    </w:lvl>
    <w:lvl w:ilvl="8" w:tplc="5A76CCD4">
      <w:start w:val="1"/>
      <w:numFmt w:val="bullet"/>
      <w:lvlText w:val=""/>
      <w:lvlJc w:val="left"/>
      <w:pPr>
        <w:ind w:left="6480" w:hanging="360"/>
      </w:pPr>
      <w:rPr>
        <w:rFonts w:ascii="Wingdings" w:hAnsi="Wingdings" w:hint="default"/>
      </w:rPr>
    </w:lvl>
  </w:abstractNum>
  <w:abstractNum w:abstractNumId="9" w15:restartNumberingAfterBreak="0">
    <w:nsid w:val="1C0A582D"/>
    <w:multiLevelType w:val="hybridMultilevel"/>
    <w:tmpl w:val="6950C38E"/>
    <w:lvl w:ilvl="0" w:tplc="04090001">
      <w:start w:val="1"/>
      <w:numFmt w:val="bullet"/>
      <w:lvlText w:val=""/>
      <w:lvlJc w:val="left"/>
      <w:pPr>
        <w:ind w:left="360" w:hanging="360"/>
      </w:pPr>
      <w:rPr>
        <w:rFonts w:ascii="Symbol" w:hAnsi="Symbol" w:hint="default"/>
        <w:color w:val="0F4761" w:themeColor="accent1" w:themeShade="BF"/>
        <w:sz w:val="28"/>
      </w:rPr>
    </w:lvl>
    <w:lvl w:ilvl="1" w:tplc="0409000F">
      <w:start w:val="1"/>
      <w:numFmt w:val="decimal"/>
      <w:lvlText w:val="%2."/>
      <w:lvlJc w:val="left"/>
      <w:pPr>
        <w:ind w:left="36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0EB04AC"/>
    <w:multiLevelType w:val="hybridMultilevel"/>
    <w:tmpl w:val="9CBA362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2067865"/>
    <w:multiLevelType w:val="hybridMultilevel"/>
    <w:tmpl w:val="C0F63BF0"/>
    <w:lvl w:ilvl="0" w:tplc="04090013">
      <w:start w:val="1"/>
      <w:numFmt w:val="upperRoman"/>
      <w:lvlText w:val="%1."/>
      <w:lvlJc w:val="right"/>
      <w:pPr>
        <w:ind w:left="720" w:hanging="360"/>
      </w:pPr>
    </w:lvl>
    <w:lvl w:ilvl="1" w:tplc="C60663A0">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48962EB"/>
    <w:multiLevelType w:val="hybridMultilevel"/>
    <w:tmpl w:val="64569B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50BBD"/>
    <w:multiLevelType w:val="hybridMultilevel"/>
    <w:tmpl w:val="6EFC29DE"/>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8296515"/>
    <w:multiLevelType w:val="hybridMultilevel"/>
    <w:tmpl w:val="B62C62AA"/>
    <w:lvl w:ilvl="0" w:tplc="20EEB8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D165A8"/>
    <w:multiLevelType w:val="hybridMultilevel"/>
    <w:tmpl w:val="F05ECC20"/>
    <w:lvl w:ilvl="0" w:tplc="A336DD14">
      <w:start w:val="2"/>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2C7A75A1"/>
    <w:multiLevelType w:val="hybridMultilevel"/>
    <w:tmpl w:val="1F5C50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3A3348A"/>
    <w:multiLevelType w:val="hybridMultilevel"/>
    <w:tmpl w:val="5CEC274E"/>
    <w:lvl w:ilvl="0" w:tplc="04090019">
      <w:start w:val="1"/>
      <w:numFmt w:val="lowerLetter"/>
      <w:lvlText w:val="%1."/>
      <w:lvlJc w:val="left"/>
      <w:pPr>
        <w:ind w:left="1776" w:hanging="360"/>
      </w:p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8" w15:restartNumberingAfterBreak="0">
    <w:nsid w:val="372003FD"/>
    <w:multiLevelType w:val="hybridMultilevel"/>
    <w:tmpl w:val="5DA61088"/>
    <w:lvl w:ilvl="0" w:tplc="04090001">
      <w:start w:val="1"/>
      <w:numFmt w:val="bullet"/>
      <w:lvlText w:val=""/>
      <w:lvlJc w:val="left"/>
      <w:pPr>
        <w:ind w:left="720" w:hanging="360"/>
      </w:pPr>
      <w:rPr>
        <w:rFonts w:ascii="Symbol" w:hAnsi="Symbol" w:hint="default"/>
        <w:color w:val="0F4761" w:themeColor="accent1" w:themeShade="BF"/>
        <w:sz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99433F"/>
    <w:multiLevelType w:val="hybridMultilevel"/>
    <w:tmpl w:val="764E2F7E"/>
    <w:lvl w:ilvl="0" w:tplc="FFFFFFFF">
      <w:start w:val="1"/>
      <w:numFmt w:val="lowerLetter"/>
      <w:lvlText w:val="%1."/>
      <w:lvlJc w:val="left"/>
      <w:pPr>
        <w:ind w:left="1080" w:hanging="360"/>
      </w:pPr>
      <w:rPr>
        <w:rFonts w:hint="default"/>
        <w:color w:val="0F4761" w:themeColor="accent1" w:themeShade="BF"/>
        <w:sz w:val="28"/>
      </w:rPr>
    </w:lvl>
    <w:lvl w:ilvl="1" w:tplc="04090001">
      <w:start w:val="1"/>
      <w:numFmt w:val="bullet"/>
      <w:lvlText w:val=""/>
      <w:lvlJc w:val="left"/>
      <w:pPr>
        <w:ind w:left="1800"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3ED53380"/>
    <w:multiLevelType w:val="multilevel"/>
    <w:tmpl w:val="EEE2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0E87F"/>
    <w:multiLevelType w:val="hybridMultilevel"/>
    <w:tmpl w:val="FFFFFFFF"/>
    <w:lvl w:ilvl="0" w:tplc="C5362DA2">
      <w:start w:val="1"/>
      <w:numFmt w:val="bullet"/>
      <w:lvlText w:val=""/>
      <w:lvlJc w:val="left"/>
      <w:pPr>
        <w:ind w:left="720" w:hanging="360"/>
      </w:pPr>
      <w:rPr>
        <w:rFonts w:ascii="Wingdings" w:hAnsi="Wingdings" w:hint="default"/>
      </w:rPr>
    </w:lvl>
    <w:lvl w:ilvl="1" w:tplc="EC52B52C">
      <w:start w:val="1"/>
      <w:numFmt w:val="bullet"/>
      <w:lvlText w:val="o"/>
      <w:lvlJc w:val="left"/>
      <w:pPr>
        <w:ind w:left="1440" w:hanging="360"/>
      </w:pPr>
      <w:rPr>
        <w:rFonts w:ascii="Courier New" w:hAnsi="Courier New" w:hint="default"/>
      </w:rPr>
    </w:lvl>
    <w:lvl w:ilvl="2" w:tplc="C776A28C">
      <w:start w:val="1"/>
      <w:numFmt w:val="bullet"/>
      <w:lvlText w:val=""/>
      <w:lvlJc w:val="left"/>
      <w:pPr>
        <w:ind w:left="2160" w:hanging="360"/>
      </w:pPr>
      <w:rPr>
        <w:rFonts w:ascii="Wingdings" w:hAnsi="Wingdings" w:hint="default"/>
      </w:rPr>
    </w:lvl>
    <w:lvl w:ilvl="3" w:tplc="6B18DDFE">
      <w:start w:val="1"/>
      <w:numFmt w:val="bullet"/>
      <w:lvlText w:val=""/>
      <w:lvlJc w:val="left"/>
      <w:pPr>
        <w:ind w:left="2880" w:hanging="360"/>
      </w:pPr>
      <w:rPr>
        <w:rFonts w:ascii="Symbol" w:hAnsi="Symbol" w:hint="default"/>
      </w:rPr>
    </w:lvl>
    <w:lvl w:ilvl="4" w:tplc="D4F07914">
      <w:start w:val="1"/>
      <w:numFmt w:val="bullet"/>
      <w:lvlText w:val="o"/>
      <w:lvlJc w:val="left"/>
      <w:pPr>
        <w:ind w:left="3600" w:hanging="360"/>
      </w:pPr>
      <w:rPr>
        <w:rFonts w:ascii="Courier New" w:hAnsi="Courier New" w:hint="default"/>
      </w:rPr>
    </w:lvl>
    <w:lvl w:ilvl="5" w:tplc="892CF784">
      <w:start w:val="1"/>
      <w:numFmt w:val="bullet"/>
      <w:lvlText w:val=""/>
      <w:lvlJc w:val="left"/>
      <w:pPr>
        <w:ind w:left="4320" w:hanging="360"/>
      </w:pPr>
      <w:rPr>
        <w:rFonts w:ascii="Wingdings" w:hAnsi="Wingdings" w:hint="default"/>
      </w:rPr>
    </w:lvl>
    <w:lvl w:ilvl="6" w:tplc="07B89AC8">
      <w:start w:val="1"/>
      <w:numFmt w:val="bullet"/>
      <w:lvlText w:val=""/>
      <w:lvlJc w:val="left"/>
      <w:pPr>
        <w:ind w:left="5040" w:hanging="360"/>
      </w:pPr>
      <w:rPr>
        <w:rFonts w:ascii="Symbol" w:hAnsi="Symbol" w:hint="default"/>
      </w:rPr>
    </w:lvl>
    <w:lvl w:ilvl="7" w:tplc="8820C4DC">
      <w:start w:val="1"/>
      <w:numFmt w:val="bullet"/>
      <w:lvlText w:val="o"/>
      <w:lvlJc w:val="left"/>
      <w:pPr>
        <w:ind w:left="5760" w:hanging="360"/>
      </w:pPr>
      <w:rPr>
        <w:rFonts w:ascii="Courier New" w:hAnsi="Courier New" w:hint="default"/>
      </w:rPr>
    </w:lvl>
    <w:lvl w:ilvl="8" w:tplc="B21691D8">
      <w:start w:val="1"/>
      <w:numFmt w:val="bullet"/>
      <w:lvlText w:val=""/>
      <w:lvlJc w:val="left"/>
      <w:pPr>
        <w:ind w:left="6480" w:hanging="360"/>
      </w:pPr>
      <w:rPr>
        <w:rFonts w:ascii="Wingdings" w:hAnsi="Wingdings" w:hint="default"/>
      </w:rPr>
    </w:lvl>
  </w:abstractNum>
  <w:abstractNum w:abstractNumId="22" w15:restartNumberingAfterBreak="0">
    <w:nsid w:val="425B5B82"/>
    <w:multiLevelType w:val="hybridMultilevel"/>
    <w:tmpl w:val="8A6CBA00"/>
    <w:lvl w:ilvl="0" w:tplc="72B8618A">
      <w:start w:val="3"/>
      <w:numFmt w:val="bullet"/>
      <w:lvlText w:val="-"/>
      <w:lvlJc w:val="left"/>
      <w:pPr>
        <w:ind w:left="720" w:hanging="360"/>
      </w:pPr>
      <w:rPr>
        <w:rFonts w:ascii="Century Gothic" w:eastAsiaTheme="minorEastAsia"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2B73358"/>
    <w:multiLevelType w:val="hybridMultilevel"/>
    <w:tmpl w:val="74B47914"/>
    <w:lvl w:ilvl="0" w:tplc="04090019">
      <w:start w:val="1"/>
      <w:numFmt w:val="lowerLetter"/>
      <w:lvlText w:val="%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24" w15:restartNumberingAfterBreak="0">
    <w:nsid w:val="43861E76"/>
    <w:multiLevelType w:val="hybridMultilevel"/>
    <w:tmpl w:val="AE3CD76A"/>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47A4716"/>
    <w:multiLevelType w:val="hybridMultilevel"/>
    <w:tmpl w:val="35A8C0AC"/>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6F6208B"/>
    <w:multiLevelType w:val="hybridMultilevel"/>
    <w:tmpl w:val="9F7031A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861047F"/>
    <w:multiLevelType w:val="hybridMultilevel"/>
    <w:tmpl w:val="54C6C410"/>
    <w:lvl w:ilvl="0" w:tplc="0409000F">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8" w15:restartNumberingAfterBreak="0">
    <w:nsid w:val="4CFC32DD"/>
    <w:multiLevelType w:val="hybridMultilevel"/>
    <w:tmpl w:val="0B1A3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9416A9"/>
    <w:multiLevelType w:val="hybridMultilevel"/>
    <w:tmpl w:val="F696656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3147F0F"/>
    <w:multiLevelType w:val="hybridMultilevel"/>
    <w:tmpl w:val="4A54CB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A7072E"/>
    <w:multiLevelType w:val="hybridMultilevel"/>
    <w:tmpl w:val="F87E9B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4D95ADE"/>
    <w:multiLevelType w:val="hybridMultilevel"/>
    <w:tmpl w:val="91DC3368"/>
    <w:lvl w:ilvl="0" w:tplc="04090019">
      <w:start w:val="1"/>
      <w:numFmt w:val="lowerLetter"/>
      <w:lvlText w:val="%1."/>
      <w:lvlJc w:val="left"/>
      <w:pPr>
        <w:ind w:left="1080" w:hanging="360"/>
      </w:pPr>
      <w:rPr>
        <w:rFonts w:hint="default"/>
        <w:color w:val="0F4761" w:themeColor="accent1" w:themeShade="BF"/>
        <w:sz w:val="28"/>
      </w:rPr>
    </w:lvl>
    <w:lvl w:ilvl="1" w:tplc="04090009">
      <w:start w:val="1"/>
      <w:numFmt w:val="bullet"/>
      <w:lvlText w:val=""/>
      <w:lvlJc w:val="left"/>
      <w:pPr>
        <w:ind w:left="1800" w:hanging="360"/>
      </w:pPr>
      <w:rPr>
        <w:rFonts w:ascii="Wingdings" w:hAnsi="Wingdings" w:hint="default"/>
      </w:rPr>
    </w:lvl>
    <w:lvl w:ilvl="2" w:tplc="0409001B">
      <w:start w:val="1"/>
      <w:numFmt w:val="lowerRoman"/>
      <w:lvlText w:val="%3."/>
      <w:lvlJc w:val="right"/>
      <w:pPr>
        <w:ind w:left="2520" w:hanging="180"/>
      </w:pPr>
    </w:lvl>
    <w:lvl w:ilvl="3" w:tplc="779289F2">
      <w:start w:val="1"/>
      <w:numFmt w:val="upperRoman"/>
      <w:lvlText w:val="%4."/>
      <w:lvlJc w:val="left"/>
      <w:pPr>
        <w:ind w:left="3600" w:hanging="720"/>
      </w:pPr>
      <w:rPr>
        <w:rFonts w:hint="default"/>
      </w:r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D64ED42"/>
    <w:multiLevelType w:val="hybridMultilevel"/>
    <w:tmpl w:val="FFFFFFFF"/>
    <w:lvl w:ilvl="0" w:tplc="486CDD14">
      <w:start w:val="1"/>
      <w:numFmt w:val="bullet"/>
      <w:lvlText w:val=""/>
      <w:lvlJc w:val="left"/>
      <w:pPr>
        <w:ind w:left="720" w:hanging="360"/>
      </w:pPr>
      <w:rPr>
        <w:rFonts w:ascii="Wingdings" w:hAnsi="Wingdings" w:hint="default"/>
      </w:rPr>
    </w:lvl>
    <w:lvl w:ilvl="1" w:tplc="09EE5E42">
      <w:start w:val="1"/>
      <w:numFmt w:val="bullet"/>
      <w:lvlText w:val="o"/>
      <w:lvlJc w:val="left"/>
      <w:pPr>
        <w:ind w:left="1440" w:hanging="360"/>
      </w:pPr>
      <w:rPr>
        <w:rFonts w:ascii="Courier New" w:hAnsi="Courier New" w:hint="default"/>
      </w:rPr>
    </w:lvl>
    <w:lvl w:ilvl="2" w:tplc="A27A99BA">
      <w:start w:val="1"/>
      <w:numFmt w:val="bullet"/>
      <w:lvlText w:val=""/>
      <w:lvlJc w:val="left"/>
      <w:pPr>
        <w:ind w:left="2160" w:hanging="360"/>
      </w:pPr>
      <w:rPr>
        <w:rFonts w:ascii="Wingdings" w:hAnsi="Wingdings" w:hint="default"/>
      </w:rPr>
    </w:lvl>
    <w:lvl w:ilvl="3" w:tplc="EC78507E">
      <w:start w:val="1"/>
      <w:numFmt w:val="bullet"/>
      <w:lvlText w:val=""/>
      <w:lvlJc w:val="left"/>
      <w:pPr>
        <w:ind w:left="2880" w:hanging="360"/>
      </w:pPr>
      <w:rPr>
        <w:rFonts w:ascii="Symbol" w:hAnsi="Symbol" w:hint="default"/>
      </w:rPr>
    </w:lvl>
    <w:lvl w:ilvl="4" w:tplc="4914DB4E">
      <w:start w:val="1"/>
      <w:numFmt w:val="bullet"/>
      <w:lvlText w:val="o"/>
      <w:lvlJc w:val="left"/>
      <w:pPr>
        <w:ind w:left="3600" w:hanging="360"/>
      </w:pPr>
      <w:rPr>
        <w:rFonts w:ascii="Courier New" w:hAnsi="Courier New" w:hint="default"/>
      </w:rPr>
    </w:lvl>
    <w:lvl w:ilvl="5" w:tplc="E034B0C2">
      <w:start w:val="1"/>
      <w:numFmt w:val="bullet"/>
      <w:lvlText w:val=""/>
      <w:lvlJc w:val="left"/>
      <w:pPr>
        <w:ind w:left="4320" w:hanging="360"/>
      </w:pPr>
      <w:rPr>
        <w:rFonts w:ascii="Wingdings" w:hAnsi="Wingdings" w:hint="default"/>
      </w:rPr>
    </w:lvl>
    <w:lvl w:ilvl="6" w:tplc="8E3E8B86">
      <w:start w:val="1"/>
      <w:numFmt w:val="bullet"/>
      <w:lvlText w:val=""/>
      <w:lvlJc w:val="left"/>
      <w:pPr>
        <w:ind w:left="5040" w:hanging="360"/>
      </w:pPr>
      <w:rPr>
        <w:rFonts w:ascii="Symbol" w:hAnsi="Symbol" w:hint="default"/>
      </w:rPr>
    </w:lvl>
    <w:lvl w:ilvl="7" w:tplc="256ACB78">
      <w:start w:val="1"/>
      <w:numFmt w:val="bullet"/>
      <w:lvlText w:val="o"/>
      <w:lvlJc w:val="left"/>
      <w:pPr>
        <w:ind w:left="5760" w:hanging="360"/>
      </w:pPr>
      <w:rPr>
        <w:rFonts w:ascii="Courier New" w:hAnsi="Courier New" w:hint="default"/>
      </w:rPr>
    </w:lvl>
    <w:lvl w:ilvl="8" w:tplc="5E9046C6">
      <w:start w:val="1"/>
      <w:numFmt w:val="bullet"/>
      <w:lvlText w:val=""/>
      <w:lvlJc w:val="left"/>
      <w:pPr>
        <w:ind w:left="6480" w:hanging="360"/>
      </w:pPr>
      <w:rPr>
        <w:rFonts w:ascii="Wingdings" w:hAnsi="Wingdings" w:hint="default"/>
      </w:rPr>
    </w:lvl>
  </w:abstractNum>
  <w:abstractNum w:abstractNumId="34" w15:restartNumberingAfterBreak="0">
    <w:nsid w:val="61460B2F"/>
    <w:multiLevelType w:val="hybridMultilevel"/>
    <w:tmpl w:val="B4C8F47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67AF739A"/>
    <w:multiLevelType w:val="hybridMultilevel"/>
    <w:tmpl w:val="F22ACA5E"/>
    <w:lvl w:ilvl="0" w:tplc="4912B4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366933"/>
    <w:multiLevelType w:val="multilevel"/>
    <w:tmpl w:val="1074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435E37"/>
    <w:multiLevelType w:val="hybridMultilevel"/>
    <w:tmpl w:val="2BE68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2E18F0"/>
    <w:multiLevelType w:val="hybridMultilevel"/>
    <w:tmpl w:val="CB60C7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B60299"/>
    <w:multiLevelType w:val="hybridMultilevel"/>
    <w:tmpl w:val="8660B6DE"/>
    <w:lvl w:ilvl="0" w:tplc="4AC4C7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DC5A84"/>
    <w:multiLevelType w:val="hybridMultilevel"/>
    <w:tmpl w:val="A110909A"/>
    <w:lvl w:ilvl="0" w:tplc="04090001">
      <w:start w:val="1"/>
      <w:numFmt w:val="bullet"/>
      <w:lvlText w:val=""/>
      <w:lvlJc w:val="left"/>
      <w:pPr>
        <w:ind w:left="720" w:hanging="360"/>
      </w:pPr>
      <w:rPr>
        <w:rFonts w:ascii="Symbol" w:hAnsi="Symbol" w:hint="default"/>
        <w:color w:val="0F4761" w:themeColor="accent1" w:themeShade="BF"/>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7058C7"/>
    <w:multiLevelType w:val="hybridMultilevel"/>
    <w:tmpl w:val="6E96DDC8"/>
    <w:lvl w:ilvl="0" w:tplc="0409000F">
      <w:start w:val="1"/>
      <w:numFmt w:val="decimal"/>
      <w:lvlText w:val="%1."/>
      <w:lvlJc w:val="left"/>
      <w:pPr>
        <w:ind w:left="55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1476368">
    <w:abstractNumId w:val="8"/>
  </w:num>
  <w:num w:numId="2" w16cid:durableId="670641662">
    <w:abstractNumId w:val="21"/>
  </w:num>
  <w:num w:numId="3" w16cid:durableId="1254440520">
    <w:abstractNumId w:val="33"/>
  </w:num>
  <w:num w:numId="4" w16cid:durableId="822235625">
    <w:abstractNumId w:val="11"/>
  </w:num>
  <w:num w:numId="5" w16cid:durableId="1333724149">
    <w:abstractNumId w:val="4"/>
  </w:num>
  <w:num w:numId="6" w16cid:durableId="1951736377">
    <w:abstractNumId w:val="6"/>
  </w:num>
  <w:num w:numId="7" w16cid:durableId="1306741689">
    <w:abstractNumId w:val="24"/>
  </w:num>
  <w:num w:numId="8" w16cid:durableId="425807000">
    <w:abstractNumId w:val="1"/>
  </w:num>
  <w:num w:numId="9" w16cid:durableId="1863088697">
    <w:abstractNumId w:val="27"/>
  </w:num>
  <w:num w:numId="10" w16cid:durableId="2030334908">
    <w:abstractNumId w:val="17"/>
  </w:num>
  <w:num w:numId="11" w16cid:durableId="828593081">
    <w:abstractNumId w:val="12"/>
  </w:num>
  <w:num w:numId="12" w16cid:durableId="1356808933">
    <w:abstractNumId w:val="3"/>
  </w:num>
  <w:num w:numId="13" w16cid:durableId="1957251265">
    <w:abstractNumId w:val="30"/>
  </w:num>
  <w:num w:numId="14" w16cid:durableId="166555585">
    <w:abstractNumId w:val="23"/>
  </w:num>
  <w:num w:numId="15" w16cid:durableId="1800493368">
    <w:abstractNumId w:val="7"/>
  </w:num>
  <w:num w:numId="16" w16cid:durableId="185560350">
    <w:abstractNumId w:val="38"/>
  </w:num>
  <w:num w:numId="17" w16cid:durableId="517694023">
    <w:abstractNumId w:val="41"/>
  </w:num>
  <w:num w:numId="18" w16cid:durableId="1052844913">
    <w:abstractNumId w:val="32"/>
  </w:num>
  <w:num w:numId="19" w16cid:durableId="1009135082">
    <w:abstractNumId w:val="18"/>
  </w:num>
  <w:num w:numId="20" w16cid:durableId="1469931661">
    <w:abstractNumId w:val="15"/>
  </w:num>
  <w:num w:numId="21" w16cid:durableId="327827569">
    <w:abstractNumId w:val="13"/>
  </w:num>
  <w:num w:numId="22" w16cid:durableId="2078822216">
    <w:abstractNumId w:val="9"/>
  </w:num>
  <w:num w:numId="23" w16cid:durableId="839588034">
    <w:abstractNumId w:val="0"/>
  </w:num>
  <w:num w:numId="24" w16cid:durableId="293559342">
    <w:abstractNumId w:val="2"/>
  </w:num>
  <w:num w:numId="25" w16cid:durableId="1798068222">
    <w:abstractNumId w:val="40"/>
  </w:num>
  <w:num w:numId="26" w16cid:durableId="2080595291">
    <w:abstractNumId w:val="39"/>
  </w:num>
  <w:num w:numId="27" w16cid:durableId="23218123">
    <w:abstractNumId w:val="29"/>
  </w:num>
  <w:num w:numId="28" w16cid:durableId="2025396827">
    <w:abstractNumId w:val="19"/>
  </w:num>
  <w:num w:numId="29" w16cid:durableId="31611397">
    <w:abstractNumId w:val="16"/>
  </w:num>
  <w:num w:numId="30" w16cid:durableId="1685352899">
    <w:abstractNumId w:val="25"/>
  </w:num>
  <w:num w:numId="31" w16cid:durableId="1573537768">
    <w:abstractNumId w:val="10"/>
  </w:num>
  <w:num w:numId="32" w16cid:durableId="1140154434">
    <w:abstractNumId w:val="37"/>
  </w:num>
  <w:num w:numId="33" w16cid:durableId="795215642">
    <w:abstractNumId w:val="34"/>
  </w:num>
  <w:num w:numId="34" w16cid:durableId="1001663611">
    <w:abstractNumId w:val="35"/>
  </w:num>
  <w:num w:numId="35" w16cid:durableId="570193721">
    <w:abstractNumId w:val="14"/>
  </w:num>
  <w:num w:numId="36" w16cid:durableId="648705924">
    <w:abstractNumId w:val="20"/>
  </w:num>
  <w:num w:numId="37" w16cid:durableId="765539564">
    <w:abstractNumId w:val="36"/>
  </w:num>
  <w:num w:numId="38" w16cid:durableId="2006735991">
    <w:abstractNumId w:val="22"/>
  </w:num>
  <w:num w:numId="39" w16cid:durableId="1700350252">
    <w:abstractNumId w:val="5"/>
  </w:num>
  <w:num w:numId="40" w16cid:durableId="447089016">
    <w:abstractNumId w:val="31"/>
  </w:num>
  <w:num w:numId="41" w16cid:durableId="257522420">
    <w:abstractNumId w:val="26"/>
  </w:num>
  <w:num w:numId="42" w16cid:durableId="906964232">
    <w:abstractNumId w:val="2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C47"/>
    <w:rsid w:val="00000348"/>
    <w:rsid w:val="00001034"/>
    <w:rsid w:val="000018B5"/>
    <w:rsid w:val="00002204"/>
    <w:rsid w:val="00002213"/>
    <w:rsid w:val="000024CF"/>
    <w:rsid w:val="000026AE"/>
    <w:rsid w:val="00002DE4"/>
    <w:rsid w:val="00002EC8"/>
    <w:rsid w:val="000038CD"/>
    <w:rsid w:val="00005943"/>
    <w:rsid w:val="00005982"/>
    <w:rsid w:val="00005F85"/>
    <w:rsid w:val="0000616E"/>
    <w:rsid w:val="00006D85"/>
    <w:rsid w:val="00006EE5"/>
    <w:rsid w:val="000075E9"/>
    <w:rsid w:val="000113F2"/>
    <w:rsid w:val="00011EC9"/>
    <w:rsid w:val="000120B1"/>
    <w:rsid w:val="0001224A"/>
    <w:rsid w:val="00012ADF"/>
    <w:rsid w:val="00012BBE"/>
    <w:rsid w:val="00012C92"/>
    <w:rsid w:val="00013CBB"/>
    <w:rsid w:val="00013EBE"/>
    <w:rsid w:val="000148B1"/>
    <w:rsid w:val="0001565A"/>
    <w:rsid w:val="0001590E"/>
    <w:rsid w:val="00015CA6"/>
    <w:rsid w:val="00016CD4"/>
    <w:rsid w:val="0001716B"/>
    <w:rsid w:val="00017238"/>
    <w:rsid w:val="000174F0"/>
    <w:rsid w:val="0001767F"/>
    <w:rsid w:val="00020205"/>
    <w:rsid w:val="000209E9"/>
    <w:rsid w:val="0002139F"/>
    <w:rsid w:val="00021976"/>
    <w:rsid w:val="00021F73"/>
    <w:rsid w:val="00022378"/>
    <w:rsid w:val="00022AF0"/>
    <w:rsid w:val="000238B8"/>
    <w:rsid w:val="000239E2"/>
    <w:rsid w:val="00024435"/>
    <w:rsid w:val="00024769"/>
    <w:rsid w:val="0002580F"/>
    <w:rsid w:val="000258A7"/>
    <w:rsid w:val="0002595F"/>
    <w:rsid w:val="00025D08"/>
    <w:rsid w:val="00025FBF"/>
    <w:rsid w:val="00026158"/>
    <w:rsid w:val="0002623B"/>
    <w:rsid w:val="0002636A"/>
    <w:rsid w:val="00026692"/>
    <w:rsid w:val="00026842"/>
    <w:rsid w:val="00027326"/>
    <w:rsid w:val="00027970"/>
    <w:rsid w:val="00027AC6"/>
    <w:rsid w:val="00027EA4"/>
    <w:rsid w:val="0003004B"/>
    <w:rsid w:val="00030244"/>
    <w:rsid w:val="000302E5"/>
    <w:rsid w:val="000305D8"/>
    <w:rsid w:val="00030A5B"/>
    <w:rsid w:val="00030D55"/>
    <w:rsid w:val="00030D87"/>
    <w:rsid w:val="000318BC"/>
    <w:rsid w:val="000319A4"/>
    <w:rsid w:val="00032CB8"/>
    <w:rsid w:val="00033119"/>
    <w:rsid w:val="000333A2"/>
    <w:rsid w:val="000335DB"/>
    <w:rsid w:val="00033909"/>
    <w:rsid w:val="000339B4"/>
    <w:rsid w:val="00033F2D"/>
    <w:rsid w:val="0003534C"/>
    <w:rsid w:val="00035DBF"/>
    <w:rsid w:val="00036F0E"/>
    <w:rsid w:val="00037B62"/>
    <w:rsid w:val="00037C7D"/>
    <w:rsid w:val="00037C95"/>
    <w:rsid w:val="00037D1D"/>
    <w:rsid w:val="00037ECE"/>
    <w:rsid w:val="000402FC"/>
    <w:rsid w:val="00040575"/>
    <w:rsid w:val="00040645"/>
    <w:rsid w:val="00040651"/>
    <w:rsid w:val="00041201"/>
    <w:rsid w:val="00041890"/>
    <w:rsid w:val="00041AAE"/>
    <w:rsid w:val="00041D6E"/>
    <w:rsid w:val="000428CF"/>
    <w:rsid w:val="00042A16"/>
    <w:rsid w:val="00042D98"/>
    <w:rsid w:val="00042E60"/>
    <w:rsid w:val="0004326E"/>
    <w:rsid w:val="00043EAC"/>
    <w:rsid w:val="0004432F"/>
    <w:rsid w:val="00044AC4"/>
    <w:rsid w:val="00044E7D"/>
    <w:rsid w:val="000451CE"/>
    <w:rsid w:val="00045275"/>
    <w:rsid w:val="00045751"/>
    <w:rsid w:val="00045A77"/>
    <w:rsid w:val="00045BF8"/>
    <w:rsid w:val="00045C88"/>
    <w:rsid w:val="000460A0"/>
    <w:rsid w:val="00047D96"/>
    <w:rsid w:val="00047E88"/>
    <w:rsid w:val="000501F5"/>
    <w:rsid w:val="000504F1"/>
    <w:rsid w:val="000505C0"/>
    <w:rsid w:val="0005086A"/>
    <w:rsid w:val="00050DBC"/>
    <w:rsid w:val="000511D2"/>
    <w:rsid w:val="000513A9"/>
    <w:rsid w:val="00051A65"/>
    <w:rsid w:val="00051D2F"/>
    <w:rsid w:val="00051D74"/>
    <w:rsid w:val="00052A8C"/>
    <w:rsid w:val="00052AD0"/>
    <w:rsid w:val="00053642"/>
    <w:rsid w:val="00053A28"/>
    <w:rsid w:val="00054260"/>
    <w:rsid w:val="0005433C"/>
    <w:rsid w:val="00055A9D"/>
    <w:rsid w:val="00056060"/>
    <w:rsid w:val="000567DC"/>
    <w:rsid w:val="00056BFC"/>
    <w:rsid w:val="000575CC"/>
    <w:rsid w:val="00057607"/>
    <w:rsid w:val="00057955"/>
    <w:rsid w:val="000607C1"/>
    <w:rsid w:val="00060869"/>
    <w:rsid w:val="00060B2D"/>
    <w:rsid w:val="00061D9B"/>
    <w:rsid w:val="00061FC6"/>
    <w:rsid w:val="00062747"/>
    <w:rsid w:val="00062E8A"/>
    <w:rsid w:val="00063AFF"/>
    <w:rsid w:val="00063B97"/>
    <w:rsid w:val="000641C7"/>
    <w:rsid w:val="0006448D"/>
    <w:rsid w:val="00064B78"/>
    <w:rsid w:val="00064CCA"/>
    <w:rsid w:val="00064F94"/>
    <w:rsid w:val="000655D4"/>
    <w:rsid w:val="0006582D"/>
    <w:rsid w:val="00066B7E"/>
    <w:rsid w:val="00067958"/>
    <w:rsid w:val="00067AB9"/>
    <w:rsid w:val="00067C68"/>
    <w:rsid w:val="00067D89"/>
    <w:rsid w:val="00067FA7"/>
    <w:rsid w:val="0007063A"/>
    <w:rsid w:val="00071108"/>
    <w:rsid w:val="00071BD7"/>
    <w:rsid w:val="00072099"/>
    <w:rsid w:val="000723FA"/>
    <w:rsid w:val="0007268D"/>
    <w:rsid w:val="00072F4A"/>
    <w:rsid w:val="000731EE"/>
    <w:rsid w:val="000735AF"/>
    <w:rsid w:val="00073E24"/>
    <w:rsid w:val="000748A2"/>
    <w:rsid w:val="00074ADF"/>
    <w:rsid w:val="00074B22"/>
    <w:rsid w:val="000752A2"/>
    <w:rsid w:val="0007579F"/>
    <w:rsid w:val="0007586C"/>
    <w:rsid w:val="00075EBB"/>
    <w:rsid w:val="00076C2D"/>
    <w:rsid w:val="00076CFC"/>
    <w:rsid w:val="000772D7"/>
    <w:rsid w:val="000777A4"/>
    <w:rsid w:val="000779B9"/>
    <w:rsid w:val="00077BE4"/>
    <w:rsid w:val="00080194"/>
    <w:rsid w:val="000801D3"/>
    <w:rsid w:val="000803B6"/>
    <w:rsid w:val="000804DB"/>
    <w:rsid w:val="00080F74"/>
    <w:rsid w:val="00081083"/>
    <w:rsid w:val="000813C3"/>
    <w:rsid w:val="00081591"/>
    <w:rsid w:val="00081C30"/>
    <w:rsid w:val="00082C6C"/>
    <w:rsid w:val="000830F4"/>
    <w:rsid w:val="00083113"/>
    <w:rsid w:val="00083197"/>
    <w:rsid w:val="000831D2"/>
    <w:rsid w:val="00083D8D"/>
    <w:rsid w:val="00083EBD"/>
    <w:rsid w:val="000841A5"/>
    <w:rsid w:val="0008425A"/>
    <w:rsid w:val="00084CC1"/>
    <w:rsid w:val="00085E48"/>
    <w:rsid w:val="00085E4F"/>
    <w:rsid w:val="00085EB1"/>
    <w:rsid w:val="00085F51"/>
    <w:rsid w:val="000862E7"/>
    <w:rsid w:val="000871F0"/>
    <w:rsid w:val="00090232"/>
    <w:rsid w:val="00090896"/>
    <w:rsid w:val="00090D07"/>
    <w:rsid w:val="00090FF8"/>
    <w:rsid w:val="0009117B"/>
    <w:rsid w:val="00091889"/>
    <w:rsid w:val="00091BA2"/>
    <w:rsid w:val="00091DD2"/>
    <w:rsid w:val="00091F17"/>
    <w:rsid w:val="00092541"/>
    <w:rsid w:val="00092821"/>
    <w:rsid w:val="000932F1"/>
    <w:rsid w:val="00093418"/>
    <w:rsid w:val="00094132"/>
    <w:rsid w:val="000944D8"/>
    <w:rsid w:val="00095116"/>
    <w:rsid w:val="000964E8"/>
    <w:rsid w:val="00096641"/>
    <w:rsid w:val="00096BE5"/>
    <w:rsid w:val="00096E6F"/>
    <w:rsid w:val="0009792A"/>
    <w:rsid w:val="00097961"/>
    <w:rsid w:val="000A0240"/>
    <w:rsid w:val="000A0455"/>
    <w:rsid w:val="000A04EE"/>
    <w:rsid w:val="000A0780"/>
    <w:rsid w:val="000A088E"/>
    <w:rsid w:val="000A0C3E"/>
    <w:rsid w:val="000A0CE9"/>
    <w:rsid w:val="000A0DE7"/>
    <w:rsid w:val="000A107D"/>
    <w:rsid w:val="000A1B6F"/>
    <w:rsid w:val="000A25A5"/>
    <w:rsid w:val="000A2EEB"/>
    <w:rsid w:val="000A3192"/>
    <w:rsid w:val="000A3AF7"/>
    <w:rsid w:val="000A419D"/>
    <w:rsid w:val="000A4668"/>
    <w:rsid w:val="000A4B35"/>
    <w:rsid w:val="000A5261"/>
    <w:rsid w:val="000A54C8"/>
    <w:rsid w:val="000A5656"/>
    <w:rsid w:val="000A59F7"/>
    <w:rsid w:val="000A5A31"/>
    <w:rsid w:val="000A5A98"/>
    <w:rsid w:val="000A5CA2"/>
    <w:rsid w:val="000A5D27"/>
    <w:rsid w:val="000A6957"/>
    <w:rsid w:val="000A6C28"/>
    <w:rsid w:val="000A6E99"/>
    <w:rsid w:val="000A736C"/>
    <w:rsid w:val="000A7864"/>
    <w:rsid w:val="000A7DDD"/>
    <w:rsid w:val="000B129D"/>
    <w:rsid w:val="000B148E"/>
    <w:rsid w:val="000B1E36"/>
    <w:rsid w:val="000B2370"/>
    <w:rsid w:val="000B26A4"/>
    <w:rsid w:val="000B30D5"/>
    <w:rsid w:val="000B385D"/>
    <w:rsid w:val="000B3A30"/>
    <w:rsid w:val="000B3BE3"/>
    <w:rsid w:val="000B3C29"/>
    <w:rsid w:val="000B4002"/>
    <w:rsid w:val="000B404D"/>
    <w:rsid w:val="000B45AB"/>
    <w:rsid w:val="000B46BD"/>
    <w:rsid w:val="000B523C"/>
    <w:rsid w:val="000B5360"/>
    <w:rsid w:val="000B5FCA"/>
    <w:rsid w:val="000B626E"/>
    <w:rsid w:val="000B6A05"/>
    <w:rsid w:val="000B6E3A"/>
    <w:rsid w:val="000B7157"/>
    <w:rsid w:val="000B71B5"/>
    <w:rsid w:val="000B7484"/>
    <w:rsid w:val="000B753E"/>
    <w:rsid w:val="000C00CD"/>
    <w:rsid w:val="000C0132"/>
    <w:rsid w:val="000C0275"/>
    <w:rsid w:val="000C0749"/>
    <w:rsid w:val="000C091B"/>
    <w:rsid w:val="000C0E3E"/>
    <w:rsid w:val="000C0FC2"/>
    <w:rsid w:val="000C10FE"/>
    <w:rsid w:val="000C2BD1"/>
    <w:rsid w:val="000C2FE6"/>
    <w:rsid w:val="000C31D4"/>
    <w:rsid w:val="000C3CA0"/>
    <w:rsid w:val="000C3E12"/>
    <w:rsid w:val="000C42A5"/>
    <w:rsid w:val="000C4661"/>
    <w:rsid w:val="000C4827"/>
    <w:rsid w:val="000C482C"/>
    <w:rsid w:val="000C6197"/>
    <w:rsid w:val="000C6455"/>
    <w:rsid w:val="000C650D"/>
    <w:rsid w:val="000C65D4"/>
    <w:rsid w:val="000C688E"/>
    <w:rsid w:val="000C6A5E"/>
    <w:rsid w:val="000C6D30"/>
    <w:rsid w:val="000C6E79"/>
    <w:rsid w:val="000C70DC"/>
    <w:rsid w:val="000C7329"/>
    <w:rsid w:val="000C762F"/>
    <w:rsid w:val="000C79D6"/>
    <w:rsid w:val="000C7BC5"/>
    <w:rsid w:val="000C7FD5"/>
    <w:rsid w:val="000D0173"/>
    <w:rsid w:val="000D1110"/>
    <w:rsid w:val="000D11C8"/>
    <w:rsid w:val="000D13F5"/>
    <w:rsid w:val="000D1F29"/>
    <w:rsid w:val="000D22D9"/>
    <w:rsid w:val="000D2C63"/>
    <w:rsid w:val="000D3557"/>
    <w:rsid w:val="000D3B03"/>
    <w:rsid w:val="000D3B67"/>
    <w:rsid w:val="000D3F9E"/>
    <w:rsid w:val="000D4292"/>
    <w:rsid w:val="000D4702"/>
    <w:rsid w:val="000D4D19"/>
    <w:rsid w:val="000D4F46"/>
    <w:rsid w:val="000D5153"/>
    <w:rsid w:val="000D5176"/>
    <w:rsid w:val="000D578C"/>
    <w:rsid w:val="000D5F9E"/>
    <w:rsid w:val="000D67F0"/>
    <w:rsid w:val="000D6D0B"/>
    <w:rsid w:val="000D6DDF"/>
    <w:rsid w:val="000D701C"/>
    <w:rsid w:val="000D7848"/>
    <w:rsid w:val="000D7B55"/>
    <w:rsid w:val="000D7F74"/>
    <w:rsid w:val="000E1F6E"/>
    <w:rsid w:val="000E2324"/>
    <w:rsid w:val="000E2BE1"/>
    <w:rsid w:val="000E2C82"/>
    <w:rsid w:val="000E2CC7"/>
    <w:rsid w:val="000E3396"/>
    <w:rsid w:val="000E3B76"/>
    <w:rsid w:val="000E4CAC"/>
    <w:rsid w:val="000E4D24"/>
    <w:rsid w:val="000E5500"/>
    <w:rsid w:val="000E5804"/>
    <w:rsid w:val="000E60A7"/>
    <w:rsid w:val="000E63B7"/>
    <w:rsid w:val="000E67D3"/>
    <w:rsid w:val="000E7976"/>
    <w:rsid w:val="000E7B6F"/>
    <w:rsid w:val="000E7DCD"/>
    <w:rsid w:val="000F04FC"/>
    <w:rsid w:val="000F0A15"/>
    <w:rsid w:val="000F12B9"/>
    <w:rsid w:val="000F17AC"/>
    <w:rsid w:val="000F1B93"/>
    <w:rsid w:val="000F242C"/>
    <w:rsid w:val="000F33E1"/>
    <w:rsid w:val="000F3A0B"/>
    <w:rsid w:val="000F3F70"/>
    <w:rsid w:val="000F3FFB"/>
    <w:rsid w:val="000F59A6"/>
    <w:rsid w:val="000F5C3B"/>
    <w:rsid w:val="000F6396"/>
    <w:rsid w:val="000F6844"/>
    <w:rsid w:val="000F6BBC"/>
    <w:rsid w:val="000F6DA4"/>
    <w:rsid w:val="000F6E09"/>
    <w:rsid w:val="000F7197"/>
    <w:rsid w:val="000F7C74"/>
    <w:rsid w:val="00100063"/>
    <w:rsid w:val="0010026A"/>
    <w:rsid w:val="00100C02"/>
    <w:rsid w:val="00101A69"/>
    <w:rsid w:val="001028AA"/>
    <w:rsid w:val="001029E1"/>
    <w:rsid w:val="00104021"/>
    <w:rsid w:val="0010459F"/>
    <w:rsid w:val="0010518B"/>
    <w:rsid w:val="001051F8"/>
    <w:rsid w:val="00105904"/>
    <w:rsid w:val="00105B2C"/>
    <w:rsid w:val="00105BEF"/>
    <w:rsid w:val="00105F03"/>
    <w:rsid w:val="00106652"/>
    <w:rsid w:val="001069D1"/>
    <w:rsid w:val="00106F24"/>
    <w:rsid w:val="00107DC9"/>
    <w:rsid w:val="00110608"/>
    <w:rsid w:val="00110854"/>
    <w:rsid w:val="001108A8"/>
    <w:rsid w:val="00110931"/>
    <w:rsid w:val="00110B8E"/>
    <w:rsid w:val="00111007"/>
    <w:rsid w:val="001110BF"/>
    <w:rsid w:val="00111A19"/>
    <w:rsid w:val="00111C5C"/>
    <w:rsid w:val="001123A0"/>
    <w:rsid w:val="0011254F"/>
    <w:rsid w:val="001125D9"/>
    <w:rsid w:val="001125F4"/>
    <w:rsid w:val="00112657"/>
    <w:rsid w:val="00112740"/>
    <w:rsid w:val="001133FC"/>
    <w:rsid w:val="0011344E"/>
    <w:rsid w:val="00113ACA"/>
    <w:rsid w:val="00113DE5"/>
    <w:rsid w:val="00114D01"/>
    <w:rsid w:val="00115719"/>
    <w:rsid w:val="00115D9D"/>
    <w:rsid w:val="00116D59"/>
    <w:rsid w:val="001176C3"/>
    <w:rsid w:val="00117780"/>
    <w:rsid w:val="00117F03"/>
    <w:rsid w:val="00120456"/>
    <w:rsid w:val="001204D0"/>
    <w:rsid w:val="00120A94"/>
    <w:rsid w:val="001210B3"/>
    <w:rsid w:val="00121444"/>
    <w:rsid w:val="001214D3"/>
    <w:rsid w:val="001219B9"/>
    <w:rsid w:val="00121EDA"/>
    <w:rsid w:val="00121EF1"/>
    <w:rsid w:val="00122133"/>
    <w:rsid w:val="00123318"/>
    <w:rsid w:val="00124806"/>
    <w:rsid w:val="0012494D"/>
    <w:rsid w:val="00125010"/>
    <w:rsid w:val="001254AC"/>
    <w:rsid w:val="00127A78"/>
    <w:rsid w:val="00127C65"/>
    <w:rsid w:val="00127D33"/>
    <w:rsid w:val="00127F02"/>
    <w:rsid w:val="001307AA"/>
    <w:rsid w:val="00130F74"/>
    <w:rsid w:val="00131478"/>
    <w:rsid w:val="0013157A"/>
    <w:rsid w:val="00132268"/>
    <w:rsid w:val="001324D4"/>
    <w:rsid w:val="00132550"/>
    <w:rsid w:val="00132594"/>
    <w:rsid w:val="00132CDD"/>
    <w:rsid w:val="00132E5C"/>
    <w:rsid w:val="00133336"/>
    <w:rsid w:val="001333CE"/>
    <w:rsid w:val="0013390D"/>
    <w:rsid w:val="0013398C"/>
    <w:rsid w:val="00133E31"/>
    <w:rsid w:val="00134ECC"/>
    <w:rsid w:val="001351EB"/>
    <w:rsid w:val="001353E8"/>
    <w:rsid w:val="00136D89"/>
    <w:rsid w:val="00137688"/>
    <w:rsid w:val="001400E8"/>
    <w:rsid w:val="00140440"/>
    <w:rsid w:val="0014084A"/>
    <w:rsid w:val="0014086D"/>
    <w:rsid w:val="0014184B"/>
    <w:rsid w:val="0014205C"/>
    <w:rsid w:val="001423D2"/>
    <w:rsid w:val="0014323B"/>
    <w:rsid w:val="00143A16"/>
    <w:rsid w:val="00144242"/>
    <w:rsid w:val="00144569"/>
    <w:rsid w:val="001448E1"/>
    <w:rsid w:val="00144FA9"/>
    <w:rsid w:val="001453D0"/>
    <w:rsid w:val="00145F7E"/>
    <w:rsid w:val="00146030"/>
    <w:rsid w:val="001465C0"/>
    <w:rsid w:val="00146A30"/>
    <w:rsid w:val="00146ADA"/>
    <w:rsid w:val="00146C7E"/>
    <w:rsid w:val="00147358"/>
    <w:rsid w:val="001475D1"/>
    <w:rsid w:val="00147923"/>
    <w:rsid w:val="00147BD2"/>
    <w:rsid w:val="00147E2F"/>
    <w:rsid w:val="0015064F"/>
    <w:rsid w:val="00150A5D"/>
    <w:rsid w:val="00150E98"/>
    <w:rsid w:val="001510E7"/>
    <w:rsid w:val="00153DB8"/>
    <w:rsid w:val="00154636"/>
    <w:rsid w:val="0015496D"/>
    <w:rsid w:val="00154BA0"/>
    <w:rsid w:val="00154C75"/>
    <w:rsid w:val="00154D05"/>
    <w:rsid w:val="00155206"/>
    <w:rsid w:val="00155497"/>
    <w:rsid w:val="00156452"/>
    <w:rsid w:val="00156C5C"/>
    <w:rsid w:val="00156CF9"/>
    <w:rsid w:val="00156D77"/>
    <w:rsid w:val="00156EBF"/>
    <w:rsid w:val="00156FDA"/>
    <w:rsid w:val="001572F8"/>
    <w:rsid w:val="001579FA"/>
    <w:rsid w:val="00157BF5"/>
    <w:rsid w:val="00157FED"/>
    <w:rsid w:val="001602AA"/>
    <w:rsid w:val="001602AD"/>
    <w:rsid w:val="0016062D"/>
    <w:rsid w:val="0016088D"/>
    <w:rsid w:val="0016125F"/>
    <w:rsid w:val="00162496"/>
    <w:rsid w:val="00162E40"/>
    <w:rsid w:val="00162FE6"/>
    <w:rsid w:val="0016349B"/>
    <w:rsid w:val="00163514"/>
    <w:rsid w:val="0016385D"/>
    <w:rsid w:val="00164348"/>
    <w:rsid w:val="00164775"/>
    <w:rsid w:val="0016564D"/>
    <w:rsid w:val="0016598B"/>
    <w:rsid w:val="00165A76"/>
    <w:rsid w:val="00165F7A"/>
    <w:rsid w:val="0016638E"/>
    <w:rsid w:val="00166419"/>
    <w:rsid w:val="001672EC"/>
    <w:rsid w:val="00167901"/>
    <w:rsid w:val="00170D94"/>
    <w:rsid w:val="0017153B"/>
    <w:rsid w:val="001716A8"/>
    <w:rsid w:val="00171A05"/>
    <w:rsid w:val="00171AE3"/>
    <w:rsid w:val="001720B0"/>
    <w:rsid w:val="001720CF"/>
    <w:rsid w:val="00172167"/>
    <w:rsid w:val="00173338"/>
    <w:rsid w:val="00174268"/>
    <w:rsid w:val="001743C0"/>
    <w:rsid w:val="00174944"/>
    <w:rsid w:val="001751FC"/>
    <w:rsid w:val="00175EEF"/>
    <w:rsid w:val="001772DC"/>
    <w:rsid w:val="001774D0"/>
    <w:rsid w:val="00177E00"/>
    <w:rsid w:val="00180545"/>
    <w:rsid w:val="00180BD7"/>
    <w:rsid w:val="00182AC3"/>
    <w:rsid w:val="00182C06"/>
    <w:rsid w:val="00182E23"/>
    <w:rsid w:val="001833F8"/>
    <w:rsid w:val="00183CF6"/>
    <w:rsid w:val="00183EAA"/>
    <w:rsid w:val="001844D6"/>
    <w:rsid w:val="00184555"/>
    <w:rsid w:val="00184A9F"/>
    <w:rsid w:val="00184AF7"/>
    <w:rsid w:val="00184EB5"/>
    <w:rsid w:val="0018511F"/>
    <w:rsid w:val="00185818"/>
    <w:rsid w:val="00186B55"/>
    <w:rsid w:val="00186CE6"/>
    <w:rsid w:val="0018777D"/>
    <w:rsid w:val="00190178"/>
    <w:rsid w:val="00190D95"/>
    <w:rsid w:val="001913C4"/>
    <w:rsid w:val="001913EE"/>
    <w:rsid w:val="001916CB"/>
    <w:rsid w:val="00191A7D"/>
    <w:rsid w:val="00191E82"/>
    <w:rsid w:val="001921B7"/>
    <w:rsid w:val="00192918"/>
    <w:rsid w:val="00192A10"/>
    <w:rsid w:val="0019378B"/>
    <w:rsid w:val="00193F30"/>
    <w:rsid w:val="00193F43"/>
    <w:rsid w:val="001940AA"/>
    <w:rsid w:val="00194256"/>
    <w:rsid w:val="00195465"/>
    <w:rsid w:val="00195557"/>
    <w:rsid w:val="00195CF7"/>
    <w:rsid w:val="00195DD0"/>
    <w:rsid w:val="00197C45"/>
    <w:rsid w:val="00197D05"/>
    <w:rsid w:val="00197EE9"/>
    <w:rsid w:val="00197EF5"/>
    <w:rsid w:val="001A013C"/>
    <w:rsid w:val="001A061C"/>
    <w:rsid w:val="001A1F5C"/>
    <w:rsid w:val="001A24BB"/>
    <w:rsid w:val="001A26D3"/>
    <w:rsid w:val="001A3037"/>
    <w:rsid w:val="001A32ED"/>
    <w:rsid w:val="001A35B6"/>
    <w:rsid w:val="001A3875"/>
    <w:rsid w:val="001A435A"/>
    <w:rsid w:val="001A528B"/>
    <w:rsid w:val="001A5683"/>
    <w:rsid w:val="001A5C40"/>
    <w:rsid w:val="001A6326"/>
    <w:rsid w:val="001A6883"/>
    <w:rsid w:val="001A70FA"/>
    <w:rsid w:val="001A71B6"/>
    <w:rsid w:val="001A7235"/>
    <w:rsid w:val="001A7A49"/>
    <w:rsid w:val="001B012B"/>
    <w:rsid w:val="001B06F9"/>
    <w:rsid w:val="001B0E44"/>
    <w:rsid w:val="001B1888"/>
    <w:rsid w:val="001B1FBC"/>
    <w:rsid w:val="001B2659"/>
    <w:rsid w:val="001B2B63"/>
    <w:rsid w:val="001B2D9A"/>
    <w:rsid w:val="001B3399"/>
    <w:rsid w:val="001B34E4"/>
    <w:rsid w:val="001B3724"/>
    <w:rsid w:val="001B374C"/>
    <w:rsid w:val="001B3801"/>
    <w:rsid w:val="001B49EC"/>
    <w:rsid w:val="001B4A98"/>
    <w:rsid w:val="001B4F94"/>
    <w:rsid w:val="001B5803"/>
    <w:rsid w:val="001B58BF"/>
    <w:rsid w:val="001B62EB"/>
    <w:rsid w:val="001B6665"/>
    <w:rsid w:val="001B6ACE"/>
    <w:rsid w:val="001B6D64"/>
    <w:rsid w:val="001B72D5"/>
    <w:rsid w:val="001B7444"/>
    <w:rsid w:val="001B7726"/>
    <w:rsid w:val="001B779F"/>
    <w:rsid w:val="001C01F8"/>
    <w:rsid w:val="001C1348"/>
    <w:rsid w:val="001C1360"/>
    <w:rsid w:val="001C151F"/>
    <w:rsid w:val="001C1B94"/>
    <w:rsid w:val="001C2980"/>
    <w:rsid w:val="001C329E"/>
    <w:rsid w:val="001C32A4"/>
    <w:rsid w:val="001C32C1"/>
    <w:rsid w:val="001C4F8E"/>
    <w:rsid w:val="001C50C8"/>
    <w:rsid w:val="001C65A9"/>
    <w:rsid w:val="001C67BE"/>
    <w:rsid w:val="001C6915"/>
    <w:rsid w:val="001C6BA3"/>
    <w:rsid w:val="001C73A0"/>
    <w:rsid w:val="001C73A3"/>
    <w:rsid w:val="001C782E"/>
    <w:rsid w:val="001D007F"/>
    <w:rsid w:val="001D00F1"/>
    <w:rsid w:val="001D020F"/>
    <w:rsid w:val="001D049B"/>
    <w:rsid w:val="001D0A83"/>
    <w:rsid w:val="001D1491"/>
    <w:rsid w:val="001D14CD"/>
    <w:rsid w:val="001D176C"/>
    <w:rsid w:val="001D1B16"/>
    <w:rsid w:val="001D2073"/>
    <w:rsid w:val="001D2289"/>
    <w:rsid w:val="001D2663"/>
    <w:rsid w:val="001D28E7"/>
    <w:rsid w:val="001D3EAB"/>
    <w:rsid w:val="001D435E"/>
    <w:rsid w:val="001D48CA"/>
    <w:rsid w:val="001D4FFF"/>
    <w:rsid w:val="001D52E0"/>
    <w:rsid w:val="001D5454"/>
    <w:rsid w:val="001D56A7"/>
    <w:rsid w:val="001D56FF"/>
    <w:rsid w:val="001D5AFD"/>
    <w:rsid w:val="001D5EAD"/>
    <w:rsid w:val="001D6D88"/>
    <w:rsid w:val="001D7404"/>
    <w:rsid w:val="001E0024"/>
    <w:rsid w:val="001E049B"/>
    <w:rsid w:val="001E081D"/>
    <w:rsid w:val="001E08C0"/>
    <w:rsid w:val="001E08F0"/>
    <w:rsid w:val="001E133B"/>
    <w:rsid w:val="001E1408"/>
    <w:rsid w:val="001E1DC0"/>
    <w:rsid w:val="001E20D1"/>
    <w:rsid w:val="001E2AE8"/>
    <w:rsid w:val="001E2E6B"/>
    <w:rsid w:val="001E3968"/>
    <w:rsid w:val="001E3AEC"/>
    <w:rsid w:val="001E4455"/>
    <w:rsid w:val="001E4568"/>
    <w:rsid w:val="001E4737"/>
    <w:rsid w:val="001E4B8A"/>
    <w:rsid w:val="001E5058"/>
    <w:rsid w:val="001E50C3"/>
    <w:rsid w:val="001E51D8"/>
    <w:rsid w:val="001E540E"/>
    <w:rsid w:val="001E5B80"/>
    <w:rsid w:val="001E6471"/>
    <w:rsid w:val="001E6BFE"/>
    <w:rsid w:val="001E6C7A"/>
    <w:rsid w:val="001E730E"/>
    <w:rsid w:val="001E7AE1"/>
    <w:rsid w:val="001E7F64"/>
    <w:rsid w:val="001F0C61"/>
    <w:rsid w:val="001F0FD1"/>
    <w:rsid w:val="001F14B6"/>
    <w:rsid w:val="001F15B0"/>
    <w:rsid w:val="001F167D"/>
    <w:rsid w:val="001F1738"/>
    <w:rsid w:val="001F1948"/>
    <w:rsid w:val="001F233B"/>
    <w:rsid w:val="001F29B7"/>
    <w:rsid w:val="001F2C8E"/>
    <w:rsid w:val="001F35B2"/>
    <w:rsid w:val="001F3623"/>
    <w:rsid w:val="001F3B32"/>
    <w:rsid w:val="001F55ED"/>
    <w:rsid w:val="001F60A6"/>
    <w:rsid w:val="001F61DE"/>
    <w:rsid w:val="001F639E"/>
    <w:rsid w:val="001F67CE"/>
    <w:rsid w:val="001F6BAC"/>
    <w:rsid w:val="001F6EB2"/>
    <w:rsid w:val="001F7774"/>
    <w:rsid w:val="00200140"/>
    <w:rsid w:val="00200173"/>
    <w:rsid w:val="00200257"/>
    <w:rsid w:val="00201EC8"/>
    <w:rsid w:val="00202981"/>
    <w:rsid w:val="00202BA2"/>
    <w:rsid w:val="00203049"/>
    <w:rsid w:val="00203243"/>
    <w:rsid w:val="0020422B"/>
    <w:rsid w:val="00204A0C"/>
    <w:rsid w:val="00205979"/>
    <w:rsid w:val="002062FE"/>
    <w:rsid w:val="00206A1D"/>
    <w:rsid w:val="00206F6B"/>
    <w:rsid w:val="002079F3"/>
    <w:rsid w:val="002079FA"/>
    <w:rsid w:val="00207A90"/>
    <w:rsid w:val="002102E3"/>
    <w:rsid w:val="00210EDF"/>
    <w:rsid w:val="00210FF1"/>
    <w:rsid w:val="00210FF7"/>
    <w:rsid w:val="00211B2A"/>
    <w:rsid w:val="00211B44"/>
    <w:rsid w:val="00211BAD"/>
    <w:rsid w:val="00211C8C"/>
    <w:rsid w:val="00212093"/>
    <w:rsid w:val="00212179"/>
    <w:rsid w:val="00212529"/>
    <w:rsid w:val="00212744"/>
    <w:rsid w:val="00213625"/>
    <w:rsid w:val="002138B3"/>
    <w:rsid w:val="0021418E"/>
    <w:rsid w:val="0021448E"/>
    <w:rsid w:val="00214552"/>
    <w:rsid w:val="00214DE0"/>
    <w:rsid w:val="00215014"/>
    <w:rsid w:val="002209E2"/>
    <w:rsid w:val="002210B7"/>
    <w:rsid w:val="00221959"/>
    <w:rsid w:val="00221BF1"/>
    <w:rsid w:val="00222377"/>
    <w:rsid w:val="00222A78"/>
    <w:rsid w:val="00223549"/>
    <w:rsid w:val="00223990"/>
    <w:rsid w:val="00223B59"/>
    <w:rsid w:val="002240DF"/>
    <w:rsid w:val="0022413A"/>
    <w:rsid w:val="00224268"/>
    <w:rsid w:val="00224AB6"/>
    <w:rsid w:val="00224E01"/>
    <w:rsid w:val="00225040"/>
    <w:rsid w:val="00225250"/>
    <w:rsid w:val="002252A1"/>
    <w:rsid w:val="0022590C"/>
    <w:rsid w:val="00226019"/>
    <w:rsid w:val="00226CEA"/>
    <w:rsid w:val="00226F13"/>
    <w:rsid w:val="00226F85"/>
    <w:rsid w:val="00227028"/>
    <w:rsid w:val="002271A8"/>
    <w:rsid w:val="0022739D"/>
    <w:rsid w:val="00227793"/>
    <w:rsid w:val="002303AA"/>
    <w:rsid w:val="00230B07"/>
    <w:rsid w:val="00230DD2"/>
    <w:rsid w:val="0023142E"/>
    <w:rsid w:val="00231EB7"/>
    <w:rsid w:val="002325B6"/>
    <w:rsid w:val="00232FF2"/>
    <w:rsid w:val="002334E9"/>
    <w:rsid w:val="002340E3"/>
    <w:rsid w:val="002346E2"/>
    <w:rsid w:val="00235AD9"/>
    <w:rsid w:val="00236187"/>
    <w:rsid w:val="0023619A"/>
    <w:rsid w:val="002366AA"/>
    <w:rsid w:val="00236EDE"/>
    <w:rsid w:val="002370EF"/>
    <w:rsid w:val="00237513"/>
    <w:rsid w:val="00240AAD"/>
    <w:rsid w:val="00240C23"/>
    <w:rsid w:val="002410A9"/>
    <w:rsid w:val="002411A8"/>
    <w:rsid w:val="002413DE"/>
    <w:rsid w:val="002414BD"/>
    <w:rsid w:val="00241651"/>
    <w:rsid w:val="0024192C"/>
    <w:rsid w:val="00241B08"/>
    <w:rsid w:val="00241D5C"/>
    <w:rsid w:val="00242C69"/>
    <w:rsid w:val="00243047"/>
    <w:rsid w:val="00243CAA"/>
    <w:rsid w:val="00243D02"/>
    <w:rsid w:val="002444BB"/>
    <w:rsid w:val="002445CF"/>
    <w:rsid w:val="002448E2"/>
    <w:rsid w:val="002448E9"/>
    <w:rsid w:val="00244ABA"/>
    <w:rsid w:val="002458FD"/>
    <w:rsid w:val="00245E03"/>
    <w:rsid w:val="00246370"/>
    <w:rsid w:val="00246395"/>
    <w:rsid w:val="00246812"/>
    <w:rsid w:val="00246858"/>
    <w:rsid w:val="00246872"/>
    <w:rsid w:val="002501D4"/>
    <w:rsid w:val="00250720"/>
    <w:rsid w:val="00250F66"/>
    <w:rsid w:val="00251208"/>
    <w:rsid w:val="00251DA0"/>
    <w:rsid w:val="00251DD4"/>
    <w:rsid w:val="00252982"/>
    <w:rsid w:val="002533A1"/>
    <w:rsid w:val="00253FA1"/>
    <w:rsid w:val="0025423B"/>
    <w:rsid w:val="00254FE5"/>
    <w:rsid w:val="00256533"/>
    <w:rsid w:val="002565FA"/>
    <w:rsid w:val="002566CB"/>
    <w:rsid w:val="00256C5D"/>
    <w:rsid w:val="00256C88"/>
    <w:rsid w:val="00257AE2"/>
    <w:rsid w:val="00261455"/>
    <w:rsid w:val="00261B03"/>
    <w:rsid w:val="00261DAC"/>
    <w:rsid w:val="00261E88"/>
    <w:rsid w:val="00262479"/>
    <w:rsid w:val="002624F0"/>
    <w:rsid w:val="002625D9"/>
    <w:rsid w:val="00262F4D"/>
    <w:rsid w:val="0026303F"/>
    <w:rsid w:val="002634B7"/>
    <w:rsid w:val="002634DE"/>
    <w:rsid w:val="0026361D"/>
    <w:rsid w:val="002643EF"/>
    <w:rsid w:val="002643F9"/>
    <w:rsid w:val="0026481B"/>
    <w:rsid w:val="00264C84"/>
    <w:rsid w:val="00264F40"/>
    <w:rsid w:val="00264F69"/>
    <w:rsid w:val="00265725"/>
    <w:rsid w:val="00265AA4"/>
    <w:rsid w:val="00265C81"/>
    <w:rsid w:val="002664DD"/>
    <w:rsid w:val="00266F50"/>
    <w:rsid w:val="002672A8"/>
    <w:rsid w:val="002673E1"/>
    <w:rsid w:val="00267BB6"/>
    <w:rsid w:val="00267EF0"/>
    <w:rsid w:val="002702BA"/>
    <w:rsid w:val="00270334"/>
    <w:rsid w:val="002711C7"/>
    <w:rsid w:val="00271449"/>
    <w:rsid w:val="00271AEA"/>
    <w:rsid w:val="0027266B"/>
    <w:rsid w:val="00272CEE"/>
    <w:rsid w:val="0027318E"/>
    <w:rsid w:val="002735D3"/>
    <w:rsid w:val="002738EE"/>
    <w:rsid w:val="00274A47"/>
    <w:rsid w:val="00274D4E"/>
    <w:rsid w:val="00275264"/>
    <w:rsid w:val="002769CA"/>
    <w:rsid w:val="00277656"/>
    <w:rsid w:val="00277724"/>
    <w:rsid w:val="00277CFC"/>
    <w:rsid w:val="002804F9"/>
    <w:rsid w:val="00280BD2"/>
    <w:rsid w:val="00280C08"/>
    <w:rsid w:val="002811B1"/>
    <w:rsid w:val="00281658"/>
    <w:rsid w:val="00281700"/>
    <w:rsid w:val="00281E75"/>
    <w:rsid w:val="0028203F"/>
    <w:rsid w:val="002829CF"/>
    <w:rsid w:val="00282ACA"/>
    <w:rsid w:val="00282C12"/>
    <w:rsid w:val="0028332D"/>
    <w:rsid w:val="002834B2"/>
    <w:rsid w:val="002838B4"/>
    <w:rsid w:val="00283D30"/>
    <w:rsid w:val="00284319"/>
    <w:rsid w:val="00284323"/>
    <w:rsid w:val="00284B68"/>
    <w:rsid w:val="00284D76"/>
    <w:rsid w:val="002852CC"/>
    <w:rsid w:val="002852E9"/>
    <w:rsid w:val="002854A7"/>
    <w:rsid w:val="00285939"/>
    <w:rsid w:val="00285A3C"/>
    <w:rsid w:val="00285BB0"/>
    <w:rsid w:val="00286137"/>
    <w:rsid w:val="002861F2"/>
    <w:rsid w:val="0028621D"/>
    <w:rsid w:val="00287A76"/>
    <w:rsid w:val="00287AC5"/>
    <w:rsid w:val="00287E33"/>
    <w:rsid w:val="00287FF5"/>
    <w:rsid w:val="00290611"/>
    <w:rsid w:val="002908C8"/>
    <w:rsid w:val="00290D7C"/>
    <w:rsid w:val="0029145C"/>
    <w:rsid w:val="00291482"/>
    <w:rsid w:val="00291A81"/>
    <w:rsid w:val="00291BE5"/>
    <w:rsid w:val="00292142"/>
    <w:rsid w:val="00292F20"/>
    <w:rsid w:val="00293441"/>
    <w:rsid w:val="00293528"/>
    <w:rsid w:val="002936CD"/>
    <w:rsid w:val="00294218"/>
    <w:rsid w:val="0029479C"/>
    <w:rsid w:val="0029485B"/>
    <w:rsid w:val="00294B9A"/>
    <w:rsid w:val="002952E7"/>
    <w:rsid w:val="00295737"/>
    <w:rsid w:val="0029587F"/>
    <w:rsid w:val="00295E43"/>
    <w:rsid w:val="002964DC"/>
    <w:rsid w:val="00296891"/>
    <w:rsid w:val="0029697F"/>
    <w:rsid w:val="00296D39"/>
    <w:rsid w:val="002A0835"/>
    <w:rsid w:val="002A0DA4"/>
    <w:rsid w:val="002A0E43"/>
    <w:rsid w:val="002A17AA"/>
    <w:rsid w:val="002A18DE"/>
    <w:rsid w:val="002A1970"/>
    <w:rsid w:val="002A1B0C"/>
    <w:rsid w:val="002A2C94"/>
    <w:rsid w:val="002A2CE2"/>
    <w:rsid w:val="002A2DF3"/>
    <w:rsid w:val="002A2E33"/>
    <w:rsid w:val="002A2FC5"/>
    <w:rsid w:val="002A3F13"/>
    <w:rsid w:val="002A439B"/>
    <w:rsid w:val="002A4631"/>
    <w:rsid w:val="002A47BA"/>
    <w:rsid w:val="002A4B57"/>
    <w:rsid w:val="002A4E60"/>
    <w:rsid w:val="002A5117"/>
    <w:rsid w:val="002A5251"/>
    <w:rsid w:val="002A5624"/>
    <w:rsid w:val="002A5676"/>
    <w:rsid w:val="002A6B97"/>
    <w:rsid w:val="002A7258"/>
    <w:rsid w:val="002A7330"/>
    <w:rsid w:val="002A7C07"/>
    <w:rsid w:val="002A7C3A"/>
    <w:rsid w:val="002B0326"/>
    <w:rsid w:val="002B077E"/>
    <w:rsid w:val="002B08FC"/>
    <w:rsid w:val="002B0B3E"/>
    <w:rsid w:val="002B0D71"/>
    <w:rsid w:val="002B0E24"/>
    <w:rsid w:val="002B1091"/>
    <w:rsid w:val="002B10E9"/>
    <w:rsid w:val="002B12B9"/>
    <w:rsid w:val="002B1F88"/>
    <w:rsid w:val="002B2E02"/>
    <w:rsid w:val="002B3148"/>
    <w:rsid w:val="002B4029"/>
    <w:rsid w:val="002B4327"/>
    <w:rsid w:val="002B4657"/>
    <w:rsid w:val="002B5688"/>
    <w:rsid w:val="002B5A9D"/>
    <w:rsid w:val="002B5C0A"/>
    <w:rsid w:val="002B6657"/>
    <w:rsid w:val="002B6C00"/>
    <w:rsid w:val="002B70ED"/>
    <w:rsid w:val="002B7671"/>
    <w:rsid w:val="002B7831"/>
    <w:rsid w:val="002B784A"/>
    <w:rsid w:val="002C0193"/>
    <w:rsid w:val="002C01F9"/>
    <w:rsid w:val="002C0BE4"/>
    <w:rsid w:val="002C0C64"/>
    <w:rsid w:val="002C1699"/>
    <w:rsid w:val="002C20B9"/>
    <w:rsid w:val="002C22B5"/>
    <w:rsid w:val="002C24BD"/>
    <w:rsid w:val="002C2532"/>
    <w:rsid w:val="002C2E62"/>
    <w:rsid w:val="002C30B7"/>
    <w:rsid w:val="002C34F2"/>
    <w:rsid w:val="002C3E5D"/>
    <w:rsid w:val="002C408A"/>
    <w:rsid w:val="002C408C"/>
    <w:rsid w:val="002C4312"/>
    <w:rsid w:val="002C4615"/>
    <w:rsid w:val="002C49F7"/>
    <w:rsid w:val="002C4B4C"/>
    <w:rsid w:val="002C5E7F"/>
    <w:rsid w:val="002C669A"/>
    <w:rsid w:val="002C67DE"/>
    <w:rsid w:val="002C694B"/>
    <w:rsid w:val="002C6CF2"/>
    <w:rsid w:val="002C7178"/>
    <w:rsid w:val="002C71E6"/>
    <w:rsid w:val="002C7581"/>
    <w:rsid w:val="002C78FD"/>
    <w:rsid w:val="002C7913"/>
    <w:rsid w:val="002C79FD"/>
    <w:rsid w:val="002C7B59"/>
    <w:rsid w:val="002D0532"/>
    <w:rsid w:val="002D072F"/>
    <w:rsid w:val="002D0761"/>
    <w:rsid w:val="002D0CF1"/>
    <w:rsid w:val="002D18C8"/>
    <w:rsid w:val="002D2017"/>
    <w:rsid w:val="002D22F8"/>
    <w:rsid w:val="002D237A"/>
    <w:rsid w:val="002D24E0"/>
    <w:rsid w:val="002D2D19"/>
    <w:rsid w:val="002D30B3"/>
    <w:rsid w:val="002D397F"/>
    <w:rsid w:val="002D39E5"/>
    <w:rsid w:val="002D3A94"/>
    <w:rsid w:val="002D3EC7"/>
    <w:rsid w:val="002D4C7C"/>
    <w:rsid w:val="002D4CDD"/>
    <w:rsid w:val="002D5081"/>
    <w:rsid w:val="002D5B16"/>
    <w:rsid w:val="002D65F0"/>
    <w:rsid w:val="002D7552"/>
    <w:rsid w:val="002D76A5"/>
    <w:rsid w:val="002D7BD8"/>
    <w:rsid w:val="002D7D2D"/>
    <w:rsid w:val="002D7F47"/>
    <w:rsid w:val="002D7F5E"/>
    <w:rsid w:val="002E003F"/>
    <w:rsid w:val="002E0298"/>
    <w:rsid w:val="002E0480"/>
    <w:rsid w:val="002E0A2A"/>
    <w:rsid w:val="002E10FF"/>
    <w:rsid w:val="002E132E"/>
    <w:rsid w:val="002E1725"/>
    <w:rsid w:val="002E1922"/>
    <w:rsid w:val="002E1E3A"/>
    <w:rsid w:val="002E21D7"/>
    <w:rsid w:val="002E23A3"/>
    <w:rsid w:val="002E2AA7"/>
    <w:rsid w:val="002E2EF9"/>
    <w:rsid w:val="002E3174"/>
    <w:rsid w:val="002E3817"/>
    <w:rsid w:val="002E3DEE"/>
    <w:rsid w:val="002E4B50"/>
    <w:rsid w:val="002E4F3B"/>
    <w:rsid w:val="002E5555"/>
    <w:rsid w:val="002E5E36"/>
    <w:rsid w:val="002E5F98"/>
    <w:rsid w:val="002E6B1B"/>
    <w:rsid w:val="002E6F6E"/>
    <w:rsid w:val="002E7148"/>
    <w:rsid w:val="002E77D5"/>
    <w:rsid w:val="002E7E2E"/>
    <w:rsid w:val="002F006A"/>
    <w:rsid w:val="002F0700"/>
    <w:rsid w:val="002F0CA3"/>
    <w:rsid w:val="002F1C1F"/>
    <w:rsid w:val="002F1F04"/>
    <w:rsid w:val="002F21F1"/>
    <w:rsid w:val="002F26E8"/>
    <w:rsid w:val="002F2871"/>
    <w:rsid w:val="002F298E"/>
    <w:rsid w:val="002F2D50"/>
    <w:rsid w:val="002F2E52"/>
    <w:rsid w:val="002F30DC"/>
    <w:rsid w:val="002F31F5"/>
    <w:rsid w:val="002F396C"/>
    <w:rsid w:val="002F48CF"/>
    <w:rsid w:val="002F5111"/>
    <w:rsid w:val="002F52E7"/>
    <w:rsid w:val="002F59F7"/>
    <w:rsid w:val="002F5C40"/>
    <w:rsid w:val="002F6143"/>
    <w:rsid w:val="002F61F8"/>
    <w:rsid w:val="002F63C8"/>
    <w:rsid w:val="002F6474"/>
    <w:rsid w:val="002F7263"/>
    <w:rsid w:val="002F7A88"/>
    <w:rsid w:val="002F7AF0"/>
    <w:rsid w:val="003006CF"/>
    <w:rsid w:val="00300827"/>
    <w:rsid w:val="003009BF"/>
    <w:rsid w:val="00300A46"/>
    <w:rsid w:val="00300CCF"/>
    <w:rsid w:val="00300D0F"/>
    <w:rsid w:val="00300FFF"/>
    <w:rsid w:val="0030162F"/>
    <w:rsid w:val="00301BA2"/>
    <w:rsid w:val="00301DEF"/>
    <w:rsid w:val="00302749"/>
    <w:rsid w:val="003027C4"/>
    <w:rsid w:val="00302EF4"/>
    <w:rsid w:val="00302F26"/>
    <w:rsid w:val="00303801"/>
    <w:rsid w:val="00303E9A"/>
    <w:rsid w:val="00304168"/>
    <w:rsid w:val="003043B7"/>
    <w:rsid w:val="00304813"/>
    <w:rsid w:val="00304D8E"/>
    <w:rsid w:val="003057FC"/>
    <w:rsid w:val="00305C83"/>
    <w:rsid w:val="00305D22"/>
    <w:rsid w:val="0030629F"/>
    <w:rsid w:val="00306570"/>
    <w:rsid w:val="003068A1"/>
    <w:rsid w:val="003068A3"/>
    <w:rsid w:val="003069E1"/>
    <w:rsid w:val="003077AD"/>
    <w:rsid w:val="003078AC"/>
    <w:rsid w:val="00307ACF"/>
    <w:rsid w:val="00310048"/>
    <w:rsid w:val="0031011B"/>
    <w:rsid w:val="0031074C"/>
    <w:rsid w:val="00311355"/>
    <w:rsid w:val="00311A5F"/>
    <w:rsid w:val="00312331"/>
    <w:rsid w:val="00313031"/>
    <w:rsid w:val="003134DF"/>
    <w:rsid w:val="0031377D"/>
    <w:rsid w:val="00313864"/>
    <w:rsid w:val="00314435"/>
    <w:rsid w:val="00314E14"/>
    <w:rsid w:val="00315AF7"/>
    <w:rsid w:val="00315D9D"/>
    <w:rsid w:val="00316010"/>
    <w:rsid w:val="00316179"/>
    <w:rsid w:val="003164D3"/>
    <w:rsid w:val="00316878"/>
    <w:rsid w:val="00316BF5"/>
    <w:rsid w:val="00316C01"/>
    <w:rsid w:val="00316E9F"/>
    <w:rsid w:val="003178AF"/>
    <w:rsid w:val="00317BBD"/>
    <w:rsid w:val="00317CE1"/>
    <w:rsid w:val="003205D4"/>
    <w:rsid w:val="00321A1B"/>
    <w:rsid w:val="00321EAD"/>
    <w:rsid w:val="00322211"/>
    <w:rsid w:val="003222A5"/>
    <w:rsid w:val="00322E18"/>
    <w:rsid w:val="00322E2F"/>
    <w:rsid w:val="00323E6C"/>
    <w:rsid w:val="00324667"/>
    <w:rsid w:val="003247A5"/>
    <w:rsid w:val="003247E1"/>
    <w:rsid w:val="0032483F"/>
    <w:rsid w:val="00324E95"/>
    <w:rsid w:val="00324FB0"/>
    <w:rsid w:val="003251B3"/>
    <w:rsid w:val="00325C34"/>
    <w:rsid w:val="00326AB5"/>
    <w:rsid w:val="00327083"/>
    <w:rsid w:val="0032780A"/>
    <w:rsid w:val="003303C9"/>
    <w:rsid w:val="003305CE"/>
    <w:rsid w:val="0033062A"/>
    <w:rsid w:val="0033077E"/>
    <w:rsid w:val="003307A0"/>
    <w:rsid w:val="00330A4C"/>
    <w:rsid w:val="00330AF5"/>
    <w:rsid w:val="00330EEB"/>
    <w:rsid w:val="0033125A"/>
    <w:rsid w:val="0033140E"/>
    <w:rsid w:val="0033175B"/>
    <w:rsid w:val="00331CA1"/>
    <w:rsid w:val="003322B4"/>
    <w:rsid w:val="00332A52"/>
    <w:rsid w:val="00332F47"/>
    <w:rsid w:val="00333260"/>
    <w:rsid w:val="00333630"/>
    <w:rsid w:val="00333E15"/>
    <w:rsid w:val="00334492"/>
    <w:rsid w:val="003351FF"/>
    <w:rsid w:val="0033578E"/>
    <w:rsid w:val="00335EA6"/>
    <w:rsid w:val="00336132"/>
    <w:rsid w:val="00336200"/>
    <w:rsid w:val="003365E0"/>
    <w:rsid w:val="00336EC8"/>
    <w:rsid w:val="00337008"/>
    <w:rsid w:val="00337499"/>
    <w:rsid w:val="00337A79"/>
    <w:rsid w:val="00337CAC"/>
    <w:rsid w:val="00340238"/>
    <w:rsid w:val="00340542"/>
    <w:rsid w:val="003408DE"/>
    <w:rsid w:val="00340B18"/>
    <w:rsid w:val="00340E24"/>
    <w:rsid w:val="00341206"/>
    <w:rsid w:val="0034134A"/>
    <w:rsid w:val="00341875"/>
    <w:rsid w:val="00341E1C"/>
    <w:rsid w:val="0034269E"/>
    <w:rsid w:val="00342DA3"/>
    <w:rsid w:val="00342F50"/>
    <w:rsid w:val="003431E8"/>
    <w:rsid w:val="00343CE2"/>
    <w:rsid w:val="00344279"/>
    <w:rsid w:val="00344341"/>
    <w:rsid w:val="003447C6"/>
    <w:rsid w:val="003448E3"/>
    <w:rsid w:val="00344E98"/>
    <w:rsid w:val="00344F9D"/>
    <w:rsid w:val="0034521F"/>
    <w:rsid w:val="00345686"/>
    <w:rsid w:val="00345C47"/>
    <w:rsid w:val="00345ECC"/>
    <w:rsid w:val="003464D2"/>
    <w:rsid w:val="0034699C"/>
    <w:rsid w:val="00347377"/>
    <w:rsid w:val="00347DA7"/>
    <w:rsid w:val="00347F0C"/>
    <w:rsid w:val="0035087F"/>
    <w:rsid w:val="00351CCB"/>
    <w:rsid w:val="00351F22"/>
    <w:rsid w:val="003525FB"/>
    <w:rsid w:val="0035344B"/>
    <w:rsid w:val="00353F10"/>
    <w:rsid w:val="00353F49"/>
    <w:rsid w:val="003546A6"/>
    <w:rsid w:val="003546F9"/>
    <w:rsid w:val="00354F47"/>
    <w:rsid w:val="00355D6B"/>
    <w:rsid w:val="00355DF3"/>
    <w:rsid w:val="00356301"/>
    <w:rsid w:val="00356515"/>
    <w:rsid w:val="0035663A"/>
    <w:rsid w:val="00356DC2"/>
    <w:rsid w:val="003570DB"/>
    <w:rsid w:val="003572F3"/>
    <w:rsid w:val="003574A4"/>
    <w:rsid w:val="00357B0B"/>
    <w:rsid w:val="00360830"/>
    <w:rsid w:val="003609EE"/>
    <w:rsid w:val="00360C11"/>
    <w:rsid w:val="00361039"/>
    <w:rsid w:val="003612EA"/>
    <w:rsid w:val="003615C0"/>
    <w:rsid w:val="00362137"/>
    <w:rsid w:val="00362AE6"/>
    <w:rsid w:val="00362FCF"/>
    <w:rsid w:val="003635BB"/>
    <w:rsid w:val="00363DCA"/>
    <w:rsid w:val="00364A0D"/>
    <w:rsid w:val="00364B84"/>
    <w:rsid w:val="00364C1F"/>
    <w:rsid w:val="00364F31"/>
    <w:rsid w:val="003650AD"/>
    <w:rsid w:val="003667BA"/>
    <w:rsid w:val="00367B0A"/>
    <w:rsid w:val="00367CAB"/>
    <w:rsid w:val="00370282"/>
    <w:rsid w:val="00370749"/>
    <w:rsid w:val="003710AF"/>
    <w:rsid w:val="00371228"/>
    <w:rsid w:val="00371CF0"/>
    <w:rsid w:val="00371F59"/>
    <w:rsid w:val="003720DB"/>
    <w:rsid w:val="00372407"/>
    <w:rsid w:val="00372B37"/>
    <w:rsid w:val="00372EC0"/>
    <w:rsid w:val="00373AF9"/>
    <w:rsid w:val="00373F0D"/>
    <w:rsid w:val="0037476A"/>
    <w:rsid w:val="0037484D"/>
    <w:rsid w:val="00374B4A"/>
    <w:rsid w:val="00374C33"/>
    <w:rsid w:val="00374FA7"/>
    <w:rsid w:val="00376015"/>
    <w:rsid w:val="00376BE6"/>
    <w:rsid w:val="00377783"/>
    <w:rsid w:val="00377954"/>
    <w:rsid w:val="003807F9"/>
    <w:rsid w:val="00380902"/>
    <w:rsid w:val="00381017"/>
    <w:rsid w:val="00381569"/>
    <w:rsid w:val="00381DBF"/>
    <w:rsid w:val="0038278A"/>
    <w:rsid w:val="0038319D"/>
    <w:rsid w:val="00384092"/>
    <w:rsid w:val="00384CE5"/>
    <w:rsid w:val="00384E25"/>
    <w:rsid w:val="00385185"/>
    <w:rsid w:val="00385556"/>
    <w:rsid w:val="00385732"/>
    <w:rsid w:val="00385DDD"/>
    <w:rsid w:val="00385E34"/>
    <w:rsid w:val="003860E8"/>
    <w:rsid w:val="003862AE"/>
    <w:rsid w:val="00387396"/>
    <w:rsid w:val="00387718"/>
    <w:rsid w:val="003900C7"/>
    <w:rsid w:val="00390554"/>
    <w:rsid w:val="00390A9B"/>
    <w:rsid w:val="00390FC3"/>
    <w:rsid w:val="0039104E"/>
    <w:rsid w:val="0039108E"/>
    <w:rsid w:val="003910A9"/>
    <w:rsid w:val="003913F2"/>
    <w:rsid w:val="003914C2"/>
    <w:rsid w:val="003915F4"/>
    <w:rsid w:val="0039253F"/>
    <w:rsid w:val="00392A0E"/>
    <w:rsid w:val="00392A43"/>
    <w:rsid w:val="00392A92"/>
    <w:rsid w:val="00392F25"/>
    <w:rsid w:val="003930DE"/>
    <w:rsid w:val="0039393D"/>
    <w:rsid w:val="00393CAF"/>
    <w:rsid w:val="00394282"/>
    <w:rsid w:val="00394688"/>
    <w:rsid w:val="003946B2"/>
    <w:rsid w:val="003949F0"/>
    <w:rsid w:val="00394B7E"/>
    <w:rsid w:val="00394C0C"/>
    <w:rsid w:val="00395242"/>
    <w:rsid w:val="00395982"/>
    <w:rsid w:val="003968E1"/>
    <w:rsid w:val="00396B64"/>
    <w:rsid w:val="00396B69"/>
    <w:rsid w:val="00397A21"/>
    <w:rsid w:val="00397C8D"/>
    <w:rsid w:val="003A0535"/>
    <w:rsid w:val="003A0560"/>
    <w:rsid w:val="003A0856"/>
    <w:rsid w:val="003A0CB1"/>
    <w:rsid w:val="003A12A3"/>
    <w:rsid w:val="003A1614"/>
    <w:rsid w:val="003A1913"/>
    <w:rsid w:val="003A28C9"/>
    <w:rsid w:val="003A29AB"/>
    <w:rsid w:val="003A338D"/>
    <w:rsid w:val="003A341F"/>
    <w:rsid w:val="003A394A"/>
    <w:rsid w:val="003A3C6C"/>
    <w:rsid w:val="003A3DEB"/>
    <w:rsid w:val="003A44FF"/>
    <w:rsid w:val="003A54B6"/>
    <w:rsid w:val="003A5EF3"/>
    <w:rsid w:val="003A6043"/>
    <w:rsid w:val="003A6255"/>
    <w:rsid w:val="003A62C1"/>
    <w:rsid w:val="003A6B9C"/>
    <w:rsid w:val="003A70E7"/>
    <w:rsid w:val="003A725D"/>
    <w:rsid w:val="003A72B4"/>
    <w:rsid w:val="003A7867"/>
    <w:rsid w:val="003B00C2"/>
    <w:rsid w:val="003B0296"/>
    <w:rsid w:val="003B03AE"/>
    <w:rsid w:val="003B03D8"/>
    <w:rsid w:val="003B1267"/>
    <w:rsid w:val="003B166E"/>
    <w:rsid w:val="003B210F"/>
    <w:rsid w:val="003B29B2"/>
    <w:rsid w:val="003B2BBA"/>
    <w:rsid w:val="003B2ED2"/>
    <w:rsid w:val="003B3109"/>
    <w:rsid w:val="003B36B8"/>
    <w:rsid w:val="003B3847"/>
    <w:rsid w:val="003B39EA"/>
    <w:rsid w:val="003B3D01"/>
    <w:rsid w:val="003B3D87"/>
    <w:rsid w:val="003B3F09"/>
    <w:rsid w:val="003B41F6"/>
    <w:rsid w:val="003B4778"/>
    <w:rsid w:val="003B50F3"/>
    <w:rsid w:val="003B5156"/>
    <w:rsid w:val="003B5387"/>
    <w:rsid w:val="003B5642"/>
    <w:rsid w:val="003B5757"/>
    <w:rsid w:val="003B5E89"/>
    <w:rsid w:val="003B5EA9"/>
    <w:rsid w:val="003B6182"/>
    <w:rsid w:val="003B61D7"/>
    <w:rsid w:val="003B6B51"/>
    <w:rsid w:val="003B71D5"/>
    <w:rsid w:val="003C0123"/>
    <w:rsid w:val="003C0198"/>
    <w:rsid w:val="003C0925"/>
    <w:rsid w:val="003C105E"/>
    <w:rsid w:val="003C12F7"/>
    <w:rsid w:val="003C1725"/>
    <w:rsid w:val="003C2012"/>
    <w:rsid w:val="003C236F"/>
    <w:rsid w:val="003C2383"/>
    <w:rsid w:val="003C283A"/>
    <w:rsid w:val="003C2CFD"/>
    <w:rsid w:val="003C32EC"/>
    <w:rsid w:val="003C3BE1"/>
    <w:rsid w:val="003C4E17"/>
    <w:rsid w:val="003C5924"/>
    <w:rsid w:val="003C5EFB"/>
    <w:rsid w:val="003C6268"/>
    <w:rsid w:val="003C69A3"/>
    <w:rsid w:val="003C709E"/>
    <w:rsid w:val="003C7BDC"/>
    <w:rsid w:val="003C7DBE"/>
    <w:rsid w:val="003D0B88"/>
    <w:rsid w:val="003D0F6B"/>
    <w:rsid w:val="003D12A6"/>
    <w:rsid w:val="003D12D2"/>
    <w:rsid w:val="003D18A9"/>
    <w:rsid w:val="003D27CE"/>
    <w:rsid w:val="003D30A9"/>
    <w:rsid w:val="003D320C"/>
    <w:rsid w:val="003D3A95"/>
    <w:rsid w:val="003D4DE0"/>
    <w:rsid w:val="003D5090"/>
    <w:rsid w:val="003D5123"/>
    <w:rsid w:val="003D6308"/>
    <w:rsid w:val="003D636E"/>
    <w:rsid w:val="003D68FC"/>
    <w:rsid w:val="003D6CD8"/>
    <w:rsid w:val="003D79B5"/>
    <w:rsid w:val="003E0055"/>
    <w:rsid w:val="003E076D"/>
    <w:rsid w:val="003E0C3D"/>
    <w:rsid w:val="003E0FCA"/>
    <w:rsid w:val="003E195B"/>
    <w:rsid w:val="003E1995"/>
    <w:rsid w:val="003E1D98"/>
    <w:rsid w:val="003E1E51"/>
    <w:rsid w:val="003E292B"/>
    <w:rsid w:val="003E321B"/>
    <w:rsid w:val="003E32E6"/>
    <w:rsid w:val="003E3544"/>
    <w:rsid w:val="003E3813"/>
    <w:rsid w:val="003E4111"/>
    <w:rsid w:val="003E41EA"/>
    <w:rsid w:val="003E4A32"/>
    <w:rsid w:val="003E4D3F"/>
    <w:rsid w:val="003E6025"/>
    <w:rsid w:val="003E6CA3"/>
    <w:rsid w:val="003E76BB"/>
    <w:rsid w:val="003E7722"/>
    <w:rsid w:val="003E7B96"/>
    <w:rsid w:val="003E7BCF"/>
    <w:rsid w:val="003E7CAD"/>
    <w:rsid w:val="003F0572"/>
    <w:rsid w:val="003F0E32"/>
    <w:rsid w:val="003F11B4"/>
    <w:rsid w:val="003F1627"/>
    <w:rsid w:val="003F1D90"/>
    <w:rsid w:val="003F20C3"/>
    <w:rsid w:val="003F2E93"/>
    <w:rsid w:val="003F33B1"/>
    <w:rsid w:val="003F3ACE"/>
    <w:rsid w:val="003F448B"/>
    <w:rsid w:val="003F460F"/>
    <w:rsid w:val="003F4E44"/>
    <w:rsid w:val="003F5426"/>
    <w:rsid w:val="003F5CDF"/>
    <w:rsid w:val="003F6176"/>
    <w:rsid w:val="003F66DD"/>
    <w:rsid w:val="003F675A"/>
    <w:rsid w:val="003F6A65"/>
    <w:rsid w:val="003F7108"/>
    <w:rsid w:val="003F731A"/>
    <w:rsid w:val="003F7880"/>
    <w:rsid w:val="003F7D48"/>
    <w:rsid w:val="003F7DA2"/>
    <w:rsid w:val="003F7F1B"/>
    <w:rsid w:val="00400689"/>
    <w:rsid w:val="0040073F"/>
    <w:rsid w:val="0040084E"/>
    <w:rsid w:val="0040130E"/>
    <w:rsid w:val="00401B27"/>
    <w:rsid w:val="00401FE6"/>
    <w:rsid w:val="00402008"/>
    <w:rsid w:val="00402E94"/>
    <w:rsid w:val="004036C3"/>
    <w:rsid w:val="0040572B"/>
    <w:rsid w:val="00405774"/>
    <w:rsid w:val="00405DF1"/>
    <w:rsid w:val="00405EF5"/>
    <w:rsid w:val="004061C8"/>
    <w:rsid w:val="00406288"/>
    <w:rsid w:val="00406D67"/>
    <w:rsid w:val="004079A2"/>
    <w:rsid w:val="00407ED5"/>
    <w:rsid w:val="00410043"/>
    <w:rsid w:val="00410C54"/>
    <w:rsid w:val="00411BD0"/>
    <w:rsid w:val="00411C56"/>
    <w:rsid w:val="004122B2"/>
    <w:rsid w:val="0041291B"/>
    <w:rsid w:val="00412C72"/>
    <w:rsid w:val="00413136"/>
    <w:rsid w:val="004138BD"/>
    <w:rsid w:val="00413A5E"/>
    <w:rsid w:val="00413C2F"/>
    <w:rsid w:val="00414361"/>
    <w:rsid w:val="004153C7"/>
    <w:rsid w:val="00416180"/>
    <w:rsid w:val="00417236"/>
    <w:rsid w:val="00420675"/>
    <w:rsid w:val="00420C20"/>
    <w:rsid w:val="004211CB"/>
    <w:rsid w:val="0042130E"/>
    <w:rsid w:val="0042133C"/>
    <w:rsid w:val="00421375"/>
    <w:rsid w:val="00421596"/>
    <w:rsid w:val="00421C03"/>
    <w:rsid w:val="0042269D"/>
    <w:rsid w:val="00422A06"/>
    <w:rsid w:val="004233E7"/>
    <w:rsid w:val="00423B9B"/>
    <w:rsid w:val="00423BE4"/>
    <w:rsid w:val="004245F4"/>
    <w:rsid w:val="004247DF"/>
    <w:rsid w:val="00424A5F"/>
    <w:rsid w:val="004250A6"/>
    <w:rsid w:val="00425526"/>
    <w:rsid w:val="00425BBA"/>
    <w:rsid w:val="00425DAD"/>
    <w:rsid w:val="0042629B"/>
    <w:rsid w:val="00426350"/>
    <w:rsid w:val="0042635D"/>
    <w:rsid w:val="00426B1C"/>
    <w:rsid w:val="0042731B"/>
    <w:rsid w:val="004275E9"/>
    <w:rsid w:val="0042765D"/>
    <w:rsid w:val="00427AD7"/>
    <w:rsid w:val="00427CAB"/>
    <w:rsid w:val="00430D2D"/>
    <w:rsid w:val="00431969"/>
    <w:rsid w:val="00432FD5"/>
    <w:rsid w:val="0043368F"/>
    <w:rsid w:val="00433A23"/>
    <w:rsid w:val="004343A9"/>
    <w:rsid w:val="00434D43"/>
    <w:rsid w:val="00434ECC"/>
    <w:rsid w:val="004358CC"/>
    <w:rsid w:val="00435C65"/>
    <w:rsid w:val="0043651D"/>
    <w:rsid w:val="00436DB4"/>
    <w:rsid w:val="00437712"/>
    <w:rsid w:val="00437D6D"/>
    <w:rsid w:val="00437F84"/>
    <w:rsid w:val="00440AEF"/>
    <w:rsid w:val="00440C4E"/>
    <w:rsid w:val="004417CA"/>
    <w:rsid w:val="00442055"/>
    <w:rsid w:val="00442AC9"/>
    <w:rsid w:val="00442F3D"/>
    <w:rsid w:val="0044366E"/>
    <w:rsid w:val="00443EE7"/>
    <w:rsid w:val="00444270"/>
    <w:rsid w:val="00444489"/>
    <w:rsid w:val="00444EB4"/>
    <w:rsid w:val="00444F84"/>
    <w:rsid w:val="0044523A"/>
    <w:rsid w:val="00445430"/>
    <w:rsid w:val="00445D04"/>
    <w:rsid w:val="00445FF7"/>
    <w:rsid w:val="004463CA"/>
    <w:rsid w:val="00446F5F"/>
    <w:rsid w:val="00447A96"/>
    <w:rsid w:val="00447FE9"/>
    <w:rsid w:val="0045062E"/>
    <w:rsid w:val="004509BB"/>
    <w:rsid w:val="004512A3"/>
    <w:rsid w:val="00451D98"/>
    <w:rsid w:val="0045209A"/>
    <w:rsid w:val="004520D5"/>
    <w:rsid w:val="0045212E"/>
    <w:rsid w:val="004529F7"/>
    <w:rsid w:val="0045301D"/>
    <w:rsid w:val="0045330E"/>
    <w:rsid w:val="00453455"/>
    <w:rsid w:val="00453548"/>
    <w:rsid w:val="0045389A"/>
    <w:rsid w:val="00454047"/>
    <w:rsid w:val="0045430A"/>
    <w:rsid w:val="0045446D"/>
    <w:rsid w:val="00454AE9"/>
    <w:rsid w:val="0045516E"/>
    <w:rsid w:val="00455517"/>
    <w:rsid w:val="00455605"/>
    <w:rsid w:val="004566DA"/>
    <w:rsid w:val="00457367"/>
    <w:rsid w:val="004574B1"/>
    <w:rsid w:val="004578B5"/>
    <w:rsid w:val="00457C80"/>
    <w:rsid w:val="00460155"/>
    <w:rsid w:val="004602E6"/>
    <w:rsid w:val="004604B1"/>
    <w:rsid w:val="00460507"/>
    <w:rsid w:val="00460900"/>
    <w:rsid w:val="00461247"/>
    <w:rsid w:val="0046151B"/>
    <w:rsid w:val="004616F8"/>
    <w:rsid w:val="00461998"/>
    <w:rsid w:val="00461C26"/>
    <w:rsid w:val="00461CD1"/>
    <w:rsid w:val="00461E3B"/>
    <w:rsid w:val="00461E43"/>
    <w:rsid w:val="0046263B"/>
    <w:rsid w:val="00462A9B"/>
    <w:rsid w:val="00462C8A"/>
    <w:rsid w:val="00462CD3"/>
    <w:rsid w:val="004633DF"/>
    <w:rsid w:val="004635C0"/>
    <w:rsid w:val="00463BFB"/>
    <w:rsid w:val="00463F04"/>
    <w:rsid w:val="004647F9"/>
    <w:rsid w:val="00465BC3"/>
    <w:rsid w:val="00466662"/>
    <w:rsid w:val="00466F71"/>
    <w:rsid w:val="0046721D"/>
    <w:rsid w:val="00467551"/>
    <w:rsid w:val="00467D4F"/>
    <w:rsid w:val="00470063"/>
    <w:rsid w:val="004700F3"/>
    <w:rsid w:val="00470CFA"/>
    <w:rsid w:val="00470F22"/>
    <w:rsid w:val="00470F52"/>
    <w:rsid w:val="00471922"/>
    <w:rsid w:val="00471B53"/>
    <w:rsid w:val="00471C01"/>
    <w:rsid w:val="00471F5D"/>
    <w:rsid w:val="004722F0"/>
    <w:rsid w:val="00472862"/>
    <w:rsid w:val="00473A6C"/>
    <w:rsid w:val="00474454"/>
    <w:rsid w:val="0047459B"/>
    <w:rsid w:val="00474B3D"/>
    <w:rsid w:val="00474B78"/>
    <w:rsid w:val="00475607"/>
    <w:rsid w:val="004759E7"/>
    <w:rsid w:val="004762AF"/>
    <w:rsid w:val="0047669D"/>
    <w:rsid w:val="00480FDD"/>
    <w:rsid w:val="00481053"/>
    <w:rsid w:val="00481DF7"/>
    <w:rsid w:val="00481FCE"/>
    <w:rsid w:val="00481FE9"/>
    <w:rsid w:val="00482206"/>
    <w:rsid w:val="00483A8A"/>
    <w:rsid w:val="00484A47"/>
    <w:rsid w:val="004851D6"/>
    <w:rsid w:val="004853A2"/>
    <w:rsid w:val="0048543D"/>
    <w:rsid w:val="0048551C"/>
    <w:rsid w:val="004858AC"/>
    <w:rsid w:val="00485E70"/>
    <w:rsid w:val="00485FB0"/>
    <w:rsid w:val="004869F9"/>
    <w:rsid w:val="00486EAF"/>
    <w:rsid w:val="004874FD"/>
    <w:rsid w:val="00490572"/>
    <w:rsid w:val="00490858"/>
    <w:rsid w:val="00490D2E"/>
    <w:rsid w:val="004912F2"/>
    <w:rsid w:val="00491385"/>
    <w:rsid w:val="00491742"/>
    <w:rsid w:val="00491767"/>
    <w:rsid w:val="00491EA7"/>
    <w:rsid w:val="004921B6"/>
    <w:rsid w:val="004925FE"/>
    <w:rsid w:val="00493400"/>
    <w:rsid w:val="004936E7"/>
    <w:rsid w:val="00493945"/>
    <w:rsid w:val="004939FD"/>
    <w:rsid w:val="0049400A"/>
    <w:rsid w:val="004940C7"/>
    <w:rsid w:val="00494226"/>
    <w:rsid w:val="004944AF"/>
    <w:rsid w:val="004958B3"/>
    <w:rsid w:val="00495945"/>
    <w:rsid w:val="00495B63"/>
    <w:rsid w:val="004964C8"/>
    <w:rsid w:val="00496678"/>
    <w:rsid w:val="004968D3"/>
    <w:rsid w:val="00496AA1"/>
    <w:rsid w:val="00496B41"/>
    <w:rsid w:val="00496C4F"/>
    <w:rsid w:val="00496C84"/>
    <w:rsid w:val="00497089"/>
    <w:rsid w:val="00497738"/>
    <w:rsid w:val="00497BEE"/>
    <w:rsid w:val="00497D26"/>
    <w:rsid w:val="004A0147"/>
    <w:rsid w:val="004A05F0"/>
    <w:rsid w:val="004A06EC"/>
    <w:rsid w:val="004A1137"/>
    <w:rsid w:val="004A1253"/>
    <w:rsid w:val="004A137A"/>
    <w:rsid w:val="004A1672"/>
    <w:rsid w:val="004A167B"/>
    <w:rsid w:val="004A16D0"/>
    <w:rsid w:val="004A1BC0"/>
    <w:rsid w:val="004A2F0B"/>
    <w:rsid w:val="004A3588"/>
    <w:rsid w:val="004A3B9D"/>
    <w:rsid w:val="004A4489"/>
    <w:rsid w:val="004A452D"/>
    <w:rsid w:val="004A4CBB"/>
    <w:rsid w:val="004A4CDE"/>
    <w:rsid w:val="004A4EC8"/>
    <w:rsid w:val="004A5304"/>
    <w:rsid w:val="004A63FC"/>
    <w:rsid w:val="004A6650"/>
    <w:rsid w:val="004A707D"/>
    <w:rsid w:val="004B09E7"/>
    <w:rsid w:val="004B10E6"/>
    <w:rsid w:val="004B13AB"/>
    <w:rsid w:val="004B1974"/>
    <w:rsid w:val="004B1D65"/>
    <w:rsid w:val="004B1F8B"/>
    <w:rsid w:val="004B2258"/>
    <w:rsid w:val="004B2346"/>
    <w:rsid w:val="004B30C9"/>
    <w:rsid w:val="004B3335"/>
    <w:rsid w:val="004B335F"/>
    <w:rsid w:val="004B3A40"/>
    <w:rsid w:val="004B3CCB"/>
    <w:rsid w:val="004B3D45"/>
    <w:rsid w:val="004B3F12"/>
    <w:rsid w:val="004B4014"/>
    <w:rsid w:val="004B4D1C"/>
    <w:rsid w:val="004B5088"/>
    <w:rsid w:val="004B5191"/>
    <w:rsid w:val="004B5919"/>
    <w:rsid w:val="004B6190"/>
    <w:rsid w:val="004B6239"/>
    <w:rsid w:val="004B6369"/>
    <w:rsid w:val="004B66B4"/>
    <w:rsid w:val="004B6736"/>
    <w:rsid w:val="004B6BC9"/>
    <w:rsid w:val="004B6FA5"/>
    <w:rsid w:val="004B705F"/>
    <w:rsid w:val="004B7EA2"/>
    <w:rsid w:val="004C036A"/>
    <w:rsid w:val="004C0641"/>
    <w:rsid w:val="004C0733"/>
    <w:rsid w:val="004C09F7"/>
    <w:rsid w:val="004C147D"/>
    <w:rsid w:val="004C16F2"/>
    <w:rsid w:val="004C1A0B"/>
    <w:rsid w:val="004C2388"/>
    <w:rsid w:val="004C2B87"/>
    <w:rsid w:val="004C333C"/>
    <w:rsid w:val="004C3FC1"/>
    <w:rsid w:val="004C3FF9"/>
    <w:rsid w:val="004C4BC8"/>
    <w:rsid w:val="004C608F"/>
    <w:rsid w:val="004C6214"/>
    <w:rsid w:val="004C65BB"/>
    <w:rsid w:val="004C6723"/>
    <w:rsid w:val="004C68EB"/>
    <w:rsid w:val="004C6E3E"/>
    <w:rsid w:val="004C7863"/>
    <w:rsid w:val="004C7927"/>
    <w:rsid w:val="004D03E8"/>
    <w:rsid w:val="004D06CC"/>
    <w:rsid w:val="004D0A4D"/>
    <w:rsid w:val="004D0D07"/>
    <w:rsid w:val="004D1239"/>
    <w:rsid w:val="004D16BC"/>
    <w:rsid w:val="004D17FC"/>
    <w:rsid w:val="004D1894"/>
    <w:rsid w:val="004D26E2"/>
    <w:rsid w:val="004D2C03"/>
    <w:rsid w:val="004D2ECC"/>
    <w:rsid w:val="004D2F86"/>
    <w:rsid w:val="004D321B"/>
    <w:rsid w:val="004D3437"/>
    <w:rsid w:val="004D36D5"/>
    <w:rsid w:val="004D433D"/>
    <w:rsid w:val="004D45BC"/>
    <w:rsid w:val="004D4831"/>
    <w:rsid w:val="004D4C8E"/>
    <w:rsid w:val="004D5430"/>
    <w:rsid w:val="004D5662"/>
    <w:rsid w:val="004D5DB5"/>
    <w:rsid w:val="004D6545"/>
    <w:rsid w:val="004D69CC"/>
    <w:rsid w:val="004D6BD8"/>
    <w:rsid w:val="004D6EFD"/>
    <w:rsid w:val="004D7611"/>
    <w:rsid w:val="004D7836"/>
    <w:rsid w:val="004E0019"/>
    <w:rsid w:val="004E0633"/>
    <w:rsid w:val="004E08A3"/>
    <w:rsid w:val="004E08FC"/>
    <w:rsid w:val="004E105C"/>
    <w:rsid w:val="004E1083"/>
    <w:rsid w:val="004E16E1"/>
    <w:rsid w:val="004E3161"/>
    <w:rsid w:val="004E398E"/>
    <w:rsid w:val="004E4E2F"/>
    <w:rsid w:val="004E4F23"/>
    <w:rsid w:val="004E5D4D"/>
    <w:rsid w:val="004F007B"/>
    <w:rsid w:val="004F0175"/>
    <w:rsid w:val="004F06EC"/>
    <w:rsid w:val="004F082A"/>
    <w:rsid w:val="004F1372"/>
    <w:rsid w:val="004F24FE"/>
    <w:rsid w:val="004F2A68"/>
    <w:rsid w:val="004F2C33"/>
    <w:rsid w:val="004F2DC0"/>
    <w:rsid w:val="004F3067"/>
    <w:rsid w:val="004F3BCB"/>
    <w:rsid w:val="004F42E7"/>
    <w:rsid w:val="004F42F6"/>
    <w:rsid w:val="004F42FF"/>
    <w:rsid w:val="004F4587"/>
    <w:rsid w:val="004F45E9"/>
    <w:rsid w:val="004F4CBD"/>
    <w:rsid w:val="004F52D8"/>
    <w:rsid w:val="004F53B2"/>
    <w:rsid w:val="004F5962"/>
    <w:rsid w:val="004F5CB7"/>
    <w:rsid w:val="004F64C4"/>
    <w:rsid w:val="004F6743"/>
    <w:rsid w:val="004F6F9A"/>
    <w:rsid w:val="004F757F"/>
    <w:rsid w:val="004F78F4"/>
    <w:rsid w:val="004F7905"/>
    <w:rsid w:val="004F7C96"/>
    <w:rsid w:val="00500199"/>
    <w:rsid w:val="00500435"/>
    <w:rsid w:val="00500AF2"/>
    <w:rsid w:val="00501575"/>
    <w:rsid w:val="005016C5"/>
    <w:rsid w:val="0050248A"/>
    <w:rsid w:val="0050266E"/>
    <w:rsid w:val="00502730"/>
    <w:rsid w:val="005030F5"/>
    <w:rsid w:val="0050335C"/>
    <w:rsid w:val="0050364A"/>
    <w:rsid w:val="00504DEA"/>
    <w:rsid w:val="00504E48"/>
    <w:rsid w:val="00505AB0"/>
    <w:rsid w:val="00505D60"/>
    <w:rsid w:val="0050662A"/>
    <w:rsid w:val="00506655"/>
    <w:rsid w:val="00506BA9"/>
    <w:rsid w:val="00507447"/>
    <w:rsid w:val="00507A26"/>
    <w:rsid w:val="005105B4"/>
    <w:rsid w:val="00510693"/>
    <w:rsid w:val="005108E8"/>
    <w:rsid w:val="005114BD"/>
    <w:rsid w:val="00511B52"/>
    <w:rsid w:val="00512DEB"/>
    <w:rsid w:val="0051347D"/>
    <w:rsid w:val="00513577"/>
    <w:rsid w:val="0051397F"/>
    <w:rsid w:val="00513AD2"/>
    <w:rsid w:val="0051452C"/>
    <w:rsid w:val="00514577"/>
    <w:rsid w:val="00514B12"/>
    <w:rsid w:val="00514BDF"/>
    <w:rsid w:val="00514BE7"/>
    <w:rsid w:val="00515106"/>
    <w:rsid w:val="0051546F"/>
    <w:rsid w:val="0051561B"/>
    <w:rsid w:val="00515790"/>
    <w:rsid w:val="00515830"/>
    <w:rsid w:val="00515D4B"/>
    <w:rsid w:val="00515E76"/>
    <w:rsid w:val="00515F2E"/>
    <w:rsid w:val="005162C7"/>
    <w:rsid w:val="00516D5A"/>
    <w:rsid w:val="00516EFD"/>
    <w:rsid w:val="0051718B"/>
    <w:rsid w:val="00517449"/>
    <w:rsid w:val="00517BC5"/>
    <w:rsid w:val="00521824"/>
    <w:rsid w:val="00521F1A"/>
    <w:rsid w:val="00522D8D"/>
    <w:rsid w:val="0052335F"/>
    <w:rsid w:val="005235F5"/>
    <w:rsid w:val="0052360B"/>
    <w:rsid w:val="00523BEF"/>
    <w:rsid w:val="00524207"/>
    <w:rsid w:val="0052435B"/>
    <w:rsid w:val="00524B8E"/>
    <w:rsid w:val="005251CE"/>
    <w:rsid w:val="00525CD2"/>
    <w:rsid w:val="00525EB1"/>
    <w:rsid w:val="00526950"/>
    <w:rsid w:val="00526F27"/>
    <w:rsid w:val="00527193"/>
    <w:rsid w:val="00527C3F"/>
    <w:rsid w:val="005300DC"/>
    <w:rsid w:val="00530281"/>
    <w:rsid w:val="0053082F"/>
    <w:rsid w:val="005309CF"/>
    <w:rsid w:val="00530A73"/>
    <w:rsid w:val="00530E2C"/>
    <w:rsid w:val="00530EE1"/>
    <w:rsid w:val="005312CE"/>
    <w:rsid w:val="0053156A"/>
    <w:rsid w:val="00531739"/>
    <w:rsid w:val="00531FD8"/>
    <w:rsid w:val="005322CB"/>
    <w:rsid w:val="00532BFE"/>
    <w:rsid w:val="00533A30"/>
    <w:rsid w:val="00534AFF"/>
    <w:rsid w:val="005351FE"/>
    <w:rsid w:val="00535242"/>
    <w:rsid w:val="00535C8F"/>
    <w:rsid w:val="005363E5"/>
    <w:rsid w:val="0053652A"/>
    <w:rsid w:val="00536E67"/>
    <w:rsid w:val="00537209"/>
    <w:rsid w:val="005376E1"/>
    <w:rsid w:val="00540294"/>
    <w:rsid w:val="00540A84"/>
    <w:rsid w:val="00540E40"/>
    <w:rsid w:val="0054140B"/>
    <w:rsid w:val="005414D7"/>
    <w:rsid w:val="00541A12"/>
    <w:rsid w:val="005420A8"/>
    <w:rsid w:val="00542C06"/>
    <w:rsid w:val="0054377C"/>
    <w:rsid w:val="00543AC3"/>
    <w:rsid w:val="00543C53"/>
    <w:rsid w:val="00543CD6"/>
    <w:rsid w:val="00544125"/>
    <w:rsid w:val="00544AA3"/>
    <w:rsid w:val="0054672A"/>
    <w:rsid w:val="00546C04"/>
    <w:rsid w:val="00546DD7"/>
    <w:rsid w:val="00546E58"/>
    <w:rsid w:val="00546E6A"/>
    <w:rsid w:val="005471DF"/>
    <w:rsid w:val="005503BB"/>
    <w:rsid w:val="00550753"/>
    <w:rsid w:val="00550925"/>
    <w:rsid w:val="005509F2"/>
    <w:rsid w:val="0055160C"/>
    <w:rsid w:val="005516D5"/>
    <w:rsid w:val="00551793"/>
    <w:rsid w:val="00551DFF"/>
    <w:rsid w:val="00551E61"/>
    <w:rsid w:val="0055228A"/>
    <w:rsid w:val="00552B1D"/>
    <w:rsid w:val="00552B28"/>
    <w:rsid w:val="00552C4B"/>
    <w:rsid w:val="00552CFE"/>
    <w:rsid w:val="00552F6B"/>
    <w:rsid w:val="00553508"/>
    <w:rsid w:val="0055370F"/>
    <w:rsid w:val="00553D69"/>
    <w:rsid w:val="005541AA"/>
    <w:rsid w:val="00554916"/>
    <w:rsid w:val="00554F49"/>
    <w:rsid w:val="005553C6"/>
    <w:rsid w:val="005555D6"/>
    <w:rsid w:val="00556115"/>
    <w:rsid w:val="005562C1"/>
    <w:rsid w:val="005562FC"/>
    <w:rsid w:val="00556A20"/>
    <w:rsid w:val="00557A8A"/>
    <w:rsid w:val="00557D3F"/>
    <w:rsid w:val="005614FF"/>
    <w:rsid w:val="00561DDE"/>
    <w:rsid w:val="00562066"/>
    <w:rsid w:val="005621DA"/>
    <w:rsid w:val="0056258C"/>
    <w:rsid w:val="00562637"/>
    <w:rsid w:val="00562C36"/>
    <w:rsid w:val="00562E02"/>
    <w:rsid w:val="005634C5"/>
    <w:rsid w:val="00563B40"/>
    <w:rsid w:val="00563FB8"/>
    <w:rsid w:val="0056410F"/>
    <w:rsid w:val="005643DB"/>
    <w:rsid w:val="00564CB8"/>
    <w:rsid w:val="00565170"/>
    <w:rsid w:val="0056555C"/>
    <w:rsid w:val="0056567C"/>
    <w:rsid w:val="00565AD1"/>
    <w:rsid w:val="00565C18"/>
    <w:rsid w:val="00565DBA"/>
    <w:rsid w:val="0056620F"/>
    <w:rsid w:val="0056677C"/>
    <w:rsid w:val="00566DF9"/>
    <w:rsid w:val="00567B1D"/>
    <w:rsid w:val="00570027"/>
    <w:rsid w:val="0057023A"/>
    <w:rsid w:val="005702A0"/>
    <w:rsid w:val="0057105B"/>
    <w:rsid w:val="005716F6"/>
    <w:rsid w:val="0057175B"/>
    <w:rsid w:val="00572174"/>
    <w:rsid w:val="00572360"/>
    <w:rsid w:val="0057360D"/>
    <w:rsid w:val="00573D17"/>
    <w:rsid w:val="00573D65"/>
    <w:rsid w:val="00574228"/>
    <w:rsid w:val="00574342"/>
    <w:rsid w:val="00574985"/>
    <w:rsid w:val="00574B29"/>
    <w:rsid w:val="0057520D"/>
    <w:rsid w:val="0057540F"/>
    <w:rsid w:val="00575514"/>
    <w:rsid w:val="00575F8F"/>
    <w:rsid w:val="005760FB"/>
    <w:rsid w:val="00576737"/>
    <w:rsid w:val="0057675E"/>
    <w:rsid w:val="00576CBA"/>
    <w:rsid w:val="00576D03"/>
    <w:rsid w:val="005770E1"/>
    <w:rsid w:val="00577AF1"/>
    <w:rsid w:val="0058044C"/>
    <w:rsid w:val="0058080A"/>
    <w:rsid w:val="0058180B"/>
    <w:rsid w:val="0058189D"/>
    <w:rsid w:val="00581912"/>
    <w:rsid w:val="00581BAB"/>
    <w:rsid w:val="00581C12"/>
    <w:rsid w:val="005820C4"/>
    <w:rsid w:val="0058231E"/>
    <w:rsid w:val="005836B4"/>
    <w:rsid w:val="00583D23"/>
    <w:rsid w:val="00583DF9"/>
    <w:rsid w:val="0058421A"/>
    <w:rsid w:val="00584D51"/>
    <w:rsid w:val="00584F0A"/>
    <w:rsid w:val="00585164"/>
    <w:rsid w:val="005853C3"/>
    <w:rsid w:val="00585DC5"/>
    <w:rsid w:val="00586667"/>
    <w:rsid w:val="00586742"/>
    <w:rsid w:val="00586825"/>
    <w:rsid w:val="00586ED9"/>
    <w:rsid w:val="0058735E"/>
    <w:rsid w:val="00587A8B"/>
    <w:rsid w:val="00587F0C"/>
    <w:rsid w:val="00587FFC"/>
    <w:rsid w:val="00590285"/>
    <w:rsid w:val="0059059B"/>
    <w:rsid w:val="00590BF1"/>
    <w:rsid w:val="00590FFB"/>
    <w:rsid w:val="005910B4"/>
    <w:rsid w:val="00591810"/>
    <w:rsid w:val="00591BC4"/>
    <w:rsid w:val="0059200B"/>
    <w:rsid w:val="00592075"/>
    <w:rsid w:val="00593A7C"/>
    <w:rsid w:val="00594577"/>
    <w:rsid w:val="005947F1"/>
    <w:rsid w:val="00594A6A"/>
    <w:rsid w:val="00595578"/>
    <w:rsid w:val="00595CB9"/>
    <w:rsid w:val="0059607C"/>
    <w:rsid w:val="005960EB"/>
    <w:rsid w:val="00596401"/>
    <w:rsid w:val="00596599"/>
    <w:rsid w:val="00596D23"/>
    <w:rsid w:val="00597C6A"/>
    <w:rsid w:val="00597EF3"/>
    <w:rsid w:val="005A032D"/>
    <w:rsid w:val="005A03ED"/>
    <w:rsid w:val="005A06F6"/>
    <w:rsid w:val="005A0944"/>
    <w:rsid w:val="005A11CB"/>
    <w:rsid w:val="005A140C"/>
    <w:rsid w:val="005A14A0"/>
    <w:rsid w:val="005A34CA"/>
    <w:rsid w:val="005A3826"/>
    <w:rsid w:val="005A408C"/>
    <w:rsid w:val="005A4702"/>
    <w:rsid w:val="005A4FA5"/>
    <w:rsid w:val="005A55BC"/>
    <w:rsid w:val="005A6296"/>
    <w:rsid w:val="005A65D2"/>
    <w:rsid w:val="005A6A6C"/>
    <w:rsid w:val="005A6CE9"/>
    <w:rsid w:val="005A7660"/>
    <w:rsid w:val="005A7AF5"/>
    <w:rsid w:val="005A7E9B"/>
    <w:rsid w:val="005B005D"/>
    <w:rsid w:val="005B0134"/>
    <w:rsid w:val="005B08C7"/>
    <w:rsid w:val="005B0903"/>
    <w:rsid w:val="005B0DFA"/>
    <w:rsid w:val="005B168D"/>
    <w:rsid w:val="005B286A"/>
    <w:rsid w:val="005B2DB9"/>
    <w:rsid w:val="005B2E6D"/>
    <w:rsid w:val="005B3D5D"/>
    <w:rsid w:val="005B4AF6"/>
    <w:rsid w:val="005B4CF7"/>
    <w:rsid w:val="005B4EFB"/>
    <w:rsid w:val="005B53C9"/>
    <w:rsid w:val="005B5C66"/>
    <w:rsid w:val="005B60CE"/>
    <w:rsid w:val="005B63AA"/>
    <w:rsid w:val="005B66F5"/>
    <w:rsid w:val="005B69C0"/>
    <w:rsid w:val="005B6CF3"/>
    <w:rsid w:val="005B7404"/>
    <w:rsid w:val="005C0164"/>
    <w:rsid w:val="005C034F"/>
    <w:rsid w:val="005C08D8"/>
    <w:rsid w:val="005C0B1D"/>
    <w:rsid w:val="005C0C12"/>
    <w:rsid w:val="005C0F2B"/>
    <w:rsid w:val="005C10F1"/>
    <w:rsid w:val="005C11F3"/>
    <w:rsid w:val="005C1A22"/>
    <w:rsid w:val="005C27E1"/>
    <w:rsid w:val="005C2FF1"/>
    <w:rsid w:val="005C3E1E"/>
    <w:rsid w:val="005C4054"/>
    <w:rsid w:val="005C455B"/>
    <w:rsid w:val="005C460F"/>
    <w:rsid w:val="005C4FD6"/>
    <w:rsid w:val="005C5917"/>
    <w:rsid w:val="005C5F4E"/>
    <w:rsid w:val="005C6284"/>
    <w:rsid w:val="005C7134"/>
    <w:rsid w:val="005C7797"/>
    <w:rsid w:val="005C7C25"/>
    <w:rsid w:val="005D0386"/>
    <w:rsid w:val="005D1933"/>
    <w:rsid w:val="005D1B37"/>
    <w:rsid w:val="005D1DA4"/>
    <w:rsid w:val="005D1FAE"/>
    <w:rsid w:val="005D20E7"/>
    <w:rsid w:val="005D24F2"/>
    <w:rsid w:val="005D28FC"/>
    <w:rsid w:val="005D2A7B"/>
    <w:rsid w:val="005D2BE4"/>
    <w:rsid w:val="005D2ED9"/>
    <w:rsid w:val="005D3685"/>
    <w:rsid w:val="005D3836"/>
    <w:rsid w:val="005D385B"/>
    <w:rsid w:val="005D3BCA"/>
    <w:rsid w:val="005D4902"/>
    <w:rsid w:val="005D4E04"/>
    <w:rsid w:val="005D5124"/>
    <w:rsid w:val="005D5C11"/>
    <w:rsid w:val="005D5CC3"/>
    <w:rsid w:val="005D6079"/>
    <w:rsid w:val="005D61C3"/>
    <w:rsid w:val="005D6341"/>
    <w:rsid w:val="005D6B3D"/>
    <w:rsid w:val="005D6E62"/>
    <w:rsid w:val="005D72B4"/>
    <w:rsid w:val="005D7993"/>
    <w:rsid w:val="005D7CCB"/>
    <w:rsid w:val="005E0295"/>
    <w:rsid w:val="005E0509"/>
    <w:rsid w:val="005E0A30"/>
    <w:rsid w:val="005E0EEF"/>
    <w:rsid w:val="005E21BE"/>
    <w:rsid w:val="005E2E6A"/>
    <w:rsid w:val="005E3EAD"/>
    <w:rsid w:val="005E3FD4"/>
    <w:rsid w:val="005E43DF"/>
    <w:rsid w:val="005E4696"/>
    <w:rsid w:val="005E4835"/>
    <w:rsid w:val="005E4838"/>
    <w:rsid w:val="005E5699"/>
    <w:rsid w:val="005E5F4A"/>
    <w:rsid w:val="005E600B"/>
    <w:rsid w:val="005E60D6"/>
    <w:rsid w:val="005E61DB"/>
    <w:rsid w:val="005E7553"/>
    <w:rsid w:val="005E78E9"/>
    <w:rsid w:val="005E7D14"/>
    <w:rsid w:val="005F0A9E"/>
    <w:rsid w:val="005F0DA2"/>
    <w:rsid w:val="005F18B9"/>
    <w:rsid w:val="005F193A"/>
    <w:rsid w:val="005F1BDF"/>
    <w:rsid w:val="005F2BEE"/>
    <w:rsid w:val="005F328A"/>
    <w:rsid w:val="005F4EE1"/>
    <w:rsid w:val="005F5578"/>
    <w:rsid w:val="005F5AAA"/>
    <w:rsid w:val="005F5BF8"/>
    <w:rsid w:val="005F5C61"/>
    <w:rsid w:val="005F5C7B"/>
    <w:rsid w:val="005F5D60"/>
    <w:rsid w:val="005F65DD"/>
    <w:rsid w:val="00600D72"/>
    <w:rsid w:val="006012F4"/>
    <w:rsid w:val="00601C5D"/>
    <w:rsid w:val="00602883"/>
    <w:rsid w:val="00602E33"/>
    <w:rsid w:val="006035D4"/>
    <w:rsid w:val="0060487C"/>
    <w:rsid w:val="00604983"/>
    <w:rsid w:val="00604E06"/>
    <w:rsid w:val="006050E8"/>
    <w:rsid w:val="0060546E"/>
    <w:rsid w:val="00605DE6"/>
    <w:rsid w:val="00606963"/>
    <w:rsid w:val="00606D42"/>
    <w:rsid w:val="00606DC1"/>
    <w:rsid w:val="00607223"/>
    <w:rsid w:val="00607234"/>
    <w:rsid w:val="00607343"/>
    <w:rsid w:val="00607375"/>
    <w:rsid w:val="00607CBD"/>
    <w:rsid w:val="00610AAF"/>
    <w:rsid w:val="00610AF9"/>
    <w:rsid w:val="00610ECE"/>
    <w:rsid w:val="00611043"/>
    <w:rsid w:val="00611537"/>
    <w:rsid w:val="00611601"/>
    <w:rsid w:val="006117DC"/>
    <w:rsid w:val="00611996"/>
    <w:rsid w:val="00611DB6"/>
    <w:rsid w:val="00612193"/>
    <w:rsid w:val="00613133"/>
    <w:rsid w:val="006133C9"/>
    <w:rsid w:val="006137BE"/>
    <w:rsid w:val="00613BA6"/>
    <w:rsid w:val="00613D62"/>
    <w:rsid w:val="006144ED"/>
    <w:rsid w:val="00614B12"/>
    <w:rsid w:val="00614D63"/>
    <w:rsid w:val="006156DC"/>
    <w:rsid w:val="006159A0"/>
    <w:rsid w:val="00615F23"/>
    <w:rsid w:val="0061640F"/>
    <w:rsid w:val="006174FC"/>
    <w:rsid w:val="00617B15"/>
    <w:rsid w:val="0062075A"/>
    <w:rsid w:val="0062085A"/>
    <w:rsid w:val="006208B1"/>
    <w:rsid w:val="006213C8"/>
    <w:rsid w:val="00621519"/>
    <w:rsid w:val="00621A66"/>
    <w:rsid w:val="00624635"/>
    <w:rsid w:val="00624A67"/>
    <w:rsid w:val="00625227"/>
    <w:rsid w:val="006252FE"/>
    <w:rsid w:val="00625499"/>
    <w:rsid w:val="006255AA"/>
    <w:rsid w:val="00625920"/>
    <w:rsid w:val="00625EFB"/>
    <w:rsid w:val="0062618E"/>
    <w:rsid w:val="0062627F"/>
    <w:rsid w:val="0062665E"/>
    <w:rsid w:val="00626BAB"/>
    <w:rsid w:val="006273CD"/>
    <w:rsid w:val="00627B52"/>
    <w:rsid w:val="00630741"/>
    <w:rsid w:val="006310F1"/>
    <w:rsid w:val="00631A4A"/>
    <w:rsid w:val="00631F4C"/>
    <w:rsid w:val="00631FFC"/>
    <w:rsid w:val="00632317"/>
    <w:rsid w:val="006323FF"/>
    <w:rsid w:val="006325F6"/>
    <w:rsid w:val="00632A02"/>
    <w:rsid w:val="00632B8A"/>
    <w:rsid w:val="006342E6"/>
    <w:rsid w:val="0063446D"/>
    <w:rsid w:val="006344FD"/>
    <w:rsid w:val="006345A7"/>
    <w:rsid w:val="00634CA2"/>
    <w:rsid w:val="00634D58"/>
    <w:rsid w:val="00634E11"/>
    <w:rsid w:val="00635234"/>
    <w:rsid w:val="00635260"/>
    <w:rsid w:val="00635280"/>
    <w:rsid w:val="006352D0"/>
    <w:rsid w:val="00635CBA"/>
    <w:rsid w:val="006362FD"/>
    <w:rsid w:val="006366CF"/>
    <w:rsid w:val="006367F1"/>
    <w:rsid w:val="0063723C"/>
    <w:rsid w:val="00637404"/>
    <w:rsid w:val="00640043"/>
    <w:rsid w:val="006409A0"/>
    <w:rsid w:val="00640B72"/>
    <w:rsid w:val="00640EC4"/>
    <w:rsid w:val="00641208"/>
    <w:rsid w:val="00641768"/>
    <w:rsid w:val="006417D8"/>
    <w:rsid w:val="00641C9C"/>
    <w:rsid w:val="00642415"/>
    <w:rsid w:val="006425C8"/>
    <w:rsid w:val="00642972"/>
    <w:rsid w:val="00643071"/>
    <w:rsid w:val="00643231"/>
    <w:rsid w:val="00643479"/>
    <w:rsid w:val="0064363C"/>
    <w:rsid w:val="00643E85"/>
    <w:rsid w:val="00643EED"/>
    <w:rsid w:val="00643F80"/>
    <w:rsid w:val="00645341"/>
    <w:rsid w:val="00645421"/>
    <w:rsid w:val="00645DB9"/>
    <w:rsid w:val="006466B1"/>
    <w:rsid w:val="00646710"/>
    <w:rsid w:val="00646A59"/>
    <w:rsid w:val="00646F5C"/>
    <w:rsid w:val="00647214"/>
    <w:rsid w:val="006472E4"/>
    <w:rsid w:val="00647B3C"/>
    <w:rsid w:val="006504B8"/>
    <w:rsid w:val="00650619"/>
    <w:rsid w:val="00650E0B"/>
    <w:rsid w:val="00650F0F"/>
    <w:rsid w:val="00651565"/>
    <w:rsid w:val="006515F9"/>
    <w:rsid w:val="00651A7F"/>
    <w:rsid w:val="00651AF8"/>
    <w:rsid w:val="00651B42"/>
    <w:rsid w:val="00651D19"/>
    <w:rsid w:val="00651E51"/>
    <w:rsid w:val="0065210B"/>
    <w:rsid w:val="0065235A"/>
    <w:rsid w:val="00652EFA"/>
    <w:rsid w:val="00653BEE"/>
    <w:rsid w:val="00654CEB"/>
    <w:rsid w:val="006553D3"/>
    <w:rsid w:val="006558F2"/>
    <w:rsid w:val="00655CB6"/>
    <w:rsid w:val="006561DE"/>
    <w:rsid w:val="006569F7"/>
    <w:rsid w:val="006573B3"/>
    <w:rsid w:val="00657685"/>
    <w:rsid w:val="0066031B"/>
    <w:rsid w:val="006605AB"/>
    <w:rsid w:val="0066090C"/>
    <w:rsid w:val="00660CC2"/>
    <w:rsid w:val="00661620"/>
    <w:rsid w:val="0066185E"/>
    <w:rsid w:val="006619E7"/>
    <w:rsid w:val="00661F0E"/>
    <w:rsid w:val="00662857"/>
    <w:rsid w:val="00662D62"/>
    <w:rsid w:val="00662E4F"/>
    <w:rsid w:val="00662FAE"/>
    <w:rsid w:val="00662FD3"/>
    <w:rsid w:val="006630EC"/>
    <w:rsid w:val="006636A4"/>
    <w:rsid w:val="0066392F"/>
    <w:rsid w:val="00663AA4"/>
    <w:rsid w:val="0066471D"/>
    <w:rsid w:val="00664F84"/>
    <w:rsid w:val="00665241"/>
    <w:rsid w:val="0066594E"/>
    <w:rsid w:val="00665C62"/>
    <w:rsid w:val="00665D30"/>
    <w:rsid w:val="006667DB"/>
    <w:rsid w:val="00666AFD"/>
    <w:rsid w:val="00666F3C"/>
    <w:rsid w:val="00666F44"/>
    <w:rsid w:val="0066712B"/>
    <w:rsid w:val="00667CB0"/>
    <w:rsid w:val="00667F4E"/>
    <w:rsid w:val="00670B9F"/>
    <w:rsid w:val="00670DD4"/>
    <w:rsid w:val="006712CE"/>
    <w:rsid w:val="006713CE"/>
    <w:rsid w:val="00671558"/>
    <w:rsid w:val="00671FF2"/>
    <w:rsid w:val="006721FB"/>
    <w:rsid w:val="00672643"/>
    <w:rsid w:val="00672E18"/>
    <w:rsid w:val="00672E95"/>
    <w:rsid w:val="00673D21"/>
    <w:rsid w:val="00673F72"/>
    <w:rsid w:val="00674102"/>
    <w:rsid w:val="006762B9"/>
    <w:rsid w:val="0067683B"/>
    <w:rsid w:val="006770B8"/>
    <w:rsid w:val="006770BB"/>
    <w:rsid w:val="0067776A"/>
    <w:rsid w:val="0067782B"/>
    <w:rsid w:val="00677B95"/>
    <w:rsid w:val="00677FA0"/>
    <w:rsid w:val="0068016D"/>
    <w:rsid w:val="00680E89"/>
    <w:rsid w:val="00681B10"/>
    <w:rsid w:val="00681C55"/>
    <w:rsid w:val="00681E65"/>
    <w:rsid w:val="00681E80"/>
    <w:rsid w:val="0068261F"/>
    <w:rsid w:val="006827F8"/>
    <w:rsid w:val="00682BE8"/>
    <w:rsid w:val="006836A0"/>
    <w:rsid w:val="006836F1"/>
    <w:rsid w:val="0068373A"/>
    <w:rsid w:val="0068380C"/>
    <w:rsid w:val="00683A9A"/>
    <w:rsid w:val="00683AE9"/>
    <w:rsid w:val="00684014"/>
    <w:rsid w:val="006840E6"/>
    <w:rsid w:val="00684DCE"/>
    <w:rsid w:val="00684FA0"/>
    <w:rsid w:val="0068526E"/>
    <w:rsid w:val="00685432"/>
    <w:rsid w:val="00685DA4"/>
    <w:rsid w:val="00686012"/>
    <w:rsid w:val="0068628E"/>
    <w:rsid w:val="00686433"/>
    <w:rsid w:val="00687754"/>
    <w:rsid w:val="006906B7"/>
    <w:rsid w:val="00690BCE"/>
    <w:rsid w:val="006916CB"/>
    <w:rsid w:val="00691FD6"/>
    <w:rsid w:val="0069237B"/>
    <w:rsid w:val="006923F3"/>
    <w:rsid w:val="00692A77"/>
    <w:rsid w:val="006937E3"/>
    <w:rsid w:val="00693A88"/>
    <w:rsid w:val="00693DC3"/>
    <w:rsid w:val="00693FD9"/>
    <w:rsid w:val="00694663"/>
    <w:rsid w:val="00694F92"/>
    <w:rsid w:val="00695A92"/>
    <w:rsid w:val="006964ED"/>
    <w:rsid w:val="00696C69"/>
    <w:rsid w:val="0069708D"/>
    <w:rsid w:val="00697569"/>
    <w:rsid w:val="00697D92"/>
    <w:rsid w:val="006A1514"/>
    <w:rsid w:val="006A1A51"/>
    <w:rsid w:val="006A2461"/>
    <w:rsid w:val="006A32DD"/>
    <w:rsid w:val="006A34E9"/>
    <w:rsid w:val="006A3746"/>
    <w:rsid w:val="006A3AD3"/>
    <w:rsid w:val="006A3E57"/>
    <w:rsid w:val="006A3F76"/>
    <w:rsid w:val="006A4795"/>
    <w:rsid w:val="006A4881"/>
    <w:rsid w:val="006A4E64"/>
    <w:rsid w:val="006A533B"/>
    <w:rsid w:val="006A5DEA"/>
    <w:rsid w:val="006A5F80"/>
    <w:rsid w:val="006A5F89"/>
    <w:rsid w:val="006A612C"/>
    <w:rsid w:val="006A63B1"/>
    <w:rsid w:val="006A66D6"/>
    <w:rsid w:val="006A7391"/>
    <w:rsid w:val="006A73F8"/>
    <w:rsid w:val="006A76DD"/>
    <w:rsid w:val="006A77CF"/>
    <w:rsid w:val="006A7A92"/>
    <w:rsid w:val="006A7CD6"/>
    <w:rsid w:val="006B0307"/>
    <w:rsid w:val="006B0F18"/>
    <w:rsid w:val="006B1D2A"/>
    <w:rsid w:val="006B1FC4"/>
    <w:rsid w:val="006B206F"/>
    <w:rsid w:val="006B227B"/>
    <w:rsid w:val="006B24F4"/>
    <w:rsid w:val="006B27F9"/>
    <w:rsid w:val="006B3642"/>
    <w:rsid w:val="006B373C"/>
    <w:rsid w:val="006B385A"/>
    <w:rsid w:val="006B4027"/>
    <w:rsid w:val="006B4136"/>
    <w:rsid w:val="006B4267"/>
    <w:rsid w:val="006B4336"/>
    <w:rsid w:val="006B573C"/>
    <w:rsid w:val="006B5C18"/>
    <w:rsid w:val="006B60CE"/>
    <w:rsid w:val="006B617B"/>
    <w:rsid w:val="006B649C"/>
    <w:rsid w:val="006B6F65"/>
    <w:rsid w:val="006B7644"/>
    <w:rsid w:val="006B7999"/>
    <w:rsid w:val="006B7D97"/>
    <w:rsid w:val="006C04E5"/>
    <w:rsid w:val="006C0969"/>
    <w:rsid w:val="006C0DD7"/>
    <w:rsid w:val="006C191C"/>
    <w:rsid w:val="006C269A"/>
    <w:rsid w:val="006C2A9D"/>
    <w:rsid w:val="006C2BDE"/>
    <w:rsid w:val="006C2DA9"/>
    <w:rsid w:val="006C3788"/>
    <w:rsid w:val="006C3970"/>
    <w:rsid w:val="006C4568"/>
    <w:rsid w:val="006C4985"/>
    <w:rsid w:val="006C4B92"/>
    <w:rsid w:val="006C4F84"/>
    <w:rsid w:val="006C58EF"/>
    <w:rsid w:val="006C58F2"/>
    <w:rsid w:val="006C615C"/>
    <w:rsid w:val="006C646F"/>
    <w:rsid w:val="006C675F"/>
    <w:rsid w:val="006C6F90"/>
    <w:rsid w:val="006C760E"/>
    <w:rsid w:val="006C778C"/>
    <w:rsid w:val="006C7923"/>
    <w:rsid w:val="006D062C"/>
    <w:rsid w:val="006D0C35"/>
    <w:rsid w:val="006D0CED"/>
    <w:rsid w:val="006D0E1A"/>
    <w:rsid w:val="006D15F8"/>
    <w:rsid w:val="006D17F4"/>
    <w:rsid w:val="006D1E00"/>
    <w:rsid w:val="006D2F27"/>
    <w:rsid w:val="006D372F"/>
    <w:rsid w:val="006D3E32"/>
    <w:rsid w:val="006D4538"/>
    <w:rsid w:val="006D4FAD"/>
    <w:rsid w:val="006D4FE5"/>
    <w:rsid w:val="006D516B"/>
    <w:rsid w:val="006D52CE"/>
    <w:rsid w:val="006D5393"/>
    <w:rsid w:val="006D56D8"/>
    <w:rsid w:val="006D6150"/>
    <w:rsid w:val="006D6AFF"/>
    <w:rsid w:val="006D7D2E"/>
    <w:rsid w:val="006D7F99"/>
    <w:rsid w:val="006DCAFE"/>
    <w:rsid w:val="006E04F0"/>
    <w:rsid w:val="006E0FFE"/>
    <w:rsid w:val="006E1E3F"/>
    <w:rsid w:val="006E20F6"/>
    <w:rsid w:val="006E2384"/>
    <w:rsid w:val="006E243A"/>
    <w:rsid w:val="006E334F"/>
    <w:rsid w:val="006E40F4"/>
    <w:rsid w:val="006E423B"/>
    <w:rsid w:val="006E45C8"/>
    <w:rsid w:val="006E4E1C"/>
    <w:rsid w:val="006E66CB"/>
    <w:rsid w:val="006E6AFF"/>
    <w:rsid w:val="006E7156"/>
    <w:rsid w:val="006E7E53"/>
    <w:rsid w:val="006F0AED"/>
    <w:rsid w:val="006F0E75"/>
    <w:rsid w:val="006F1148"/>
    <w:rsid w:val="006F1525"/>
    <w:rsid w:val="006F1DEB"/>
    <w:rsid w:val="006F218B"/>
    <w:rsid w:val="006F28D4"/>
    <w:rsid w:val="006F2C9F"/>
    <w:rsid w:val="006F2CDA"/>
    <w:rsid w:val="006F3115"/>
    <w:rsid w:val="006F35DF"/>
    <w:rsid w:val="006F36AE"/>
    <w:rsid w:val="006F36CA"/>
    <w:rsid w:val="006F4328"/>
    <w:rsid w:val="006F6409"/>
    <w:rsid w:val="006F6E21"/>
    <w:rsid w:val="006F7479"/>
    <w:rsid w:val="006F7643"/>
    <w:rsid w:val="006F777D"/>
    <w:rsid w:val="006F7980"/>
    <w:rsid w:val="006F7A3B"/>
    <w:rsid w:val="007007D8"/>
    <w:rsid w:val="007016CB"/>
    <w:rsid w:val="00701DFF"/>
    <w:rsid w:val="00703553"/>
    <w:rsid w:val="00703E35"/>
    <w:rsid w:val="00704383"/>
    <w:rsid w:val="0070465E"/>
    <w:rsid w:val="00704CAC"/>
    <w:rsid w:val="0070685D"/>
    <w:rsid w:val="00706964"/>
    <w:rsid w:val="007069FA"/>
    <w:rsid w:val="00706D49"/>
    <w:rsid w:val="00707EB9"/>
    <w:rsid w:val="00710EB8"/>
    <w:rsid w:val="00710F69"/>
    <w:rsid w:val="007114A7"/>
    <w:rsid w:val="00711B1B"/>
    <w:rsid w:val="007122AB"/>
    <w:rsid w:val="007127D8"/>
    <w:rsid w:val="00712818"/>
    <w:rsid w:val="00712CF2"/>
    <w:rsid w:val="00712E0A"/>
    <w:rsid w:val="00712E6E"/>
    <w:rsid w:val="007132F9"/>
    <w:rsid w:val="00714532"/>
    <w:rsid w:val="00714C68"/>
    <w:rsid w:val="00714DBE"/>
    <w:rsid w:val="00715D38"/>
    <w:rsid w:val="0071657E"/>
    <w:rsid w:val="007166A2"/>
    <w:rsid w:val="007167E0"/>
    <w:rsid w:val="00717875"/>
    <w:rsid w:val="00717E67"/>
    <w:rsid w:val="00720006"/>
    <w:rsid w:val="0072076C"/>
    <w:rsid w:val="007212A4"/>
    <w:rsid w:val="0072148D"/>
    <w:rsid w:val="00721B9B"/>
    <w:rsid w:val="00722033"/>
    <w:rsid w:val="00722052"/>
    <w:rsid w:val="0072312E"/>
    <w:rsid w:val="007231B4"/>
    <w:rsid w:val="007234E0"/>
    <w:rsid w:val="007238AE"/>
    <w:rsid w:val="00723EDD"/>
    <w:rsid w:val="0072406D"/>
    <w:rsid w:val="0072443B"/>
    <w:rsid w:val="0072444A"/>
    <w:rsid w:val="0072474B"/>
    <w:rsid w:val="00724796"/>
    <w:rsid w:val="007252CF"/>
    <w:rsid w:val="00726228"/>
    <w:rsid w:val="00726D52"/>
    <w:rsid w:val="00726DA3"/>
    <w:rsid w:val="0072700E"/>
    <w:rsid w:val="0072729B"/>
    <w:rsid w:val="00727977"/>
    <w:rsid w:val="00730C42"/>
    <w:rsid w:val="00730FBB"/>
    <w:rsid w:val="00731345"/>
    <w:rsid w:val="0073138D"/>
    <w:rsid w:val="007319ED"/>
    <w:rsid w:val="007321C3"/>
    <w:rsid w:val="007322B0"/>
    <w:rsid w:val="00732D8E"/>
    <w:rsid w:val="00732F6D"/>
    <w:rsid w:val="00733FC9"/>
    <w:rsid w:val="00734627"/>
    <w:rsid w:val="007346E3"/>
    <w:rsid w:val="00734C30"/>
    <w:rsid w:val="00735164"/>
    <w:rsid w:val="00735ABF"/>
    <w:rsid w:val="007360BA"/>
    <w:rsid w:val="0073644D"/>
    <w:rsid w:val="00736649"/>
    <w:rsid w:val="0073668E"/>
    <w:rsid w:val="00736A6E"/>
    <w:rsid w:val="00736E09"/>
    <w:rsid w:val="00736FFB"/>
    <w:rsid w:val="00737670"/>
    <w:rsid w:val="007407BC"/>
    <w:rsid w:val="007408AE"/>
    <w:rsid w:val="00741110"/>
    <w:rsid w:val="0074114D"/>
    <w:rsid w:val="007411A0"/>
    <w:rsid w:val="00741E31"/>
    <w:rsid w:val="00741F96"/>
    <w:rsid w:val="007422A1"/>
    <w:rsid w:val="00742ABD"/>
    <w:rsid w:val="00742E85"/>
    <w:rsid w:val="007430CE"/>
    <w:rsid w:val="00743645"/>
    <w:rsid w:val="007438F6"/>
    <w:rsid w:val="00743E4B"/>
    <w:rsid w:val="00745139"/>
    <w:rsid w:val="0074554A"/>
    <w:rsid w:val="00745A42"/>
    <w:rsid w:val="00745DB3"/>
    <w:rsid w:val="00746141"/>
    <w:rsid w:val="0074624E"/>
    <w:rsid w:val="00746D9C"/>
    <w:rsid w:val="0074724D"/>
    <w:rsid w:val="00747CE7"/>
    <w:rsid w:val="00747F20"/>
    <w:rsid w:val="007500D8"/>
    <w:rsid w:val="007500E5"/>
    <w:rsid w:val="0075061A"/>
    <w:rsid w:val="0075065C"/>
    <w:rsid w:val="00750B91"/>
    <w:rsid w:val="00750C20"/>
    <w:rsid w:val="00750CA2"/>
    <w:rsid w:val="00750CE1"/>
    <w:rsid w:val="00750F52"/>
    <w:rsid w:val="00751072"/>
    <w:rsid w:val="00751EA4"/>
    <w:rsid w:val="00752A9A"/>
    <w:rsid w:val="00752C2A"/>
    <w:rsid w:val="00752CA2"/>
    <w:rsid w:val="00752D63"/>
    <w:rsid w:val="007532E0"/>
    <w:rsid w:val="00753BA7"/>
    <w:rsid w:val="00753F4B"/>
    <w:rsid w:val="00754091"/>
    <w:rsid w:val="0075451E"/>
    <w:rsid w:val="00754729"/>
    <w:rsid w:val="0075552E"/>
    <w:rsid w:val="0075569F"/>
    <w:rsid w:val="00755782"/>
    <w:rsid w:val="0075599F"/>
    <w:rsid w:val="007566CD"/>
    <w:rsid w:val="00756B5D"/>
    <w:rsid w:val="00756DF6"/>
    <w:rsid w:val="007577B7"/>
    <w:rsid w:val="007578E6"/>
    <w:rsid w:val="0076059B"/>
    <w:rsid w:val="00760697"/>
    <w:rsid w:val="0076083A"/>
    <w:rsid w:val="007609FD"/>
    <w:rsid w:val="00760CAC"/>
    <w:rsid w:val="00761042"/>
    <w:rsid w:val="007618C7"/>
    <w:rsid w:val="00762C93"/>
    <w:rsid w:val="00763026"/>
    <w:rsid w:val="007640A3"/>
    <w:rsid w:val="007642EB"/>
    <w:rsid w:val="00764346"/>
    <w:rsid w:val="0076512A"/>
    <w:rsid w:val="00765459"/>
    <w:rsid w:val="00765655"/>
    <w:rsid w:val="00765915"/>
    <w:rsid w:val="007664FF"/>
    <w:rsid w:val="00766715"/>
    <w:rsid w:val="0076685A"/>
    <w:rsid w:val="0076699C"/>
    <w:rsid w:val="00766AC4"/>
    <w:rsid w:val="00766E0E"/>
    <w:rsid w:val="00767756"/>
    <w:rsid w:val="00767A7D"/>
    <w:rsid w:val="00767CE0"/>
    <w:rsid w:val="00770113"/>
    <w:rsid w:val="00770DC3"/>
    <w:rsid w:val="007718D2"/>
    <w:rsid w:val="00771DC9"/>
    <w:rsid w:val="00771F19"/>
    <w:rsid w:val="007720B3"/>
    <w:rsid w:val="0077220E"/>
    <w:rsid w:val="00772FF6"/>
    <w:rsid w:val="00773196"/>
    <w:rsid w:val="007733D3"/>
    <w:rsid w:val="00773733"/>
    <w:rsid w:val="007739BB"/>
    <w:rsid w:val="0077419C"/>
    <w:rsid w:val="007743FB"/>
    <w:rsid w:val="0077445D"/>
    <w:rsid w:val="00774630"/>
    <w:rsid w:val="00774DE4"/>
    <w:rsid w:val="00775120"/>
    <w:rsid w:val="007751EF"/>
    <w:rsid w:val="00775583"/>
    <w:rsid w:val="007757AB"/>
    <w:rsid w:val="00775938"/>
    <w:rsid w:val="00775E37"/>
    <w:rsid w:val="00776535"/>
    <w:rsid w:val="007765EC"/>
    <w:rsid w:val="00776A8E"/>
    <w:rsid w:val="0077790F"/>
    <w:rsid w:val="007800A1"/>
    <w:rsid w:val="00780954"/>
    <w:rsid w:val="00781A32"/>
    <w:rsid w:val="00781AEC"/>
    <w:rsid w:val="00781B85"/>
    <w:rsid w:val="00781D75"/>
    <w:rsid w:val="00782B50"/>
    <w:rsid w:val="007831DD"/>
    <w:rsid w:val="0078378D"/>
    <w:rsid w:val="007837C1"/>
    <w:rsid w:val="00783A89"/>
    <w:rsid w:val="00784990"/>
    <w:rsid w:val="007849C3"/>
    <w:rsid w:val="00785729"/>
    <w:rsid w:val="00786134"/>
    <w:rsid w:val="00786328"/>
    <w:rsid w:val="0078699B"/>
    <w:rsid w:val="00786DB6"/>
    <w:rsid w:val="00786DE6"/>
    <w:rsid w:val="007875AD"/>
    <w:rsid w:val="00787C13"/>
    <w:rsid w:val="00787F53"/>
    <w:rsid w:val="007902EF"/>
    <w:rsid w:val="00790B56"/>
    <w:rsid w:val="00791072"/>
    <w:rsid w:val="0079136F"/>
    <w:rsid w:val="00791ACB"/>
    <w:rsid w:val="00791E77"/>
    <w:rsid w:val="0079217F"/>
    <w:rsid w:val="007921F7"/>
    <w:rsid w:val="007923FD"/>
    <w:rsid w:val="00792856"/>
    <w:rsid w:val="00792C0C"/>
    <w:rsid w:val="00792D13"/>
    <w:rsid w:val="00792FB0"/>
    <w:rsid w:val="0079377B"/>
    <w:rsid w:val="00794005"/>
    <w:rsid w:val="00794709"/>
    <w:rsid w:val="00794DF5"/>
    <w:rsid w:val="007951F3"/>
    <w:rsid w:val="00795534"/>
    <w:rsid w:val="007958C1"/>
    <w:rsid w:val="00796164"/>
    <w:rsid w:val="00796B5F"/>
    <w:rsid w:val="007972F7"/>
    <w:rsid w:val="00797576"/>
    <w:rsid w:val="00797D07"/>
    <w:rsid w:val="00797DE4"/>
    <w:rsid w:val="007A01D0"/>
    <w:rsid w:val="007A06E1"/>
    <w:rsid w:val="007A1E5A"/>
    <w:rsid w:val="007A231A"/>
    <w:rsid w:val="007A2789"/>
    <w:rsid w:val="007A299D"/>
    <w:rsid w:val="007A2C08"/>
    <w:rsid w:val="007A2DD4"/>
    <w:rsid w:val="007A3574"/>
    <w:rsid w:val="007A38C2"/>
    <w:rsid w:val="007A39B3"/>
    <w:rsid w:val="007A47D7"/>
    <w:rsid w:val="007A4D8D"/>
    <w:rsid w:val="007A50D5"/>
    <w:rsid w:val="007A52FA"/>
    <w:rsid w:val="007A540B"/>
    <w:rsid w:val="007A58F3"/>
    <w:rsid w:val="007A5CB5"/>
    <w:rsid w:val="007A5E1A"/>
    <w:rsid w:val="007A6004"/>
    <w:rsid w:val="007A645D"/>
    <w:rsid w:val="007A6E68"/>
    <w:rsid w:val="007A72D8"/>
    <w:rsid w:val="007A7938"/>
    <w:rsid w:val="007A7BF7"/>
    <w:rsid w:val="007B0098"/>
    <w:rsid w:val="007B03BB"/>
    <w:rsid w:val="007B05FD"/>
    <w:rsid w:val="007B0C78"/>
    <w:rsid w:val="007B15D6"/>
    <w:rsid w:val="007B1BBA"/>
    <w:rsid w:val="007B25CF"/>
    <w:rsid w:val="007B29FB"/>
    <w:rsid w:val="007B2F3B"/>
    <w:rsid w:val="007B39E4"/>
    <w:rsid w:val="007B3FCC"/>
    <w:rsid w:val="007B4AF4"/>
    <w:rsid w:val="007B4DD0"/>
    <w:rsid w:val="007B5133"/>
    <w:rsid w:val="007B51DB"/>
    <w:rsid w:val="007B5CD4"/>
    <w:rsid w:val="007B5EF4"/>
    <w:rsid w:val="007B6095"/>
    <w:rsid w:val="007B6274"/>
    <w:rsid w:val="007B6834"/>
    <w:rsid w:val="007B7141"/>
    <w:rsid w:val="007B731E"/>
    <w:rsid w:val="007B7615"/>
    <w:rsid w:val="007B7B10"/>
    <w:rsid w:val="007B7F1F"/>
    <w:rsid w:val="007C0448"/>
    <w:rsid w:val="007C0958"/>
    <w:rsid w:val="007C097B"/>
    <w:rsid w:val="007C0A3C"/>
    <w:rsid w:val="007C1021"/>
    <w:rsid w:val="007C1981"/>
    <w:rsid w:val="007C1AE3"/>
    <w:rsid w:val="007C21E0"/>
    <w:rsid w:val="007C23B0"/>
    <w:rsid w:val="007C28C6"/>
    <w:rsid w:val="007C2A63"/>
    <w:rsid w:val="007C309B"/>
    <w:rsid w:val="007C3765"/>
    <w:rsid w:val="007C3D71"/>
    <w:rsid w:val="007C4605"/>
    <w:rsid w:val="007C50A4"/>
    <w:rsid w:val="007C545D"/>
    <w:rsid w:val="007C561B"/>
    <w:rsid w:val="007C69EC"/>
    <w:rsid w:val="007C6BDC"/>
    <w:rsid w:val="007C783B"/>
    <w:rsid w:val="007C788D"/>
    <w:rsid w:val="007C79AF"/>
    <w:rsid w:val="007C7F93"/>
    <w:rsid w:val="007D0108"/>
    <w:rsid w:val="007D01AD"/>
    <w:rsid w:val="007D0303"/>
    <w:rsid w:val="007D0379"/>
    <w:rsid w:val="007D0C85"/>
    <w:rsid w:val="007D1339"/>
    <w:rsid w:val="007D13CD"/>
    <w:rsid w:val="007D1B69"/>
    <w:rsid w:val="007D1C9F"/>
    <w:rsid w:val="007D21C2"/>
    <w:rsid w:val="007D266A"/>
    <w:rsid w:val="007D2741"/>
    <w:rsid w:val="007D2863"/>
    <w:rsid w:val="007D2983"/>
    <w:rsid w:val="007D2DB0"/>
    <w:rsid w:val="007D2EEC"/>
    <w:rsid w:val="007D2F5B"/>
    <w:rsid w:val="007D3FE1"/>
    <w:rsid w:val="007D4095"/>
    <w:rsid w:val="007D4ED0"/>
    <w:rsid w:val="007D58BE"/>
    <w:rsid w:val="007D645E"/>
    <w:rsid w:val="007D6999"/>
    <w:rsid w:val="007D7E68"/>
    <w:rsid w:val="007E015D"/>
    <w:rsid w:val="007E0902"/>
    <w:rsid w:val="007E0FD0"/>
    <w:rsid w:val="007E124A"/>
    <w:rsid w:val="007E1271"/>
    <w:rsid w:val="007E1608"/>
    <w:rsid w:val="007E1651"/>
    <w:rsid w:val="007E1714"/>
    <w:rsid w:val="007E1BAC"/>
    <w:rsid w:val="007E1FF3"/>
    <w:rsid w:val="007E25EF"/>
    <w:rsid w:val="007E262C"/>
    <w:rsid w:val="007E2884"/>
    <w:rsid w:val="007E2E89"/>
    <w:rsid w:val="007E3471"/>
    <w:rsid w:val="007E35BA"/>
    <w:rsid w:val="007E3664"/>
    <w:rsid w:val="007E3E61"/>
    <w:rsid w:val="007E4110"/>
    <w:rsid w:val="007E555C"/>
    <w:rsid w:val="007E5833"/>
    <w:rsid w:val="007E58B1"/>
    <w:rsid w:val="007E5E35"/>
    <w:rsid w:val="007E6236"/>
    <w:rsid w:val="007E669A"/>
    <w:rsid w:val="007E706D"/>
    <w:rsid w:val="007E7C00"/>
    <w:rsid w:val="007E7C47"/>
    <w:rsid w:val="007E7D0E"/>
    <w:rsid w:val="007F022A"/>
    <w:rsid w:val="007F03D6"/>
    <w:rsid w:val="007F0591"/>
    <w:rsid w:val="007F0A42"/>
    <w:rsid w:val="007F0B8D"/>
    <w:rsid w:val="007F1AD0"/>
    <w:rsid w:val="007F1F33"/>
    <w:rsid w:val="007F2061"/>
    <w:rsid w:val="007F25B2"/>
    <w:rsid w:val="007F25DC"/>
    <w:rsid w:val="007F27BB"/>
    <w:rsid w:val="007F2988"/>
    <w:rsid w:val="007F3478"/>
    <w:rsid w:val="007F3975"/>
    <w:rsid w:val="007F3FD9"/>
    <w:rsid w:val="007F48D7"/>
    <w:rsid w:val="007F4B1A"/>
    <w:rsid w:val="007F5765"/>
    <w:rsid w:val="007F59CC"/>
    <w:rsid w:val="007F5A45"/>
    <w:rsid w:val="007F5E61"/>
    <w:rsid w:val="007F67AF"/>
    <w:rsid w:val="007F6A8E"/>
    <w:rsid w:val="007F70A4"/>
    <w:rsid w:val="00800D52"/>
    <w:rsid w:val="008019E5"/>
    <w:rsid w:val="0080211A"/>
    <w:rsid w:val="008026F3"/>
    <w:rsid w:val="0080344B"/>
    <w:rsid w:val="00803588"/>
    <w:rsid w:val="0080458D"/>
    <w:rsid w:val="0080527B"/>
    <w:rsid w:val="0080615E"/>
    <w:rsid w:val="00806216"/>
    <w:rsid w:val="00806BA6"/>
    <w:rsid w:val="008100B2"/>
    <w:rsid w:val="008108F3"/>
    <w:rsid w:val="00810ECB"/>
    <w:rsid w:val="008111EC"/>
    <w:rsid w:val="00811B15"/>
    <w:rsid w:val="0081224A"/>
    <w:rsid w:val="00812FE5"/>
    <w:rsid w:val="00813318"/>
    <w:rsid w:val="00813A24"/>
    <w:rsid w:val="00813A48"/>
    <w:rsid w:val="00813BD0"/>
    <w:rsid w:val="00813D87"/>
    <w:rsid w:val="00813E7D"/>
    <w:rsid w:val="00814CBA"/>
    <w:rsid w:val="0081525F"/>
    <w:rsid w:val="008153EA"/>
    <w:rsid w:val="00815C15"/>
    <w:rsid w:val="00815D79"/>
    <w:rsid w:val="00815FDE"/>
    <w:rsid w:val="00815FEB"/>
    <w:rsid w:val="0081682F"/>
    <w:rsid w:val="00816C88"/>
    <w:rsid w:val="00817507"/>
    <w:rsid w:val="00817D12"/>
    <w:rsid w:val="00820768"/>
    <w:rsid w:val="00820D2B"/>
    <w:rsid w:val="0082112B"/>
    <w:rsid w:val="00821555"/>
    <w:rsid w:val="008216D9"/>
    <w:rsid w:val="00821FA5"/>
    <w:rsid w:val="00822375"/>
    <w:rsid w:val="00822DDC"/>
    <w:rsid w:val="00822F10"/>
    <w:rsid w:val="00822F8D"/>
    <w:rsid w:val="00823304"/>
    <w:rsid w:val="00824D4F"/>
    <w:rsid w:val="00824F00"/>
    <w:rsid w:val="0082544E"/>
    <w:rsid w:val="0082651B"/>
    <w:rsid w:val="00827303"/>
    <w:rsid w:val="0082773D"/>
    <w:rsid w:val="0082779D"/>
    <w:rsid w:val="00827C3F"/>
    <w:rsid w:val="00830152"/>
    <w:rsid w:val="00830432"/>
    <w:rsid w:val="00830595"/>
    <w:rsid w:val="00830A4F"/>
    <w:rsid w:val="00831287"/>
    <w:rsid w:val="00831A3B"/>
    <w:rsid w:val="00831C1A"/>
    <w:rsid w:val="00831F92"/>
    <w:rsid w:val="00832482"/>
    <w:rsid w:val="00833407"/>
    <w:rsid w:val="008334D1"/>
    <w:rsid w:val="0083364D"/>
    <w:rsid w:val="00833CB7"/>
    <w:rsid w:val="0083441D"/>
    <w:rsid w:val="00834C66"/>
    <w:rsid w:val="00835822"/>
    <w:rsid w:val="00835884"/>
    <w:rsid w:val="00835A72"/>
    <w:rsid w:val="00836591"/>
    <w:rsid w:val="00836EF3"/>
    <w:rsid w:val="0083744D"/>
    <w:rsid w:val="00837470"/>
    <w:rsid w:val="00837831"/>
    <w:rsid w:val="0084100F"/>
    <w:rsid w:val="00841063"/>
    <w:rsid w:val="00841DE0"/>
    <w:rsid w:val="008425F6"/>
    <w:rsid w:val="00842779"/>
    <w:rsid w:val="00842D38"/>
    <w:rsid w:val="008431A0"/>
    <w:rsid w:val="00843283"/>
    <w:rsid w:val="00843BE2"/>
    <w:rsid w:val="00843D86"/>
    <w:rsid w:val="0084444E"/>
    <w:rsid w:val="00844AF2"/>
    <w:rsid w:val="00845130"/>
    <w:rsid w:val="00845216"/>
    <w:rsid w:val="008456A0"/>
    <w:rsid w:val="008464A0"/>
    <w:rsid w:val="00846875"/>
    <w:rsid w:val="008468F1"/>
    <w:rsid w:val="0084728D"/>
    <w:rsid w:val="00847644"/>
    <w:rsid w:val="008512A4"/>
    <w:rsid w:val="00852458"/>
    <w:rsid w:val="008524D8"/>
    <w:rsid w:val="00852D66"/>
    <w:rsid w:val="008536C4"/>
    <w:rsid w:val="008538DE"/>
    <w:rsid w:val="00853AD9"/>
    <w:rsid w:val="00853CF8"/>
    <w:rsid w:val="008552A3"/>
    <w:rsid w:val="00855BA6"/>
    <w:rsid w:val="00856357"/>
    <w:rsid w:val="00856543"/>
    <w:rsid w:val="00856DAB"/>
    <w:rsid w:val="0085712C"/>
    <w:rsid w:val="00857854"/>
    <w:rsid w:val="00857964"/>
    <w:rsid w:val="00857B27"/>
    <w:rsid w:val="00857BA7"/>
    <w:rsid w:val="00860430"/>
    <w:rsid w:val="0086081E"/>
    <w:rsid w:val="00860847"/>
    <w:rsid w:val="00860DBA"/>
    <w:rsid w:val="00860E4F"/>
    <w:rsid w:val="00861325"/>
    <w:rsid w:val="0086132E"/>
    <w:rsid w:val="0086160D"/>
    <w:rsid w:val="00861D15"/>
    <w:rsid w:val="00862A62"/>
    <w:rsid w:val="00862EF4"/>
    <w:rsid w:val="008639C9"/>
    <w:rsid w:val="00863F61"/>
    <w:rsid w:val="00863FC8"/>
    <w:rsid w:val="008645EF"/>
    <w:rsid w:val="00865719"/>
    <w:rsid w:val="00865BBF"/>
    <w:rsid w:val="008664CC"/>
    <w:rsid w:val="00866D3D"/>
    <w:rsid w:val="00866DA6"/>
    <w:rsid w:val="00867095"/>
    <w:rsid w:val="00867499"/>
    <w:rsid w:val="008705A2"/>
    <w:rsid w:val="00870630"/>
    <w:rsid w:val="00870B1E"/>
    <w:rsid w:val="00870E24"/>
    <w:rsid w:val="00871048"/>
    <w:rsid w:val="00871197"/>
    <w:rsid w:val="008725AE"/>
    <w:rsid w:val="0087272E"/>
    <w:rsid w:val="0087283D"/>
    <w:rsid w:val="00872B43"/>
    <w:rsid w:val="00872CC1"/>
    <w:rsid w:val="00872F51"/>
    <w:rsid w:val="00873124"/>
    <w:rsid w:val="008737EF"/>
    <w:rsid w:val="00873D98"/>
    <w:rsid w:val="00875041"/>
    <w:rsid w:val="00875365"/>
    <w:rsid w:val="008753A7"/>
    <w:rsid w:val="00875911"/>
    <w:rsid w:val="00875B15"/>
    <w:rsid w:val="00875FB3"/>
    <w:rsid w:val="008760C2"/>
    <w:rsid w:val="00876973"/>
    <w:rsid w:val="00876E2C"/>
    <w:rsid w:val="0087700B"/>
    <w:rsid w:val="008770CB"/>
    <w:rsid w:val="0087792B"/>
    <w:rsid w:val="0087795D"/>
    <w:rsid w:val="00877B65"/>
    <w:rsid w:val="008800ED"/>
    <w:rsid w:val="00880170"/>
    <w:rsid w:val="00880603"/>
    <w:rsid w:val="00880A47"/>
    <w:rsid w:val="00880B8D"/>
    <w:rsid w:val="0088108E"/>
    <w:rsid w:val="0088158A"/>
    <w:rsid w:val="00881D72"/>
    <w:rsid w:val="00882408"/>
    <w:rsid w:val="00882542"/>
    <w:rsid w:val="008833FA"/>
    <w:rsid w:val="00884AF0"/>
    <w:rsid w:val="00885CBC"/>
    <w:rsid w:val="00885D69"/>
    <w:rsid w:val="00886233"/>
    <w:rsid w:val="008867DD"/>
    <w:rsid w:val="00886866"/>
    <w:rsid w:val="00886FE8"/>
    <w:rsid w:val="00887E54"/>
    <w:rsid w:val="008909CE"/>
    <w:rsid w:val="00890E8B"/>
    <w:rsid w:val="00891245"/>
    <w:rsid w:val="00891AF6"/>
    <w:rsid w:val="00891CBB"/>
    <w:rsid w:val="00892AD0"/>
    <w:rsid w:val="008939DE"/>
    <w:rsid w:val="00893EF5"/>
    <w:rsid w:val="008944AF"/>
    <w:rsid w:val="0089478D"/>
    <w:rsid w:val="00894C3D"/>
    <w:rsid w:val="00894D2A"/>
    <w:rsid w:val="008950CE"/>
    <w:rsid w:val="00895131"/>
    <w:rsid w:val="008951B1"/>
    <w:rsid w:val="00895261"/>
    <w:rsid w:val="00895993"/>
    <w:rsid w:val="008959F1"/>
    <w:rsid w:val="00895CAB"/>
    <w:rsid w:val="00896282"/>
    <w:rsid w:val="008962F4"/>
    <w:rsid w:val="0089672D"/>
    <w:rsid w:val="00896AC9"/>
    <w:rsid w:val="00896ED2"/>
    <w:rsid w:val="008973EC"/>
    <w:rsid w:val="00897A08"/>
    <w:rsid w:val="00897D6E"/>
    <w:rsid w:val="008A00B0"/>
    <w:rsid w:val="008A025C"/>
    <w:rsid w:val="008A0C8C"/>
    <w:rsid w:val="008A11BE"/>
    <w:rsid w:val="008A1D79"/>
    <w:rsid w:val="008A1E13"/>
    <w:rsid w:val="008A24D6"/>
    <w:rsid w:val="008A26F4"/>
    <w:rsid w:val="008A2D2B"/>
    <w:rsid w:val="008A2D8F"/>
    <w:rsid w:val="008A323C"/>
    <w:rsid w:val="008A3402"/>
    <w:rsid w:val="008A3583"/>
    <w:rsid w:val="008A35CC"/>
    <w:rsid w:val="008A3B6B"/>
    <w:rsid w:val="008A3C1F"/>
    <w:rsid w:val="008A415B"/>
    <w:rsid w:val="008A4579"/>
    <w:rsid w:val="008A45BE"/>
    <w:rsid w:val="008A4CB9"/>
    <w:rsid w:val="008A5434"/>
    <w:rsid w:val="008A5BD3"/>
    <w:rsid w:val="008A6AC2"/>
    <w:rsid w:val="008A73C9"/>
    <w:rsid w:val="008A74E0"/>
    <w:rsid w:val="008A79B9"/>
    <w:rsid w:val="008B0523"/>
    <w:rsid w:val="008B0C90"/>
    <w:rsid w:val="008B103A"/>
    <w:rsid w:val="008B1159"/>
    <w:rsid w:val="008B1501"/>
    <w:rsid w:val="008B15E1"/>
    <w:rsid w:val="008B1686"/>
    <w:rsid w:val="008B17AF"/>
    <w:rsid w:val="008B17ED"/>
    <w:rsid w:val="008B17EE"/>
    <w:rsid w:val="008B19B2"/>
    <w:rsid w:val="008B19D8"/>
    <w:rsid w:val="008B2B0A"/>
    <w:rsid w:val="008B2B64"/>
    <w:rsid w:val="008B347C"/>
    <w:rsid w:val="008B3778"/>
    <w:rsid w:val="008B3DD2"/>
    <w:rsid w:val="008B3E1D"/>
    <w:rsid w:val="008B3F62"/>
    <w:rsid w:val="008B479C"/>
    <w:rsid w:val="008B57E3"/>
    <w:rsid w:val="008B642E"/>
    <w:rsid w:val="008B651B"/>
    <w:rsid w:val="008B6A71"/>
    <w:rsid w:val="008B720A"/>
    <w:rsid w:val="008B74CA"/>
    <w:rsid w:val="008B7CBD"/>
    <w:rsid w:val="008C0A4A"/>
    <w:rsid w:val="008C0A7F"/>
    <w:rsid w:val="008C100C"/>
    <w:rsid w:val="008C1696"/>
    <w:rsid w:val="008C18D8"/>
    <w:rsid w:val="008C19C4"/>
    <w:rsid w:val="008C1C79"/>
    <w:rsid w:val="008C2225"/>
    <w:rsid w:val="008C280A"/>
    <w:rsid w:val="008C2D7B"/>
    <w:rsid w:val="008C33B1"/>
    <w:rsid w:val="008C3BB1"/>
    <w:rsid w:val="008C3D86"/>
    <w:rsid w:val="008C3FFC"/>
    <w:rsid w:val="008C5C46"/>
    <w:rsid w:val="008C635D"/>
    <w:rsid w:val="008C6AC6"/>
    <w:rsid w:val="008C6B27"/>
    <w:rsid w:val="008C6D13"/>
    <w:rsid w:val="008C6ECF"/>
    <w:rsid w:val="008C70C1"/>
    <w:rsid w:val="008C71AD"/>
    <w:rsid w:val="008C739B"/>
    <w:rsid w:val="008C77BD"/>
    <w:rsid w:val="008C7865"/>
    <w:rsid w:val="008D0C7F"/>
    <w:rsid w:val="008D1000"/>
    <w:rsid w:val="008D18F3"/>
    <w:rsid w:val="008D1941"/>
    <w:rsid w:val="008D19EB"/>
    <w:rsid w:val="008D1A30"/>
    <w:rsid w:val="008D1D9D"/>
    <w:rsid w:val="008D20D0"/>
    <w:rsid w:val="008D218B"/>
    <w:rsid w:val="008D3A2F"/>
    <w:rsid w:val="008D4D58"/>
    <w:rsid w:val="008D4E9F"/>
    <w:rsid w:val="008D516E"/>
    <w:rsid w:val="008D5893"/>
    <w:rsid w:val="008D5F5A"/>
    <w:rsid w:val="008D63F9"/>
    <w:rsid w:val="008D6E39"/>
    <w:rsid w:val="008D72B5"/>
    <w:rsid w:val="008E0105"/>
    <w:rsid w:val="008E1428"/>
    <w:rsid w:val="008E1E5C"/>
    <w:rsid w:val="008E3816"/>
    <w:rsid w:val="008E39E5"/>
    <w:rsid w:val="008E39FA"/>
    <w:rsid w:val="008E41DF"/>
    <w:rsid w:val="008E4DC0"/>
    <w:rsid w:val="008E5456"/>
    <w:rsid w:val="008E5AF0"/>
    <w:rsid w:val="008E5CAE"/>
    <w:rsid w:val="008E7346"/>
    <w:rsid w:val="008E73F2"/>
    <w:rsid w:val="008E75D8"/>
    <w:rsid w:val="008E7CA3"/>
    <w:rsid w:val="008F00B2"/>
    <w:rsid w:val="008F07EE"/>
    <w:rsid w:val="008F0E3F"/>
    <w:rsid w:val="008F26FA"/>
    <w:rsid w:val="008F2B02"/>
    <w:rsid w:val="008F2B8B"/>
    <w:rsid w:val="008F2C29"/>
    <w:rsid w:val="008F2DDA"/>
    <w:rsid w:val="008F2F76"/>
    <w:rsid w:val="008F315B"/>
    <w:rsid w:val="008F3230"/>
    <w:rsid w:val="008F46F1"/>
    <w:rsid w:val="008F492D"/>
    <w:rsid w:val="008F4970"/>
    <w:rsid w:val="008F4FC3"/>
    <w:rsid w:val="008F5E2E"/>
    <w:rsid w:val="008F62F2"/>
    <w:rsid w:val="008F6591"/>
    <w:rsid w:val="008F6E32"/>
    <w:rsid w:val="008F6F3D"/>
    <w:rsid w:val="008F755A"/>
    <w:rsid w:val="008F7A4D"/>
    <w:rsid w:val="008F7A51"/>
    <w:rsid w:val="00900366"/>
    <w:rsid w:val="009006FC"/>
    <w:rsid w:val="009007D2"/>
    <w:rsid w:val="009007F2"/>
    <w:rsid w:val="00900A6B"/>
    <w:rsid w:val="00900C0C"/>
    <w:rsid w:val="00900E04"/>
    <w:rsid w:val="009014E8"/>
    <w:rsid w:val="00901526"/>
    <w:rsid w:val="009015D6"/>
    <w:rsid w:val="00901D27"/>
    <w:rsid w:val="00902112"/>
    <w:rsid w:val="00902D25"/>
    <w:rsid w:val="00903591"/>
    <w:rsid w:val="00903CFC"/>
    <w:rsid w:val="009044FE"/>
    <w:rsid w:val="009046A6"/>
    <w:rsid w:val="00904B8B"/>
    <w:rsid w:val="009051AE"/>
    <w:rsid w:val="00905360"/>
    <w:rsid w:val="00905A04"/>
    <w:rsid w:val="009066A5"/>
    <w:rsid w:val="0090692D"/>
    <w:rsid w:val="0090699C"/>
    <w:rsid w:val="0090733F"/>
    <w:rsid w:val="009073AE"/>
    <w:rsid w:val="009076D4"/>
    <w:rsid w:val="0091044D"/>
    <w:rsid w:val="009105CC"/>
    <w:rsid w:val="009109E8"/>
    <w:rsid w:val="00910B3A"/>
    <w:rsid w:val="00910BC6"/>
    <w:rsid w:val="00910F90"/>
    <w:rsid w:val="009111C6"/>
    <w:rsid w:val="00911EE6"/>
    <w:rsid w:val="00911FCA"/>
    <w:rsid w:val="00912310"/>
    <w:rsid w:val="009123EE"/>
    <w:rsid w:val="009125BC"/>
    <w:rsid w:val="00912693"/>
    <w:rsid w:val="0091291A"/>
    <w:rsid w:val="00912F48"/>
    <w:rsid w:val="009130D6"/>
    <w:rsid w:val="00913B28"/>
    <w:rsid w:val="00913DC6"/>
    <w:rsid w:val="00914978"/>
    <w:rsid w:val="00914F7C"/>
    <w:rsid w:val="00915789"/>
    <w:rsid w:val="00915A57"/>
    <w:rsid w:val="00915A9F"/>
    <w:rsid w:val="009166A4"/>
    <w:rsid w:val="00916D11"/>
    <w:rsid w:val="0091726E"/>
    <w:rsid w:val="009176AB"/>
    <w:rsid w:val="00917B27"/>
    <w:rsid w:val="00917CDE"/>
    <w:rsid w:val="00917EF8"/>
    <w:rsid w:val="00920203"/>
    <w:rsid w:val="00920437"/>
    <w:rsid w:val="0092049A"/>
    <w:rsid w:val="009209EF"/>
    <w:rsid w:val="00920B43"/>
    <w:rsid w:val="00920DB8"/>
    <w:rsid w:val="00921345"/>
    <w:rsid w:val="00921557"/>
    <w:rsid w:val="00921661"/>
    <w:rsid w:val="00921D1B"/>
    <w:rsid w:val="00922E73"/>
    <w:rsid w:val="00923FB5"/>
    <w:rsid w:val="0092462B"/>
    <w:rsid w:val="00924AB5"/>
    <w:rsid w:val="00924B62"/>
    <w:rsid w:val="00924C9D"/>
    <w:rsid w:val="009253DF"/>
    <w:rsid w:val="0092574A"/>
    <w:rsid w:val="00925A23"/>
    <w:rsid w:val="009266B1"/>
    <w:rsid w:val="00926C99"/>
    <w:rsid w:val="00926F23"/>
    <w:rsid w:val="00927923"/>
    <w:rsid w:val="00927B9B"/>
    <w:rsid w:val="00930079"/>
    <w:rsid w:val="0093038E"/>
    <w:rsid w:val="009306D8"/>
    <w:rsid w:val="00930FAB"/>
    <w:rsid w:val="00931354"/>
    <w:rsid w:val="00931A99"/>
    <w:rsid w:val="00931EBA"/>
    <w:rsid w:val="0093255F"/>
    <w:rsid w:val="009325E7"/>
    <w:rsid w:val="00932D03"/>
    <w:rsid w:val="009331D0"/>
    <w:rsid w:val="00933A8D"/>
    <w:rsid w:val="00933BBE"/>
    <w:rsid w:val="00933FF3"/>
    <w:rsid w:val="009343FE"/>
    <w:rsid w:val="009348E2"/>
    <w:rsid w:val="00934B69"/>
    <w:rsid w:val="009357E2"/>
    <w:rsid w:val="00935948"/>
    <w:rsid w:val="00935B36"/>
    <w:rsid w:val="00935BFB"/>
    <w:rsid w:val="00935C27"/>
    <w:rsid w:val="00935ED0"/>
    <w:rsid w:val="009362E6"/>
    <w:rsid w:val="00936579"/>
    <w:rsid w:val="00936CDC"/>
    <w:rsid w:val="0093788F"/>
    <w:rsid w:val="00937A53"/>
    <w:rsid w:val="00937B98"/>
    <w:rsid w:val="00937CFA"/>
    <w:rsid w:val="00937DD1"/>
    <w:rsid w:val="00940C33"/>
    <w:rsid w:val="00941005"/>
    <w:rsid w:val="0094146C"/>
    <w:rsid w:val="00941AA3"/>
    <w:rsid w:val="00942974"/>
    <w:rsid w:val="00942CB6"/>
    <w:rsid w:val="00942FAC"/>
    <w:rsid w:val="009433DC"/>
    <w:rsid w:val="00943A9F"/>
    <w:rsid w:val="00943B18"/>
    <w:rsid w:val="00943F54"/>
    <w:rsid w:val="00944679"/>
    <w:rsid w:val="0094563A"/>
    <w:rsid w:val="009457EE"/>
    <w:rsid w:val="00945807"/>
    <w:rsid w:val="009458F9"/>
    <w:rsid w:val="00945CFE"/>
    <w:rsid w:val="00945F17"/>
    <w:rsid w:val="0094608C"/>
    <w:rsid w:val="009460D6"/>
    <w:rsid w:val="00946BAE"/>
    <w:rsid w:val="00946C63"/>
    <w:rsid w:val="0094717F"/>
    <w:rsid w:val="0095065A"/>
    <w:rsid w:val="00950BE0"/>
    <w:rsid w:val="00950BE9"/>
    <w:rsid w:val="009510B1"/>
    <w:rsid w:val="009511D6"/>
    <w:rsid w:val="009511FE"/>
    <w:rsid w:val="00951908"/>
    <w:rsid w:val="00951FC4"/>
    <w:rsid w:val="0095244C"/>
    <w:rsid w:val="0095246E"/>
    <w:rsid w:val="00952601"/>
    <w:rsid w:val="0095299F"/>
    <w:rsid w:val="00952B47"/>
    <w:rsid w:val="00953655"/>
    <w:rsid w:val="00953DB5"/>
    <w:rsid w:val="00954534"/>
    <w:rsid w:val="00955461"/>
    <w:rsid w:val="0095602E"/>
    <w:rsid w:val="00956624"/>
    <w:rsid w:val="00956EF2"/>
    <w:rsid w:val="00957276"/>
    <w:rsid w:val="00957418"/>
    <w:rsid w:val="00957907"/>
    <w:rsid w:val="00957A10"/>
    <w:rsid w:val="009604DB"/>
    <w:rsid w:val="00960F7F"/>
    <w:rsid w:val="0096191B"/>
    <w:rsid w:val="00961DBE"/>
    <w:rsid w:val="00962001"/>
    <w:rsid w:val="00962FF4"/>
    <w:rsid w:val="00963050"/>
    <w:rsid w:val="00963131"/>
    <w:rsid w:val="009632CD"/>
    <w:rsid w:val="009634A7"/>
    <w:rsid w:val="00963D50"/>
    <w:rsid w:val="00963DD8"/>
    <w:rsid w:val="009646A4"/>
    <w:rsid w:val="00964C55"/>
    <w:rsid w:val="0096566F"/>
    <w:rsid w:val="00965853"/>
    <w:rsid w:val="0096611E"/>
    <w:rsid w:val="009665CA"/>
    <w:rsid w:val="0096702F"/>
    <w:rsid w:val="00967264"/>
    <w:rsid w:val="009675BB"/>
    <w:rsid w:val="009677DC"/>
    <w:rsid w:val="0097047A"/>
    <w:rsid w:val="009706DD"/>
    <w:rsid w:val="009709AB"/>
    <w:rsid w:val="0097103A"/>
    <w:rsid w:val="00971A2F"/>
    <w:rsid w:val="00971EEF"/>
    <w:rsid w:val="00971FEC"/>
    <w:rsid w:val="00972194"/>
    <w:rsid w:val="009721E6"/>
    <w:rsid w:val="00972917"/>
    <w:rsid w:val="00972944"/>
    <w:rsid w:val="00973435"/>
    <w:rsid w:val="009742FE"/>
    <w:rsid w:val="00974D25"/>
    <w:rsid w:val="00975713"/>
    <w:rsid w:val="0097581C"/>
    <w:rsid w:val="00975954"/>
    <w:rsid w:val="00975AEA"/>
    <w:rsid w:val="00976140"/>
    <w:rsid w:val="009766DF"/>
    <w:rsid w:val="00976790"/>
    <w:rsid w:val="00976B32"/>
    <w:rsid w:val="009770A3"/>
    <w:rsid w:val="00977107"/>
    <w:rsid w:val="00977F96"/>
    <w:rsid w:val="00980740"/>
    <w:rsid w:val="0098196C"/>
    <w:rsid w:val="00981A98"/>
    <w:rsid w:val="00982124"/>
    <w:rsid w:val="0098247E"/>
    <w:rsid w:val="00982EC2"/>
    <w:rsid w:val="009831CB"/>
    <w:rsid w:val="00983D52"/>
    <w:rsid w:val="009843B0"/>
    <w:rsid w:val="00984C7E"/>
    <w:rsid w:val="00984D84"/>
    <w:rsid w:val="0098514D"/>
    <w:rsid w:val="00985223"/>
    <w:rsid w:val="009852DC"/>
    <w:rsid w:val="00985652"/>
    <w:rsid w:val="009856C0"/>
    <w:rsid w:val="0098674F"/>
    <w:rsid w:val="009869B3"/>
    <w:rsid w:val="00986DF0"/>
    <w:rsid w:val="0098701C"/>
    <w:rsid w:val="0098794B"/>
    <w:rsid w:val="00987ACA"/>
    <w:rsid w:val="00987CC0"/>
    <w:rsid w:val="00987F33"/>
    <w:rsid w:val="00990CC3"/>
    <w:rsid w:val="00990CEB"/>
    <w:rsid w:val="00990F27"/>
    <w:rsid w:val="0099119B"/>
    <w:rsid w:val="009911EC"/>
    <w:rsid w:val="0099145F"/>
    <w:rsid w:val="009918BA"/>
    <w:rsid w:val="009927A7"/>
    <w:rsid w:val="00992C0D"/>
    <w:rsid w:val="00993023"/>
    <w:rsid w:val="009933B3"/>
    <w:rsid w:val="00993D4C"/>
    <w:rsid w:val="0099482E"/>
    <w:rsid w:val="00994A08"/>
    <w:rsid w:val="00994AD0"/>
    <w:rsid w:val="0099509B"/>
    <w:rsid w:val="009955D7"/>
    <w:rsid w:val="0099587E"/>
    <w:rsid w:val="00995D13"/>
    <w:rsid w:val="00995F22"/>
    <w:rsid w:val="009960E5"/>
    <w:rsid w:val="0099648C"/>
    <w:rsid w:val="009966C3"/>
    <w:rsid w:val="009969D5"/>
    <w:rsid w:val="00997901"/>
    <w:rsid w:val="009A0195"/>
    <w:rsid w:val="009A0ADB"/>
    <w:rsid w:val="009A0BA4"/>
    <w:rsid w:val="009A0F3F"/>
    <w:rsid w:val="009A1AF9"/>
    <w:rsid w:val="009A1F1D"/>
    <w:rsid w:val="009A2C0F"/>
    <w:rsid w:val="009A2DB8"/>
    <w:rsid w:val="009A37F3"/>
    <w:rsid w:val="009A3890"/>
    <w:rsid w:val="009A3F65"/>
    <w:rsid w:val="009A406E"/>
    <w:rsid w:val="009A459D"/>
    <w:rsid w:val="009A46E6"/>
    <w:rsid w:val="009A4D2D"/>
    <w:rsid w:val="009A637D"/>
    <w:rsid w:val="009A638A"/>
    <w:rsid w:val="009A6593"/>
    <w:rsid w:val="009A6D5B"/>
    <w:rsid w:val="009A797E"/>
    <w:rsid w:val="009A7CEB"/>
    <w:rsid w:val="009B064B"/>
    <w:rsid w:val="009B0F9A"/>
    <w:rsid w:val="009B131F"/>
    <w:rsid w:val="009B151A"/>
    <w:rsid w:val="009B1F7F"/>
    <w:rsid w:val="009B23AE"/>
    <w:rsid w:val="009B25D4"/>
    <w:rsid w:val="009B2798"/>
    <w:rsid w:val="009B29C1"/>
    <w:rsid w:val="009B2D2B"/>
    <w:rsid w:val="009B3A57"/>
    <w:rsid w:val="009B43CF"/>
    <w:rsid w:val="009B44E8"/>
    <w:rsid w:val="009B5B1D"/>
    <w:rsid w:val="009B5F1F"/>
    <w:rsid w:val="009B6304"/>
    <w:rsid w:val="009B676C"/>
    <w:rsid w:val="009B6880"/>
    <w:rsid w:val="009B6AFD"/>
    <w:rsid w:val="009B6C93"/>
    <w:rsid w:val="009B6D06"/>
    <w:rsid w:val="009B7283"/>
    <w:rsid w:val="009B7FAB"/>
    <w:rsid w:val="009C0402"/>
    <w:rsid w:val="009C07FE"/>
    <w:rsid w:val="009C0B21"/>
    <w:rsid w:val="009C0B9A"/>
    <w:rsid w:val="009C0F4A"/>
    <w:rsid w:val="009C0F7A"/>
    <w:rsid w:val="009C175A"/>
    <w:rsid w:val="009C2061"/>
    <w:rsid w:val="009C283A"/>
    <w:rsid w:val="009C2E9A"/>
    <w:rsid w:val="009C36D7"/>
    <w:rsid w:val="009C48AA"/>
    <w:rsid w:val="009C4EA8"/>
    <w:rsid w:val="009C5655"/>
    <w:rsid w:val="009C5CC1"/>
    <w:rsid w:val="009C6CDA"/>
    <w:rsid w:val="009C6E74"/>
    <w:rsid w:val="009C6EE0"/>
    <w:rsid w:val="009C70E7"/>
    <w:rsid w:val="009C7502"/>
    <w:rsid w:val="009D0014"/>
    <w:rsid w:val="009D1B5D"/>
    <w:rsid w:val="009D236B"/>
    <w:rsid w:val="009D2B85"/>
    <w:rsid w:val="009D33C4"/>
    <w:rsid w:val="009D3658"/>
    <w:rsid w:val="009D3A2A"/>
    <w:rsid w:val="009D3CD1"/>
    <w:rsid w:val="009D4FB4"/>
    <w:rsid w:val="009D4FEE"/>
    <w:rsid w:val="009D55E1"/>
    <w:rsid w:val="009D5877"/>
    <w:rsid w:val="009D5EA9"/>
    <w:rsid w:val="009D657C"/>
    <w:rsid w:val="009D6CED"/>
    <w:rsid w:val="009D6E22"/>
    <w:rsid w:val="009D6E3E"/>
    <w:rsid w:val="009D713A"/>
    <w:rsid w:val="009D7530"/>
    <w:rsid w:val="009D7E3F"/>
    <w:rsid w:val="009E0FB4"/>
    <w:rsid w:val="009E1276"/>
    <w:rsid w:val="009E1FBA"/>
    <w:rsid w:val="009E282A"/>
    <w:rsid w:val="009E2AF4"/>
    <w:rsid w:val="009E2D1E"/>
    <w:rsid w:val="009E2EFA"/>
    <w:rsid w:val="009E34C2"/>
    <w:rsid w:val="009E3809"/>
    <w:rsid w:val="009E3CFD"/>
    <w:rsid w:val="009E4CA3"/>
    <w:rsid w:val="009E4E89"/>
    <w:rsid w:val="009E5368"/>
    <w:rsid w:val="009E5579"/>
    <w:rsid w:val="009E606D"/>
    <w:rsid w:val="009E6989"/>
    <w:rsid w:val="009E6B4F"/>
    <w:rsid w:val="009E6FEA"/>
    <w:rsid w:val="009E71E2"/>
    <w:rsid w:val="009E7470"/>
    <w:rsid w:val="009E76C7"/>
    <w:rsid w:val="009E7719"/>
    <w:rsid w:val="009F0775"/>
    <w:rsid w:val="009F1A69"/>
    <w:rsid w:val="009F1BE5"/>
    <w:rsid w:val="009F1F04"/>
    <w:rsid w:val="009F242D"/>
    <w:rsid w:val="009F2488"/>
    <w:rsid w:val="009F26BE"/>
    <w:rsid w:val="009F2A46"/>
    <w:rsid w:val="009F2E7E"/>
    <w:rsid w:val="009F2F7C"/>
    <w:rsid w:val="009F311D"/>
    <w:rsid w:val="009F3C39"/>
    <w:rsid w:val="009F3C70"/>
    <w:rsid w:val="009F3E3D"/>
    <w:rsid w:val="009F405F"/>
    <w:rsid w:val="009F46E3"/>
    <w:rsid w:val="009F4840"/>
    <w:rsid w:val="009F4CE5"/>
    <w:rsid w:val="009F51BD"/>
    <w:rsid w:val="009F51D2"/>
    <w:rsid w:val="009F663A"/>
    <w:rsid w:val="009F731A"/>
    <w:rsid w:val="009F7963"/>
    <w:rsid w:val="00A00202"/>
    <w:rsid w:val="00A00817"/>
    <w:rsid w:val="00A008AB"/>
    <w:rsid w:val="00A00960"/>
    <w:rsid w:val="00A033FA"/>
    <w:rsid w:val="00A036EA"/>
    <w:rsid w:val="00A03EDA"/>
    <w:rsid w:val="00A04A30"/>
    <w:rsid w:val="00A04E0B"/>
    <w:rsid w:val="00A05348"/>
    <w:rsid w:val="00A053F2"/>
    <w:rsid w:val="00A0543B"/>
    <w:rsid w:val="00A059D2"/>
    <w:rsid w:val="00A05ECE"/>
    <w:rsid w:val="00A06E1B"/>
    <w:rsid w:val="00A0793C"/>
    <w:rsid w:val="00A079FF"/>
    <w:rsid w:val="00A10561"/>
    <w:rsid w:val="00A10915"/>
    <w:rsid w:val="00A10C2B"/>
    <w:rsid w:val="00A1108D"/>
    <w:rsid w:val="00A123F2"/>
    <w:rsid w:val="00A133AF"/>
    <w:rsid w:val="00A135C5"/>
    <w:rsid w:val="00A13C1A"/>
    <w:rsid w:val="00A13F4C"/>
    <w:rsid w:val="00A141A9"/>
    <w:rsid w:val="00A141C1"/>
    <w:rsid w:val="00A146CD"/>
    <w:rsid w:val="00A14E3D"/>
    <w:rsid w:val="00A15481"/>
    <w:rsid w:val="00A1553B"/>
    <w:rsid w:val="00A15751"/>
    <w:rsid w:val="00A15EA2"/>
    <w:rsid w:val="00A16081"/>
    <w:rsid w:val="00A161FF"/>
    <w:rsid w:val="00A165B2"/>
    <w:rsid w:val="00A1680D"/>
    <w:rsid w:val="00A174FB"/>
    <w:rsid w:val="00A178A1"/>
    <w:rsid w:val="00A20660"/>
    <w:rsid w:val="00A206F2"/>
    <w:rsid w:val="00A2175A"/>
    <w:rsid w:val="00A21903"/>
    <w:rsid w:val="00A22210"/>
    <w:rsid w:val="00A225A1"/>
    <w:rsid w:val="00A22697"/>
    <w:rsid w:val="00A22792"/>
    <w:rsid w:val="00A22BC2"/>
    <w:rsid w:val="00A2325B"/>
    <w:rsid w:val="00A24576"/>
    <w:rsid w:val="00A24AEC"/>
    <w:rsid w:val="00A25A7F"/>
    <w:rsid w:val="00A25CC9"/>
    <w:rsid w:val="00A262C1"/>
    <w:rsid w:val="00A2661F"/>
    <w:rsid w:val="00A2691D"/>
    <w:rsid w:val="00A27DC3"/>
    <w:rsid w:val="00A3055E"/>
    <w:rsid w:val="00A3057F"/>
    <w:rsid w:val="00A30EC2"/>
    <w:rsid w:val="00A324DE"/>
    <w:rsid w:val="00A32A1B"/>
    <w:rsid w:val="00A32A2D"/>
    <w:rsid w:val="00A32A3A"/>
    <w:rsid w:val="00A32AA0"/>
    <w:rsid w:val="00A32BE7"/>
    <w:rsid w:val="00A332F3"/>
    <w:rsid w:val="00A33774"/>
    <w:rsid w:val="00A3397B"/>
    <w:rsid w:val="00A33A59"/>
    <w:rsid w:val="00A33FBC"/>
    <w:rsid w:val="00A34144"/>
    <w:rsid w:val="00A34174"/>
    <w:rsid w:val="00A3465C"/>
    <w:rsid w:val="00A34848"/>
    <w:rsid w:val="00A34895"/>
    <w:rsid w:val="00A34AB5"/>
    <w:rsid w:val="00A34CEB"/>
    <w:rsid w:val="00A352E0"/>
    <w:rsid w:val="00A355EA"/>
    <w:rsid w:val="00A35CC1"/>
    <w:rsid w:val="00A36443"/>
    <w:rsid w:val="00A36DB4"/>
    <w:rsid w:val="00A36FA5"/>
    <w:rsid w:val="00A36FE2"/>
    <w:rsid w:val="00A3783A"/>
    <w:rsid w:val="00A37CF1"/>
    <w:rsid w:val="00A37E2E"/>
    <w:rsid w:val="00A400BE"/>
    <w:rsid w:val="00A411DB"/>
    <w:rsid w:val="00A4148B"/>
    <w:rsid w:val="00A41800"/>
    <w:rsid w:val="00A42B72"/>
    <w:rsid w:val="00A4300D"/>
    <w:rsid w:val="00A43213"/>
    <w:rsid w:val="00A44585"/>
    <w:rsid w:val="00A4587C"/>
    <w:rsid w:val="00A45D7B"/>
    <w:rsid w:val="00A46960"/>
    <w:rsid w:val="00A473EB"/>
    <w:rsid w:val="00A4783C"/>
    <w:rsid w:val="00A47DDB"/>
    <w:rsid w:val="00A50B2E"/>
    <w:rsid w:val="00A50FC2"/>
    <w:rsid w:val="00A5111B"/>
    <w:rsid w:val="00A51126"/>
    <w:rsid w:val="00A51688"/>
    <w:rsid w:val="00A518AE"/>
    <w:rsid w:val="00A52254"/>
    <w:rsid w:val="00A5229C"/>
    <w:rsid w:val="00A52AEF"/>
    <w:rsid w:val="00A53B0F"/>
    <w:rsid w:val="00A53DDF"/>
    <w:rsid w:val="00A54059"/>
    <w:rsid w:val="00A542CF"/>
    <w:rsid w:val="00A55154"/>
    <w:rsid w:val="00A55B80"/>
    <w:rsid w:val="00A55FC1"/>
    <w:rsid w:val="00A56270"/>
    <w:rsid w:val="00A5646F"/>
    <w:rsid w:val="00A56AE7"/>
    <w:rsid w:val="00A56FCB"/>
    <w:rsid w:val="00A57075"/>
    <w:rsid w:val="00A571E4"/>
    <w:rsid w:val="00A57AAC"/>
    <w:rsid w:val="00A60D0E"/>
    <w:rsid w:val="00A61CD7"/>
    <w:rsid w:val="00A61E4F"/>
    <w:rsid w:val="00A61F30"/>
    <w:rsid w:val="00A61F48"/>
    <w:rsid w:val="00A621E2"/>
    <w:rsid w:val="00A6244A"/>
    <w:rsid w:val="00A624F9"/>
    <w:rsid w:val="00A625E2"/>
    <w:rsid w:val="00A62D5A"/>
    <w:rsid w:val="00A630C1"/>
    <w:rsid w:val="00A63479"/>
    <w:rsid w:val="00A638B9"/>
    <w:rsid w:val="00A63A4F"/>
    <w:rsid w:val="00A63DBF"/>
    <w:rsid w:val="00A6476B"/>
    <w:rsid w:val="00A64A58"/>
    <w:rsid w:val="00A6538D"/>
    <w:rsid w:val="00A65419"/>
    <w:rsid w:val="00A65613"/>
    <w:rsid w:val="00A66CDA"/>
    <w:rsid w:val="00A66E9B"/>
    <w:rsid w:val="00A66EF2"/>
    <w:rsid w:val="00A704D2"/>
    <w:rsid w:val="00A7076D"/>
    <w:rsid w:val="00A70B5F"/>
    <w:rsid w:val="00A70F99"/>
    <w:rsid w:val="00A70FB8"/>
    <w:rsid w:val="00A712B0"/>
    <w:rsid w:val="00A713AB"/>
    <w:rsid w:val="00A717A8"/>
    <w:rsid w:val="00A71CB2"/>
    <w:rsid w:val="00A71D86"/>
    <w:rsid w:val="00A722A5"/>
    <w:rsid w:val="00A72BA6"/>
    <w:rsid w:val="00A73482"/>
    <w:rsid w:val="00A73601"/>
    <w:rsid w:val="00A73BA9"/>
    <w:rsid w:val="00A73C6B"/>
    <w:rsid w:val="00A73D74"/>
    <w:rsid w:val="00A73E90"/>
    <w:rsid w:val="00A73F92"/>
    <w:rsid w:val="00A744EA"/>
    <w:rsid w:val="00A74691"/>
    <w:rsid w:val="00A7486F"/>
    <w:rsid w:val="00A74C18"/>
    <w:rsid w:val="00A74CC7"/>
    <w:rsid w:val="00A75335"/>
    <w:rsid w:val="00A75946"/>
    <w:rsid w:val="00A76B62"/>
    <w:rsid w:val="00A77431"/>
    <w:rsid w:val="00A7791D"/>
    <w:rsid w:val="00A80083"/>
    <w:rsid w:val="00A800F3"/>
    <w:rsid w:val="00A8038E"/>
    <w:rsid w:val="00A80F93"/>
    <w:rsid w:val="00A81776"/>
    <w:rsid w:val="00A81AAE"/>
    <w:rsid w:val="00A81D76"/>
    <w:rsid w:val="00A82A2F"/>
    <w:rsid w:val="00A83B74"/>
    <w:rsid w:val="00A84376"/>
    <w:rsid w:val="00A84CD6"/>
    <w:rsid w:val="00A85774"/>
    <w:rsid w:val="00A85AE2"/>
    <w:rsid w:val="00A85B23"/>
    <w:rsid w:val="00A85DA7"/>
    <w:rsid w:val="00A862BC"/>
    <w:rsid w:val="00A86B0C"/>
    <w:rsid w:val="00A86BEF"/>
    <w:rsid w:val="00A8704E"/>
    <w:rsid w:val="00A87355"/>
    <w:rsid w:val="00A877BA"/>
    <w:rsid w:val="00A9061B"/>
    <w:rsid w:val="00A913AF"/>
    <w:rsid w:val="00A9176B"/>
    <w:rsid w:val="00A91934"/>
    <w:rsid w:val="00A91A64"/>
    <w:rsid w:val="00A91D66"/>
    <w:rsid w:val="00A921F8"/>
    <w:rsid w:val="00A924DB"/>
    <w:rsid w:val="00A92F57"/>
    <w:rsid w:val="00A9373C"/>
    <w:rsid w:val="00A93FCB"/>
    <w:rsid w:val="00A93FF3"/>
    <w:rsid w:val="00A941D2"/>
    <w:rsid w:val="00A9537C"/>
    <w:rsid w:val="00A95863"/>
    <w:rsid w:val="00A95E00"/>
    <w:rsid w:val="00A96D3F"/>
    <w:rsid w:val="00A97053"/>
    <w:rsid w:val="00A97418"/>
    <w:rsid w:val="00AA0714"/>
    <w:rsid w:val="00AA0871"/>
    <w:rsid w:val="00AA08BB"/>
    <w:rsid w:val="00AA1847"/>
    <w:rsid w:val="00AA1A0B"/>
    <w:rsid w:val="00AA1CCD"/>
    <w:rsid w:val="00AA23D3"/>
    <w:rsid w:val="00AA26E9"/>
    <w:rsid w:val="00AA301B"/>
    <w:rsid w:val="00AA32EF"/>
    <w:rsid w:val="00AA34AF"/>
    <w:rsid w:val="00AA352B"/>
    <w:rsid w:val="00AA3C93"/>
    <w:rsid w:val="00AA3F60"/>
    <w:rsid w:val="00AA40C4"/>
    <w:rsid w:val="00AA422D"/>
    <w:rsid w:val="00AA45A7"/>
    <w:rsid w:val="00AA49DF"/>
    <w:rsid w:val="00AA4B49"/>
    <w:rsid w:val="00AA5309"/>
    <w:rsid w:val="00AA5326"/>
    <w:rsid w:val="00AA5A25"/>
    <w:rsid w:val="00AA5CFF"/>
    <w:rsid w:val="00AA5EA8"/>
    <w:rsid w:val="00AA64CB"/>
    <w:rsid w:val="00AA6592"/>
    <w:rsid w:val="00AA659F"/>
    <w:rsid w:val="00AA6873"/>
    <w:rsid w:val="00AA73DC"/>
    <w:rsid w:val="00AA782D"/>
    <w:rsid w:val="00AA79D9"/>
    <w:rsid w:val="00AA7BF5"/>
    <w:rsid w:val="00AA7F14"/>
    <w:rsid w:val="00AB0165"/>
    <w:rsid w:val="00AB0601"/>
    <w:rsid w:val="00AB1895"/>
    <w:rsid w:val="00AB21EA"/>
    <w:rsid w:val="00AB228E"/>
    <w:rsid w:val="00AB3C0C"/>
    <w:rsid w:val="00AB458F"/>
    <w:rsid w:val="00AB4E93"/>
    <w:rsid w:val="00AB528D"/>
    <w:rsid w:val="00AB5A3A"/>
    <w:rsid w:val="00AB5C74"/>
    <w:rsid w:val="00AB650E"/>
    <w:rsid w:val="00AB6C5E"/>
    <w:rsid w:val="00AB79D7"/>
    <w:rsid w:val="00AB7AB9"/>
    <w:rsid w:val="00AB7AFD"/>
    <w:rsid w:val="00AB7DB8"/>
    <w:rsid w:val="00AB7F30"/>
    <w:rsid w:val="00AC0064"/>
    <w:rsid w:val="00AC0646"/>
    <w:rsid w:val="00AC0CC1"/>
    <w:rsid w:val="00AC1123"/>
    <w:rsid w:val="00AC11F4"/>
    <w:rsid w:val="00AC16F2"/>
    <w:rsid w:val="00AC1780"/>
    <w:rsid w:val="00AC1DAB"/>
    <w:rsid w:val="00AC1F58"/>
    <w:rsid w:val="00AC20D8"/>
    <w:rsid w:val="00AC225D"/>
    <w:rsid w:val="00AC2261"/>
    <w:rsid w:val="00AC230D"/>
    <w:rsid w:val="00AC2683"/>
    <w:rsid w:val="00AC2A92"/>
    <w:rsid w:val="00AC2FA2"/>
    <w:rsid w:val="00AC41EA"/>
    <w:rsid w:val="00AC47FE"/>
    <w:rsid w:val="00AC4BA7"/>
    <w:rsid w:val="00AC4C9D"/>
    <w:rsid w:val="00AC4CBB"/>
    <w:rsid w:val="00AC5458"/>
    <w:rsid w:val="00AC5960"/>
    <w:rsid w:val="00AC6292"/>
    <w:rsid w:val="00AC6409"/>
    <w:rsid w:val="00AC65F0"/>
    <w:rsid w:val="00AC6E6C"/>
    <w:rsid w:val="00AC6F43"/>
    <w:rsid w:val="00AD0730"/>
    <w:rsid w:val="00AD08D6"/>
    <w:rsid w:val="00AD0D4F"/>
    <w:rsid w:val="00AD108E"/>
    <w:rsid w:val="00AD1533"/>
    <w:rsid w:val="00AD195B"/>
    <w:rsid w:val="00AD21AD"/>
    <w:rsid w:val="00AD2562"/>
    <w:rsid w:val="00AD2F2F"/>
    <w:rsid w:val="00AD392E"/>
    <w:rsid w:val="00AD417B"/>
    <w:rsid w:val="00AD4DAD"/>
    <w:rsid w:val="00AD5DAE"/>
    <w:rsid w:val="00AD66D2"/>
    <w:rsid w:val="00AD6F92"/>
    <w:rsid w:val="00AD7572"/>
    <w:rsid w:val="00AD79D0"/>
    <w:rsid w:val="00AD7A88"/>
    <w:rsid w:val="00AE023F"/>
    <w:rsid w:val="00AE0335"/>
    <w:rsid w:val="00AE078A"/>
    <w:rsid w:val="00AE1516"/>
    <w:rsid w:val="00AE16E5"/>
    <w:rsid w:val="00AE1733"/>
    <w:rsid w:val="00AE18D4"/>
    <w:rsid w:val="00AE1A42"/>
    <w:rsid w:val="00AE1A93"/>
    <w:rsid w:val="00AE1B0D"/>
    <w:rsid w:val="00AE1B2D"/>
    <w:rsid w:val="00AE23FF"/>
    <w:rsid w:val="00AE2AE6"/>
    <w:rsid w:val="00AE31AF"/>
    <w:rsid w:val="00AE3B9E"/>
    <w:rsid w:val="00AE3FAE"/>
    <w:rsid w:val="00AE4496"/>
    <w:rsid w:val="00AE4AF1"/>
    <w:rsid w:val="00AE5162"/>
    <w:rsid w:val="00AE54DD"/>
    <w:rsid w:val="00AE5C84"/>
    <w:rsid w:val="00AE61E8"/>
    <w:rsid w:val="00AE6400"/>
    <w:rsid w:val="00AE6F04"/>
    <w:rsid w:val="00AE73BF"/>
    <w:rsid w:val="00AE7501"/>
    <w:rsid w:val="00AE7919"/>
    <w:rsid w:val="00AE7BEE"/>
    <w:rsid w:val="00AF0198"/>
    <w:rsid w:val="00AF0359"/>
    <w:rsid w:val="00AF11DF"/>
    <w:rsid w:val="00AF125C"/>
    <w:rsid w:val="00AF1B89"/>
    <w:rsid w:val="00AF2259"/>
    <w:rsid w:val="00AF236A"/>
    <w:rsid w:val="00AF2E86"/>
    <w:rsid w:val="00AF3E0D"/>
    <w:rsid w:val="00AF4061"/>
    <w:rsid w:val="00AF48B8"/>
    <w:rsid w:val="00AF4B19"/>
    <w:rsid w:val="00AF5634"/>
    <w:rsid w:val="00AF6126"/>
    <w:rsid w:val="00AF613B"/>
    <w:rsid w:val="00AF63E3"/>
    <w:rsid w:val="00AF64E0"/>
    <w:rsid w:val="00AF68F1"/>
    <w:rsid w:val="00AF6CF7"/>
    <w:rsid w:val="00AF6D10"/>
    <w:rsid w:val="00AF74C9"/>
    <w:rsid w:val="00AF7975"/>
    <w:rsid w:val="00AF7AB5"/>
    <w:rsid w:val="00AF7CEB"/>
    <w:rsid w:val="00AF7E9D"/>
    <w:rsid w:val="00B00001"/>
    <w:rsid w:val="00B0082A"/>
    <w:rsid w:val="00B01882"/>
    <w:rsid w:val="00B01B39"/>
    <w:rsid w:val="00B020B4"/>
    <w:rsid w:val="00B0268D"/>
    <w:rsid w:val="00B02AD6"/>
    <w:rsid w:val="00B02CE9"/>
    <w:rsid w:val="00B02F10"/>
    <w:rsid w:val="00B0343F"/>
    <w:rsid w:val="00B03F51"/>
    <w:rsid w:val="00B0434A"/>
    <w:rsid w:val="00B04B59"/>
    <w:rsid w:val="00B04D1D"/>
    <w:rsid w:val="00B04E78"/>
    <w:rsid w:val="00B04E97"/>
    <w:rsid w:val="00B04EBA"/>
    <w:rsid w:val="00B05AB6"/>
    <w:rsid w:val="00B05FBD"/>
    <w:rsid w:val="00B0688D"/>
    <w:rsid w:val="00B06F8F"/>
    <w:rsid w:val="00B070E1"/>
    <w:rsid w:val="00B07454"/>
    <w:rsid w:val="00B07DA8"/>
    <w:rsid w:val="00B10AF1"/>
    <w:rsid w:val="00B10C07"/>
    <w:rsid w:val="00B113B4"/>
    <w:rsid w:val="00B11497"/>
    <w:rsid w:val="00B1192D"/>
    <w:rsid w:val="00B11A29"/>
    <w:rsid w:val="00B11AB6"/>
    <w:rsid w:val="00B12020"/>
    <w:rsid w:val="00B1238E"/>
    <w:rsid w:val="00B1244A"/>
    <w:rsid w:val="00B1298B"/>
    <w:rsid w:val="00B12CA5"/>
    <w:rsid w:val="00B12F89"/>
    <w:rsid w:val="00B131E3"/>
    <w:rsid w:val="00B13363"/>
    <w:rsid w:val="00B13C10"/>
    <w:rsid w:val="00B159BD"/>
    <w:rsid w:val="00B15C9B"/>
    <w:rsid w:val="00B16194"/>
    <w:rsid w:val="00B16307"/>
    <w:rsid w:val="00B16823"/>
    <w:rsid w:val="00B16C8B"/>
    <w:rsid w:val="00B20258"/>
    <w:rsid w:val="00B20332"/>
    <w:rsid w:val="00B205A3"/>
    <w:rsid w:val="00B20748"/>
    <w:rsid w:val="00B20AD3"/>
    <w:rsid w:val="00B20CB6"/>
    <w:rsid w:val="00B2126A"/>
    <w:rsid w:val="00B21DEA"/>
    <w:rsid w:val="00B22085"/>
    <w:rsid w:val="00B222DA"/>
    <w:rsid w:val="00B225EF"/>
    <w:rsid w:val="00B228C0"/>
    <w:rsid w:val="00B22C88"/>
    <w:rsid w:val="00B2405B"/>
    <w:rsid w:val="00B24934"/>
    <w:rsid w:val="00B24EB2"/>
    <w:rsid w:val="00B25255"/>
    <w:rsid w:val="00B254B2"/>
    <w:rsid w:val="00B25B96"/>
    <w:rsid w:val="00B261CD"/>
    <w:rsid w:val="00B2640F"/>
    <w:rsid w:val="00B26EA8"/>
    <w:rsid w:val="00B26EB2"/>
    <w:rsid w:val="00B27184"/>
    <w:rsid w:val="00B275D5"/>
    <w:rsid w:val="00B27F3B"/>
    <w:rsid w:val="00B27FC4"/>
    <w:rsid w:val="00B30477"/>
    <w:rsid w:val="00B3051D"/>
    <w:rsid w:val="00B31194"/>
    <w:rsid w:val="00B31393"/>
    <w:rsid w:val="00B313A6"/>
    <w:rsid w:val="00B31656"/>
    <w:rsid w:val="00B319D7"/>
    <w:rsid w:val="00B31E3C"/>
    <w:rsid w:val="00B32CBD"/>
    <w:rsid w:val="00B3351A"/>
    <w:rsid w:val="00B336C4"/>
    <w:rsid w:val="00B3370B"/>
    <w:rsid w:val="00B346AE"/>
    <w:rsid w:val="00B34D8A"/>
    <w:rsid w:val="00B3510C"/>
    <w:rsid w:val="00B355E0"/>
    <w:rsid w:val="00B35778"/>
    <w:rsid w:val="00B364B7"/>
    <w:rsid w:val="00B366D7"/>
    <w:rsid w:val="00B36EFB"/>
    <w:rsid w:val="00B37542"/>
    <w:rsid w:val="00B37C49"/>
    <w:rsid w:val="00B37F89"/>
    <w:rsid w:val="00B4043A"/>
    <w:rsid w:val="00B40572"/>
    <w:rsid w:val="00B408DC"/>
    <w:rsid w:val="00B40CAB"/>
    <w:rsid w:val="00B41056"/>
    <w:rsid w:val="00B413A6"/>
    <w:rsid w:val="00B41B15"/>
    <w:rsid w:val="00B41D46"/>
    <w:rsid w:val="00B42F53"/>
    <w:rsid w:val="00B42FA3"/>
    <w:rsid w:val="00B4320F"/>
    <w:rsid w:val="00B43ED5"/>
    <w:rsid w:val="00B4488D"/>
    <w:rsid w:val="00B45088"/>
    <w:rsid w:val="00B45479"/>
    <w:rsid w:val="00B456DE"/>
    <w:rsid w:val="00B4576A"/>
    <w:rsid w:val="00B46316"/>
    <w:rsid w:val="00B463B1"/>
    <w:rsid w:val="00B47087"/>
    <w:rsid w:val="00B479E4"/>
    <w:rsid w:val="00B47E4D"/>
    <w:rsid w:val="00B508B9"/>
    <w:rsid w:val="00B5098B"/>
    <w:rsid w:val="00B51536"/>
    <w:rsid w:val="00B51B2D"/>
    <w:rsid w:val="00B521DB"/>
    <w:rsid w:val="00B52CBA"/>
    <w:rsid w:val="00B53159"/>
    <w:rsid w:val="00B537BC"/>
    <w:rsid w:val="00B5414E"/>
    <w:rsid w:val="00B5475C"/>
    <w:rsid w:val="00B547FF"/>
    <w:rsid w:val="00B54AC3"/>
    <w:rsid w:val="00B54B7C"/>
    <w:rsid w:val="00B54D16"/>
    <w:rsid w:val="00B55375"/>
    <w:rsid w:val="00B55555"/>
    <w:rsid w:val="00B5579F"/>
    <w:rsid w:val="00B55855"/>
    <w:rsid w:val="00B5593D"/>
    <w:rsid w:val="00B55A76"/>
    <w:rsid w:val="00B55A80"/>
    <w:rsid w:val="00B55AD3"/>
    <w:rsid w:val="00B55C8B"/>
    <w:rsid w:val="00B55F38"/>
    <w:rsid w:val="00B56902"/>
    <w:rsid w:val="00B605F7"/>
    <w:rsid w:val="00B60967"/>
    <w:rsid w:val="00B60E7E"/>
    <w:rsid w:val="00B61D36"/>
    <w:rsid w:val="00B62937"/>
    <w:rsid w:val="00B63A5E"/>
    <w:rsid w:val="00B63D93"/>
    <w:rsid w:val="00B648BC"/>
    <w:rsid w:val="00B64D10"/>
    <w:rsid w:val="00B65578"/>
    <w:rsid w:val="00B657A7"/>
    <w:rsid w:val="00B658FE"/>
    <w:rsid w:val="00B6662B"/>
    <w:rsid w:val="00B67769"/>
    <w:rsid w:val="00B70294"/>
    <w:rsid w:val="00B702D2"/>
    <w:rsid w:val="00B70478"/>
    <w:rsid w:val="00B720DE"/>
    <w:rsid w:val="00B72530"/>
    <w:rsid w:val="00B73173"/>
    <w:rsid w:val="00B73265"/>
    <w:rsid w:val="00B74371"/>
    <w:rsid w:val="00B74480"/>
    <w:rsid w:val="00B7464C"/>
    <w:rsid w:val="00B7582D"/>
    <w:rsid w:val="00B759EF"/>
    <w:rsid w:val="00B75A87"/>
    <w:rsid w:val="00B75C64"/>
    <w:rsid w:val="00B75E62"/>
    <w:rsid w:val="00B768BB"/>
    <w:rsid w:val="00B76A85"/>
    <w:rsid w:val="00B770EA"/>
    <w:rsid w:val="00B77936"/>
    <w:rsid w:val="00B77DD9"/>
    <w:rsid w:val="00B80504"/>
    <w:rsid w:val="00B813E1"/>
    <w:rsid w:val="00B81650"/>
    <w:rsid w:val="00B81DC3"/>
    <w:rsid w:val="00B81FD0"/>
    <w:rsid w:val="00B8247F"/>
    <w:rsid w:val="00B828CA"/>
    <w:rsid w:val="00B82D5D"/>
    <w:rsid w:val="00B83094"/>
    <w:rsid w:val="00B8322B"/>
    <w:rsid w:val="00B83511"/>
    <w:rsid w:val="00B835EE"/>
    <w:rsid w:val="00B843B9"/>
    <w:rsid w:val="00B8489F"/>
    <w:rsid w:val="00B85025"/>
    <w:rsid w:val="00B852E5"/>
    <w:rsid w:val="00B8533C"/>
    <w:rsid w:val="00B8567F"/>
    <w:rsid w:val="00B85FFF"/>
    <w:rsid w:val="00B86107"/>
    <w:rsid w:val="00B86735"/>
    <w:rsid w:val="00B87C82"/>
    <w:rsid w:val="00B90817"/>
    <w:rsid w:val="00B90C50"/>
    <w:rsid w:val="00B90EA9"/>
    <w:rsid w:val="00B91239"/>
    <w:rsid w:val="00B913FD"/>
    <w:rsid w:val="00B91D59"/>
    <w:rsid w:val="00B926C0"/>
    <w:rsid w:val="00B92C6C"/>
    <w:rsid w:val="00B92D96"/>
    <w:rsid w:val="00B93818"/>
    <w:rsid w:val="00B938DE"/>
    <w:rsid w:val="00B93B20"/>
    <w:rsid w:val="00B93DAD"/>
    <w:rsid w:val="00B94674"/>
    <w:rsid w:val="00B94983"/>
    <w:rsid w:val="00B94FE3"/>
    <w:rsid w:val="00B95345"/>
    <w:rsid w:val="00B96492"/>
    <w:rsid w:val="00B96758"/>
    <w:rsid w:val="00B974A0"/>
    <w:rsid w:val="00BA0543"/>
    <w:rsid w:val="00BA0768"/>
    <w:rsid w:val="00BA0A0C"/>
    <w:rsid w:val="00BA1639"/>
    <w:rsid w:val="00BA1810"/>
    <w:rsid w:val="00BA1CC9"/>
    <w:rsid w:val="00BA2604"/>
    <w:rsid w:val="00BA31A0"/>
    <w:rsid w:val="00BA3413"/>
    <w:rsid w:val="00BA3C7C"/>
    <w:rsid w:val="00BA48BB"/>
    <w:rsid w:val="00BA4B4C"/>
    <w:rsid w:val="00BA53C8"/>
    <w:rsid w:val="00BA57C9"/>
    <w:rsid w:val="00BA5C49"/>
    <w:rsid w:val="00BA632E"/>
    <w:rsid w:val="00BA67CC"/>
    <w:rsid w:val="00BA6B9D"/>
    <w:rsid w:val="00BA6C14"/>
    <w:rsid w:val="00BA743E"/>
    <w:rsid w:val="00BA7686"/>
    <w:rsid w:val="00BA7ADE"/>
    <w:rsid w:val="00BA7E17"/>
    <w:rsid w:val="00BA7EF7"/>
    <w:rsid w:val="00BB1244"/>
    <w:rsid w:val="00BB20E9"/>
    <w:rsid w:val="00BB2546"/>
    <w:rsid w:val="00BB25C8"/>
    <w:rsid w:val="00BB2C30"/>
    <w:rsid w:val="00BB35A8"/>
    <w:rsid w:val="00BB44D4"/>
    <w:rsid w:val="00BB4AB4"/>
    <w:rsid w:val="00BB4AF9"/>
    <w:rsid w:val="00BB5778"/>
    <w:rsid w:val="00BB5FB2"/>
    <w:rsid w:val="00BC0611"/>
    <w:rsid w:val="00BC0B23"/>
    <w:rsid w:val="00BC0B92"/>
    <w:rsid w:val="00BC0DC9"/>
    <w:rsid w:val="00BC148B"/>
    <w:rsid w:val="00BC18B1"/>
    <w:rsid w:val="00BC1B2E"/>
    <w:rsid w:val="00BC207E"/>
    <w:rsid w:val="00BC21C1"/>
    <w:rsid w:val="00BC3034"/>
    <w:rsid w:val="00BC37B6"/>
    <w:rsid w:val="00BC3DF6"/>
    <w:rsid w:val="00BC427C"/>
    <w:rsid w:val="00BC526E"/>
    <w:rsid w:val="00BC5395"/>
    <w:rsid w:val="00BC562A"/>
    <w:rsid w:val="00BC562E"/>
    <w:rsid w:val="00BC62F4"/>
    <w:rsid w:val="00BC65DA"/>
    <w:rsid w:val="00BC66B8"/>
    <w:rsid w:val="00BC6866"/>
    <w:rsid w:val="00BC70F1"/>
    <w:rsid w:val="00BC7290"/>
    <w:rsid w:val="00BD053B"/>
    <w:rsid w:val="00BD082F"/>
    <w:rsid w:val="00BD0D00"/>
    <w:rsid w:val="00BD0FDC"/>
    <w:rsid w:val="00BD1EC1"/>
    <w:rsid w:val="00BD2BAD"/>
    <w:rsid w:val="00BD327A"/>
    <w:rsid w:val="00BD3C8B"/>
    <w:rsid w:val="00BD4036"/>
    <w:rsid w:val="00BD4C31"/>
    <w:rsid w:val="00BD4E10"/>
    <w:rsid w:val="00BD515B"/>
    <w:rsid w:val="00BD5B07"/>
    <w:rsid w:val="00BD5C2C"/>
    <w:rsid w:val="00BD5C47"/>
    <w:rsid w:val="00BD5D64"/>
    <w:rsid w:val="00BD5DB8"/>
    <w:rsid w:val="00BD6C44"/>
    <w:rsid w:val="00BD73E7"/>
    <w:rsid w:val="00BD7488"/>
    <w:rsid w:val="00BD754D"/>
    <w:rsid w:val="00BD75B4"/>
    <w:rsid w:val="00BE06E0"/>
    <w:rsid w:val="00BE1454"/>
    <w:rsid w:val="00BE17F9"/>
    <w:rsid w:val="00BE1D7A"/>
    <w:rsid w:val="00BE3403"/>
    <w:rsid w:val="00BE3961"/>
    <w:rsid w:val="00BE3977"/>
    <w:rsid w:val="00BE39F5"/>
    <w:rsid w:val="00BE67F5"/>
    <w:rsid w:val="00BE6A1C"/>
    <w:rsid w:val="00BE6B11"/>
    <w:rsid w:val="00BE7140"/>
    <w:rsid w:val="00BE7834"/>
    <w:rsid w:val="00BE7F87"/>
    <w:rsid w:val="00BEBA0A"/>
    <w:rsid w:val="00BF03D4"/>
    <w:rsid w:val="00BF13B2"/>
    <w:rsid w:val="00BF16DC"/>
    <w:rsid w:val="00BF1ADD"/>
    <w:rsid w:val="00BF1D79"/>
    <w:rsid w:val="00BF1ED9"/>
    <w:rsid w:val="00BF272D"/>
    <w:rsid w:val="00BF3180"/>
    <w:rsid w:val="00BF35D3"/>
    <w:rsid w:val="00BF3748"/>
    <w:rsid w:val="00BF3AAA"/>
    <w:rsid w:val="00BF3B52"/>
    <w:rsid w:val="00BF4420"/>
    <w:rsid w:val="00BF4767"/>
    <w:rsid w:val="00BF590F"/>
    <w:rsid w:val="00BF5E29"/>
    <w:rsid w:val="00BF5EA3"/>
    <w:rsid w:val="00BF5EAC"/>
    <w:rsid w:val="00BF60FE"/>
    <w:rsid w:val="00BF6452"/>
    <w:rsid w:val="00BF6981"/>
    <w:rsid w:val="00BF74DD"/>
    <w:rsid w:val="00C00123"/>
    <w:rsid w:val="00C003A8"/>
    <w:rsid w:val="00C00EBC"/>
    <w:rsid w:val="00C01688"/>
    <w:rsid w:val="00C016A4"/>
    <w:rsid w:val="00C01711"/>
    <w:rsid w:val="00C02181"/>
    <w:rsid w:val="00C021F4"/>
    <w:rsid w:val="00C05377"/>
    <w:rsid w:val="00C05406"/>
    <w:rsid w:val="00C05BA3"/>
    <w:rsid w:val="00C06BFA"/>
    <w:rsid w:val="00C1009F"/>
    <w:rsid w:val="00C10142"/>
    <w:rsid w:val="00C1062B"/>
    <w:rsid w:val="00C10932"/>
    <w:rsid w:val="00C109F0"/>
    <w:rsid w:val="00C11033"/>
    <w:rsid w:val="00C115DB"/>
    <w:rsid w:val="00C117BC"/>
    <w:rsid w:val="00C119EF"/>
    <w:rsid w:val="00C11C4C"/>
    <w:rsid w:val="00C12556"/>
    <w:rsid w:val="00C126BD"/>
    <w:rsid w:val="00C12AD0"/>
    <w:rsid w:val="00C13725"/>
    <w:rsid w:val="00C13B3B"/>
    <w:rsid w:val="00C13DB4"/>
    <w:rsid w:val="00C141F0"/>
    <w:rsid w:val="00C14E12"/>
    <w:rsid w:val="00C14FEA"/>
    <w:rsid w:val="00C154AB"/>
    <w:rsid w:val="00C16673"/>
    <w:rsid w:val="00C16B0F"/>
    <w:rsid w:val="00C20698"/>
    <w:rsid w:val="00C206E4"/>
    <w:rsid w:val="00C208FB"/>
    <w:rsid w:val="00C20991"/>
    <w:rsid w:val="00C20EE0"/>
    <w:rsid w:val="00C21117"/>
    <w:rsid w:val="00C21880"/>
    <w:rsid w:val="00C218E4"/>
    <w:rsid w:val="00C22720"/>
    <w:rsid w:val="00C22A16"/>
    <w:rsid w:val="00C22C16"/>
    <w:rsid w:val="00C22F22"/>
    <w:rsid w:val="00C23661"/>
    <w:rsid w:val="00C23AE0"/>
    <w:rsid w:val="00C23E0D"/>
    <w:rsid w:val="00C2400A"/>
    <w:rsid w:val="00C2424A"/>
    <w:rsid w:val="00C24ACA"/>
    <w:rsid w:val="00C24B55"/>
    <w:rsid w:val="00C24CCF"/>
    <w:rsid w:val="00C24F6E"/>
    <w:rsid w:val="00C251C9"/>
    <w:rsid w:val="00C252E8"/>
    <w:rsid w:val="00C25484"/>
    <w:rsid w:val="00C25647"/>
    <w:rsid w:val="00C2608C"/>
    <w:rsid w:val="00C26137"/>
    <w:rsid w:val="00C26353"/>
    <w:rsid w:val="00C26830"/>
    <w:rsid w:val="00C26889"/>
    <w:rsid w:val="00C26DF5"/>
    <w:rsid w:val="00C2741F"/>
    <w:rsid w:val="00C27557"/>
    <w:rsid w:val="00C27AF8"/>
    <w:rsid w:val="00C27D9B"/>
    <w:rsid w:val="00C31A0B"/>
    <w:rsid w:val="00C31B2F"/>
    <w:rsid w:val="00C31B9D"/>
    <w:rsid w:val="00C31E38"/>
    <w:rsid w:val="00C32646"/>
    <w:rsid w:val="00C32725"/>
    <w:rsid w:val="00C32773"/>
    <w:rsid w:val="00C32E7D"/>
    <w:rsid w:val="00C33548"/>
    <w:rsid w:val="00C338D5"/>
    <w:rsid w:val="00C3397A"/>
    <w:rsid w:val="00C33B9F"/>
    <w:rsid w:val="00C33FDD"/>
    <w:rsid w:val="00C348A1"/>
    <w:rsid w:val="00C34EB7"/>
    <w:rsid w:val="00C3509D"/>
    <w:rsid w:val="00C353E1"/>
    <w:rsid w:val="00C35582"/>
    <w:rsid w:val="00C36003"/>
    <w:rsid w:val="00C3604C"/>
    <w:rsid w:val="00C3616D"/>
    <w:rsid w:val="00C361A7"/>
    <w:rsid w:val="00C37405"/>
    <w:rsid w:val="00C37F57"/>
    <w:rsid w:val="00C41DA0"/>
    <w:rsid w:val="00C422A5"/>
    <w:rsid w:val="00C429CE"/>
    <w:rsid w:val="00C42FEC"/>
    <w:rsid w:val="00C43063"/>
    <w:rsid w:val="00C4359E"/>
    <w:rsid w:val="00C443AE"/>
    <w:rsid w:val="00C44A6B"/>
    <w:rsid w:val="00C44DA5"/>
    <w:rsid w:val="00C450D1"/>
    <w:rsid w:val="00C452A8"/>
    <w:rsid w:val="00C45FD2"/>
    <w:rsid w:val="00C46004"/>
    <w:rsid w:val="00C4644C"/>
    <w:rsid w:val="00C4689E"/>
    <w:rsid w:val="00C46ADF"/>
    <w:rsid w:val="00C46D67"/>
    <w:rsid w:val="00C47950"/>
    <w:rsid w:val="00C47D24"/>
    <w:rsid w:val="00C47D48"/>
    <w:rsid w:val="00C501D2"/>
    <w:rsid w:val="00C505AA"/>
    <w:rsid w:val="00C50A28"/>
    <w:rsid w:val="00C50CEC"/>
    <w:rsid w:val="00C50FD4"/>
    <w:rsid w:val="00C5104D"/>
    <w:rsid w:val="00C52C57"/>
    <w:rsid w:val="00C52F8B"/>
    <w:rsid w:val="00C535DC"/>
    <w:rsid w:val="00C53A8D"/>
    <w:rsid w:val="00C547E0"/>
    <w:rsid w:val="00C54CAA"/>
    <w:rsid w:val="00C551ED"/>
    <w:rsid w:val="00C554E6"/>
    <w:rsid w:val="00C559EF"/>
    <w:rsid w:val="00C567B2"/>
    <w:rsid w:val="00C57246"/>
    <w:rsid w:val="00C576A7"/>
    <w:rsid w:val="00C5771A"/>
    <w:rsid w:val="00C578D7"/>
    <w:rsid w:val="00C578DB"/>
    <w:rsid w:val="00C57B47"/>
    <w:rsid w:val="00C60398"/>
    <w:rsid w:val="00C607F3"/>
    <w:rsid w:val="00C60FD2"/>
    <w:rsid w:val="00C611E4"/>
    <w:rsid w:val="00C614ED"/>
    <w:rsid w:val="00C61D19"/>
    <w:rsid w:val="00C63374"/>
    <w:rsid w:val="00C63CB2"/>
    <w:rsid w:val="00C646F0"/>
    <w:rsid w:val="00C64909"/>
    <w:rsid w:val="00C64AB8"/>
    <w:rsid w:val="00C64E6B"/>
    <w:rsid w:val="00C655B3"/>
    <w:rsid w:val="00C65950"/>
    <w:rsid w:val="00C65A1C"/>
    <w:rsid w:val="00C65CDF"/>
    <w:rsid w:val="00C66113"/>
    <w:rsid w:val="00C6660D"/>
    <w:rsid w:val="00C66989"/>
    <w:rsid w:val="00C67B3B"/>
    <w:rsid w:val="00C70318"/>
    <w:rsid w:val="00C706D1"/>
    <w:rsid w:val="00C70DB6"/>
    <w:rsid w:val="00C70FBC"/>
    <w:rsid w:val="00C721BD"/>
    <w:rsid w:val="00C722D6"/>
    <w:rsid w:val="00C729A9"/>
    <w:rsid w:val="00C73037"/>
    <w:rsid w:val="00C731CB"/>
    <w:rsid w:val="00C737BC"/>
    <w:rsid w:val="00C738FC"/>
    <w:rsid w:val="00C73DD9"/>
    <w:rsid w:val="00C74BFF"/>
    <w:rsid w:val="00C75068"/>
    <w:rsid w:val="00C75316"/>
    <w:rsid w:val="00C75607"/>
    <w:rsid w:val="00C75FDA"/>
    <w:rsid w:val="00C76B34"/>
    <w:rsid w:val="00C76E65"/>
    <w:rsid w:val="00C80085"/>
    <w:rsid w:val="00C80199"/>
    <w:rsid w:val="00C80826"/>
    <w:rsid w:val="00C80A3D"/>
    <w:rsid w:val="00C80E10"/>
    <w:rsid w:val="00C8220B"/>
    <w:rsid w:val="00C822E5"/>
    <w:rsid w:val="00C82907"/>
    <w:rsid w:val="00C83117"/>
    <w:rsid w:val="00C833D5"/>
    <w:rsid w:val="00C83DEE"/>
    <w:rsid w:val="00C84A21"/>
    <w:rsid w:val="00C85212"/>
    <w:rsid w:val="00C853D9"/>
    <w:rsid w:val="00C85AB0"/>
    <w:rsid w:val="00C85B37"/>
    <w:rsid w:val="00C862E4"/>
    <w:rsid w:val="00C8647A"/>
    <w:rsid w:val="00C86809"/>
    <w:rsid w:val="00C86B9E"/>
    <w:rsid w:val="00C86BE9"/>
    <w:rsid w:val="00C86CC0"/>
    <w:rsid w:val="00C87D03"/>
    <w:rsid w:val="00C9060E"/>
    <w:rsid w:val="00C90CE1"/>
    <w:rsid w:val="00C90E37"/>
    <w:rsid w:val="00C91659"/>
    <w:rsid w:val="00C916F0"/>
    <w:rsid w:val="00C91DE4"/>
    <w:rsid w:val="00C92E2A"/>
    <w:rsid w:val="00C930A3"/>
    <w:rsid w:val="00C93A63"/>
    <w:rsid w:val="00C947FF"/>
    <w:rsid w:val="00C94CDB"/>
    <w:rsid w:val="00C94EC4"/>
    <w:rsid w:val="00C9522C"/>
    <w:rsid w:val="00C95599"/>
    <w:rsid w:val="00C95755"/>
    <w:rsid w:val="00C95A5E"/>
    <w:rsid w:val="00C96528"/>
    <w:rsid w:val="00C96947"/>
    <w:rsid w:val="00C96DA8"/>
    <w:rsid w:val="00C9758D"/>
    <w:rsid w:val="00C976A4"/>
    <w:rsid w:val="00C97724"/>
    <w:rsid w:val="00C977D9"/>
    <w:rsid w:val="00C977FE"/>
    <w:rsid w:val="00CA1967"/>
    <w:rsid w:val="00CA1CEF"/>
    <w:rsid w:val="00CA212A"/>
    <w:rsid w:val="00CA2909"/>
    <w:rsid w:val="00CA2F39"/>
    <w:rsid w:val="00CA3260"/>
    <w:rsid w:val="00CA342C"/>
    <w:rsid w:val="00CA3485"/>
    <w:rsid w:val="00CA3D22"/>
    <w:rsid w:val="00CA457A"/>
    <w:rsid w:val="00CA4DBE"/>
    <w:rsid w:val="00CA55DA"/>
    <w:rsid w:val="00CA59BA"/>
    <w:rsid w:val="00CA5AD3"/>
    <w:rsid w:val="00CA61A6"/>
    <w:rsid w:val="00CA6298"/>
    <w:rsid w:val="00CA63CC"/>
    <w:rsid w:val="00CA70A5"/>
    <w:rsid w:val="00CA7BE4"/>
    <w:rsid w:val="00CA7F0D"/>
    <w:rsid w:val="00CA7FAC"/>
    <w:rsid w:val="00CB07A5"/>
    <w:rsid w:val="00CB0802"/>
    <w:rsid w:val="00CB10EB"/>
    <w:rsid w:val="00CB18C8"/>
    <w:rsid w:val="00CB1938"/>
    <w:rsid w:val="00CB1D17"/>
    <w:rsid w:val="00CB2D2A"/>
    <w:rsid w:val="00CB3099"/>
    <w:rsid w:val="00CB3290"/>
    <w:rsid w:val="00CB337B"/>
    <w:rsid w:val="00CB34CF"/>
    <w:rsid w:val="00CB3A62"/>
    <w:rsid w:val="00CB3BCB"/>
    <w:rsid w:val="00CB433C"/>
    <w:rsid w:val="00CB461C"/>
    <w:rsid w:val="00CB4629"/>
    <w:rsid w:val="00CB5298"/>
    <w:rsid w:val="00CB580D"/>
    <w:rsid w:val="00CB581F"/>
    <w:rsid w:val="00CB5FC2"/>
    <w:rsid w:val="00CB60A0"/>
    <w:rsid w:val="00CB621E"/>
    <w:rsid w:val="00CB668F"/>
    <w:rsid w:val="00CB6FED"/>
    <w:rsid w:val="00CB7478"/>
    <w:rsid w:val="00CB749D"/>
    <w:rsid w:val="00CB760E"/>
    <w:rsid w:val="00CB7DCE"/>
    <w:rsid w:val="00CB7F5B"/>
    <w:rsid w:val="00CC060B"/>
    <w:rsid w:val="00CC09D5"/>
    <w:rsid w:val="00CC146E"/>
    <w:rsid w:val="00CC194D"/>
    <w:rsid w:val="00CC1FE9"/>
    <w:rsid w:val="00CC2623"/>
    <w:rsid w:val="00CC2741"/>
    <w:rsid w:val="00CC27B0"/>
    <w:rsid w:val="00CC4192"/>
    <w:rsid w:val="00CC434A"/>
    <w:rsid w:val="00CC43B7"/>
    <w:rsid w:val="00CC458C"/>
    <w:rsid w:val="00CC470B"/>
    <w:rsid w:val="00CC5379"/>
    <w:rsid w:val="00CC5E20"/>
    <w:rsid w:val="00CC5FDE"/>
    <w:rsid w:val="00CC6148"/>
    <w:rsid w:val="00CC6312"/>
    <w:rsid w:val="00CC635B"/>
    <w:rsid w:val="00CC64E8"/>
    <w:rsid w:val="00CC653E"/>
    <w:rsid w:val="00CC6C70"/>
    <w:rsid w:val="00CC6ED8"/>
    <w:rsid w:val="00CC6F98"/>
    <w:rsid w:val="00CC7006"/>
    <w:rsid w:val="00CC7103"/>
    <w:rsid w:val="00CC73DA"/>
    <w:rsid w:val="00CC7674"/>
    <w:rsid w:val="00CC793C"/>
    <w:rsid w:val="00CD07C5"/>
    <w:rsid w:val="00CD0C28"/>
    <w:rsid w:val="00CD14D1"/>
    <w:rsid w:val="00CD215D"/>
    <w:rsid w:val="00CD2163"/>
    <w:rsid w:val="00CD249A"/>
    <w:rsid w:val="00CD2B4F"/>
    <w:rsid w:val="00CD2D4C"/>
    <w:rsid w:val="00CD35FF"/>
    <w:rsid w:val="00CD37C6"/>
    <w:rsid w:val="00CD383C"/>
    <w:rsid w:val="00CD4F56"/>
    <w:rsid w:val="00CD5617"/>
    <w:rsid w:val="00CD57BC"/>
    <w:rsid w:val="00CD5BA7"/>
    <w:rsid w:val="00CD5F28"/>
    <w:rsid w:val="00CD602D"/>
    <w:rsid w:val="00CD650E"/>
    <w:rsid w:val="00CD681D"/>
    <w:rsid w:val="00CD6C36"/>
    <w:rsid w:val="00CD707C"/>
    <w:rsid w:val="00CD72F1"/>
    <w:rsid w:val="00CD74B5"/>
    <w:rsid w:val="00CD7574"/>
    <w:rsid w:val="00CD764F"/>
    <w:rsid w:val="00CE03C8"/>
    <w:rsid w:val="00CE0C56"/>
    <w:rsid w:val="00CE0F53"/>
    <w:rsid w:val="00CE113E"/>
    <w:rsid w:val="00CE1ABF"/>
    <w:rsid w:val="00CE1F40"/>
    <w:rsid w:val="00CE20CC"/>
    <w:rsid w:val="00CE3177"/>
    <w:rsid w:val="00CE38BE"/>
    <w:rsid w:val="00CE3A52"/>
    <w:rsid w:val="00CE521E"/>
    <w:rsid w:val="00CE548F"/>
    <w:rsid w:val="00CE553A"/>
    <w:rsid w:val="00CE6E84"/>
    <w:rsid w:val="00CE753E"/>
    <w:rsid w:val="00CE7A2C"/>
    <w:rsid w:val="00CE7B8B"/>
    <w:rsid w:val="00CF05A5"/>
    <w:rsid w:val="00CF0987"/>
    <w:rsid w:val="00CF29F3"/>
    <w:rsid w:val="00CF2FE6"/>
    <w:rsid w:val="00CF34BE"/>
    <w:rsid w:val="00CF487A"/>
    <w:rsid w:val="00CF4C0A"/>
    <w:rsid w:val="00CF4F68"/>
    <w:rsid w:val="00CF51AD"/>
    <w:rsid w:val="00CF5292"/>
    <w:rsid w:val="00CF52F9"/>
    <w:rsid w:val="00CF554F"/>
    <w:rsid w:val="00CF567B"/>
    <w:rsid w:val="00CF5AF1"/>
    <w:rsid w:val="00CF5BC0"/>
    <w:rsid w:val="00CF64E7"/>
    <w:rsid w:val="00CF7652"/>
    <w:rsid w:val="00CF7F28"/>
    <w:rsid w:val="00D0002A"/>
    <w:rsid w:val="00D00486"/>
    <w:rsid w:val="00D004DA"/>
    <w:rsid w:val="00D00D5C"/>
    <w:rsid w:val="00D015CA"/>
    <w:rsid w:val="00D022E6"/>
    <w:rsid w:val="00D02931"/>
    <w:rsid w:val="00D02D6D"/>
    <w:rsid w:val="00D03C2B"/>
    <w:rsid w:val="00D03D26"/>
    <w:rsid w:val="00D04003"/>
    <w:rsid w:val="00D041BA"/>
    <w:rsid w:val="00D042DF"/>
    <w:rsid w:val="00D044C9"/>
    <w:rsid w:val="00D04833"/>
    <w:rsid w:val="00D04A5A"/>
    <w:rsid w:val="00D04F9E"/>
    <w:rsid w:val="00D06512"/>
    <w:rsid w:val="00D06C31"/>
    <w:rsid w:val="00D06FD7"/>
    <w:rsid w:val="00D07124"/>
    <w:rsid w:val="00D075FF"/>
    <w:rsid w:val="00D077F9"/>
    <w:rsid w:val="00D07EA8"/>
    <w:rsid w:val="00D10827"/>
    <w:rsid w:val="00D10E33"/>
    <w:rsid w:val="00D10E47"/>
    <w:rsid w:val="00D11B7A"/>
    <w:rsid w:val="00D11CF9"/>
    <w:rsid w:val="00D12925"/>
    <w:rsid w:val="00D12E90"/>
    <w:rsid w:val="00D1319B"/>
    <w:rsid w:val="00D132AA"/>
    <w:rsid w:val="00D13431"/>
    <w:rsid w:val="00D1374D"/>
    <w:rsid w:val="00D13A6A"/>
    <w:rsid w:val="00D13FF0"/>
    <w:rsid w:val="00D1414B"/>
    <w:rsid w:val="00D15CD1"/>
    <w:rsid w:val="00D16853"/>
    <w:rsid w:val="00D1721E"/>
    <w:rsid w:val="00D17576"/>
    <w:rsid w:val="00D175B9"/>
    <w:rsid w:val="00D20000"/>
    <w:rsid w:val="00D20485"/>
    <w:rsid w:val="00D20B8B"/>
    <w:rsid w:val="00D2115D"/>
    <w:rsid w:val="00D21685"/>
    <w:rsid w:val="00D216A9"/>
    <w:rsid w:val="00D2200D"/>
    <w:rsid w:val="00D224FB"/>
    <w:rsid w:val="00D22B5E"/>
    <w:rsid w:val="00D23A3B"/>
    <w:rsid w:val="00D23A9D"/>
    <w:rsid w:val="00D23C01"/>
    <w:rsid w:val="00D2468B"/>
    <w:rsid w:val="00D248FD"/>
    <w:rsid w:val="00D24BFE"/>
    <w:rsid w:val="00D24DFF"/>
    <w:rsid w:val="00D256B7"/>
    <w:rsid w:val="00D256BC"/>
    <w:rsid w:val="00D26153"/>
    <w:rsid w:val="00D26C02"/>
    <w:rsid w:val="00D26D6B"/>
    <w:rsid w:val="00D26DDB"/>
    <w:rsid w:val="00D27BE0"/>
    <w:rsid w:val="00D301EB"/>
    <w:rsid w:val="00D3066A"/>
    <w:rsid w:val="00D32313"/>
    <w:rsid w:val="00D32FA3"/>
    <w:rsid w:val="00D3388F"/>
    <w:rsid w:val="00D345AE"/>
    <w:rsid w:val="00D34D56"/>
    <w:rsid w:val="00D35749"/>
    <w:rsid w:val="00D359BC"/>
    <w:rsid w:val="00D35EDB"/>
    <w:rsid w:val="00D35FC7"/>
    <w:rsid w:val="00D37302"/>
    <w:rsid w:val="00D37312"/>
    <w:rsid w:val="00D401DD"/>
    <w:rsid w:val="00D404FC"/>
    <w:rsid w:val="00D41354"/>
    <w:rsid w:val="00D416B8"/>
    <w:rsid w:val="00D41A28"/>
    <w:rsid w:val="00D41B87"/>
    <w:rsid w:val="00D426E3"/>
    <w:rsid w:val="00D42743"/>
    <w:rsid w:val="00D42933"/>
    <w:rsid w:val="00D42AEF"/>
    <w:rsid w:val="00D43FD8"/>
    <w:rsid w:val="00D4477B"/>
    <w:rsid w:val="00D45260"/>
    <w:rsid w:val="00D459AB"/>
    <w:rsid w:val="00D45D38"/>
    <w:rsid w:val="00D462E4"/>
    <w:rsid w:val="00D46FA3"/>
    <w:rsid w:val="00D47611"/>
    <w:rsid w:val="00D47770"/>
    <w:rsid w:val="00D47842"/>
    <w:rsid w:val="00D4792D"/>
    <w:rsid w:val="00D47B25"/>
    <w:rsid w:val="00D47DB9"/>
    <w:rsid w:val="00D47F82"/>
    <w:rsid w:val="00D501C0"/>
    <w:rsid w:val="00D501EA"/>
    <w:rsid w:val="00D506F8"/>
    <w:rsid w:val="00D510F3"/>
    <w:rsid w:val="00D512D9"/>
    <w:rsid w:val="00D52A08"/>
    <w:rsid w:val="00D53140"/>
    <w:rsid w:val="00D543DA"/>
    <w:rsid w:val="00D54EC3"/>
    <w:rsid w:val="00D55338"/>
    <w:rsid w:val="00D55559"/>
    <w:rsid w:val="00D559E6"/>
    <w:rsid w:val="00D5605D"/>
    <w:rsid w:val="00D579D0"/>
    <w:rsid w:val="00D60A75"/>
    <w:rsid w:val="00D60DA9"/>
    <w:rsid w:val="00D61D1D"/>
    <w:rsid w:val="00D62518"/>
    <w:rsid w:val="00D625A2"/>
    <w:rsid w:val="00D6274C"/>
    <w:rsid w:val="00D636A3"/>
    <w:rsid w:val="00D63765"/>
    <w:rsid w:val="00D6376A"/>
    <w:rsid w:val="00D63914"/>
    <w:rsid w:val="00D63EDC"/>
    <w:rsid w:val="00D653E5"/>
    <w:rsid w:val="00D6544D"/>
    <w:rsid w:val="00D6561E"/>
    <w:rsid w:val="00D65B8E"/>
    <w:rsid w:val="00D6686F"/>
    <w:rsid w:val="00D66B29"/>
    <w:rsid w:val="00D67195"/>
    <w:rsid w:val="00D67B04"/>
    <w:rsid w:val="00D67BCD"/>
    <w:rsid w:val="00D7001C"/>
    <w:rsid w:val="00D70738"/>
    <w:rsid w:val="00D7090F"/>
    <w:rsid w:val="00D70B49"/>
    <w:rsid w:val="00D70D31"/>
    <w:rsid w:val="00D70F2E"/>
    <w:rsid w:val="00D71B9F"/>
    <w:rsid w:val="00D71D3B"/>
    <w:rsid w:val="00D72070"/>
    <w:rsid w:val="00D746EF"/>
    <w:rsid w:val="00D74A2B"/>
    <w:rsid w:val="00D74FDF"/>
    <w:rsid w:val="00D75195"/>
    <w:rsid w:val="00D75A1A"/>
    <w:rsid w:val="00D76AB7"/>
    <w:rsid w:val="00D76EBE"/>
    <w:rsid w:val="00D76FC1"/>
    <w:rsid w:val="00D7765E"/>
    <w:rsid w:val="00D778BA"/>
    <w:rsid w:val="00D77ABD"/>
    <w:rsid w:val="00D77C20"/>
    <w:rsid w:val="00D801C6"/>
    <w:rsid w:val="00D8043D"/>
    <w:rsid w:val="00D8144D"/>
    <w:rsid w:val="00D81461"/>
    <w:rsid w:val="00D81BC5"/>
    <w:rsid w:val="00D81F38"/>
    <w:rsid w:val="00D81FE5"/>
    <w:rsid w:val="00D82231"/>
    <w:rsid w:val="00D83747"/>
    <w:rsid w:val="00D83E78"/>
    <w:rsid w:val="00D846BE"/>
    <w:rsid w:val="00D846FB"/>
    <w:rsid w:val="00D847D2"/>
    <w:rsid w:val="00D84B05"/>
    <w:rsid w:val="00D84B8D"/>
    <w:rsid w:val="00D84D01"/>
    <w:rsid w:val="00D8535F"/>
    <w:rsid w:val="00D85A28"/>
    <w:rsid w:val="00D85D2D"/>
    <w:rsid w:val="00D86139"/>
    <w:rsid w:val="00D86A43"/>
    <w:rsid w:val="00D86B27"/>
    <w:rsid w:val="00D8706D"/>
    <w:rsid w:val="00D873D3"/>
    <w:rsid w:val="00D87B4D"/>
    <w:rsid w:val="00D87B5E"/>
    <w:rsid w:val="00D911C1"/>
    <w:rsid w:val="00D91317"/>
    <w:rsid w:val="00D91638"/>
    <w:rsid w:val="00D91CA6"/>
    <w:rsid w:val="00D93AAC"/>
    <w:rsid w:val="00D93E47"/>
    <w:rsid w:val="00D93FB7"/>
    <w:rsid w:val="00D944B5"/>
    <w:rsid w:val="00D945D5"/>
    <w:rsid w:val="00D949FE"/>
    <w:rsid w:val="00D94F76"/>
    <w:rsid w:val="00D95051"/>
    <w:rsid w:val="00D954E7"/>
    <w:rsid w:val="00D957C1"/>
    <w:rsid w:val="00D95997"/>
    <w:rsid w:val="00D95F44"/>
    <w:rsid w:val="00D965A9"/>
    <w:rsid w:val="00D9682C"/>
    <w:rsid w:val="00D96936"/>
    <w:rsid w:val="00D9700E"/>
    <w:rsid w:val="00D971E8"/>
    <w:rsid w:val="00D9736D"/>
    <w:rsid w:val="00D97463"/>
    <w:rsid w:val="00D975E4"/>
    <w:rsid w:val="00D97E3F"/>
    <w:rsid w:val="00DA047B"/>
    <w:rsid w:val="00DA19BA"/>
    <w:rsid w:val="00DA1C70"/>
    <w:rsid w:val="00DA1D86"/>
    <w:rsid w:val="00DA20A4"/>
    <w:rsid w:val="00DA299C"/>
    <w:rsid w:val="00DA2D9E"/>
    <w:rsid w:val="00DA30A9"/>
    <w:rsid w:val="00DA35E7"/>
    <w:rsid w:val="00DA370C"/>
    <w:rsid w:val="00DA3B68"/>
    <w:rsid w:val="00DA3D1C"/>
    <w:rsid w:val="00DA405D"/>
    <w:rsid w:val="00DA4B24"/>
    <w:rsid w:val="00DA4B96"/>
    <w:rsid w:val="00DA4EC1"/>
    <w:rsid w:val="00DA4F62"/>
    <w:rsid w:val="00DA577E"/>
    <w:rsid w:val="00DA5D2D"/>
    <w:rsid w:val="00DA5DDC"/>
    <w:rsid w:val="00DA6968"/>
    <w:rsid w:val="00DA772F"/>
    <w:rsid w:val="00DA7785"/>
    <w:rsid w:val="00DA7F90"/>
    <w:rsid w:val="00DB06C1"/>
    <w:rsid w:val="00DB0B82"/>
    <w:rsid w:val="00DB0FF3"/>
    <w:rsid w:val="00DB12BB"/>
    <w:rsid w:val="00DB168E"/>
    <w:rsid w:val="00DB1770"/>
    <w:rsid w:val="00DB17AB"/>
    <w:rsid w:val="00DB1C94"/>
    <w:rsid w:val="00DB2B47"/>
    <w:rsid w:val="00DB2D97"/>
    <w:rsid w:val="00DB3A82"/>
    <w:rsid w:val="00DB3C22"/>
    <w:rsid w:val="00DB3ED8"/>
    <w:rsid w:val="00DB4678"/>
    <w:rsid w:val="00DB4CDD"/>
    <w:rsid w:val="00DB5108"/>
    <w:rsid w:val="00DB540E"/>
    <w:rsid w:val="00DB555F"/>
    <w:rsid w:val="00DB569D"/>
    <w:rsid w:val="00DB57E9"/>
    <w:rsid w:val="00DB589E"/>
    <w:rsid w:val="00DB63DC"/>
    <w:rsid w:val="00DB648D"/>
    <w:rsid w:val="00DB6534"/>
    <w:rsid w:val="00DB6635"/>
    <w:rsid w:val="00DB6AA1"/>
    <w:rsid w:val="00DB7286"/>
    <w:rsid w:val="00DB7B83"/>
    <w:rsid w:val="00DB7BAB"/>
    <w:rsid w:val="00DB7C70"/>
    <w:rsid w:val="00DB7E81"/>
    <w:rsid w:val="00DC01C4"/>
    <w:rsid w:val="00DC0567"/>
    <w:rsid w:val="00DC1319"/>
    <w:rsid w:val="00DC23D8"/>
    <w:rsid w:val="00DC2461"/>
    <w:rsid w:val="00DC26F7"/>
    <w:rsid w:val="00DC29D1"/>
    <w:rsid w:val="00DC2AEC"/>
    <w:rsid w:val="00DC2B9C"/>
    <w:rsid w:val="00DC2E48"/>
    <w:rsid w:val="00DC35C1"/>
    <w:rsid w:val="00DC4130"/>
    <w:rsid w:val="00DC46AE"/>
    <w:rsid w:val="00DC472F"/>
    <w:rsid w:val="00DC4B0F"/>
    <w:rsid w:val="00DC4E8F"/>
    <w:rsid w:val="00DC4EA3"/>
    <w:rsid w:val="00DC53AF"/>
    <w:rsid w:val="00DC54F5"/>
    <w:rsid w:val="00DC56E6"/>
    <w:rsid w:val="00DC5765"/>
    <w:rsid w:val="00DC5868"/>
    <w:rsid w:val="00DC617A"/>
    <w:rsid w:val="00DC6565"/>
    <w:rsid w:val="00DC6849"/>
    <w:rsid w:val="00DC723B"/>
    <w:rsid w:val="00DC754E"/>
    <w:rsid w:val="00DC78E5"/>
    <w:rsid w:val="00DC7A59"/>
    <w:rsid w:val="00DC7AC5"/>
    <w:rsid w:val="00DC7E2C"/>
    <w:rsid w:val="00DD01D7"/>
    <w:rsid w:val="00DD0452"/>
    <w:rsid w:val="00DD0800"/>
    <w:rsid w:val="00DD1756"/>
    <w:rsid w:val="00DD17E3"/>
    <w:rsid w:val="00DD19EF"/>
    <w:rsid w:val="00DD1D5F"/>
    <w:rsid w:val="00DD1E90"/>
    <w:rsid w:val="00DD30CD"/>
    <w:rsid w:val="00DD3169"/>
    <w:rsid w:val="00DD3804"/>
    <w:rsid w:val="00DD3848"/>
    <w:rsid w:val="00DD3B6C"/>
    <w:rsid w:val="00DD3BB0"/>
    <w:rsid w:val="00DD3E10"/>
    <w:rsid w:val="00DD474E"/>
    <w:rsid w:val="00DD4B54"/>
    <w:rsid w:val="00DD4E05"/>
    <w:rsid w:val="00DD5852"/>
    <w:rsid w:val="00DD5B41"/>
    <w:rsid w:val="00DD5D60"/>
    <w:rsid w:val="00DD6674"/>
    <w:rsid w:val="00DD6997"/>
    <w:rsid w:val="00DD6C19"/>
    <w:rsid w:val="00DD6C80"/>
    <w:rsid w:val="00DD7492"/>
    <w:rsid w:val="00DD7ADE"/>
    <w:rsid w:val="00DD7BA2"/>
    <w:rsid w:val="00DD7BEF"/>
    <w:rsid w:val="00DD7DE1"/>
    <w:rsid w:val="00DD7F84"/>
    <w:rsid w:val="00DE086E"/>
    <w:rsid w:val="00DE1CF3"/>
    <w:rsid w:val="00DE28EE"/>
    <w:rsid w:val="00DE3063"/>
    <w:rsid w:val="00DE3347"/>
    <w:rsid w:val="00DE335B"/>
    <w:rsid w:val="00DE3677"/>
    <w:rsid w:val="00DE3B89"/>
    <w:rsid w:val="00DE3BFD"/>
    <w:rsid w:val="00DE3E54"/>
    <w:rsid w:val="00DE422F"/>
    <w:rsid w:val="00DE440A"/>
    <w:rsid w:val="00DE511A"/>
    <w:rsid w:val="00DE59B8"/>
    <w:rsid w:val="00DE5D49"/>
    <w:rsid w:val="00DE61D9"/>
    <w:rsid w:val="00DE6E17"/>
    <w:rsid w:val="00DE6F0F"/>
    <w:rsid w:val="00DE7F42"/>
    <w:rsid w:val="00DE7F47"/>
    <w:rsid w:val="00DF070C"/>
    <w:rsid w:val="00DF11EA"/>
    <w:rsid w:val="00DF169B"/>
    <w:rsid w:val="00DF2976"/>
    <w:rsid w:val="00DF2CEF"/>
    <w:rsid w:val="00DF2E07"/>
    <w:rsid w:val="00DF3067"/>
    <w:rsid w:val="00DF3E17"/>
    <w:rsid w:val="00DF4459"/>
    <w:rsid w:val="00DF45A1"/>
    <w:rsid w:val="00DF45A9"/>
    <w:rsid w:val="00DF482E"/>
    <w:rsid w:val="00DF4DED"/>
    <w:rsid w:val="00DF4F4B"/>
    <w:rsid w:val="00DF51B6"/>
    <w:rsid w:val="00DF539F"/>
    <w:rsid w:val="00DF549F"/>
    <w:rsid w:val="00DF577C"/>
    <w:rsid w:val="00DF5877"/>
    <w:rsid w:val="00DF5B7F"/>
    <w:rsid w:val="00DF5EA8"/>
    <w:rsid w:val="00DF63CF"/>
    <w:rsid w:val="00DF6465"/>
    <w:rsid w:val="00DF6473"/>
    <w:rsid w:val="00DF740C"/>
    <w:rsid w:val="00DF7735"/>
    <w:rsid w:val="00DF7D85"/>
    <w:rsid w:val="00E00796"/>
    <w:rsid w:val="00E0118E"/>
    <w:rsid w:val="00E012ED"/>
    <w:rsid w:val="00E0240B"/>
    <w:rsid w:val="00E02BEE"/>
    <w:rsid w:val="00E02C5F"/>
    <w:rsid w:val="00E030FB"/>
    <w:rsid w:val="00E03388"/>
    <w:rsid w:val="00E03401"/>
    <w:rsid w:val="00E04503"/>
    <w:rsid w:val="00E04677"/>
    <w:rsid w:val="00E04901"/>
    <w:rsid w:val="00E04AD0"/>
    <w:rsid w:val="00E05E6F"/>
    <w:rsid w:val="00E05F40"/>
    <w:rsid w:val="00E0654F"/>
    <w:rsid w:val="00E07EFC"/>
    <w:rsid w:val="00E1013B"/>
    <w:rsid w:val="00E10B93"/>
    <w:rsid w:val="00E10CA3"/>
    <w:rsid w:val="00E111EB"/>
    <w:rsid w:val="00E114D6"/>
    <w:rsid w:val="00E11577"/>
    <w:rsid w:val="00E115FF"/>
    <w:rsid w:val="00E11A8B"/>
    <w:rsid w:val="00E125B0"/>
    <w:rsid w:val="00E1271D"/>
    <w:rsid w:val="00E12EE3"/>
    <w:rsid w:val="00E131C1"/>
    <w:rsid w:val="00E135FF"/>
    <w:rsid w:val="00E13B5E"/>
    <w:rsid w:val="00E14547"/>
    <w:rsid w:val="00E15030"/>
    <w:rsid w:val="00E152FB"/>
    <w:rsid w:val="00E154BE"/>
    <w:rsid w:val="00E154CE"/>
    <w:rsid w:val="00E15E54"/>
    <w:rsid w:val="00E16840"/>
    <w:rsid w:val="00E16881"/>
    <w:rsid w:val="00E16A21"/>
    <w:rsid w:val="00E16F73"/>
    <w:rsid w:val="00E16FC0"/>
    <w:rsid w:val="00E1748C"/>
    <w:rsid w:val="00E17F43"/>
    <w:rsid w:val="00E203AB"/>
    <w:rsid w:val="00E20542"/>
    <w:rsid w:val="00E20CB0"/>
    <w:rsid w:val="00E20D41"/>
    <w:rsid w:val="00E20D7D"/>
    <w:rsid w:val="00E2181E"/>
    <w:rsid w:val="00E21DD1"/>
    <w:rsid w:val="00E21F06"/>
    <w:rsid w:val="00E223A8"/>
    <w:rsid w:val="00E227E5"/>
    <w:rsid w:val="00E22A6B"/>
    <w:rsid w:val="00E22B63"/>
    <w:rsid w:val="00E22C3C"/>
    <w:rsid w:val="00E23A21"/>
    <w:rsid w:val="00E24B07"/>
    <w:rsid w:val="00E24F98"/>
    <w:rsid w:val="00E2509E"/>
    <w:rsid w:val="00E2527B"/>
    <w:rsid w:val="00E25281"/>
    <w:rsid w:val="00E2550D"/>
    <w:rsid w:val="00E25549"/>
    <w:rsid w:val="00E2589E"/>
    <w:rsid w:val="00E25FA0"/>
    <w:rsid w:val="00E26D86"/>
    <w:rsid w:val="00E279EF"/>
    <w:rsid w:val="00E30189"/>
    <w:rsid w:val="00E30576"/>
    <w:rsid w:val="00E3069C"/>
    <w:rsid w:val="00E30BBA"/>
    <w:rsid w:val="00E316CA"/>
    <w:rsid w:val="00E31939"/>
    <w:rsid w:val="00E31AEE"/>
    <w:rsid w:val="00E31D29"/>
    <w:rsid w:val="00E32103"/>
    <w:rsid w:val="00E33844"/>
    <w:rsid w:val="00E33908"/>
    <w:rsid w:val="00E33B99"/>
    <w:rsid w:val="00E34642"/>
    <w:rsid w:val="00E3466B"/>
    <w:rsid w:val="00E34BE3"/>
    <w:rsid w:val="00E34E9D"/>
    <w:rsid w:val="00E352F1"/>
    <w:rsid w:val="00E358A5"/>
    <w:rsid w:val="00E35923"/>
    <w:rsid w:val="00E35A8C"/>
    <w:rsid w:val="00E35ED0"/>
    <w:rsid w:val="00E3602A"/>
    <w:rsid w:val="00E365F6"/>
    <w:rsid w:val="00E36E6C"/>
    <w:rsid w:val="00E3750B"/>
    <w:rsid w:val="00E37F84"/>
    <w:rsid w:val="00E4004F"/>
    <w:rsid w:val="00E4046A"/>
    <w:rsid w:val="00E408E8"/>
    <w:rsid w:val="00E41362"/>
    <w:rsid w:val="00E422C8"/>
    <w:rsid w:val="00E43CED"/>
    <w:rsid w:val="00E4452F"/>
    <w:rsid w:val="00E44C48"/>
    <w:rsid w:val="00E44E7E"/>
    <w:rsid w:val="00E4532B"/>
    <w:rsid w:val="00E45BCF"/>
    <w:rsid w:val="00E45EDB"/>
    <w:rsid w:val="00E45EE1"/>
    <w:rsid w:val="00E46075"/>
    <w:rsid w:val="00E4652E"/>
    <w:rsid w:val="00E465FE"/>
    <w:rsid w:val="00E4747A"/>
    <w:rsid w:val="00E47724"/>
    <w:rsid w:val="00E511E9"/>
    <w:rsid w:val="00E513C2"/>
    <w:rsid w:val="00E514C2"/>
    <w:rsid w:val="00E5155D"/>
    <w:rsid w:val="00E519F0"/>
    <w:rsid w:val="00E51A9D"/>
    <w:rsid w:val="00E522AF"/>
    <w:rsid w:val="00E525BD"/>
    <w:rsid w:val="00E531B4"/>
    <w:rsid w:val="00E5332B"/>
    <w:rsid w:val="00E5361D"/>
    <w:rsid w:val="00E5368C"/>
    <w:rsid w:val="00E5430D"/>
    <w:rsid w:val="00E544C9"/>
    <w:rsid w:val="00E545A9"/>
    <w:rsid w:val="00E54F16"/>
    <w:rsid w:val="00E54F3A"/>
    <w:rsid w:val="00E558EB"/>
    <w:rsid w:val="00E55971"/>
    <w:rsid w:val="00E55C40"/>
    <w:rsid w:val="00E55C4A"/>
    <w:rsid w:val="00E55D2C"/>
    <w:rsid w:val="00E57347"/>
    <w:rsid w:val="00E57433"/>
    <w:rsid w:val="00E5749B"/>
    <w:rsid w:val="00E5753A"/>
    <w:rsid w:val="00E576CE"/>
    <w:rsid w:val="00E60033"/>
    <w:rsid w:val="00E60E80"/>
    <w:rsid w:val="00E61061"/>
    <w:rsid w:val="00E61112"/>
    <w:rsid w:val="00E615F2"/>
    <w:rsid w:val="00E61D33"/>
    <w:rsid w:val="00E61D74"/>
    <w:rsid w:val="00E637EC"/>
    <w:rsid w:val="00E63914"/>
    <w:rsid w:val="00E63D91"/>
    <w:rsid w:val="00E64FEF"/>
    <w:rsid w:val="00E653EB"/>
    <w:rsid w:val="00E66E85"/>
    <w:rsid w:val="00E66ECF"/>
    <w:rsid w:val="00E6742D"/>
    <w:rsid w:val="00E67CA9"/>
    <w:rsid w:val="00E70710"/>
    <w:rsid w:val="00E70762"/>
    <w:rsid w:val="00E70AC4"/>
    <w:rsid w:val="00E70F25"/>
    <w:rsid w:val="00E7105E"/>
    <w:rsid w:val="00E711A4"/>
    <w:rsid w:val="00E7151F"/>
    <w:rsid w:val="00E71BB4"/>
    <w:rsid w:val="00E733CC"/>
    <w:rsid w:val="00E73D36"/>
    <w:rsid w:val="00E73E2E"/>
    <w:rsid w:val="00E73F90"/>
    <w:rsid w:val="00E74D5E"/>
    <w:rsid w:val="00E7528E"/>
    <w:rsid w:val="00E75819"/>
    <w:rsid w:val="00E75AF7"/>
    <w:rsid w:val="00E75DBA"/>
    <w:rsid w:val="00E75E1F"/>
    <w:rsid w:val="00E76150"/>
    <w:rsid w:val="00E767C4"/>
    <w:rsid w:val="00E76C02"/>
    <w:rsid w:val="00E77448"/>
    <w:rsid w:val="00E77B02"/>
    <w:rsid w:val="00E80249"/>
    <w:rsid w:val="00E81BF2"/>
    <w:rsid w:val="00E82A12"/>
    <w:rsid w:val="00E82DD8"/>
    <w:rsid w:val="00E83816"/>
    <w:rsid w:val="00E83CFB"/>
    <w:rsid w:val="00E83FC9"/>
    <w:rsid w:val="00E842D5"/>
    <w:rsid w:val="00E84649"/>
    <w:rsid w:val="00E847AE"/>
    <w:rsid w:val="00E847D3"/>
    <w:rsid w:val="00E85A78"/>
    <w:rsid w:val="00E85C3C"/>
    <w:rsid w:val="00E85CEA"/>
    <w:rsid w:val="00E85D3E"/>
    <w:rsid w:val="00E8694A"/>
    <w:rsid w:val="00E86EC7"/>
    <w:rsid w:val="00E86ED6"/>
    <w:rsid w:val="00E8798E"/>
    <w:rsid w:val="00E900EF"/>
    <w:rsid w:val="00E90B88"/>
    <w:rsid w:val="00E90B96"/>
    <w:rsid w:val="00E910DD"/>
    <w:rsid w:val="00E91225"/>
    <w:rsid w:val="00E913AF"/>
    <w:rsid w:val="00E916D4"/>
    <w:rsid w:val="00E91E29"/>
    <w:rsid w:val="00E922AD"/>
    <w:rsid w:val="00E92481"/>
    <w:rsid w:val="00E926AB"/>
    <w:rsid w:val="00E92964"/>
    <w:rsid w:val="00E92DD8"/>
    <w:rsid w:val="00E933F9"/>
    <w:rsid w:val="00E9343D"/>
    <w:rsid w:val="00E934B3"/>
    <w:rsid w:val="00E939E1"/>
    <w:rsid w:val="00E93C00"/>
    <w:rsid w:val="00E93E4A"/>
    <w:rsid w:val="00E93ED8"/>
    <w:rsid w:val="00E94296"/>
    <w:rsid w:val="00E94582"/>
    <w:rsid w:val="00E963FE"/>
    <w:rsid w:val="00E96F5D"/>
    <w:rsid w:val="00E97090"/>
    <w:rsid w:val="00E97D52"/>
    <w:rsid w:val="00EA0063"/>
    <w:rsid w:val="00EA033C"/>
    <w:rsid w:val="00EA03CB"/>
    <w:rsid w:val="00EA055F"/>
    <w:rsid w:val="00EA0FA1"/>
    <w:rsid w:val="00EA1224"/>
    <w:rsid w:val="00EA160E"/>
    <w:rsid w:val="00EA19D3"/>
    <w:rsid w:val="00EA1B48"/>
    <w:rsid w:val="00EA1B87"/>
    <w:rsid w:val="00EA1D39"/>
    <w:rsid w:val="00EA218F"/>
    <w:rsid w:val="00EA225F"/>
    <w:rsid w:val="00EA2ECE"/>
    <w:rsid w:val="00EA2FD7"/>
    <w:rsid w:val="00EA33B1"/>
    <w:rsid w:val="00EA35E6"/>
    <w:rsid w:val="00EA3729"/>
    <w:rsid w:val="00EA380E"/>
    <w:rsid w:val="00EA3CCD"/>
    <w:rsid w:val="00EA3DC3"/>
    <w:rsid w:val="00EA3DCB"/>
    <w:rsid w:val="00EA4190"/>
    <w:rsid w:val="00EA5911"/>
    <w:rsid w:val="00EA5BD1"/>
    <w:rsid w:val="00EA5F27"/>
    <w:rsid w:val="00EA641B"/>
    <w:rsid w:val="00EA6B6B"/>
    <w:rsid w:val="00EA6DD1"/>
    <w:rsid w:val="00EA708A"/>
    <w:rsid w:val="00EA72B2"/>
    <w:rsid w:val="00EA7817"/>
    <w:rsid w:val="00EA7F62"/>
    <w:rsid w:val="00EA7FAD"/>
    <w:rsid w:val="00EB052E"/>
    <w:rsid w:val="00EB0554"/>
    <w:rsid w:val="00EB0617"/>
    <w:rsid w:val="00EB0CD0"/>
    <w:rsid w:val="00EB18DA"/>
    <w:rsid w:val="00EB227B"/>
    <w:rsid w:val="00EB24D2"/>
    <w:rsid w:val="00EB2CEA"/>
    <w:rsid w:val="00EB3598"/>
    <w:rsid w:val="00EB3960"/>
    <w:rsid w:val="00EB3F2E"/>
    <w:rsid w:val="00EB44F8"/>
    <w:rsid w:val="00EB4776"/>
    <w:rsid w:val="00EB480D"/>
    <w:rsid w:val="00EB4B6B"/>
    <w:rsid w:val="00EB4BD1"/>
    <w:rsid w:val="00EB4F65"/>
    <w:rsid w:val="00EB506E"/>
    <w:rsid w:val="00EB55AD"/>
    <w:rsid w:val="00EB56FD"/>
    <w:rsid w:val="00EB6112"/>
    <w:rsid w:val="00EB630B"/>
    <w:rsid w:val="00EB7686"/>
    <w:rsid w:val="00EB7692"/>
    <w:rsid w:val="00EB779A"/>
    <w:rsid w:val="00EB7C75"/>
    <w:rsid w:val="00EC055E"/>
    <w:rsid w:val="00EC05A5"/>
    <w:rsid w:val="00EC1248"/>
    <w:rsid w:val="00EC130B"/>
    <w:rsid w:val="00EC1423"/>
    <w:rsid w:val="00EC1778"/>
    <w:rsid w:val="00EC25AA"/>
    <w:rsid w:val="00EC31FE"/>
    <w:rsid w:val="00EC331D"/>
    <w:rsid w:val="00EC3607"/>
    <w:rsid w:val="00EC36DF"/>
    <w:rsid w:val="00EC4589"/>
    <w:rsid w:val="00EC4A0A"/>
    <w:rsid w:val="00EC54B9"/>
    <w:rsid w:val="00EC6611"/>
    <w:rsid w:val="00EC67F4"/>
    <w:rsid w:val="00EC68F9"/>
    <w:rsid w:val="00EC6B44"/>
    <w:rsid w:val="00EC74D0"/>
    <w:rsid w:val="00EC76CE"/>
    <w:rsid w:val="00EC7836"/>
    <w:rsid w:val="00EC78DD"/>
    <w:rsid w:val="00ED0597"/>
    <w:rsid w:val="00ED0DF1"/>
    <w:rsid w:val="00ED16E7"/>
    <w:rsid w:val="00ED1740"/>
    <w:rsid w:val="00ED1978"/>
    <w:rsid w:val="00ED1A01"/>
    <w:rsid w:val="00ED1CB2"/>
    <w:rsid w:val="00ED1F62"/>
    <w:rsid w:val="00ED2824"/>
    <w:rsid w:val="00ED3871"/>
    <w:rsid w:val="00ED3C15"/>
    <w:rsid w:val="00ED3DDB"/>
    <w:rsid w:val="00ED40C0"/>
    <w:rsid w:val="00ED42C9"/>
    <w:rsid w:val="00ED4384"/>
    <w:rsid w:val="00ED44F8"/>
    <w:rsid w:val="00ED49A8"/>
    <w:rsid w:val="00ED55F5"/>
    <w:rsid w:val="00ED569C"/>
    <w:rsid w:val="00ED5799"/>
    <w:rsid w:val="00ED5D34"/>
    <w:rsid w:val="00ED637C"/>
    <w:rsid w:val="00ED686D"/>
    <w:rsid w:val="00ED6CA0"/>
    <w:rsid w:val="00ED6DE7"/>
    <w:rsid w:val="00ED70D3"/>
    <w:rsid w:val="00ED772C"/>
    <w:rsid w:val="00EE015A"/>
    <w:rsid w:val="00EE01AC"/>
    <w:rsid w:val="00EE133A"/>
    <w:rsid w:val="00EE1437"/>
    <w:rsid w:val="00EE1457"/>
    <w:rsid w:val="00EE25F2"/>
    <w:rsid w:val="00EE2F87"/>
    <w:rsid w:val="00EE399F"/>
    <w:rsid w:val="00EE3B9D"/>
    <w:rsid w:val="00EE3CF4"/>
    <w:rsid w:val="00EE3D8B"/>
    <w:rsid w:val="00EE47FE"/>
    <w:rsid w:val="00EE4A7C"/>
    <w:rsid w:val="00EE5D2D"/>
    <w:rsid w:val="00EE5E3E"/>
    <w:rsid w:val="00EE5E75"/>
    <w:rsid w:val="00EE5E8C"/>
    <w:rsid w:val="00EE603F"/>
    <w:rsid w:val="00EE622F"/>
    <w:rsid w:val="00EE65E7"/>
    <w:rsid w:val="00EE6F07"/>
    <w:rsid w:val="00EE72EC"/>
    <w:rsid w:val="00EE75FD"/>
    <w:rsid w:val="00EE7A69"/>
    <w:rsid w:val="00EE7AA7"/>
    <w:rsid w:val="00EF02F0"/>
    <w:rsid w:val="00EF100D"/>
    <w:rsid w:val="00EF11E0"/>
    <w:rsid w:val="00EF1719"/>
    <w:rsid w:val="00EF19F0"/>
    <w:rsid w:val="00EF218B"/>
    <w:rsid w:val="00EF262E"/>
    <w:rsid w:val="00EF27D4"/>
    <w:rsid w:val="00EF3255"/>
    <w:rsid w:val="00EF34B8"/>
    <w:rsid w:val="00EF385A"/>
    <w:rsid w:val="00EF3985"/>
    <w:rsid w:val="00EF39EA"/>
    <w:rsid w:val="00EF3B2C"/>
    <w:rsid w:val="00EF435A"/>
    <w:rsid w:val="00EF4746"/>
    <w:rsid w:val="00EF4877"/>
    <w:rsid w:val="00EF4F59"/>
    <w:rsid w:val="00EF5C9B"/>
    <w:rsid w:val="00EF603A"/>
    <w:rsid w:val="00EF64FC"/>
    <w:rsid w:val="00EF7034"/>
    <w:rsid w:val="00EF7357"/>
    <w:rsid w:val="00EF7759"/>
    <w:rsid w:val="00EF7A5D"/>
    <w:rsid w:val="00EF7EBB"/>
    <w:rsid w:val="00EF7EF7"/>
    <w:rsid w:val="00F0019F"/>
    <w:rsid w:val="00F0038D"/>
    <w:rsid w:val="00F0082F"/>
    <w:rsid w:val="00F01A62"/>
    <w:rsid w:val="00F02531"/>
    <w:rsid w:val="00F02B63"/>
    <w:rsid w:val="00F02F5F"/>
    <w:rsid w:val="00F034C9"/>
    <w:rsid w:val="00F039FF"/>
    <w:rsid w:val="00F040AD"/>
    <w:rsid w:val="00F0457B"/>
    <w:rsid w:val="00F04D91"/>
    <w:rsid w:val="00F04ED6"/>
    <w:rsid w:val="00F0646A"/>
    <w:rsid w:val="00F06CD2"/>
    <w:rsid w:val="00F10639"/>
    <w:rsid w:val="00F10D3C"/>
    <w:rsid w:val="00F11537"/>
    <w:rsid w:val="00F116E3"/>
    <w:rsid w:val="00F11E57"/>
    <w:rsid w:val="00F12970"/>
    <w:rsid w:val="00F12E7B"/>
    <w:rsid w:val="00F13090"/>
    <w:rsid w:val="00F1362A"/>
    <w:rsid w:val="00F14068"/>
    <w:rsid w:val="00F15F08"/>
    <w:rsid w:val="00F16311"/>
    <w:rsid w:val="00F16456"/>
    <w:rsid w:val="00F16464"/>
    <w:rsid w:val="00F16477"/>
    <w:rsid w:val="00F16E84"/>
    <w:rsid w:val="00F178C7"/>
    <w:rsid w:val="00F17E4F"/>
    <w:rsid w:val="00F20E59"/>
    <w:rsid w:val="00F213BA"/>
    <w:rsid w:val="00F21837"/>
    <w:rsid w:val="00F21D69"/>
    <w:rsid w:val="00F21FCA"/>
    <w:rsid w:val="00F2201D"/>
    <w:rsid w:val="00F226A1"/>
    <w:rsid w:val="00F2295B"/>
    <w:rsid w:val="00F22A57"/>
    <w:rsid w:val="00F2324E"/>
    <w:rsid w:val="00F23606"/>
    <w:rsid w:val="00F23826"/>
    <w:rsid w:val="00F239EC"/>
    <w:rsid w:val="00F23C4F"/>
    <w:rsid w:val="00F24CF6"/>
    <w:rsid w:val="00F25197"/>
    <w:rsid w:val="00F2574B"/>
    <w:rsid w:val="00F25878"/>
    <w:rsid w:val="00F2608B"/>
    <w:rsid w:val="00F26649"/>
    <w:rsid w:val="00F26927"/>
    <w:rsid w:val="00F26D21"/>
    <w:rsid w:val="00F27578"/>
    <w:rsid w:val="00F2762C"/>
    <w:rsid w:val="00F2764A"/>
    <w:rsid w:val="00F30292"/>
    <w:rsid w:val="00F3051A"/>
    <w:rsid w:val="00F30BA8"/>
    <w:rsid w:val="00F31184"/>
    <w:rsid w:val="00F31F72"/>
    <w:rsid w:val="00F32435"/>
    <w:rsid w:val="00F32679"/>
    <w:rsid w:val="00F3277B"/>
    <w:rsid w:val="00F32AA7"/>
    <w:rsid w:val="00F32D6C"/>
    <w:rsid w:val="00F33026"/>
    <w:rsid w:val="00F33668"/>
    <w:rsid w:val="00F33B2F"/>
    <w:rsid w:val="00F33C27"/>
    <w:rsid w:val="00F3428D"/>
    <w:rsid w:val="00F34FE9"/>
    <w:rsid w:val="00F3505A"/>
    <w:rsid w:val="00F359BB"/>
    <w:rsid w:val="00F359FF"/>
    <w:rsid w:val="00F35E94"/>
    <w:rsid w:val="00F365DA"/>
    <w:rsid w:val="00F36804"/>
    <w:rsid w:val="00F36878"/>
    <w:rsid w:val="00F3754C"/>
    <w:rsid w:val="00F376D0"/>
    <w:rsid w:val="00F37808"/>
    <w:rsid w:val="00F37B99"/>
    <w:rsid w:val="00F37D6E"/>
    <w:rsid w:val="00F402EA"/>
    <w:rsid w:val="00F4034D"/>
    <w:rsid w:val="00F403A4"/>
    <w:rsid w:val="00F40EB6"/>
    <w:rsid w:val="00F40F7E"/>
    <w:rsid w:val="00F411E3"/>
    <w:rsid w:val="00F417A3"/>
    <w:rsid w:val="00F42155"/>
    <w:rsid w:val="00F42188"/>
    <w:rsid w:val="00F42FD8"/>
    <w:rsid w:val="00F4326E"/>
    <w:rsid w:val="00F439D8"/>
    <w:rsid w:val="00F441FE"/>
    <w:rsid w:val="00F44240"/>
    <w:rsid w:val="00F44BE7"/>
    <w:rsid w:val="00F4508F"/>
    <w:rsid w:val="00F45306"/>
    <w:rsid w:val="00F45942"/>
    <w:rsid w:val="00F459C4"/>
    <w:rsid w:val="00F4611D"/>
    <w:rsid w:val="00F46644"/>
    <w:rsid w:val="00F46BC5"/>
    <w:rsid w:val="00F47237"/>
    <w:rsid w:val="00F472F0"/>
    <w:rsid w:val="00F4780F"/>
    <w:rsid w:val="00F507FE"/>
    <w:rsid w:val="00F51295"/>
    <w:rsid w:val="00F517A7"/>
    <w:rsid w:val="00F52107"/>
    <w:rsid w:val="00F52AF0"/>
    <w:rsid w:val="00F53A8E"/>
    <w:rsid w:val="00F53B0C"/>
    <w:rsid w:val="00F53F1E"/>
    <w:rsid w:val="00F5456E"/>
    <w:rsid w:val="00F5493B"/>
    <w:rsid w:val="00F55183"/>
    <w:rsid w:val="00F55438"/>
    <w:rsid w:val="00F55FD0"/>
    <w:rsid w:val="00F567A8"/>
    <w:rsid w:val="00F5683C"/>
    <w:rsid w:val="00F56C4B"/>
    <w:rsid w:val="00F572E8"/>
    <w:rsid w:val="00F576DD"/>
    <w:rsid w:val="00F601D9"/>
    <w:rsid w:val="00F602A6"/>
    <w:rsid w:val="00F605B4"/>
    <w:rsid w:val="00F61283"/>
    <w:rsid w:val="00F61526"/>
    <w:rsid w:val="00F61965"/>
    <w:rsid w:val="00F61DFC"/>
    <w:rsid w:val="00F628D0"/>
    <w:rsid w:val="00F62D6D"/>
    <w:rsid w:val="00F62E88"/>
    <w:rsid w:val="00F62F43"/>
    <w:rsid w:val="00F638DC"/>
    <w:rsid w:val="00F64205"/>
    <w:rsid w:val="00F64359"/>
    <w:rsid w:val="00F645B6"/>
    <w:rsid w:val="00F647E9"/>
    <w:rsid w:val="00F64926"/>
    <w:rsid w:val="00F64AB9"/>
    <w:rsid w:val="00F64CBE"/>
    <w:rsid w:val="00F64D57"/>
    <w:rsid w:val="00F65082"/>
    <w:rsid w:val="00F65B91"/>
    <w:rsid w:val="00F65D33"/>
    <w:rsid w:val="00F6651E"/>
    <w:rsid w:val="00F66907"/>
    <w:rsid w:val="00F671DA"/>
    <w:rsid w:val="00F70124"/>
    <w:rsid w:val="00F71047"/>
    <w:rsid w:val="00F71682"/>
    <w:rsid w:val="00F722C5"/>
    <w:rsid w:val="00F73F96"/>
    <w:rsid w:val="00F742D3"/>
    <w:rsid w:val="00F74688"/>
    <w:rsid w:val="00F74794"/>
    <w:rsid w:val="00F74976"/>
    <w:rsid w:val="00F74AD9"/>
    <w:rsid w:val="00F75CB1"/>
    <w:rsid w:val="00F769AC"/>
    <w:rsid w:val="00F77038"/>
    <w:rsid w:val="00F770E0"/>
    <w:rsid w:val="00F7753A"/>
    <w:rsid w:val="00F7790D"/>
    <w:rsid w:val="00F77F24"/>
    <w:rsid w:val="00F8002F"/>
    <w:rsid w:val="00F80421"/>
    <w:rsid w:val="00F8070A"/>
    <w:rsid w:val="00F80DA9"/>
    <w:rsid w:val="00F8151D"/>
    <w:rsid w:val="00F81DCB"/>
    <w:rsid w:val="00F82172"/>
    <w:rsid w:val="00F824FA"/>
    <w:rsid w:val="00F82A35"/>
    <w:rsid w:val="00F82BA5"/>
    <w:rsid w:val="00F83081"/>
    <w:rsid w:val="00F836D1"/>
    <w:rsid w:val="00F84034"/>
    <w:rsid w:val="00F84113"/>
    <w:rsid w:val="00F84642"/>
    <w:rsid w:val="00F84BCF"/>
    <w:rsid w:val="00F84E00"/>
    <w:rsid w:val="00F84F59"/>
    <w:rsid w:val="00F85564"/>
    <w:rsid w:val="00F85589"/>
    <w:rsid w:val="00F85C75"/>
    <w:rsid w:val="00F8601C"/>
    <w:rsid w:val="00F861F2"/>
    <w:rsid w:val="00F86891"/>
    <w:rsid w:val="00F869D0"/>
    <w:rsid w:val="00F87CB7"/>
    <w:rsid w:val="00F87D0E"/>
    <w:rsid w:val="00F87D71"/>
    <w:rsid w:val="00F87F23"/>
    <w:rsid w:val="00F87F62"/>
    <w:rsid w:val="00F909B5"/>
    <w:rsid w:val="00F90C73"/>
    <w:rsid w:val="00F917B9"/>
    <w:rsid w:val="00F91E6B"/>
    <w:rsid w:val="00F92DA4"/>
    <w:rsid w:val="00F942F6"/>
    <w:rsid w:val="00F9433C"/>
    <w:rsid w:val="00F95424"/>
    <w:rsid w:val="00F9543E"/>
    <w:rsid w:val="00F969ED"/>
    <w:rsid w:val="00F9772E"/>
    <w:rsid w:val="00F97AFC"/>
    <w:rsid w:val="00FA0374"/>
    <w:rsid w:val="00FA0DF0"/>
    <w:rsid w:val="00FA13F6"/>
    <w:rsid w:val="00FA17A2"/>
    <w:rsid w:val="00FA2814"/>
    <w:rsid w:val="00FA2AB7"/>
    <w:rsid w:val="00FA358E"/>
    <w:rsid w:val="00FA3981"/>
    <w:rsid w:val="00FA39FE"/>
    <w:rsid w:val="00FA3A77"/>
    <w:rsid w:val="00FA4052"/>
    <w:rsid w:val="00FA4115"/>
    <w:rsid w:val="00FA42F3"/>
    <w:rsid w:val="00FA4395"/>
    <w:rsid w:val="00FA4577"/>
    <w:rsid w:val="00FA49C8"/>
    <w:rsid w:val="00FA524B"/>
    <w:rsid w:val="00FA540B"/>
    <w:rsid w:val="00FA5756"/>
    <w:rsid w:val="00FA65EF"/>
    <w:rsid w:val="00FA7325"/>
    <w:rsid w:val="00FA747C"/>
    <w:rsid w:val="00FA7490"/>
    <w:rsid w:val="00FA75ED"/>
    <w:rsid w:val="00FA79CE"/>
    <w:rsid w:val="00FA7FBE"/>
    <w:rsid w:val="00FB08D4"/>
    <w:rsid w:val="00FB0F4F"/>
    <w:rsid w:val="00FB105B"/>
    <w:rsid w:val="00FB13E4"/>
    <w:rsid w:val="00FB15E9"/>
    <w:rsid w:val="00FB1A9A"/>
    <w:rsid w:val="00FB1D3E"/>
    <w:rsid w:val="00FB25D3"/>
    <w:rsid w:val="00FB2D15"/>
    <w:rsid w:val="00FB32CC"/>
    <w:rsid w:val="00FB3535"/>
    <w:rsid w:val="00FB3734"/>
    <w:rsid w:val="00FB375E"/>
    <w:rsid w:val="00FB3AF4"/>
    <w:rsid w:val="00FB4341"/>
    <w:rsid w:val="00FB4815"/>
    <w:rsid w:val="00FB4854"/>
    <w:rsid w:val="00FB49A8"/>
    <w:rsid w:val="00FB50AD"/>
    <w:rsid w:val="00FB51A9"/>
    <w:rsid w:val="00FB5552"/>
    <w:rsid w:val="00FB5655"/>
    <w:rsid w:val="00FB5A66"/>
    <w:rsid w:val="00FB5B05"/>
    <w:rsid w:val="00FB5F1C"/>
    <w:rsid w:val="00FB60CE"/>
    <w:rsid w:val="00FB64FA"/>
    <w:rsid w:val="00FB667D"/>
    <w:rsid w:val="00FB6D3C"/>
    <w:rsid w:val="00FB6DEA"/>
    <w:rsid w:val="00FB78BB"/>
    <w:rsid w:val="00FC00EF"/>
    <w:rsid w:val="00FC0788"/>
    <w:rsid w:val="00FC0951"/>
    <w:rsid w:val="00FC0CFD"/>
    <w:rsid w:val="00FC0EF6"/>
    <w:rsid w:val="00FC0F74"/>
    <w:rsid w:val="00FC1108"/>
    <w:rsid w:val="00FC140E"/>
    <w:rsid w:val="00FC17CB"/>
    <w:rsid w:val="00FC215F"/>
    <w:rsid w:val="00FC2B68"/>
    <w:rsid w:val="00FC32CF"/>
    <w:rsid w:val="00FC3CFF"/>
    <w:rsid w:val="00FC3D07"/>
    <w:rsid w:val="00FC427D"/>
    <w:rsid w:val="00FC4BA4"/>
    <w:rsid w:val="00FC4D7F"/>
    <w:rsid w:val="00FC4EDE"/>
    <w:rsid w:val="00FC5276"/>
    <w:rsid w:val="00FC5F88"/>
    <w:rsid w:val="00FC606E"/>
    <w:rsid w:val="00FC79D2"/>
    <w:rsid w:val="00FC7BD8"/>
    <w:rsid w:val="00FC7BE6"/>
    <w:rsid w:val="00FD01E9"/>
    <w:rsid w:val="00FD137D"/>
    <w:rsid w:val="00FD2096"/>
    <w:rsid w:val="00FD220B"/>
    <w:rsid w:val="00FD2CA8"/>
    <w:rsid w:val="00FD347A"/>
    <w:rsid w:val="00FD3979"/>
    <w:rsid w:val="00FD438C"/>
    <w:rsid w:val="00FD455C"/>
    <w:rsid w:val="00FD4998"/>
    <w:rsid w:val="00FD4ACF"/>
    <w:rsid w:val="00FD4BC9"/>
    <w:rsid w:val="00FD4C5A"/>
    <w:rsid w:val="00FD5370"/>
    <w:rsid w:val="00FD5454"/>
    <w:rsid w:val="00FD5789"/>
    <w:rsid w:val="00FD5A1D"/>
    <w:rsid w:val="00FD5D61"/>
    <w:rsid w:val="00FD5FDE"/>
    <w:rsid w:val="00FD636E"/>
    <w:rsid w:val="00FD6CF3"/>
    <w:rsid w:val="00FD6D1E"/>
    <w:rsid w:val="00FD731A"/>
    <w:rsid w:val="00FD752A"/>
    <w:rsid w:val="00FD7E0D"/>
    <w:rsid w:val="00FE0739"/>
    <w:rsid w:val="00FE083D"/>
    <w:rsid w:val="00FE0A05"/>
    <w:rsid w:val="00FE109B"/>
    <w:rsid w:val="00FE12FC"/>
    <w:rsid w:val="00FE1CD6"/>
    <w:rsid w:val="00FE22E1"/>
    <w:rsid w:val="00FE2350"/>
    <w:rsid w:val="00FE27C2"/>
    <w:rsid w:val="00FE2C90"/>
    <w:rsid w:val="00FE2D01"/>
    <w:rsid w:val="00FE2FF9"/>
    <w:rsid w:val="00FE324A"/>
    <w:rsid w:val="00FE3267"/>
    <w:rsid w:val="00FE4032"/>
    <w:rsid w:val="00FE4469"/>
    <w:rsid w:val="00FE4CF6"/>
    <w:rsid w:val="00FE573C"/>
    <w:rsid w:val="00FE6FEA"/>
    <w:rsid w:val="00FE7FF6"/>
    <w:rsid w:val="00FF071E"/>
    <w:rsid w:val="00FF0BC5"/>
    <w:rsid w:val="00FF0C32"/>
    <w:rsid w:val="00FF126C"/>
    <w:rsid w:val="00FF13AF"/>
    <w:rsid w:val="00FF15AE"/>
    <w:rsid w:val="00FF1BA6"/>
    <w:rsid w:val="00FF28AD"/>
    <w:rsid w:val="00FF32A6"/>
    <w:rsid w:val="00FF374F"/>
    <w:rsid w:val="00FF386D"/>
    <w:rsid w:val="00FF3912"/>
    <w:rsid w:val="00FF439A"/>
    <w:rsid w:val="00FF4AE0"/>
    <w:rsid w:val="00FF502F"/>
    <w:rsid w:val="00FF5932"/>
    <w:rsid w:val="00FF5CF5"/>
    <w:rsid w:val="00FF5D68"/>
    <w:rsid w:val="00FF5E41"/>
    <w:rsid w:val="00FF5E49"/>
    <w:rsid w:val="00FF61B2"/>
    <w:rsid w:val="00FF6385"/>
    <w:rsid w:val="00FF6434"/>
    <w:rsid w:val="00FF6A73"/>
    <w:rsid w:val="00FF71BB"/>
    <w:rsid w:val="00FF7498"/>
    <w:rsid w:val="01086D98"/>
    <w:rsid w:val="013582FB"/>
    <w:rsid w:val="015EFCB4"/>
    <w:rsid w:val="0170401D"/>
    <w:rsid w:val="01CA1625"/>
    <w:rsid w:val="01F92009"/>
    <w:rsid w:val="0382DDE8"/>
    <w:rsid w:val="03D27D14"/>
    <w:rsid w:val="0475A96B"/>
    <w:rsid w:val="047878A1"/>
    <w:rsid w:val="04D049F0"/>
    <w:rsid w:val="04E4E0E7"/>
    <w:rsid w:val="0554B0C8"/>
    <w:rsid w:val="061B62F6"/>
    <w:rsid w:val="06920375"/>
    <w:rsid w:val="07C92753"/>
    <w:rsid w:val="07CED938"/>
    <w:rsid w:val="08646918"/>
    <w:rsid w:val="08B2E089"/>
    <w:rsid w:val="08C71428"/>
    <w:rsid w:val="08F3A5C9"/>
    <w:rsid w:val="0928538D"/>
    <w:rsid w:val="094D10E3"/>
    <w:rsid w:val="09511383"/>
    <w:rsid w:val="09888CE1"/>
    <w:rsid w:val="0991ED3E"/>
    <w:rsid w:val="09CBE7D9"/>
    <w:rsid w:val="0A3D1494"/>
    <w:rsid w:val="0A4BFD47"/>
    <w:rsid w:val="0A847430"/>
    <w:rsid w:val="0AA13E4C"/>
    <w:rsid w:val="0AC2B79D"/>
    <w:rsid w:val="0B748E6A"/>
    <w:rsid w:val="0C66E520"/>
    <w:rsid w:val="0CA076F8"/>
    <w:rsid w:val="0CDAB4B6"/>
    <w:rsid w:val="0CFC32FB"/>
    <w:rsid w:val="0D1AB5B5"/>
    <w:rsid w:val="0D5750A2"/>
    <w:rsid w:val="0D7F6B25"/>
    <w:rsid w:val="0D9F3C05"/>
    <w:rsid w:val="0E2F6422"/>
    <w:rsid w:val="0EFC9FE7"/>
    <w:rsid w:val="0F12DB88"/>
    <w:rsid w:val="0FDBE0E6"/>
    <w:rsid w:val="1007D006"/>
    <w:rsid w:val="105B6BEE"/>
    <w:rsid w:val="10861D0A"/>
    <w:rsid w:val="10DC9C01"/>
    <w:rsid w:val="113C39C8"/>
    <w:rsid w:val="11607B84"/>
    <w:rsid w:val="119D4617"/>
    <w:rsid w:val="11B43496"/>
    <w:rsid w:val="126CC1B2"/>
    <w:rsid w:val="128D0015"/>
    <w:rsid w:val="12B3D7EB"/>
    <w:rsid w:val="1331C418"/>
    <w:rsid w:val="1391B2AB"/>
    <w:rsid w:val="154D1B3D"/>
    <w:rsid w:val="15C8A3E5"/>
    <w:rsid w:val="163CB97D"/>
    <w:rsid w:val="16E256DE"/>
    <w:rsid w:val="16FF8D52"/>
    <w:rsid w:val="170A4917"/>
    <w:rsid w:val="1763A5FC"/>
    <w:rsid w:val="17A805BA"/>
    <w:rsid w:val="17DB0A58"/>
    <w:rsid w:val="1809CE92"/>
    <w:rsid w:val="184F2016"/>
    <w:rsid w:val="187E1F60"/>
    <w:rsid w:val="18DF2F23"/>
    <w:rsid w:val="18FB0AEA"/>
    <w:rsid w:val="19E77087"/>
    <w:rsid w:val="19EAF3A1"/>
    <w:rsid w:val="19F12780"/>
    <w:rsid w:val="1A01C7D2"/>
    <w:rsid w:val="1A05AE19"/>
    <w:rsid w:val="1A0A7492"/>
    <w:rsid w:val="1A67500B"/>
    <w:rsid w:val="1ABBEFBA"/>
    <w:rsid w:val="1AF10004"/>
    <w:rsid w:val="1B0D5CAA"/>
    <w:rsid w:val="1B97A7D9"/>
    <w:rsid w:val="1C96DCBD"/>
    <w:rsid w:val="1D351D17"/>
    <w:rsid w:val="1D95BDED"/>
    <w:rsid w:val="1DABDF5C"/>
    <w:rsid w:val="1DD46E6A"/>
    <w:rsid w:val="1DD7BBFA"/>
    <w:rsid w:val="1E5E6A18"/>
    <w:rsid w:val="1EF53AAA"/>
    <w:rsid w:val="1F23CE30"/>
    <w:rsid w:val="1F47098D"/>
    <w:rsid w:val="1F5FDC41"/>
    <w:rsid w:val="1FB7A070"/>
    <w:rsid w:val="1FBF97C4"/>
    <w:rsid w:val="1FEF34B9"/>
    <w:rsid w:val="207849C7"/>
    <w:rsid w:val="20A708A7"/>
    <w:rsid w:val="2110DD5E"/>
    <w:rsid w:val="211B6DAA"/>
    <w:rsid w:val="212CCB69"/>
    <w:rsid w:val="215FEF19"/>
    <w:rsid w:val="2175FB49"/>
    <w:rsid w:val="21F0EEB3"/>
    <w:rsid w:val="225430A4"/>
    <w:rsid w:val="2277F0C2"/>
    <w:rsid w:val="23684F2B"/>
    <w:rsid w:val="238EEE25"/>
    <w:rsid w:val="24277BC8"/>
    <w:rsid w:val="24607701"/>
    <w:rsid w:val="24726C69"/>
    <w:rsid w:val="2479715B"/>
    <w:rsid w:val="24BE6FA7"/>
    <w:rsid w:val="2614F8CB"/>
    <w:rsid w:val="26CEEC43"/>
    <w:rsid w:val="2703F51F"/>
    <w:rsid w:val="2712EB0D"/>
    <w:rsid w:val="2758A3AE"/>
    <w:rsid w:val="27C22D50"/>
    <w:rsid w:val="27EA6C22"/>
    <w:rsid w:val="27F75296"/>
    <w:rsid w:val="28CCD150"/>
    <w:rsid w:val="290704E7"/>
    <w:rsid w:val="29459966"/>
    <w:rsid w:val="2946951A"/>
    <w:rsid w:val="294D52DF"/>
    <w:rsid w:val="296E2439"/>
    <w:rsid w:val="29A385E9"/>
    <w:rsid w:val="2AC74DA9"/>
    <w:rsid w:val="2B014F86"/>
    <w:rsid w:val="2B5AFC7B"/>
    <w:rsid w:val="2CAB3EF6"/>
    <w:rsid w:val="2D1A5560"/>
    <w:rsid w:val="2D2B7423"/>
    <w:rsid w:val="2D43A491"/>
    <w:rsid w:val="2D927698"/>
    <w:rsid w:val="2D96B541"/>
    <w:rsid w:val="2DBFB2FB"/>
    <w:rsid w:val="2DC089D8"/>
    <w:rsid w:val="2DD9A9F8"/>
    <w:rsid w:val="2E1D5EBB"/>
    <w:rsid w:val="2E2E1A5E"/>
    <w:rsid w:val="2E37669A"/>
    <w:rsid w:val="2E4F5114"/>
    <w:rsid w:val="2E935C53"/>
    <w:rsid w:val="2EC64BB6"/>
    <w:rsid w:val="2F1BABAA"/>
    <w:rsid w:val="2F358BC4"/>
    <w:rsid w:val="2FA382B1"/>
    <w:rsid w:val="3030434C"/>
    <w:rsid w:val="3078126B"/>
    <w:rsid w:val="30B49B4B"/>
    <w:rsid w:val="312E2BF6"/>
    <w:rsid w:val="3167562F"/>
    <w:rsid w:val="33ADE67D"/>
    <w:rsid w:val="33E2D68B"/>
    <w:rsid w:val="34310A00"/>
    <w:rsid w:val="347FCAC8"/>
    <w:rsid w:val="34851CA1"/>
    <w:rsid w:val="34A44BB9"/>
    <w:rsid w:val="34B2BF0A"/>
    <w:rsid w:val="34B66668"/>
    <w:rsid w:val="34E19FF9"/>
    <w:rsid w:val="3523FB52"/>
    <w:rsid w:val="3553BBF7"/>
    <w:rsid w:val="35A269AF"/>
    <w:rsid w:val="35FABAB9"/>
    <w:rsid w:val="362F0A9F"/>
    <w:rsid w:val="366D9E53"/>
    <w:rsid w:val="367EEE7A"/>
    <w:rsid w:val="3694626E"/>
    <w:rsid w:val="36D8F497"/>
    <w:rsid w:val="36EB9828"/>
    <w:rsid w:val="370F2D3E"/>
    <w:rsid w:val="372BF593"/>
    <w:rsid w:val="37462520"/>
    <w:rsid w:val="376D614E"/>
    <w:rsid w:val="37808420"/>
    <w:rsid w:val="37A6BF2E"/>
    <w:rsid w:val="3803CF0F"/>
    <w:rsid w:val="380E2E8F"/>
    <w:rsid w:val="383C9530"/>
    <w:rsid w:val="3870E6EC"/>
    <w:rsid w:val="38833D15"/>
    <w:rsid w:val="3896C54B"/>
    <w:rsid w:val="38B0BE6D"/>
    <w:rsid w:val="391A0E71"/>
    <w:rsid w:val="392AB87C"/>
    <w:rsid w:val="39C0A18B"/>
    <w:rsid w:val="39F3DC77"/>
    <w:rsid w:val="3A3BE3CC"/>
    <w:rsid w:val="3A68CF87"/>
    <w:rsid w:val="3ACB9391"/>
    <w:rsid w:val="3AD87A43"/>
    <w:rsid w:val="3B4B8B61"/>
    <w:rsid w:val="3B75108D"/>
    <w:rsid w:val="3C4C3D0A"/>
    <w:rsid w:val="3C8BBD15"/>
    <w:rsid w:val="3D3A5677"/>
    <w:rsid w:val="3D8AA6E7"/>
    <w:rsid w:val="3E3F0BD0"/>
    <w:rsid w:val="3E469BA8"/>
    <w:rsid w:val="3FBA38C9"/>
    <w:rsid w:val="3FEEAB64"/>
    <w:rsid w:val="40211E88"/>
    <w:rsid w:val="4067F344"/>
    <w:rsid w:val="4132B785"/>
    <w:rsid w:val="41364B84"/>
    <w:rsid w:val="416098F2"/>
    <w:rsid w:val="41B3E55D"/>
    <w:rsid w:val="41B6BB07"/>
    <w:rsid w:val="41BBF63C"/>
    <w:rsid w:val="42089184"/>
    <w:rsid w:val="4246EC55"/>
    <w:rsid w:val="42639907"/>
    <w:rsid w:val="42F64524"/>
    <w:rsid w:val="4301785A"/>
    <w:rsid w:val="43513C73"/>
    <w:rsid w:val="43A40B2F"/>
    <w:rsid w:val="43E06C1A"/>
    <w:rsid w:val="443E042A"/>
    <w:rsid w:val="4446D17E"/>
    <w:rsid w:val="444D6566"/>
    <w:rsid w:val="4453DB41"/>
    <w:rsid w:val="4484A88C"/>
    <w:rsid w:val="44CF0686"/>
    <w:rsid w:val="45141BB5"/>
    <w:rsid w:val="45196B34"/>
    <w:rsid w:val="454FDB7E"/>
    <w:rsid w:val="45A77BF7"/>
    <w:rsid w:val="45DBA81F"/>
    <w:rsid w:val="45DCEA3C"/>
    <w:rsid w:val="465F5CEC"/>
    <w:rsid w:val="46B5B72B"/>
    <w:rsid w:val="46BA5DB6"/>
    <w:rsid w:val="474E0482"/>
    <w:rsid w:val="47698291"/>
    <w:rsid w:val="4922C469"/>
    <w:rsid w:val="4942C583"/>
    <w:rsid w:val="49659763"/>
    <w:rsid w:val="49D4F5BF"/>
    <w:rsid w:val="49FBE778"/>
    <w:rsid w:val="4A62998E"/>
    <w:rsid w:val="4AB48BAC"/>
    <w:rsid w:val="4B56D81E"/>
    <w:rsid w:val="4B5B2222"/>
    <w:rsid w:val="4B6AEF09"/>
    <w:rsid w:val="4BDC9801"/>
    <w:rsid w:val="4C2E2C62"/>
    <w:rsid w:val="4CF7E7F4"/>
    <w:rsid w:val="4D96C04B"/>
    <w:rsid w:val="4DCF8583"/>
    <w:rsid w:val="4E45E046"/>
    <w:rsid w:val="4F05669C"/>
    <w:rsid w:val="4F20F060"/>
    <w:rsid w:val="5061A83F"/>
    <w:rsid w:val="508CC65B"/>
    <w:rsid w:val="50C2EFC7"/>
    <w:rsid w:val="50CFD454"/>
    <w:rsid w:val="50DA16CC"/>
    <w:rsid w:val="512AE0D5"/>
    <w:rsid w:val="512BBBCA"/>
    <w:rsid w:val="5151B67E"/>
    <w:rsid w:val="5178B9D9"/>
    <w:rsid w:val="51D9AEE1"/>
    <w:rsid w:val="5247A56F"/>
    <w:rsid w:val="52872589"/>
    <w:rsid w:val="52CF073C"/>
    <w:rsid w:val="543BA19D"/>
    <w:rsid w:val="5568D836"/>
    <w:rsid w:val="556BAFAC"/>
    <w:rsid w:val="563820E9"/>
    <w:rsid w:val="564286FF"/>
    <w:rsid w:val="5684EF9E"/>
    <w:rsid w:val="569C0110"/>
    <w:rsid w:val="56FA90D5"/>
    <w:rsid w:val="571E6818"/>
    <w:rsid w:val="575FAB18"/>
    <w:rsid w:val="5770E1D1"/>
    <w:rsid w:val="57C2F5D3"/>
    <w:rsid w:val="57DC63C9"/>
    <w:rsid w:val="582B740B"/>
    <w:rsid w:val="58A3CB41"/>
    <w:rsid w:val="59270AF3"/>
    <w:rsid w:val="598361A6"/>
    <w:rsid w:val="59DC6F56"/>
    <w:rsid w:val="59F70312"/>
    <w:rsid w:val="5A03B395"/>
    <w:rsid w:val="5A611714"/>
    <w:rsid w:val="5B7B0C8D"/>
    <w:rsid w:val="5BFDA064"/>
    <w:rsid w:val="5C8DC778"/>
    <w:rsid w:val="5E36E4C9"/>
    <w:rsid w:val="5E451943"/>
    <w:rsid w:val="5EB550E6"/>
    <w:rsid w:val="5EED5E7B"/>
    <w:rsid w:val="5EF10572"/>
    <w:rsid w:val="5F39E2A1"/>
    <w:rsid w:val="5F639BA6"/>
    <w:rsid w:val="5F65721B"/>
    <w:rsid w:val="60003AE2"/>
    <w:rsid w:val="600BDE0B"/>
    <w:rsid w:val="61B68DF1"/>
    <w:rsid w:val="63084C6F"/>
    <w:rsid w:val="6338AB36"/>
    <w:rsid w:val="6384218F"/>
    <w:rsid w:val="63DE4354"/>
    <w:rsid w:val="6406BACB"/>
    <w:rsid w:val="641D6386"/>
    <w:rsid w:val="646BEC38"/>
    <w:rsid w:val="656A31BD"/>
    <w:rsid w:val="65CAD5F6"/>
    <w:rsid w:val="6608A1B9"/>
    <w:rsid w:val="67884E7F"/>
    <w:rsid w:val="67AEE989"/>
    <w:rsid w:val="67C91616"/>
    <w:rsid w:val="67F3D28F"/>
    <w:rsid w:val="680F7C2D"/>
    <w:rsid w:val="68681493"/>
    <w:rsid w:val="68B033DF"/>
    <w:rsid w:val="68FB2ACE"/>
    <w:rsid w:val="693AEBFD"/>
    <w:rsid w:val="694E2CD9"/>
    <w:rsid w:val="69D35A45"/>
    <w:rsid w:val="6A415A51"/>
    <w:rsid w:val="6A68FF2D"/>
    <w:rsid w:val="6B08972C"/>
    <w:rsid w:val="6B3F25CD"/>
    <w:rsid w:val="6B7E2125"/>
    <w:rsid w:val="6BAF6F64"/>
    <w:rsid w:val="6C1DCD34"/>
    <w:rsid w:val="6CBB8350"/>
    <w:rsid w:val="6CC91131"/>
    <w:rsid w:val="6D414CF7"/>
    <w:rsid w:val="6D56FA27"/>
    <w:rsid w:val="6D78697F"/>
    <w:rsid w:val="6D83B02F"/>
    <w:rsid w:val="6DC55CBF"/>
    <w:rsid w:val="6EEC4E14"/>
    <w:rsid w:val="6FC469D7"/>
    <w:rsid w:val="7090926F"/>
    <w:rsid w:val="70A2A95C"/>
    <w:rsid w:val="70AFC874"/>
    <w:rsid w:val="70B604C7"/>
    <w:rsid w:val="70C4E0A4"/>
    <w:rsid w:val="711EF09F"/>
    <w:rsid w:val="713F8C6C"/>
    <w:rsid w:val="72361E81"/>
    <w:rsid w:val="72404CC2"/>
    <w:rsid w:val="7259423A"/>
    <w:rsid w:val="72C01334"/>
    <w:rsid w:val="733238DC"/>
    <w:rsid w:val="73478BAA"/>
    <w:rsid w:val="7371D540"/>
    <w:rsid w:val="7385B6E8"/>
    <w:rsid w:val="73C376A5"/>
    <w:rsid w:val="73E51782"/>
    <w:rsid w:val="740F7ADF"/>
    <w:rsid w:val="7486A84A"/>
    <w:rsid w:val="74B32D33"/>
    <w:rsid w:val="74B8DDF8"/>
    <w:rsid w:val="7515D3A4"/>
    <w:rsid w:val="7553284D"/>
    <w:rsid w:val="75686A60"/>
    <w:rsid w:val="756FF2B9"/>
    <w:rsid w:val="75854927"/>
    <w:rsid w:val="758D4403"/>
    <w:rsid w:val="75BDDD17"/>
    <w:rsid w:val="75C7C470"/>
    <w:rsid w:val="75EBA199"/>
    <w:rsid w:val="763A43D0"/>
    <w:rsid w:val="7695A26F"/>
    <w:rsid w:val="76C391E8"/>
    <w:rsid w:val="777420E3"/>
    <w:rsid w:val="77778EE4"/>
    <w:rsid w:val="77870480"/>
    <w:rsid w:val="778993E8"/>
    <w:rsid w:val="77CA81E6"/>
    <w:rsid w:val="77EEC27A"/>
    <w:rsid w:val="783D24EB"/>
    <w:rsid w:val="78955B2B"/>
    <w:rsid w:val="78EB81D3"/>
    <w:rsid w:val="79373899"/>
    <w:rsid w:val="7946EFE2"/>
    <w:rsid w:val="795C8371"/>
    <w:rsid w:val="7A30415A"/>
    <w:rsid w:val="7A98DAF7"/>
    <w:rsid w:val="7B062DD2"/>
    <w:rsid w:val="7B0C1FB2"/>
    <w:rsid w:val="7B214143"/>
    <w:rsid w:val="7B90035C"/>
    <w:rsid w:val="7B9EDD10"/>
    <w:rsid w:val="7BDD79E6"/>
    <w:rsid w:val="7C811AFF"/>
    <w:rsid w:val="7D270FD7"/>
    <w:rsid w:val="7D8136AC"/>
    <w:rsid w:val="7DADF15A"/>
    <w:rsid w:val="7DFA02F1"/>
    <w:rsid w:val="7E362924"/>
    <w:rsid w:val="7E82CA65"/>
    <w:rsid w:val="7F80560E"/>
    <w:rsid w:val="7F855D8F"/>
    <w:rsid w:val="7F909974"/>
    <w:rsid w:val="7FB79273"/>
    <w:rsid w:val="7FC7A33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538CE"/>
  <w15:chartTrackingRefBased/>
  <w15:docId w15:val="{2D75229E-C04B-4490-B6E0-ED1699D51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A5A"/>
    <w:pPr>
      <w:spacing w:line="278" w:lineRule="auto"/>
    </w:pPr>
    <w:rPr>
      <w:rFonts w:ascii="Times New Roman" w:hAnsi="Times New Roman"/>
      <w:sz w:val="24"/>
      <w:szCs w:val="24"/>
    </w:rPr>
  </w:style>
  <w:style w:type="paragraph" w:styleId="Titre1">
    <w:name w:val="heading 1"/>
    <w:basedOn w:val="Normal"/>
    <w:next w:val="Normal"/>
    <w:link w:val="Titre1Car"/>
    <w:uiPriority w:val="9"/>
    <w:qFormat/>
    <w:rsid w:val="00340E24"/>
    <w:pPr>
      <w:jc w:val="right"/>
      <w:outlineLvl w:val="0"/>
    </w:pPr>
    <w:rPr>
      <w:rFonts w:cs="Times New Roman"/>
      <w:color w:val="0E2841" w:themeColor="text2"/>
      <w:sz w:val="36"/>
      <w:szCs w:val="36"/>
    </w:rPr>
  </w:style>
  <w:style w:type="paragraph" w:styleId="Titre2">
    <w:name w:val="heading 2"/>
    <w:basedOn w:val="Normal"/>
    <w:next w:val="Normal"/>
    <w:link w:val="Titre2Car"/>
    <w:uiPriority w:val="9"/>
    <w:unhideWhenUsed/>
    <w:qFormat/>
    <w:rsid w:val="00FE0739"/>
    <w:pPr>
      <w:keepNext/>
      <w:keepLines/>
      <w:spacing w:before="160" w:after="80"/>
      <w:outlineLvl w:val="1"/>
    </w:pPr>
    <w:rPr>
      <w:rFonts w:eastAsiaTheme="majorEastAsia" w:cstheme="majorBidi"/>
      <w:color w:val="0F4761" w:themeColor="accent1" w:themeShade="BF"/>
      <w:sz w:val="32"/>
      <w:szCs w:val="32"/>
    </w:rPr>
  </w:style>
  <w:style w:type="paragraph" w:styleId="Titre3">
    <w:name w:val="heading 3"/>
    <w:basedOn w:val="Normal"/>
    <w:next w:val="Normal"/>
    <w:link w:val="Titre3Car"/>
    <w:uiPriority w:val="9"/>
    <w:unhideWhenUsed/>
    <w:qFormat/>
    <w:rsid w:val="00927B9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7E7C4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7E7C4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7E7C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7C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7C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7C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40E24"/>
    <w:rPr>
      <w:rFonts w:ascii="Times New Roman" w:hAnsi="Times New Roman" w:cs="Times New Roman"/>
      <w:color w:val="0E2841" w:themeColor="text2"/>
      <w:sz w:val="36"/>
      <w:szCs w:val="36"/>
    </w:rPr>
  </w:style>
  <w:style w:type="character" w:customStyle="1" w:styleId="Titre2Car">
    <w:name w:val="Titre 2 Car"/>
    <w:basedOn w:val="Policepardfaut"/>
    <w:link w:val="Titre2"/>
    <w:uiPriority w:val="9"/>
    <w:rsid w:val="00FE0739"/>
    <w:rPr>
      <w:rFonts w:ascii="Times New Roman" w:eastAsiaTheme="majorEastAsia" w:hAnsi="Times New Roman" w:cstheme="majorBidi"/>
      <w:color w:val="0F4761" w:themeColor="accent1" w:themeShade="BF"/>
      <w:sz w:val="32"/>
      <w:szCs w:val="32"/>
    </w:rPr>
  </w:style>
  <w:style w:type="character" w:customStyle="1" w:styleId="Titre3Car">
    <w:name w:val="Titre 3 Car"/>
    <w:basedOn w:val="Policepardfaut"/>
    <w:link w:val="Titre3"/>
    <w:uiPriority w:val="9"/>
    <w:rsid w:val="00927B9B"/>
    <w:rPr>
      <w:rFonts w:ascii="Times New Roman" w:eastAsiaTheme="majorEastAsia" w:hAnsi="Times New Roman" w:cstheme="majorBidi"/>
      <w:color w:val="0F4761" w:themeColor="accent1" w:themeShade="BF"/>
      <w:sz w:val="28"/>
      <w:szCs w:val="28"/>
    </w:rPr>
  </w:style>
  <w:style w:type="character" w:customStyle="1" w:styleId="Titre4Car">
    <w:name w:val="Titre 4 Car"/>
    <w:basedOn w:val="Policepardfaut"/>
    <w:link w:val="Titre4"/>
    <w:uiPriority w:val="9"/>
    <w:rsid w:val="007E7C47"/>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7E7C47"/>
    <w:rPr>
      <w:rFonts w:eastAsiaTheme="majorEastAsia" w:cstheme="majorBidi"/>
      <w:color w:val="0F4761" w:themeColor="accent1" w:themeShade="BF"/>
    </w:rPr>
  </w:style>
  <w:style w:type="character" w:customStyle="1" w:styleId="Titre6Car">
    <w:name w:val="Titre 6 Car"/>
    <w:basedOn w:val="Policepardfaut"/>
    <w:link w:val="Titre6"/>
    <w:uiPriority w:val="9"/>
    <w:rsid w:val="007E7C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7C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7C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7C47"/>
    <w:rPr>
      <w:rFonts w:eastAsiaTheme="majorEastAsia" w:cstheme="majorBidi"/>
      <w:color w:val="272727" w:themeColor="text1" w:themeTint="D8"/>
    </w:rPr>
  </w:style>
  <w:style w:type="paragraph" w:styleId="Titre">
    <w:name w:val="Title"/>
    <w:basedOn w:val="Normal"/>
    <w:next w:val="Normal"/>
    <w:link w:val="TitreCar"/>
    <w:uiPriority w:val="10"/>
    <w:qFormat/>
    <w:rsid w:val="007E7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7C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7C4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7C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7C47"/>
    <w:pPr>
      <w:spacing w:before="160"/>
      <w:jc w:val="center"/>
    </w:pPr>
    <w:rPr>
      <w:i/>
      <w:iCs/>
      <w:color w:val="404040" w:themeColor="text1" w:themeTint="BF"/>
    </w:rPr>
  </w:style>
  <w:style w:type="character" w:customStyle="1" w:styleId="CitationCar">
    <w:name w:val="Citation Car"/>
    <w:basedOn w:val="Policepardfaut"/>
    <w:link w:val="Citation"/>
    <w:uiPriority w:val="29"/>
    <w:rsid w:val="007E7C47"/>
    <w:rPr>
      <w:i/>
      <w:iCs/>
      <w:color w:val="404040" w:themeColor="text1" w:themeTint="BF"/>
    </w:rPr>
  </w:style>
  <w:style w:type="paragraph" w:styleId="Paragraphedeliste">
    <w:name w:val="List Paragraph"/>
    <w:basedOn w:val="Normal"/>
    <w:uiPriority w:val="34"/>
    <w:qFormat/>
    <w:rsid w:val="007E7C47"/>
    <w:pPr>
      <w:ind w:left="720"/>
      <w:contextualSpacing/>
    </w:pPr>
  </w:style>
  <w:style w:type="character" w:styleId="Accentuationintense">
    <w:name w:val="Intense Emphasis"/>
    <w:basedOn w:val="Policepardfaut"/>
    <w:uiPriority w:val="21"/>
    <w:qFormat/>
    <w:rsid w:val="007E7C47"/>
    <w:rPr>
      <w:i/>
      <w:iCs/>
      <w:color w:val="0F4761" w:themeColor="accent1" w:themeShade="BF"/>
    </w:rPr>
  </w:style>
  <w:style w:type="paragraph" w:styleId="Citationintense">
    <w:name w:val="Intense Quote"/>
    <w:basedOn w:val="Normal"/>
    <w:next w:val="Normal"/>
    <w:link w:val="CitationintenseCar"/>
    <w:uiPriority w:val="30"/>
    <w:qFormat/>
    <w:rsid w:val="007E7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E7C47"/>
    <w:rPr>
      <w:i/>
      <w:iCs/>
      <w:color w:val="0F4761" w:themeColor="accent1" w:themeShade="BF"/>
    </w:rPr>
  </w:style>
  <w:style w:type="character" w:styleId="Rfrenceintense">
    <w:name w:val="Intense Reference"/>
    <w:basedOn w:val="Policepardfaut"/>
    <w:uiPriority w:val="32"/>
    <w:qFormat/>
    <w:rsid w:val="007E7C47"/>
    <w:rPr>
      <w:b/>
      <w:bCs/>
      <w:smallCaps/>
      <w:color w:val="0F4761" w:themeColor="accent1" w:themeShade="BF"/>
      <w:spacing w:val="5"/>
    </w:rPr>
  </w:style>
  <w:style w:type="paragraph" w:styleId="En-tte">
    <w:name w:val="header"/>
    <w:basedOn w:val="Normal"/>
    <w:link w:val="En-tteCar"/>
    <w:uiPriority w:val="99"/>
    <w:unhideWhenUsed/>
    <w:rsid w:val="00F441FE"/>
    <w:pPr>
      <w:tabs>
        <w:tab w:val="center" w:pos="4536"/>
        <w:tab w:val="right" w:pos="9072"/>
      </w:tabs>
      <w:spacing w:after="0" w:line="240" w:lineRule="auto"/>
    </w:pPr>
  </w:style>
  <w:style w:type="character" w:customStyle="1" w:styleId="En-tteCar">
    <w:name w:val="En-tête Car"/>
    <w:basedOn w:val="Policepardfaut"/>
    <w:link w:val="En-tte"/>
    <w:uiPriority w:val="99"/>
    <w:rsid w:val="00F441FE"/>
    <w:rPr>
      <w:sz w:val="24"/>
      <w:szCs w:val="24"/>
    </w:rPr>
  </w:style>
  <w:style w:type="paragraph" w:styleId="Pieddepage">
    <w:name w:val="footer"/>
    <w:basedOn w:val="Normal"/>
    <w:link w:val="PieddepageCar"/>
    <w:uiPriority w:val="99"/>
    <w:unhideWhenUsed/>
    <w:rsid w:val="00F441F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441FE"/>
    <w:rPr>
      <w:sz w:val="24"/>
      <w:szCs w:val="24"/>
    </w:rPr>
  </w:style>
  <w:style w:type="character" w:styleId="Numrodeligne">
    <w:name w:val="line number"/>
    <w:basedOn w:val="Policepardfaut"/>
    <w:uiPriority w:val="99"/>
    <w:semiHidden/>
    <w:unhideWhenUsed/>
    <w:rsid w:val="00167901"/>
  </w:style>
  <w:style w:type="paragraph" w:styleId="TM1">
    <w:name w:val="toc 1"/>
    <w:basedOn w:val="Normal"/>
    <w:next w:val="Normal"/>
    <w:autoRedefine/>
    <w:uiPriority w:val="39"/>
    <w:unhideWhenUsed/>
    <w:rsid w:val="00C92E2A"/>
    <w:pPr>
      <w:spacing w:after="100"/>
    </w:pPr>
  </w:style>
  <w:style w:type="character" w:styleId="Lienhypertexte">
    <w:name w:val="Hyperlink"/>
    <w:basedOn w:val="Policepardfaut"/>
    <w:uiPriority w:val="99"/>
    <w:unhideWhenUsed/>
    <w:rsid w:val="00C92E2A"/>
    <w:rPr>
      <w:color w:val="467886" w:themeColor="hyperlink"/>
      <w:u w:val="single"/>
    </w:rPr>
  </w:style>
  <w:style w:type="paragraph" w:customStyle="1" w:styleId="New">
    <w:name w:val="New"/>
    <w:basedOn w:val="Normal"/>
    <w:link w:val="NewCar"/>
    <w:rsid w:val="00F31F72"/>
    <w:pPr>
      <w:pBdr>
        <w:top w:val="single" w:sz="18" w:space="1" w:color="auto"/>
        <w:left w:val="single" w:sz="18" w:space="4" w:color="auto"/>
        <w:right w:val="single" w:sz="18" w:space="4" w:color="auto"/>
      </w:pBdr>
      <w:spacing w:before="240" w:after="280" w:line="360" w:lineRule="auto"/>
      <w:ind w:left="708"/>
      <w:jc w:val="right"/>
    </w:pPr>
    <w:rPr>
      <w:rFonts w:cs="Times New Roman"/>
      <w14:textOutline w14:w="9525" w14:cap="sq" w14:cmpd="sng" w14:algn="ctr">
        <w14:solidFill>
          <w14:schemeClr w14:val="tx1">
            <w14:alpha w14:val="2000"/>
          </w14:schemeClr>
        </w14:solidFill>
        <w14:prstDash w14:val="solid"/>
        <w14:bevel/>
      </w14:textOutline>
    </w:rPr>
  </w:style>
  <w:style w:type="character" w:customStyle="1" w:styleId="NewCar">
    <w:name w:val="New Car"/>
    <w:basedOn w:val="Policepardfaut"/>
    <w:link w:val="New"/>
    <w:rsid w:val="00F31F72"/>
    <w:rPr>
      <w:rFonts w:ascii="Times New Roman" w:hAnsi="Times New Roman" w:cs="Times New Roman"/>
      <w:sz w:val="24"/>
      <w:szCs w:val="24"/>
      <w14:textOutline w14:w="9525" w14:cap="sq" w14:cmpd="sng" w14:algn="ctr">
        <w14:solidFill>
          <w14:schemeClr w14:val="tx1">
            <w14:alpha w14:val="2000"/>
          </w14:schemeClr>
        </w14:solidFill>
        <w14:prstDash w14:val="solid"/>
        <w14:bevel/>
      </w14:textOutline>
    </w:rPr>
  </w:style>
  <w:style w:type="character" w:styleId="Marquedecommentaire">
    <w:name w:val="annotation reference"/>
    <w:basedOn w:val="Policepardfaut"/>
    <w:uiPriority w:val="99"/>
    <w:semiHidden/>
    <w:unhideWhenUsed/>
    <w:rsid w:val="000F12B9"/>
    <w:rPr>
      <w:sz w:val="16"/>
      <w:szCs w:val="16"/>
    </w:rPr>
  </w:style>
  <w:style w:type="paragraph" w:styleId="Commentaire">
    <w:name w:val="annotation text"/>
    <w:basedOn w:val="Normal"/>
    <w:link w:val="CommentaireCar"/>
    <w:uiPriority w:val="99"/>
    <w:unhideWhenUsed/>
    <w:rsid w:val="000F12B9"/>
    <w:pPr>
      <w:spacing w:line="240" w:lineRule="auto"/>
    </w:pPr>
    <w:rPr>
      <w:sz w:val="20"/>
      <w:szCs w:val="20"/>
    </w:rPr>
  </w:style>
  <w:style w:type="character" w:customStyle="1" w:styleId="CommentaireCar">
    <w:name w:val="Commentaire Car"/>
    <w:basedOn w:val="Policepardfaut"/>
    <w:link w:val="Commentaire"/>
    <w:uiPriority w:val="99"/>
    <w:rsid w:val="000F12B9"/>
    <w:rPr>
      <w:sz w:val="20"/>
      <w:szCs w:val="20"/>
    </w:rPr>
  </w:style>
  <w:style w:type="paragraph" w:styleId="Objetducommentaire">
    <w:name w:val="annotation subject"/>
    <w:basedOn w:val="Commentaire"/>
    <w:next w:val="Commentaire"/>
    <w:link w:val="ObjetducommentaireCar"/>
    <w:uiPriority w:val="99"/>
    <w:semiHidden/>
    <w:unhideWhenUsed/>
    <w:rsid w:val="000F12B9"/>
    <w:rPr>
      <w:b/>
      <w:bCs/>
    </w:rPr>
  </w:style>
  <w:style w:type="character" w:customStyle="1" w:styleId="ObjetducommentaireCar">
    <w:name w:val="Objet du commentaire Car"/>
    <w:basedOn w:val="CommentaireCar"/>
    <w:link w:val="Objetducommentaire"/>
    <w:uiPriority w:val="99"/>
    <w:semiHidden/>
    <w:rsid w:val="000F12B9"/>
    <w:rPr>
      <w:b/>
      <w:bCs/>
      <w:sz w:val="20"/>
      <w:szCs w:val="20"/>
    </w:rPr>
  </w:style>
  <w:style w:type="paragraph" w:styleId="Rvision">
    <w:name w:val="Revision"/>
    <w:hidden/>
    <w:uiPriority w:val="99"/>
    <w:semiHidden/>
    <w:rsid w:val="000F12B9"/>
    <w:pPr>
      <w:spacing w:after="0" w:line="240" w:lineRule="auto"/>
    </w:pPr>
    <w:rPr>
      <w:sz w:val="24"/>
      <w:szCs w:val="24"/>
    </w:rPr>
  </w:style>
  <w:style w:type="paragraph" w:styleId="TM2">
    <w:name w:val="toc 2"/>
    <w:basedOn w:val="Normal"/>
    <w:next w:val="Normal"/>
    <w:autoRedefine/>
    <w:uiPriority w:val="39"/>
    <w:unhideWhenUsed/>
    <w:rsid w:val="00413C2F"/>
    <w:pPr>
      <w:spacing w:after="100"/>
      <w:ind w:left="240"/>
    </w:pPr>
  </w:style>
  <w:style w:type="paragraph" w:styleId="TM3">
    <w:name w:val="toc 3"/>
    <w:basedOn w:val="Normal"/>
    <w:next w:val="Normal"/>
    <w:autoRedefine/>
    <w:uiPriority w:val="39"/>
    <w:unhideWhenUsed/>
    <w:rsid w:val="001B34E4"/>
    <w:pPr>
      <w:spacing w:after="100"/>
      <w:ind w:left="480"/>
    </w:pPr>
  </w:style>
  <w:style w:type="character" w:styleId="Textedelespacerserv">
    <w:name w:val="Placeholder Text"/>
    <w:basedOn w:val="Policepardfaut"/>
    <w:uiPriority w:val="99"/>
    <w:semiHidden/>
    <w:rsid w:val="00635260"/>
    <w:rPr>
      <w:color w:val="666666"/>
    </w:rPr>
  </w:style>
  <w:style w:type="paragraph" w:styleId="NormalWeb">
    <w:name w:val="Normal (Web)"/>
    <w:basedOn w:val="Normal"/>
    <w:uiPriority w:val="99"/>
    <w:semiHidden/>
    <w:unhideWhenUsed/>
    <w:rsid w:val="00635260"/>
    <w:rPr>
      <w:rFonts w:cs="Times New Roman"/>
      <w:lang w:val="fr-CI"/>
    </w:rPr>
  </w:style>
  <w:style w:type="paragraph" w:styleId="En-ttedetabledesmatires">
    <w:name w:val="TOC Heading"/>
    <w:basedOn w:val="Titre1"/>
    <w:next w:val="Normal"/>
    <w:uiPriority w:val="39"/>
    <w:unhideWhenUsed/>
    <w:qFormat/>
    <w:rsid w:val="00635260"/>
    <w:pPr>
      <w:keepNext/>
      <w:keepLines/>
      <w:spacing w:before="240" w:after="0" w:line="259" w:lineRule="auto"/>
      <w:jc w:val="left"/>
      <w:outlineLvl w:val="9"/>
    </w:pPr>
    <w:rPr>
      <w:rFonts w:asciiTheme="majorHAnsi" w:eastAsiaTheme="majorEastAsia" w:hAnsiTheme="majorHAnsi" w:cstheme="majorBidi"/>
      <w:color w:val="0F4761" w:themeColor="accent1" w:themeShade="BF"/>
      <w:kern w:val="0"/>
      <w:sz w:val="32"/>
      <w:szCs w:val="32"/>
      <w:lang w:val="en-US"/>
      <w14:ligatures w14:val="none"/>
    </w:rPr>
  </w:style>
  <w:style w:type="character" w:styleId="Mentionnonrsolue">
    <w:name w:val="Unresolved Mention"/>
    <w:basedOn w:val="Policepardfaut"/>
    <w:uiPriority w:val="99"/>
    <w:semiHidden/>
    <w:unhideWhenUsed/>
    <w:rsid w:val="00635260"/>
    <w:rPr>
      <w:color w:val="605E5C"/>
      <w:shd w:val="clear" w:color="auto" w:fill="E1DFDD"/>
    </w:rPr>
  </w:style>
  <w:style w:type="character" w:styleId="Lienhypertextesuivivisit">
    <w:name w:val="FollowedHyperlink"/>
    <w:basedOn w:val="Policepardfaut"/>
    <w:uiPriority w:val="99"/>
    <w:semiHidden/>
    <w:unhideWhenUsed/>
    <w:rsid w:val="00635260"/>
    <w:rPr>
      <w:color w:val="96607D" w:themeColor="followedHyperlink"/>
      <w:u w:val="single"/>
    </w:rPr>
  </w:style>
  <w:style w:type="paragraph" w:styleId="Lgende">
    <w:name w:val="caption"/>
    <w:basedOn w:val="Normal"/>
    <w:next w:val="Normal"/>
    <w:uiPriority w:val="35"/>
    <w:unhideWhenUsed/>
    <w:qFormat/>
    <w:rsid w:val="0027266B"/>
    <w:pPr>
      <w:spacing w:after="200" w:line="240" w:lineRule="auto"/>
    </w:pPr>
    <w:rPr>
      <w:i/>
      <w:iCs/>
      <w:color w:val="0E2841" w:themeColor="text2"/>
      <w:sz w:val="18"/>
      <w:szCs w:val="18"/>
    </w:rPr>
  </w:style>
  <w:style w:type="table" w:customStyle="1" w:styleId="Stylestat">
    <w:name w:val="Style stat"/>
    <w:basedOn w:val="TableauNormal"/>
    <w:uiPriority w:val="99"/>
    <w:rsid w:val="00CD74B5"/>
    <w:pPr>
      <w:spacing w:after="0" w:line="240" w:lineRule="auto"/>
    </w:pPr>
    <w:tblPr/>
  </w:style>
  <w:style w:type="paragraph" w:styleId="PrformatHTML">
    <w:name w:val="HTML Preformatted"/>
    <w:basedOn w:val="Normal"/>
    <w:link w:val="PrformatHTMLCar"/>
    <w:uiPriority w:val="99"/>
    <w:semiHidden/>
    <w:unhideWhenUsed/>
    <w:rsid w:val="006C4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PrformatHTMLCar">
    <w:name w:val="Préformaté HTML Car"/>
    <w:basedOn w:val="Policepardfaut"/>
    <w:link w:val="PrformatHTML"/>
    <w:uiPriority w:val="99"/>
    <w:semiHidden/>
    <w:rsid w:val="006C4B92"/>
    <w:rPr>
      <w:rFonts w:ascii="Courier New" w:eastAsia="Times New Roman" w:hAnsi="Courier New" w:cs="Courier New"/>
      <w:kern w:val="0"/>
      <w:sz w:val="20"/>
      <w:szCs w:val="20"/>
      <w:lang w:val="en-US"/>
      <w14:ligatures w14:val="none"/>
    </w:rPr>
  </w:style>
  <w:style w:type="character" w:customStyle="1" w:styleId="gntyacmbo3b">
    <w:name w:val="gntyacmbo3b"/>
    <w:basedOn w:val="Policepardfaut"/>
    <w:rsid w:val="006C4B92"/>
  </w:style>
  <w:style w:type="table" w:styleId="Grilledutableau">
    <w:name w:val="Table Grid"/>
    <w:basedOn w:val="TableauNormal"/>
    <w:uiPriority w:val="39"/>
    <w:rsid w:val="00735A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desillustrations">
    <w:name w:val="table of figures"/>
    <w:basedOn w:val="Normal"/>
    <w:next w:val="Normal"/>
    <w:uiPriority w:val="99"/>
    <w:unhideWhenUsed/>
    <w:rsid w:val="008C100C"/>
    <w:pPr>
      <w:spacing w:after="0"/>
    </w:pPr>
  </w:style>
  <w:style w:type="paragraph" w:styleId="Notedebasdepage">
    <w:name w:val="footnote text"/>
    <w:basedOn w:val="Normal"/>
    <w:link w:val="NotedebasdepageCar"/>
    <w:uiPriority w:val="99"/>
    <w:semiHidden/>
    <w:unhideWhenUsed/>
    <w:rsid w:val="00C96DA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96DA8"/>
    <w:rPr>
      <w:rFonts w:ascii="Times New Roman" w:hAnsi="Times New Roman"/>
      <w:sz w:val="20"/>
      <w:szCs w:val="20"/>
    </w:rPr>
  </w:style>
  <w:style w:type="character" w:styleId="Appelnotedebasdep">
    <w:name w:val="footnote reference"/>
    <w:basedOn w:val="Policepardfaut"/>
    <w:uiPriority w:val="99"/>
    <w:semiHidden/>
    <w:unhideWhenUsed/>
    <w:rsid w:val="00C96DA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340921">
      <w:bodyDiv w:val="1"/>
      <w:marLeft w:val="0"/>
      <w:marRight w:val="0"/>
      <w:marTop w:val="0"/>
      <w:marBottom w:val="0"/>
      <w:divBdr>
        <w:top w:val="none" w:sz="0" w:space="0" w:color="auto"/>
        <w:left w:val="none" w:sz="0" w:space="0" w:color="auto"/>
        <w:bottom w:val="none" w:sz="0" w:space="0" w:color="auto"/>
        <w:right w:val="none" w:sz="0" w:space="0" w:color="auto"/>
      </w:divBdr>
    </w:div>
    <w:div w:id="1822428849">
      <w:bodyDiv w:val="1"/>
      <w:marLeft w:val="0"/>
      <w:marRight w:val="0"/>
      <w:marTop w:val="0"/>
      <w:marBottom w:val="0"/>
      <w:divBdr>
        <w:top w:val="none" w:sz="0" w:space="0" w:color="auto"/>
        <w:left w:val="none" w:sz="0" w:space="0" w:color="auto"/>
        <w:bottom w:val="none" w:sz="0" w:space="0" w:color="auto"/>
        <w:right w:val="none" w:sz="0" w:space="0" w:color="auto"/>
      </w:divBdr>
      <w:divsChild>
        <w:div w:id="129907008">
          <w:marLeft w:val="0"/>
          <w:marRight w:val="0"/>
          <w:marTop w:val="0"/>
          <w:marBottom w:val="0"/>
          <w:divBdr>
            <w:top w:val="single" w:sz="2" w:space="0" w:color="auto"/>
            <w:left w:val="single" w:sz="2" w:space="0" w:color="auto"/>
            <w:bottom w:val="single" w:sz="2" w:space="0" w:color="auto"/>
            <w:right w:val="single" w:sz="2" w:space="0" w:color="auto"/>
          </w:divBdr>
          <w:divsChild>
            <w:div w:id="1857961958">
              <w:marLeft w:val="0"/>
              <w:marRight w:val="0"/>
              <w:marTop w:val="0"/>
              <w:marBottom w:val="0"/>
              <w:divBdr>
                <w:top w:val="single" w:sz="2" w:space="0" w:color="auto"/>
                <w:left w:val="single" w:sz="2" w:space="0" w:color="auto"/>
                <w:bottom w:val="single" w:sz="2" w:space="0" w:color="auto"/>
                <w:right w:val="single" w:sz="2" w:space="0" w:color="auto"/>
              </w:divBdr>
              <w:divsChild>
                <w:div w:id="1863082507">
                  <w:marLeft w:val="0"/>
                  <w:marRight w:val="0"/>
                  <w:marTop w:val="0"/>
                  <w:marBottom w:val="0"/>
                  <w:divBdr>
                    <w:top w:val="single" w:sz="2" w:space="0" w:color="auto"/>
                    <w:left w:val="single" w:sz="2" w:space="0" w:color="auto"/>
                    <w:bottom w:val="single" w:sz="2" w:space="0" w:color="auto"/>
                    <w:right w:val="single" w:sz="2" w:space="0" w:color="auto"/>
                  </w:divBdr>
                  <w:divsChild>
                    <w:div w:id="1126579661">
                      <w:marLeft w:val="0"/>
                      <w:marRight w:val="0"/>
                      <w:marTop w:val="0"/>
                      <w:marBottom w:val="0"/>
                      <w:divBdr>
                        <w:top w:val="single" w:sz="2" w:space="0" w:color="auto"/>
                        <w:left w:val="single" w:sz="2" w:space="0" w:color="auto"/>
                        <w:bottom w:val="single" w:sz="2" w:space="0" w:color="auto"/>
                        <w:right w:val="single" w:sz="2" w:space="0" w:color="auto"/>
                      </w:divBdr>
                      <w:divsChild>
                        <w:div w:id="1860119757">
                          <w:marLeft w:val="0"/>
                          <w:marRight w:val="0"/>
                          <w:marTop w:val="0"/>
                          <w:marBottom w:val="0"/>
                          <w:divBdr>
                            <w:top w:val="single" w:sz="2" w:space="0" w:color="auto"/>
                            <w:left w:val="single" w:sz="2" w:space="0" w:color="auto"/>
                            <w:bottom w:val="single" w:sz="2" w:space="0" w:color="auto"/>
                            <w:right w:val="single" w:sz="2" w:space="0" w:color="auto"/>
                          </w:divBdr>
                          <w:divsChild>
                            <w:div w:id="1659262271">
                              <w:marLeft w:val="0"/>
                              <w:marRight w:val="0"/>
                              <w:marTop w:val="0"/>
                              <w:marBottom w:val="0"/>
                              <w:divBdr>
                                <w:top w:val="single" w:sz="2" w:space="0" w:color="auto"/>
                                <w:left w:val="single" w:sz="2" w:space="0" w:color="auto"/>
                                <w:bottom w:val="single" w:sz="2" w:space="0" w:color="auto"/>
                                <w:right w:val="single" w:sz="2" w:space="0" w:color="auto"/>
                              </w:divBdr>
                              <w:divsChild>
                                <w:div w:id="123692827">
                                  <w:marLeft w:val="0"/>
                                  <w:marRight w:val="0"/>
                                  <w:marTop w:val="0"/>
                                  <w:marBottom w:val="0"/>
                                  <w:divBdr>
                                    <w:top w:val="single" w:sz="2" w:space="0" w:color="auto"/>
                                    <w:left w:val="single" w:sz="2" w:space="0" w:color="auto"/>
                                    <w:bottom w:val="single" w:sz="2" w:space="0" w:color="auto"/>
                                    <w:right w:val="single" w:sz="2" w:space="0" w:color="auto"/>
                                  </w:divBdr>
                                  <w:divsChild>
                                    <w:div w:id="1787045677">
                                      <w:marLeft w:val="0"/>
                                      <w:marRight w:val="0"/>
                                      <w:marTop w:val="0"/>
                                      <w:marBottom w:val="0"/>
                                      <w:divBdr>
                                        <w:top w:val="single" w:sz="2" w:space="0" w:color="auto"/>
                                        <w:left w:val="single" w:sz="2" w:space="0" w:color="auto"/>
                                        <w:bottom w:val="single" w:sz="2" w:space="0" w:color="auto"/>
                                        <w:right w:val="single" w:sz="2" w:space="0" w:color="auto"/>
                                      </w:divBdr>
                                      <w:divsChild>
                                        <w:div w:id="1804693635">
                                          <w:marLeft w:val="0"/>
                                          <w:marRight w:val="0"/>
                                          <w:marTop w:val="0"/>
                                          <w:marBottom w:val="0"/>
                                          <w:divBdr>
                                            <w:top w:val="single" w:sz="2" w:space="0" w:color="auto"/>
                                            <w:left w:val="single" w:sz="2" w:space="0" w:color="auto"/>
                                            <w:bottom w:val="single" w:sz="2" w:space="0" w:color="auto"/>
                                            <w:right w:val="single" w:sz="2" w:space="0" w:color="auto"/>
                                          </w:divBdr>
                                          <w:divsChild>
                                            <w:div w:id="1664238262">
                                              <w:marLeft w:val="0"/>
                                              <w:marRight w:val="0"/>
                                              <w:marTop w:val="0"/>
                                              <w:marBottom w:val="0"/>
                                              <w:divBdr>
                                                <w:top w:val="single" w:sz="2" w:space="0" w:color="auto"/>
                                                <w:left w:val="single" w:sz="2" w:space="0" w:color="auto"/>
                                                <w:bottom w:val="single" w:sz="2" w:space="0" w:color="auto"/>
                                                <w:right w:val="single" w:sz="2" w:space="0" w:color="auto"/>
                                              </w:divBdr>
                                              <w:divsChild>
                                                <w:div w:id="1576814156">
                                                  <w:marLeft w:val="0"/>
                                                  <w:marRight w:val="0"/>
                                                  <w:marTop w:val="0"/>
                                                  <w:marBottom w:val="0"/>
                                                  <w:divBdr>
                                                    <w:top w:val="single" w:sz="2" w:space="0" w:color="auto"/>
                                                    <w:left w:val="single" w:sz="2" w:space="0" w:color="auto"/>
                                                    <w:bottom w:val="single" w:sz="2" w:space="0" w:color="auto"/>
                                                    <w:right w:val="single" w:sz="2" w:space="0" w:color="auto"/>
                                                  </w:divBdr>
                                                  <w:divsChild>
                                                    <w:div w:id="217128077">
                                                      <w:marLeft w:val="0"/>
                                                      <w:marRight w:val="0"/>
                                                      <w:marTop w:val="0"/>
                                                      <w:marBottom w:val="0"/>
                                                      <w:divBdr>
                                                        <w:top w:val="single" w:sz="2" w:space="0" w:color="auto"/>
                                                        <w:left w:val="single" w:sz="2" w:space="0" w:color="auto"/>
                                                        <w:bottom w:val="single" w:sz="2" w:space="0" w:color="auto"/>
                                                        <w:right w:val="single" w:sz="2" w:space="0" w:color="auto"/>
                                                      </w:divBdr>
                                                      <w:divsChild>
                                                        <w:div w:id="12217940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0726125">
                                  <w:marLeft w:val="0"/>
                                  <w:marRight w:val="0"/>
                                  <w:marTop w:val="0"/>
                                  <w:marBottom w:val="0"/>
                                  <w:divBdr>
                                    <w:top w:val="single" w:sz="2" w:space="0" w:color="auto"/>
                                    <w:left w:val="single" w:sz="2" w:space="0" w:color="auto"/>
                                    <w:bottom w:val="single" w:sz="2" w:space="0" w:color="auto"/>
                                    <w:right w:val="single" w:sz="2" w:space="0" w:color="auto"/>
                                  </w:divBdr>
                                  <w:divsChild>
                                    <w:div w:id="1467089613">
                                      <w:marLeft w:val="0"/>
                                      <w:marRight w:val="0"/>
                                      <w:marTop w:val="0"/>
                                      <w:marBottom w:val="0"/>
                                      <w:divBdr>
                                        <w:top w:val="single" w:sz="2" w:space="0" w:color="auto"/>
                                        <w:left w:val="single" w:sz="2" w:space="0" w:color="auto"/>
                                        <w:bottom w:val="single" w:sz="2" w:space="0" w:color="auto"/>
                                        <w:right w:val="single" w:sz="2" w:space="0" w:color="auto"/>
                                      </w:divBdr>
                                      <w:divsChild>
                                        <w:div w:id="1434932232">
                                          <w:marLeft w:val="0"/>
                                          <w:marRight w:val="0"/>
                                          <w:marTop w:val="0"/>
                                          <w:marBottom w:val="0"/>
                                          <w:divBdr>
                                            <w:top w:val="single" w:sz="2" w:space="0" w:color="auto"/>
                                            <w:left w:val="single" w:sz="2" w:space="0" w:color="auto"/>
                                            <w:bottom w:val="single" w:sz="2" w:space="0" w:color="auto"/>
                                            <w:right w:val="single" w:sz="2" w:space="0" w:color="auto"/>
                                          </w:divBdr>
                                          <w:divsChild>
                                            <w:div w:id="1068184902">
                                              <w:marLeft w:val="0"/>
                                              <w:marRight w:val="0"/>
                                              <w:marTop w:val="0"/>
                                              <w:marBottom w:val="0"/>
                                              <w:divBdr>
                                                <w:top w:val="single" w:sz="2" w:space="0" w:color="auto"/>
                                                <w:left w:val="single" w:sz="2" w:space="0" w:color="auto"/>
                                                <w:bottom w:val="single" w:sz="2" w:space="0" w:color="auto"/>
                                                <w:right w:val="single" w:sz="2" w:space="0" w:color="auto"/>
                                              </w:divBdr>
                                              <w:divsChild>
                                                <w:div w:id="168254115">
                                                  <w:marLeft w:val="0"/>
                                                  <w:marRight w:val="0"/>
                                                  <w:marTop w:val="0"/>
                                                  <w:marBottom w:val="0"/>
                                                  <w:divBdr>
                                                    <w:top w:val="single" w:sz="2" w:space="2" w:color="auto"/>
                                                    <w:left w:val="single" w:sz="2" w:space="0" w:color="auto"/>
                                                    <w:bottom w:val="single" w:sz="2" w:space="0" w:color="auto"/>
                                                    <w:right w:val="single" w:sz="2" w:space="0" w:color="auto"/>
                                                  </w:divBdr>
                                                  <w:divsChild>
                                                    <w:div w:id="629820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86753288">
                                  <w:marLeft w:val="0"/>
                                  <w:marRight w:val="0"/>
                                  <w:marTop w:val="0"/>
                                  <w:marBottom w:val="0"/>
                                  <w:divBdr>
                                    <w:top w:val="single" w:sz="2" w:space="0" w:color="auto"/>
                                    <w:left w:val="single" w:sz="2" w:space="0" w:color="auto"/>
                                    <w:bottom w:val="single" w:sz="2" w:space="0" w:color="auto"/>
                                    <w:right w:val="single" w:sz="2" w:space="0" w:color="auto"/>
                                  </w:divBdr>
                                  <w:divsChild>
                                    <w:div w:id="1508012711">
                                      <w:marLeft w:val="0"/>
                                      <w:marRight w:val="0"/>
                                      <w:marTop w:val="0"/>
                                      <w:marBottom w:val="0"/>
                                      <w:divBdr>
                                        <w:top w:val="single" w:sz="2" w:space="0" w:color="auto"/>
                                        <w:left w:val="single" w:sz="2" w:space="0" w:color="auto"/>
                                        <w:bottom w:val="single" w:sz="2" w:space="0" w:color="auto"/>
                                        <w:right w:val="single" w:sz="2" w:space="0" w:color="auto"/>
                                      </w:divBdr>
                                      <w:divsChild>
                                        <w:div w:id="1140270982">
                                          <w:marLeft w:val="0"/>
                                          <w:marRight w:val="0"/>
                                          <w:marTop w:val="0"/>
                                          <w:marBottom w:val="0"/>
                                          <w:divBdr>
                                            <w:top w:val="single" w:sz="2" w:space="0" w:color="auto"/>
                                            <w:left w:val="single" w:sz="2" w:space="0" w:color="auto"/>
                                            <w:bottom w:val="single" w:sz="2" w:space="0" w:color="auto"/>
                                            <w:right w:val="single" w:sz="2" w:space="0" w:color="auto"/>
                                          </w:divBdr>
                                          <w:divsChild>
                                            <w:div w:id="378213456">
                                              <w:marLeft w:val="0"/>
                                              <w:marRight w:val="0"/>
                                              <w:marTop w:val="0"/>
                                              <w:marBottom w:val="0"/>
                                              <w:divBdr>
                                                <w:top w:val="single" w:sz="2" w:space="0" w:color="auto"/>
                                                <w:left w:val="single" w:sz="2" w:space="0" w:color="auto"/>
                                                <w:bottom w:val="single" w:sz="2" w:space="0" w:color="auto"/>
                                                <w:right w:val="single" w:sz="2" w:space="0" w:color="auto"/>
                                              </w:divBdr>
                                              <w:divsChild>
                                                <w:div w:id="1443185409">
                                                  <w:marLeft w:val="0"/>
                                                  <w:marRight w:val="0"/>
                                                  <w:marTop w:val="0"/>
                                                  <w:marBottom w:val="0"/>
                                                  <w:divBdr>
                                                    <w:top w:val="single" w:sz="2" w:space="0" w:color="auto"/>
                                                    <w:left w:val="single" w:sz="2" w:space="0" w:color="auto"/>
                                                    <w:bottom w:val="single" w:sz="2" w:space="0" w:color="auto"/>
                                                    <w:right w:val="single" w:sz="2" w:space="0" w:color="auto"/>
                                                  </w:divBdr>
                                                  <w:divsChild>
                                                    <w:div w:id="419568767">
                                                      <w:marLeft w:val="0"/>
                                                      <w:marRight w:val="0"/>
                                                      <w:marTop w:val="0"/>
                                                      <w:marBottom w:val="0"/>
                                                      <w:divBdr>
                                                        <w:top w:val="single" w:sz="2" w:space="0" w:color="auto"/>
                                                        <w:left w:val="single" w:sz="2" w:space="0" w:color="auto"/>
                                                        <w:bottom w:val="single" w:sz="2" w:space="0" w:color="auto"/>
                                                        <w:right w:val="single" w:sz="2" w:space="0" w:color="auto"/>
                                                      </w:divBdr>
                                                      <w:divsChild>
                                                        <w:div w:id="11701708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99623000">
                                  <w:marLeft w:val="0"/>
                                  <w:marRight w:val="0"/>
                                  <w:marTop w:val="0"/>
                                  <w:marBottom w:val="0"/>
                                  <w:divBdr>
                                    <w:top w:val="single" w:sz="2" w:space="0" w:color="auto"/>
                                    <w:left w:val="single" w:sz="2" w:space="0" w:color="auto"/>
                                    <w:bottom w:val="single" w:sz="2" w:space="0" w:color="auto"/>
                                    <w:right w:val="single" w:sz="2" w:space="0" w:color="auto"/>
                                  </w:divBdr>
                                  <w:divsChild>
                                    <w:div w:id="794714814">
                                      <w:marLeft w:val="0"/>
                                      <w:marRight w:val="0"/>
                                      <w:marTop w:val="0"/>
                                      <w:marBottom w:val="0"/>
                                      <w:divBdr>
                                        <w:top w:val="single" w:sz="2" w:space="0" w:color="auto"/>
                                        <w:left w:val="single" w:sz="2" w:space="0" w:color="auto"/>
                                        <w:bottom w:val="single" w:sz="2" w:space="0" w:color="auto"/>
                                        <w:right w:val="single" w:sz="2" w:space="0" w:color="auto"/>
                                      </w:divBdr>
                                      <w:divsChild>
                                        <w:div w:id="719672457">
                                          <w:marLeft w:val="0"/>
                                          <w:marRight w:val="0"/>
                                          <w:marTop w:val="0"/>
                                          <w:marBottom w:val="0"/>
                                          <w:divBdr>
                                            <w:top w:val="single" w:sz="2" w:space="0" w:color="auto"/>
                                            <w:left w:val="single" w:sz="2" w:space="0" w:color="auto"/>
                                            <w:bottom w:val="single" w:sz="2" w:space="0" w:color="auto"/>
                                            <w:right w:val="single" w:sz="2" w:space="0" w:color="auto"/>
                                          </w:divBdr>
                                          <w:divsChild>
                                            <w:div w:id="1134106456">
                                              <w:marLeft w:val="0"/>
                                              <w:marRight w:val="0"/>
                                              <w:marTop w:val="0"/>
                                              <w:marBottom w:val="0"/>
                                              <w:divBdr>
                                                <w:top w:val="single" w:sz="2" w:space="0" w:color="auto"/>
                                                <w:left w:val="single" w:sz="2" w:space="0" w:color="auto"/>
                                                <w:bottom w:val="single" w:sz="2" w:space="0" w:color="auto"/>
                                                <w:right w:val="single" w:sz="2" w:space="0" w:color="auto"/>
                                              </w:divBdr>
                                              <w:divsChild>
                                                <w:div w:id="530072489">
                                                  <w:marLeft w:val="0"/>
                                                  <w:marRight w:val="0"/>
                                                  <w:marTop w:val="0"/>
                                                  <w:marBottom w:val="0"/>
                                                  <w:divBdr>
                                                    <w:top w:val="single" w:sz="2" w:space="0" w:color="auto"/>
                                                    <w:left w:val="single" w:sz="2" w:space="0" w:color="auto"/>
                                                    <w:bottom w:val="single" w:sz="2" w:space="0" w:color="auto"/>
                                                    <w:right w:val="single" w:sz="2" w:space="0" w:color="auto"/>
                                                  </w:divBdr>
                                                  <w:divsChild>
                                                    <w:div w:id="883978122">
                                                      <w:marLeft w:val="0"/>
                                                      <w:marRight w:val="0"/>
                                                      <w:marTop w:val="0"/>
                                                      <w:marBottom w:val="0"/>
                                                      <w:divBdr>
                                                        <w:top w:val="single" w:sz="2" w:space="0" w:color="auto"/>
                                                        <w:left w:val="single" w:sz="2" w:space="0" w:color="auto"/>
                                                        <w:bottom w:val="single" w:sz="2" w:space="0" w:color="auto"/>
                                                        <w:right w:val="single" w:sz="2" w:space="0" w:color="auto"/>
                                                      </w:divBdr>
                                                      <w:divsChild>
                                                        <w:div w:id="7721702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82928784">
                                  <w:marLeft w:val="0"/>
                                  <w:marRight w:val="0"/>
                                  <w:marTop w:val="0"/>
                                  <w:marBottom w:val="0"/>
                                  <w:divBdr>
                                    <w:top w:val="single" w:sz="2" w:space="0" w:color="auto"/>
                                    <w:left w:val="single" w:sz="2" w:space="0" w:color="auto"/>
                                    <w:bottom w:val="single" w:sz="2" w:space="0" w:color="auto"/>
                                    <w:right w:val="single" w:sz="2" w:space="0" w:color="auto"/>
                                  </w:divBdr>
                                  <w:divsChild>
                                    <w:div w:id="564535066">
                                      <w:marLeft w:val="0"/>
                                      <w:marRight w:val="0"/>
                                      <w:marTop w:val="0"/>
                                      <w:marBottom w:val="0"/>
                                      <w:divBdr>
                                        <w:top w:val="single" w:sz="2" w:space="0" w:color="auto"/>
                                        <w:left w:val="single" w:sz="2" w:space="0" w:color="auto"/>
                                        <w:bottom w:val="single" w:sz="2" w:space="0" w:color="auto"/>
                                        <w:right w:val="single" w:sz="2" w:space="0" w:color="auto"/>
                                      </w:divBdr>
                                      <w:divsChild>
                                        <w:div w:id="1179392106">
                                          <w:marLeft w:val="0"/>
                                          <w:marRight w:val="0"/>
                                          <w:marTop w:val="0"/>
                                          <w:marBottom w:val="0"/>
                                          <w:divBdr>
                                            <w:top w:val="single" w:sz="2" w:space="0" w:color="auto"/>
                                            <w:left w:val="single" w:sz="2" w:space="0" w:color="auto"/>
                                            <w:bottom w:val="single" w:sz="2" w:space="0" w:color="auto"/>
                                            <w:right w:val="single" w:sz="2" w:space="0" w:color="auto"/>
                                          </w:divBdr>
                                          <w:divsChild>
                                            <w:div w:id="101733110">
                                              <w:marLeft w:val="0"/>
                                              <w:marRight w:val="0"/>
                                              <w:marTop w:val="0"/>
                                              <w:marBottom w:val="0"/>
                                              <w:divBdr>
                                                <w:top w:val="single" w:sz="2" w:space="0" w:color="auto"/>
                                                <w:left w:val="single" w:sz="2" w:space="0" w:color="auto"/>
                                                <w:bottom w:val="single" w:sz="2" w:space="0" w:color="auto"/>
                                                <w:right w:val="single" w:sz="2" w:space="0" w:color="auto"/>
                                              </w:divBdr>
                                              <w:divsChild>
                                                <w:div w:id="2123914140">
                                                  <w:marLeft w:val="0"/>
                                                  <w:marRight w:val="0"/>
                                                  <w:marTop w:val="0"/>
                                                  <w:marBottom w:val="0"/>
                                                  <w:divBdr>
                                                    <w:top w:val="single" w:sz="2" w:space="2" w:color="auto"/>
                                                    <w:left w:val="single" w:sz="2" w:space="0" w:color="auto"/>
                                                    <w:bottom w:val="single" w:sz="2" w:space="0" w:color="auto"/>
                                                    <w:right w:val="single" w:sz="2" w:space="0" w:color="auto"/>
                                                  </w:divBdr>
                                                  <w:divsChild>
                                                    <w:div w:id="1504128443">
                                                      <w:marLeft w:val="0"/>
                                                      <w:marRight w:val="0"/>
                                                      <w:marTop w:val="0"/>
                                                      <w:marBottom w:val="0"/>
                                                      <w:divBdr>
                                                        <w:top w:val="single" w:sz="2" w:space="0" w:color="auto"/>
                                                        <w:left w:val="single" w:sz="2" w:space="0" w:color="auto"/>
                                                        <w:bottom w:val="single" w:sz="2" w:space="0" w:color="auto"/>
                                                        <w:right w:val="single" w:sz="2" w:space="0" w:color="auto"/>
                                                      </w:divBdr>
                                                      <w:divsChild>
                                                        <w:div w:id="1901359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503196">
                                  <w:marLeft w:val="0"/>
                                  <w:marRight w:val="0"/>
                                  <w:marTop w:val="0"/>
                                  <w:marBottom w:val="0"/>
                                  <w:divBdr>
                                    <w:top w:val="single" w:sz="2" w:space="0" w:color="auto"/>
                                    <w:left w:val="single" w:sz="2" w:space="0" w:color="auto"/>
                                    <w:bottom w:val="single" w:sz="2" w:space="0" w:color="auto"/>
                                    <w:right w:val="single" w:sz="2" w:space="0" w:color="auto"/>
                                  </w:divBdr>
                                  <w:divsChild>
                                    <w:div w:id="2060206898">
                                      <w:marLeft w:val="0"/>
                                      <w:marRight w:val="0"/>
                                      <w:marTop w:val="0"/>
                                      <w:marBottom w:val="0"/>
                                      <w:divBdr>
                                        <w:top w:val="single" w:sz="2" w:space="0" w:color="auto"/>
                                        <w:left w:val="single" w:sz="2" w:space="0" w:color="auto"/>
                                        <w:bottom w:val="single" w:sz="2" w:space="0" w:color="auto"/>
                                        <w:right w:val="single" w:sz="2" w:space="0" w:color="auto"/>
                                      </w:divBdr>
                                      <w:divsChild>
                                        <w:div w:id="772479234">
                                          <w:marLeft w:val="0"/>
                                          <w:marRight w:val="0"/>
                                          <w:marTop w:val="0"/>
                                          <w:marBottom w:val="0"/>
                                          <w:divBdr>
                                            <w:top w:val="single" w:sz="2" w:space="0" w:color="auto"/>
                                            <w:left w:val="single" w:sz="2" w:space="0" w:color="auto"/>
                                            <w:bottom w:val="single" w:sz="2" w:space="0" w:color="auto"/>
                                            <w:right w:val="single" w:sz="2" w:space="0" w:color="auto"/>
                                          </w:divBdr>
                                          <w:divsChild>
                                            <w:div w:id="541139668">
                                              <w:marLeft w:val="0"/>
                                              <w:marRight w:val="0"/>
                                              <w:marTop w:val="0"/>
                                              <w:marBottom w:val="0"/>
                                              <w:divBdr>
                                                <w:top w:val="single" w:sz="2" w:space="0" w:color="auto"/>
                                                <w:left w:val="single" w:sz="2" w:space="0" w:color="auto"/>
                                                <w:bottom w:val="single" w:sz="2" w:space="0" w:color="auto"/>
                                                <w:right w:val="single" w:sz="2" w:space="0" w:color="auto"/>
                                              </w:divBdr>
                                              <w:divsChild>
                                                <w:div w:id="1412848137">
                                                  <w:marLeft w:val="0"/>
                                                  <w:marRight w:val="0"/>
                                                  <w:marTop w:val="0"/>
                                                  <w:marBottom w:val="0"/>
                                                  <w:divBdr>
                                                    <w:top w:val="single" w:sz="2" w:space="2" w:color="auto"/>
                                                    <w:left w:val="single" w:sz="2" w:space="0" w:color="auto"/>
                                                    <w:bottom w:val="single" w:sz="2" w:space="0" w:color="auto"/>
                                                    <w:right w:val="single" w:sz="2" w:space="0" w:color="auto"/>
                                                  </w:divBdr>
                                                  <w:divsChild>
                                                    <w:div w:id="11871333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15316627">
                                  <w:marLeft w:val="0"/>
                                  <w:marRight w:val="0"/>
                                  <w:marTop w:val="0"/>
                                  <w:marBottom w:val="0"/>
                                  <w:divBdr>
                                    <w:top w:val="single" w:sz="2" w:space="0" w:color="auto"/>
                                    <w:left w:val="single" w:sz="2" w:space="0" w:color="auto"/>
                                    <w:bottom w:val="single" w:sz="2" w:space="0" w:color="auto"/>
                                    <w:right w:val="single" w:sz="2" w:space="0" w:color="auto"/>
                                  </w:divBdr>
                                  <w:divsChild>
                                    <w:div w:id="2063210931">
                                      <w:marLeft w:val="0"/>
                                      <w:marRight w:val="0"/>
                                      <w:marTop w:val="0"/>
                                      <w:marBottom w:val="0"/>
                                      <w:divBdr>
                                        <w:top w:val="single" w:sz="2" w:space="0" w:color="auto"/>
                                        <w:left w:val="single" w:sz="2" w:space="0" w:color="auto"/>
                                        <w:bottom w:val="single" w:sz="2" w:space="0" w:color="auto"/>
                                        <w:right w:val="single" w:sz="2" w:space="0" w:color="auto"/>
                                      </w:divBdr>
                                      <w:divsChild>
                                        <w:div w:id="572549324">
                                          <w:marLeft w:val="0"/>
                                          <w:marRight w:val="0"/>
                                          <w:marTop w:val="0"/>
                                          <w:marBottom w:val="0"/>
                                          <w:divBdr>
                                            <w:top w:val="single" w:sz="2" w:space="0" w:color="auto"/>
                                            <w:left w:val="single" w:sz="2" w:space="0" w:color="auto"/>
                                            <w:bottom w:val="single" w:sz="2" w:space="0" w:color="auto"/>
                                            <w:right w:val="single" w:sz="2" w:space="0" w:color="auto"/>
                                          </w:divBdr>
                                          <w:divsChild>
                                            <w:div w:id="106198038">
                                              <w:marLeft w:val="0"/>
                                              <w:marRight w:val="0"/>
                                              <w:marTop w:val="0"/>
                                              <w:marBottom w:val="0"/>
                                              <w:divBdr>
                                                <w:top w:val="single" w:sz="2" w:space="0" w:color="auto"/>
                                                <w:left w:val="single" w:sz="2" w:space="0" w:color="auto"/>
                                                <w:bottom w:val="single" w:sz="2" w:space="0" w:color="auto"/>
                                                <w:right w:val="single" w:sz="2" w:space="0" w:color="auto"/>
                                              </w:divBdr>
                                              <w:divsChild>
                                                <w:div w:id="1932617665">
                                                  <w:marLeft w:val="0"/>
                                                  <w:marRight w:val="0"/>
                                                  <w:marTop w:val="0"/>
                                                  <w:marBottom w:val="0"/>
                                                  <w:divBdr>
                                                    <w:top w:val="single" w:sz="2" w:space="2" w:color="auto"/>
                                                    <w:left w:val="single" w:sz="2" w:space="0" w:color="auto"/>
                                                    <w:bottom w:val="single" w:sz="2" w:space="0" w:color="auto"/>
                                                    <w:right w:val="single" w:sz="2" w:space="0" w:color="auto"/>
                                                  </w:divBdr>
                                                  <w:divsChild>
                                                    <w:div w:id="12948673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56600839">
                                  <w:marLeft w:val="0"/>
                                  <w:marRight w:val="0"/>
                                  <w:marTop w:val="0"/>
                                  <w:marBottom w:val="0"/>
                                  <w:divBdr>
                                    <w:top w:val="single" w:sz="2" w:space="0" w:color="auto"/>
                                    <w:left w:val="single" w:sz="2" w:space="0" w:color="auto"/>
                                    <w:bottom w:val="single" w:sz="2" w:space="0" w:color="auto"/>
                                    <w:right w:val="single" w:sz="2" w:space="0" w:color="auto"/>
                                  </w:divBdr>
                                  <w:divsChild>
                                    <w:div w:id="696584002">
                                      <w:marLeft w:val="0"/>
                                      <w:marRight w:val="0"/>
                                      <w:marTop w:val="0"/>
                                      <w:marBottom w:val="0"/>
                                      <w:divBdr>
                                        <w:top w:val="single" w:sz="2" w:space="0" w:color="auto"/>
                                        <w:left w:val="single" w:sz="2" w:space="0" w:color="auto"/>
                                        <w:bottom w:val="single" w:sz="2" w:space="0" w:color="auto"/>
                                        <w:right w:val="single" w:sz="2" w:space="0" w:color="auto"/>
                                      </w:divBdr>
                                      <w:divsChild>
                                        <w:div w:id="1243102317">
                                          <w:marLeft w:val="0"/>
                                          <w:marRight w:val="0"/>
                                          <w:marTop w:val="0"/>
                                          <w:marBottom w:val="0"/>
                                          <w:divBdr>
                                            <w:top w:val="single" w:sz="2" w:space="0" w:color="auto"/>
                                            <w:left w:val="single" w:sz="2" w:space="0" w:color="auto"/>
                                            <w:bottom w:val="single" w:sz="2" w:space="0" w:color="auto"/>
                                            <w:right w:val="single" w:sz="2" w:space="0" w:color="auto"/>
                                          </w:divBdr>
                                          <w:divsChild>
                                            <w:div w:id="1535921186">
                                              <w:marLeft w:val="0"/>
                                              <w:marRight w:val="0"/>
                                              <w:marTop w:val="0"/>
                                              <w:marBottom w:val="0"/>
                                              <w:divBdr>
                                                <w:top w:val="single" w:sz="2" w:space="0" w:color="auto"/>
                                                <w:left w:val="single" w:sz="2" w:space="0" w:color="auto"/>
                                                <w:bottom w:val="single" w:sz="2" w:space="0" w:color="auto"/>
                                                <w:right w:val="single" w:sz="2" w:space="0" w:color="auto"/>
                                              </w:divBdr>
                                              <w:divsChild>
                                                <w:div w:id="1184707493">
                                                  <w:marLeft w:val="0"/>
                                                  <w:marRight w:val="0"/>
                                                  <w:marTop w:val="0"/>
                                                  <w:marBottom w:val="0"/>
                                                  <w:divBdr>
                                                    <w:top w:val="single" w:sz="2" w:space="0" w:color="auto"/>
                                                    <w:left w:val="single" w:sz="2" w:space="0" w:color="auto"/>
                                                    <w:bottom w:val="single" w:sz="2" w:space="0" w:color="auto"/>
                                                    <w:right w:val="single" w:sz="2" w:space="0" w:color="auto"/>
                                                  </w:divBdr>
                                                  <w:divsChild>
                                                    <w:div w:id="1331761889">
                                                      <w:marLeft w:val="0"/>
                                                      <w:marRight w:val="0"/>
                                                      <w:marTop w:val="0"/>
                                                      <w:marBottom w:val="0"/>
                                                      <w:divBdr>
                                                        <w:top w:val="single" w:sz="2" w:space="0" w:color="auto"/>
                                                        <w:left w:val="single" w:sz="2" w:space="0" w:color="auto"/>
                                                        <w:bottom w:val="single" w:sz="2" w:space="0" w:color="auto"/>
                                                        <w:right w:val="single" w:sz="2" w:space="0" w:color="auto"/>
                                                      </w:divBdr>
                                                      <w:divsChild>
                                                        <w:div w:id="1511065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867060815">
          <w:marLeft w:val="0"/>
          <w:marRight w:val="0"/>
          <w:marTop w:val="0"/>
          <w:marBottom w:val="0"/>
          <w:divBdr>
            <w:top w:val="none" w:sz="0" w:space="0" w:color="auto"/>
            <w:left w:val="none" w:sz="0" w:space="0" w:color="auto"/>
            <w:bottom w:val="none" w:sz="0" w:space="0" w:color="auto"/>
            <w:right w:val="none" w:sz="0" w:space="0" w:color="auto"/>
          </w:divBdr>
          <w:divsChild>
            <w:div w:id="712653531">
              <w:marLeft w:val="0"/>
              <w:marRight w:val="0"/>
              <w:marTop w:val="0"/>
              <w:marBottom w:val="0"/>
              <w:divBdr>
                <w:top w:val="single" w:sz="2" w:space="0" w:color="auto"/>
                <w:left w:val="single" w:sz="2" w:space="0" w:color="auto"/>
                <w:bottom w:val="single" w:sz="2" w:space="0" w:color="auto"/>
                <w:right w:val="single" w:sz="2" w:space="0" w:color="auto"/>
              </w:divBdr>
              <w:divsChild>
                <w:div w:id="18773483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8.png"/><Relationship Id="rId26" Type="http://schemas.openxmlformats.org/officeDocument/2006/relationships/hyperlink" Target="https://journal-stats.ipb.ac.id/index.php/ijsa/article/view/824" TargetMode="External"/><Relationship Id="rId3" Type="http://schemas.openxmlformats.org/officeDocument/2006/relationships/styles" Target="styles.xml"/><Relationship Id="rId21" Type="http://schemas.openxmlformats.org/officeDocument/2006/relationships/image" Target="media/image11.png"/><Relationship Id="rId34"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hyperlink" Target="https://doi.org/10.1111/1468-0262.00273"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0.png"/><Relationship Id="rId29" Type="http://schemas.openxmlformats.org/officeDocument/2006/relationships/hyperlink" Target="http://dx.doi.org/10.1016/bs.hesmac.2016.04.00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S0169-2070(03)00067-0"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3.png"/><Relationship Id="rId28" Type="http://schemas.openxmlformats.org/officeDocument/2006/relationships/hyperlink" Target="https://doi.org/10.1198/073500102317351921w"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doi.org/10.1016/j.econmod.2023.10617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yperlink" Target="https://doi.org/10.1198/016214502388618960" TargetMode="External"/><Relationship Id="rId30" Type="http://schemas.openxmlformats.org/officeDocument/2006/relationships/hyperlink" Target="https://doi.org/10.1111/joes.12581" TargetMode="Externa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FBA5E-1B90-4ECA-89DC-3D07753FB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82</Pages>
  <Words>22927</Words>
  <Characters>130685</Characters>
  <Application>Microsoft Office Word</Application>
  <DocSecurity>0</DocSecurity>
  <Lines>3187</Lines>
  <Paragraphs>1536</Paragraphs>
  <ScaleCrop>false</ScaleCrop>
  <Company/>
  <LinksUpToDate>false</LinksUpToDate>
  <CharactersWithSpaces>152076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NOWCASTING DU TAUX DE CROISSANCE DU PRODUIT INTERIEUR BUT DE LA CÔTE D'IVOIRE PAR APPRENTISSAGE AUTOMATIQUE</dc:title>
  <dc:subject/>
  <dc:creator>joel.kouadio@ensea.edu.ci</dc:creator>
  <cp:keywords>nowcasting;PIB; Côte d’Ivoire;machine learning; apprentissage automatique; données alternatives;valeurs de Shapley</cp:keywords>
  <dc:description/>
  <cp:lastModifiedBy>Siye Ozias Joel KOUADIO</cp:lastModifiedBy>
  <cp:revision>2439</cp:revision>
  <cp:lastPrinted>2025-12-22T05:18:00Z</cp:lastPrinted>
  <dcterms:created xsi:type="dcterms:W3CDTF">2025-10-17T16:37:00Z</dcterms:created>
  <dcterms:modified xsi:type="dcterms:W3CDTF">2025-12-30T12:08:00Z</dcterms:modified>
</cp:coreProperties>
</file>