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Informe Técnico: Correcciones y Auditoría de Modelo XLM-RoBERTa</w:t>
      </w:r>
    </w:p>
    <w:p>
      <w:pPr>
        <w:pStyle w:val="Author"/>
      </w:pPr>
      <w:r>
        <w:rPr>
          <w:b/>
          <w:bCs/>
        </w:rPr>
        <w:t xml:space="preserve">Proyecto de Clasificación de Texto</w:t>
      </w:r>
      <w:r>
        <w:br/>
      </w:r>
      <w:r>
        <w:t xml:space="preserve">Universidad de El Salvador</w:t>
      </w:r>
    </w:p>
    <w:p>
      <w:pPr>
        <w:pStyle w:val="Date"/>
      </w:pPr>
      <w:r>
        <w:t xml:space="preserve">2026-08-26</w:t>
      </w:r>
    </w:p>
    <w:bookmarkStart w:id="9" w:name="resumen-informativ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Resumen Informativo</w:t>
      </w:r>
    </w:p>
    <w:p>
      <w:pPr>
        <w:pStyle w:val="FirstParagraph"/>
      </w:pPr>
      <w:r>
        <w:t xml:space="preserve">En el presente documento se detalla el plan de correcciones aplicadas al pipeline de evaluación, procesamiento de métricas y control de versiones del modelo</w:t>
      </w:r>
      <w:r>
        <w:t xml:space="preserve"> </w:t>
      </w:r>
      <w:r>
        <w:rPr>
          <w:b/>
          <w:bCs/>
        </w:rPr>
        <w:t xml:space="preserve">XLM-RoBERTa</w:t>
      </w:r>
      <w:r>
        <w:t xml:space="preserve">, luego de completar una auditoría técnica integral. Las modificaciones abordan inconsistencias metodológicas, errores de codificación en variables de prueba y la optimización del repositorio.</w:t>
      </w:r>
    </w:p>
    <w:bookmarkEnd w:id="9"/>
    <w:bookmarkStart w:id="15" w:name="X0478a28b07e4c5f796921e8bf3e55439b2b2ae3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Desglose de Modificaciones y Justificación Técnica</w:t>
      </w:r>
    </w:p>
    <w:p>
      <w:pPr>
        <w:pStyle w:val="TableCaption"/>
      </w:pPr>
      <w:r>
        <w:t xml:space="preserve">Resumen del Estado de Auditoría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umen del Estado de Auditorí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Tarea Realizada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Severidad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Recalculación dinámica de FPR por jerga local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Normalización de variables de sarcasmo/ironía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Corrección de métricas reportadas por plataforma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Unificación del parámetro</w:t>
            </w:r>
            <w:r>
              <w:t xml:space="preserve"> </w:t>
            </w:r>
            <w:r>
              <w:rPr>
                <w:rStyle w:val="VerbatimChar"/>
              </w:rPr>
              <w:t xml:space="preserve">max_length = 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Integración de Bootstrap CI, Matriz Numérica y Precisión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explícita de</w:t>
            </w:r>
            <w:r>
              <w:t xml:space="preserve"> </w:t>
            </w:r>
            <w:r>
              <w:rPr>
                <w:rStyle w:val="VerbatimChar"/>
              </w:rPr>
              <w:t xml:space="preserve">id2label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Depuración de Git y exclusión de artefactos pesados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</w:t>
            </w:r>
          </w:p>
        </w:tc>
      </w:tr>
    </w:tbl>
    <w:bookmarkStart w:id="10" w:name="X744fb51e7700931f011918f143da287e3fa7fc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 y 3. Corrección de Métricas Reales (FPR y Plataforma)</w:t>
      </w:r>
    </w:p>
    <w:p>
      <w:pPr>
        <w:pStyle w:val="FirstParagraph"/>
      </w:pPr>
      <w:r>
        <w:t xml:space="preserve">Se eliminó la asignación estática (</w:t>
      </w:r>
      <w:r>
        <w:rPr>
          <w:i/>
          <w:iCs/>
        </w:rPr>
        <w:t xml:space="preserve">hardcoded</w:t>
      </w:r>
      <w:r>
        <w:t xml:space="preserve">) del False Positive Rate (FPR) por jerga local, sustituyendo los valores previos por los datos empíricos reales obtenidos durante la evaluación (</w:t>
      </w:r>
      <m:oMath>
        <m:r>
          <m:t>15.96</m:t>
        </m:r>
        <m:r>
          <m:rPr>
            <m:sty m:val="p"/>
          </m:rPr>
          <m:t>%</m:t>
        </m:r>
      </m:oMath>
      <w:r>
        <w:t xml:space="preserve"> </w:t>
      </w:r>
      <w:r>
        <w:t xml:space="preserve">sin jerga y</w:t>
      </w:r>
      <w:r>
        <w:t xml:space="preserve"> </w:t>
      </w:r>
      <m:oMath>
        <m:r>
          <m:t>44.83</m:t>
        </m:r>
        <m:r>
          <m:rPr>
            <m:sty m:val="p"/>
          </m:rPr>
          <m:t>%</m:t>
        </m:r>
      </m:oMath>
      <w:r>
        <w:t xml:space="preserve"> </w:t>
      </w:r>
      <w:r>
        <w:t xml:space="preserve">con jerga). Asimismo, se actualizaron los reportes de rendimiento por plataforma en la sección correspondiente, ajustando el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-macro a</w:t>
      </w:r>
      <w:r>
        <w:t xml:space="preserve"> </w:t>
      </w:r>
      <m:oMath>
        <m:r>
          <m:t>0.867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0.715</m:t>
        </m:r>
      </m:oMath>
      <w:r>
        <w:t xml:space="preserve"> </w:t>
      </w:r>
      <w:r>
        <w:t xml:space="preserve">respectivamente.</w:t>
      </w:r>
    </w:p>
    <w:bookmarkEnd w:id="10"/>
    <w:bookmarkStart w:id="11" w:name="estandarización-de-etiquetas-slicing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 Estandarización de Etiquetas Slicing</w:t>
      </w:r>
    </w:p>
    <w:p>
      <w:pPr>
        <w:pStyle w:val="FirstParagraph"/>
      </w:pPr>
      <w:r>
        <w:t xml:space="preserve">Se corrigió la desalineación de nombres de columnas en las pruebas por cortes (</w:t>
      </w:r>
      <w:r>
        <w:rPr>
          <w:i/>
          <w:iCs/>
        </w:rPr>
        <w:t xml:space="preserve">slices</w:t>
      </w:r>
      <w:r>
        <w:t xml:space="preserve">). Las referencias obsoletas</w:t>
      </w:r>
      <w:r>
        <w:t xml:space="preserve"> </w:t>
      </w:r>
      <w:r>
        <w:rPr>
          <w:rStyle w:val="VerbatimChar"/>
        </w:rPr>
        <w:t xml:space="preserve">Presencia_Sar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Presencia_Iro</w:t>
      </w:r>
      <w:r>
        <w:t xml:space="preserve"> </w:t>
      </w:r>
      <w:r>
        <w:t xml:space="preserve">fueron actualizadas a</w:t>
      </w:r>
      <w:r>
        <w:t xml:space="preserve"> </w:t>
      </w:r>
      <w:r>
        <w:rPr>
          <w:rStyle w:val="VerbatimChar"/>
        </w:rPr>
        <w:t xml:space="preserve">Presencia_Sarcasmo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Presencia_Ironia</w:t>
      </w:r>
      <w:r>
        <w:t xml:space="preserve">. Adicionalmente, se cambió la evaluación booleana rígida de enteros (</w:t>
      </w:r>
      <w:r>
        <w:rPr>
          <w:rStyle w:val="VerbatimChar"/>
        </w:rPr>
        <w:t xml:space="preserve">1</w:t>
      </w:r>
      <w:r>
        <w:t xml:space="preserve">) por una función de normalización textual que valida explícitamente cadenas</w:t>
      </w:r>
      <w:r>
        <w:t xml:space="preserve"> </w:t>
      </w:r>
      <w:r>
        <w:rPr>
          <w:rStyle w:val="VerbatimChar"/>
        </w:rPr>
        <w:t xml:space="preserve">["SI", "SÍ"]</w:t>
      </w:r>
      <w:r>
        <w:t xml:space="preserve">.</w:t>
      </w:r>
    </w:p>
    <w:bookmarkEnd w:id="11"/>
    <w:bookmarkStart w:id="12" w:name="unificación-de-longitud-de-secuenci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4. Unificación de Longitud de Secuencia</w:t>
      </w:r>
    </w:p>
    <w:p>
      <w:pPr>
        <w:pStyle w:val="FirstParagraph"/>
      </w:pPr>
      <w:r>
        <w:t xml:space="preserve">Se resolvió la discrepancia de dimensión en el tokenizador, fijando el límite</w:t>
      </w:r>
      <w:r>
        <w:t xml:space="preserve"> </w:t>
      </w:r>
      <w:r>
        <w:rPr>
          <w:rStyle w:val="VerbatimChar"/>
        </w:rPr>
        <w:t xml:space="preserve">max_length = 128</w:t>
      </w:r>
      <w:r>
        <w:t xml:space="preserve"> </w:t>
      </w:r>
      <w:r>
        <w:t xml:space="preserve">en todo el pipeline (entrenamiento e inferencia), garantizando consistencia en el truncamiento y padding.</w:t>
      </w:r>
    </w:p>
    <w:bookmarkEnd w:id="12"/>
    <w:bookmarkStart w:id="13" w:name="X84cdcc2a73c36ddb2f03921cde95b7989899a5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5 y 6. Rigor Estadístico y Metadatos del Modelo</w:t>
      </w:r>
    </w:p>
    <w:p>
      <w:pPr>
        <w:pStyle w:val="FirstParagraph"/>
      </w:pPr>
      <w:r>
        <w:t xml:space="preserve">Para robustecer la evaluación:</w:t>
      </w:r>
    </w:p>
    <w:p>
      <w:pPr>
        <w:numPr>
          <w:ilvl w:val="0"/>
          <w:numId w:val="1001"/>
        </w:numPr>
      </w:pPr>
      <w:r>
        <w:t xml:space="preserve">Se implementó la estimación de intervalos de confianza al 95% mediante</w:t>
      </w:r>
      <w:r>
        <w:t xml:space="preserve"> </w:t>
      </w:r>
      <w:r>
        <w:rPr>
          <w:i/>
          <w:iCs/>
        </w:rPr>
        <w:t xml:space="preserve">bootstrapping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) sobre la métrica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-macro.</w:t>
      </w:r>
    </w:p>
    <w:p>
      <w:pPr>
        <w:numPr>
          <w:ilvl w:val="0"/>
          <w:numId w:val="1001"/>
        </w:numPr>
      </w:pPr>
      <w:r>
        <w:t xml:space="preserve">Se configuró la exportación de métricas tabulares con precisión fija a 4 decimales y visualizaciones con etiquetas absolutas en la Matriz de Confusión.</w:t>
      </w:r>
    </w:p>
    <w:p>
      <w:pPr>
        <w:numPr>
          <w:ilvl w:val="0"/>
          <w:numId w:val="1001"/>
        </w:numPr>
      </w:pPr>
      <w:r>
        <w:t xml:space="preserve">Se vinculó el diccionario</w:t>
      </w:r>
      <w:r>
        <w:t xml:space="preserve"> </w:t>
      </w:r>
      <w:r>
        <w:rPr>
          <w:rStyle w:val="VerbatimChar"/>
        </w:rPr>
        <w:t xml:space="preserve">id2label</w:t>
      </w:r>
      <w:r>
        <w:t xml:space="preserve"> </w:t>
      </w:r>
      <w:r>
        <w:t xml:space="preserve">con los nombres semánticos de las clases durante la instanciación de la arquitectura.</w:t>
      </w:r>
    </w:p>
    <w:bookmarkEnd w:id="13"/>
    <w:bookmarkStart w:id="14" w:name="depuración-del-control-de-versione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7. Depuración del Control de Versiones</w:t>
      </w:r>
    </w:p>
    <w:p>
      <w:pPr>
        <w:pStyle w:val="FirstParagraph"/>
      </w:pPr>
      <w:r>
        <w:t xml:space="preserve">Se reestructuró la gestión de Git mediante la inclusión de reglas globales y locales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Se extrajeron del árbol de seguimiento los pesos binarios (</w:t>
      </w:r>
      <w:r>
        <w:rPr>
          <w:rStyle w:val="VerbatimChar"/>
        </w:rPr>
        <w:t xml:space="preserve">.safetensors</w:t>
      </w:r>
      <w:r>
        <w:t xml:space="preserve">,</w:t>
      </w:r>
      <w:r>
        <w:t xml:space="preserve"> </w:t>
      </w:r>
      <w:r>
        <w:rPr>
          <w:rStyle w:val="VerbatimChar"/>
        </w:rPr>
        <w:t xml:space="preserve">.bin</w:t>
      </w:r>
      <w:r>
        <w:t xml:space="preserve">), entornos virtuales (</w:t>
      </w:r>
      <w:r>
        <w:rPr>
          <w:rStyle w:val="VerbatimChar"/>
        </w:rPr>
        <w:t xml:space="preserve">venv/</w:t>
      </w:r>
      <w:r>
        <w:t xml:space="preserve">), datasets pesados (</w:t>
      </w:r>
      <w:r>
        <w:rPr>
          <w:rStyle w:val="VerbatimChar"/>
        </w:rPr>
        <w:t xml:space="preserve">.csv</w:t>
      </w:r>
      <w:r>
        <w:t xml:space="preserve">) y checkpoints de entrenamiento (</w:t>
      </w:r>
      <w:r>
        <w:rPr>
          <w:rStyle w:val="VerbatimChar"/>
        </w:rPr>
        <w:t xml:space="preserve">results_xlmr/</w:t>
      </w:r>
      <w:r>
        <w:t xml:space="preserve">), ejecutando el desacople mediante</w:t>
      </w:r>
      <w:r>
        <w:t xml:space="preserve"> </w:t>
      </w:r>
      <w:r>
        <w:rPr>
          <w:rStyle w:val="VerbatimChar"/>
        </w:rPr>
        <w:t xml:space="preserve">git rm -r --cached</w:t>
      </w:r>
      <w:r>
        <w:t xml:space="preserve">.</w:t>
      </w:r>
    </w:p>
    <w:bookmarkEnd w:id="14"/>
    <w:bookmarkEnd w:id="15"/>
    <w:bookmarkStart w:id="16" w:name="conclusió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Conclusión</w:t>
      </w:r>
    </w:p>
    <w:p>
      <w:pPr>
        <w:pStyle w:val="FirstParagraph"/>
      </w:pPr>
      <w:r>
        <w:t xml:space="preserve">El pipeline de inferencia y evaluación ha sido estandarizado satisfactoriamente, corrigiendo los sesgos de reporte y garantizando un entorno de control de versiones limpio, preparado para la fase final de reentrenamiento.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Técnico: Correcciones y Auditoría de Modelo XLM-RoBERTa</dc:title>
  <dc:creator>Proyecto de Clasificación de Texto Universidad de El Salvador</dc:creator>
  <cp:keywords/>
  <dcterms:created xsi:type="dcterms:W3CDTF">2026-08-26T02:55:58Z</dcterms:created>
  <dcterms:modified xsi:type="dcterms:W3CDTF">2026-08-26T02:55:58Z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2026-08-26</vt:lpwstr>
  </property>
</Properties>
</file>