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he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MANUAL DO USUÁRIO</w:t>
      </w:r>
    </w:p>
    <w:p>
      <w:pPr>
        <w:pStyle w:val="Subtitle"/>
        <w:jc w:val="center"/>
      </w:pPr>
      <w:r>
        <w:rPr>
          <w:b/>
          <w:color w:val="1683E2"/>
          <w:sz w:val="36"/>
        </w:rPr>
        <w:t>Frota Fácil</w:t>
      </w:r>
    </w:p>
    <w:p>
      <w:pPr>
        <w:jc w:val="center"/>
      </w:pPr>
      <w:r>
        <w:rPr>
          <w:color w:val="536171"/>
          <w:sz w:val="24"/>
        </w:rPr>
        <w:t>Operação, automações e respostas rápidas</w:t>
      </w:r>
    </w:p>
    <w:p>
      <w:pPr>
        <w:spacing w:before="320"/>
        <w:jc w:val="center"/>
      </w:pPr>
      <w:r>
        <w:rPr>
          <w:b/>
          <w:color w:val="0B3A75"/>
        </w:rPr>
        <w:t>Versão atualizada - 02/09/2026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Objetivo deste manual: </w:t>
            </w:r>
            <w:r>
              <w:t>Explicar somente as funções disponíveis na interface e oferecer passos objetivos para usuários e para o Assistente Frota Fácil. Recursos futuros não são tratados como funções atuais.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Visão geral</w:t>
      </w:r>
    </w:p>
    <w:p>
      <w:r>
        <w:t>O Frota Fácil centraliza a operação da locadora: motoristas, veículos, proprietários, contratos, cobranças, quilometragem, vistorias, manutenções, documentos, automações e portais de autoatendimento.</w:t>
      </w:r>
    </w:p>
    <w:p>
      <w:pPr>
        <w:pStyle w:val="ListBullet"/>
      </w:pPr>
      <w:r>
        <w:t>Gestão para a locadora: rotina operacional e financeira em um único sistema.</w:t>
      </w:r>
    </w:p>
    <w:p>
      <w:pPr>
        <w:pStyle w:val="ListBullet"/>
      </w:pPr>
      <w:r>
        <w:t>Transparência para o proprietário: veículos, receitas, custos, indicadores e histórico.</w:t>
      </w:r>
    </w:p>
    <w:p>
      <w:pPr>
        <w:pStyle w:val="ListBullet"/>
      </w:pPr>
      <w:r>
        <w:t>Autonomia para o motorista: pendências, pagamentos, vistoria, quilometragem e documentos autorizados.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Limite importante: </w:t>
            </w:r>
            <w:r>
              <w:t>O sistema reduz tarefas repetitivas, mas não substitui a conferência administrativa. A análise de vistoria por IA é assistiva; a decisão final permanece com a locadora.</w:t>
            </w:r>
          </w:p>
        </w:tc>
      </w:tr>
    </w:tbl>
    <w:p>
      <w:pPr>
        <w:spacing w:after="0"/>
      </w:pPr>
    </w:p>
    <w:p>
      <w:pPr>
        <w:pStyle w:val="Heading1"/>
      </w:pPr>
      <w:r>
        <w:t>2. Primeiros passos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Preparar a locadora para operar com cadastros, mensagens e automações coerentes.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Configurações, cadastros principais e Dashboard.</w:t>
            </w:r>
          </w:p>
        </w:tc>
      </w:tr>
    </w:tbl>
    <w:p>
      <w:pPr>
        <w:spacing w:after="0"/>
      </w:pPr>
    </w:p>
    <w:p>
      <w:pPr>
        <w:pStyle w:val="Passo"/>
      </w:pPr>
      <w:r>
        <w:rPr>
          <w:b/>
          <w:color w:val="1683E2"/>
        </w:rPr>
        <w:t xml:space="preserve">1. </w:t>
      </w:r>
      <w:r>
        <w:t>Acesse Configurações e complete os Dados da locadora.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Defina o fuso horário correto.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Cadastre proprietários, veículos e motoristas.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Cadastre ou gere os contratos e mantenha os status atualizados.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Conecte o WhatsApp e confira os templates aprovados pela Meta.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Configure dias, horários e intervalos antes de ativar automações.</w:t>
      </w:r>
    </w:p>
    <w:p>
      <w:pPr>
        <w:pStyle w:val="Passo"/>
      </w:pPr>
      <w:r>
        <w:rPr>
          <w:b/>
          <w:color w:val="1683E2"/>
        </w:rPr>
        <w:t xml:space="preserve">7. </w:t>
      </w:r>
      <w:r>
        <w:t>Use Dashboard, Alertas e Central de Ajuda para acompanhar a operação.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FF2C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Durante testes: </w:t>
            </w:r>
            <w:r>
              <w:t>Mantenha desativadas as automações que não devem enviar mensagens reais a motoristas ou proprietários.</w:t>
            </w:r>
          </w:p>
        </w:tc>
      </w:tr>
    </w:tbl>
    <w:p>
      <w:pPr>
        <w:spacing w:after="0"/>
      </w:pPr>
    </w:p>
    <w:p>
      <w:pPr>
        <w:pStyle w:val="Heading1"/>
      </w:pPr>
      <w:r>
        <w:t>3. Acesso e navegação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Entrar no ambiente da locadora e localizar as áreas de trabalho.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Tela de acesso e menu lateral.</w:t>
            </w:r>
          </w:p>
        </w:tc>
      </w:tr>
    </w:tbl>
    <w:p>
      <w:pPr>
        <w:spacing w:after="0"/>
      </w:pPr>
    </w:p>
    <w:p>
      <w:pPr>
        <w:pStyle w:val="Heading2"/>
      </w:pPr>
      <w:r>
        <w:t>Entrar e sair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Acesse o endereço do Frota Fácil da sua locadora.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Informe e-mail e senha.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Use o menu lateral para abrir o módulo desejado.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Ao terminar, use Sair, principalmente em computador compartilhado.</w:t>
      </w:r>
    </w:p>
    <w:p>
      <w:pPr>
        <w:pStyle w:val="Heading2"/>
      </w:pPr>
      <w:r>
        <w:t>Localizar uma função rapidamente</w:t>
      </w:r>
    </w:p>
    <w:p>
      <w:r>
        <w:t>Quando não souber em qual opção do menu está uma função, use o campo Buscar função... no menu lateral. Digite uma palavra relacionada ao que deseja fazer e selecione o resultado correspondente.</w:t>
      </w:r>
    </w:p>
    <w:p>
      <w:pPr>
        <w:pStyle w:val="ListBullet"/>
      </w:pPr>
      <w:r>
        <w:t>Para cadastrar ou consultar uma manutenção, digite manutenção.</w:t>
      </w:r>
    </w:p>
    <w:p>
      <w:pPr>
        <w:pStyle w:val="ListBullet"/>
      </w:pPr>
      <w:r>
        <w:t>Para localizar cobranças, digite cobrança.</w:t>
      </w:r>
    </w:p>
    <w:p>
      <w:pPr>
        <w:pStyle w:val="ListBullet"/>
      </w:pPr>
      <w:r>
        <w:t>Para conferir quilometragem, digite KM ou quilometragem.</w:t>
      </w:r>
    </w:p>
    <w:p>
      <w:pPr>
        <w:pStyle w:val="ListBullet"/>
      </w:pPr>
      <w:r>
        <w:t>A busca ajuda a abrir a tela correta; depois siga as orientações exibidas no módulo ou consulte o Assistente.</w:t>
      </w:r>
    </w:p>
    <w:p>
      <w:pPr>
        <w:pStyle w:val="Heading2"/>
      </w:pPr>
      <w:r>
        <w:t>Quando não conseguir entrar</w:t>
      </w:r>
    </w:p>
    <w:p>
      <w:pPr>
        <w:pStyle w:val="ListBullet"/>
      </w:pPr>
      <w:r>
        <w:t>Confira se está usando o endereço correto da locadora.</w:t>
      </w:r>
    </w:p>
    <w:p>
      <w:pPr>
        <w:pStyle w:val="ListBullet"/>
      </w:pPr>
      <w:r>
        <w:t>Revise e-mail e senha.</w:t>
      </w:r>
    </w:p>
    <w:p>
      <w:pPr>
        <w:pStyle w:val="ListBullet"/>
      </w:pPr>
      <w:r>
        <w:t>Se o acesso estiver bloqueado ou a recuperação não resolver, abra uma solicitação de suporte.</w:t>
      </w:r>
    </w:p>
    <w:p>
      <w:pPr>
        <w:pStyle w:val="Heading1"/>
      </w:pPr>
      <w:r>
        <w:t>4. Motoristas e Portal do Motorista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Cadastrar dados pessoais, documentos e contato usados em contratos e comunicações.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Motoristas.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Tenha identificação, contato, CNH e endereço disponíveis.</w:t>
            </w:r>
          </w:p>
        </w:tc>
      </w:tr>
    </w:tbl>
    <w:p>
      <w:pPr>
        <w:spacing w:after="0"/>
      </w:pPr>
    </w:p>
    <w:p>
      <w:pPr>
        <w:pStyle w:val="Heading2"/>
      </w:pPr>
      <w:r>
        <w:t>Cadastrar motorista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Motoristas.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Escolha criar um novo cadastro.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Preencha identificação, contato, CNH, endereço e demais campos disponíveis.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Confira os dados e salve.</w:t>
      </w:r>
    </w:p>
    <w:p>
      <w:pPr>
        <w:pStyle w:val="Heading2"/>
      </w:pPr>
      <w:r>
        <w:t>Portal do Motorista</w:t>
      </w:r>
    </w:p>
    <w:p>
      <w:r>
        <w:t>O Portal do Motorista reúne as ações necessárias naquele momento. Uma pendência é uma ação que o motorista precisa realizar, e não qualquer situação administrativa ainda em análise.</w:t>
      </w:r>
    </w:p>
    <w:p>
      <w:pPr>
        <w:pStyle w:val="ListBullet"/>
      </w:pPr>
      <w:r>
        <w:t>Contratos atuais e histórico.</w:t>
      </w:r>
    </w:p>
    <w:p>
      <w:pPr>
        <w:pStyle w:val="ListBullet"/>
      </w:pPr>
      <w:r>
        <w:t>Pendências de quilometragem e vistoria.</w:t>
      </w:r>
    </w:p>
    <w:p>
      <w:pPr>
        <w:pStyle w:val="ListBullet"/>
      </w:pPr>
      <w:r>
        <w:t>Situação dos pagamentos.</w:t>
      </w:r>
    </w:p>
    <w:p>
      <w:pPr>
        <w:pStyle w:val="ListBullet"/>
      </w:pPr>
      <w:r>
        <w:t>CRLV-e do veículo vinculado a contrato atual, quando disponível e autorizado.</w:t>
      </w:r>
    </w:p>
    <w:p>
      <w:pPr>
        <w:pStyle w:val="ListBullet"/>
      </w:pPr>
      <w:r>
        <w:t>Acesso por convite e criação de senha própria.</w:t>
      </w:r>
    </w:p>
    <w:p>
      <w:pPr>
        <w:pStyle w:val="Heading1"/>
      </w:pPr>
      <w:r>
        <w:t>5. Veículos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Manter o prontuário operacional de cada veículo.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Veículos.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Tenha placa, RENAVAM, chassi, marca/modelo, ano, cor, quilometragem e proprietário.</w:t>
            </w:r>
          </w:p>
        </w:tc>
      </w:tr>
    </w:tbl>
    <w:p>
      <w:pPr>
        <w:spacing w:after="0"/>
      </w:pPr>
    </w:p>
    <w:p>
      <w:pPr>
        <w:pStyle w:val="Heading2"/>
      </w:pPr>
      <w:r>
        <w:t>Cadastrar veículo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Veículos.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Crie um novo cadastro.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Preencha os dados do veículo e informe a quilometragem atual correta.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Vincule o proprietário quando aplicável.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Salve e confira o cadastro.</w:t>
      </w:r>
    </w:p>
    <w:p>
      <w:pPr>
        <w:pStyle w:val="Heading2"/>
      </w:pPr>
      <w:r>
        <w:t>O que aparece no histórico</w:t>
      </w:r>
    </w:p>
    <w:p>
      <w:pPr>
        <w:pStyle w:val="ListBullet"/>
      </w:pPr>
      <w:r>
        <w:t>Contratos e motoristas vinculados.</w:t>
      </w:r>
    </w:p>
    <w:p>
      <w:pPr>
        <w:pStyle w:val="ListBullet"/>
      </w:pPr>
      <w:r>
        <w:t>Registros de quilometragem.</w:t>
      </w:r>
    </w:p>
    <w:p>
      <w:pPr>
        <w:pStyle w:val="ListBullet"/>
      </w:pPr>
      <w:r>
        <w:t>Vistorias e eventos.</w:t>
      </w:r>
    </w:p>
    <w:p>
      <w:pPr>
        <w:pStyle w:val="ListBullet"/>
      </w:pPr>
      <w:r>
        <w:t>Manutenções, custos, documentos e comprovantes.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Cadastro duplicado: </w:t>
            </w:r>
            <w:r>
              <w:t>Antes de excluir um veículo antigo ou duplicado, verifique vínculos com contratos, KM, vistorias, documentos e manutenções. Quando disponível, prefira inativar ou alterar o status.</w:t>
            </w:r>
          </w:p>
        </w:tc>
      </w:tr>
    </w:tbl>
    <w:p>
      <w:pPr>
        <w:spacing w:after="0"/>
      </w:pPr>
    </w:p>
    <w:p>
      <w:pPr>
        <w:pStyle w:val="Heading1"/>
      </w:pPr>
      <w:r>
        <w:t>6. Proprietários e Portal do Proprietário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Vincular veículos, configurar regras financeiras e oferecer consulta direta ao proprietário.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Proprietários.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Cadastre nome, CPF/CNPJ, telefone e e-mail; vincule pelo menos um veículo quando aplicável.</w:t>
            </w:r>
          </w:p>
        </w:tc>
      </w:tr>
    </w:tbl>
    <w:p>
      <w:pPr>
        <w:spacing w:after="0"/>
      </w:pPr>
    </w:p>
    <w:p>
      <w:pPr>
        <w:pStyle w:val="Heading2"/>
      </w:pPr>
      <w:r>
        <w:t>Cadastrar e configurar repasse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Proprietários e crie ou edite o cadastro.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Preencha nome, CPF/CNPJ, telefone e e-mail.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Em Valores e veículos, escolha o veículo.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Informe os percentuais do proprietário e da locadora.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Defina a data de início da regra e salve.</w:t>
      </w:r>
    </w:p>
    <w:p>
      <w:pPr>
        <w:pStyle w:val="Heading2"/>
      </w:pPr>
      <w:r>
        <w:t>Criar ou conferir acesso ao portal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Proprietários.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Acesse Acesso ao portal.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Configure as credenciais disponíveis no fluxo atual.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Confirme se o acesso está ativo.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Envie ao proprietário o link e as credenciais.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Se necessário, bloqueie o acesso sem excluir o cadastro do proprietário.</w:t>
      </w:r>
    </w:p>
    <w:p>
      <w:pPr>
        <w:pStyle w:val="Heading2"/>
      </w:pPr>
      <w:r>
        <w:t>O que o proprietário acompanha</w:t>
      </w:r>
    </w:p>
    <w:p>
      <w:pPr>
        <w:pStyle w:val="ListBullet"/>
      </w:pPr>
      <w:r>
        <w:t>Receita teórica e repasses pagos.</w:t>
      </w:r>
    </w:p>
    <w:p>
      <w:pPr>
        <w:pStyle w:val="ListBullet"/>
      </w:pPr>
      <w:r>
        <w:t>Custos e resultado real.</w:t>
      </w:r>
    </w:p>
    <w:p>
      <w:pPr>
        <w:pStyle w:val="ListBullet"/>
      </w:pPr>
      <w:r>
        <w:t>Capital próprio, ROI, rentabilidade e payback quando aplicáveis.</w:t>
      </w:r>
    </w:p>
    <w:p>
      <w:pPr>
        <w:pStyle w:val="ListBullet"/>
      </w:pPr>
      <w:r>
        <w:t>Filtros por veículo e período.</w:t>
      </w:r>
    </w:p>
    <w:p>
      <w:pPr>
        <w:pStyle w:val="ListBullet"/>
      </w:pPr>
      <w:r>
        <w:t>Situação do veículo, motorista, KM, contrato, manutenção e alertas.</w:t>
      </w:r>
    </w:p>
    <w:p>
      <w:pPr>
        <w:pStyle w:val="ListBullet"/>
      </w:pPr>
      <w:r>
        <w:t>Histórico individual e informações de manutenção.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Se o proprietário não entrar: </w:t>
            </w:r>
            <w:r>
              <w:t>Abra Proprietários &gt; Acesso ao portal e confira credenciais e status. Se ele entrar, mas não visualizar um veículo, confirme o vínculo do veículo com o proprietário correto.</w:t>
            </w:r>
          </w:p>
        </w:tc>
      </w:tr>
    </w:tbl>
    <w:p>
      <w:pPr>
        <w:spacing w:after="0"/>
      </w:pPr>
    </w:p>
    <w:p>
      <w:pPr>
        <w:pStyle w:val="Heading1"/>
      </w:pPr>
      <w:r>
        <w:t>7. Contratos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Vincular motorista, veículo, valores e regras comerciais, mantendo o documento e seu status.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Contratos.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Motorista e veículo devem estar cadastrados.</w:t>
            </w:r>
          </w:p>
        </w:tc>
      </w:tr>
    </w:tbl>
    <w:p>
      <w:pPr>
        <w:spacing w:after="0"/>
      </w:pPr>
    </w:p>
    <w:p>
      <w:pPr>
        <w:pStyle w:val="Heading2"/>
      </w:pPr>
      <w:r>
        <w:t>Fluxo recomendado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Contratos.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Crie o contrato e selecione motorista e veículo.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Preencha valores, datas, periodicidade, limite de KM e demais regras disponíveis.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Gere o documento e confira os dados.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Envie para assinatura conforme o fluxo adotado.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Atualize o status para refletir a situação real.</w:t>
      </w:r>
    </w:p>
    <w:p>
      <w:pPr>
        <w:pStyle w:val="Heading2"/>
      </w:pPr>
      <w:r>
        <w:t>Significado dos status</w:t>
      </w:r>
    </w:p>
    <w:p>
      <w:pPr>
        <w:pStyle w:val="ListBullet"/>
      </w:pPr>
      <w:r>
        <w:t>Gerado: documento preparado, ainda sem confirmação de assinatura.</w:t>
      </w:r>
    </w:p>
    <w:p>
      <w:pPr>
        <w:pStyle w:val="ListBullet"/>
      </w:pPr>
      <w:r>
        <w:t>Assinado: assinatura confirmada.</w:t>
      </w:r>
    </w:p>
    <w:p>
      <w:pPr>
        <w:pStyle w:val="ListBullet"/>
      </w:pPr>
      <w:r>
        <w:t>Ativo: contrato em operação.</w:t>
      </w:r>
    </w:p>
    <w:p>
      <w:pPr>
        <w:pStyle w:val="ListBullet"/>
      </w:pPr>
      <w:r>
        <w:t>Cancelado: contrato encerrado e retirado dos fluxos vigentes quando aplicável.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FF2C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Atenção: </w:t>
            </w:r>
            <w:r>
              <w:t>Contratos cancelados não devem continuar gerando cobranças ou tarefas atuais.</w:t>
            </w:r>
          </w:p>
        </w:tc>
      </w:tr>
    </w:tbl>
    <w:p>
      <w:pPr>
        <w:spacing w:after="0"/>
      </w:pPr>
    </w:p>
    <w:p>
      <w:pPr>
        <w:pStyle w:val="Heading1"/>
      </w:pPr>
      <w:r>
        <w:t>8. Cobranças, pagamentos e comprovantes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Acompanhar a competência semanal, aluguel, limite de KM, excedente, total e situação do pagamento.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Cobranças.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Mantenha contrato, vencimento e valores coerentes; valide templates antes de automatizar.</w:t>
            </w:r>
          </w:p>
        </w:tc>
      </w:tr>
    </w:tbl>
    <w:p>
      <w:pPr>
        <w:spacing w:after="0"/>
      </w:pPr>
    </w:p>
    <w:p>
      <w:pPr>
        <w:pStyle w:val="Heading2"/>
      </w:pPr>
      <w:r>
        <w:t>Dar baixa manual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Cobranças.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Localize a competência e o motorista.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Se a cobrança já existe, use Marcar como pago.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Se ainda não existe, use o fluxo disponível para criar e marcar como paga sem enviar mensagem.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Confirme que a competência aparece como paga.</w:t>
      </w:r>
    </w:p>
    <w:p>
      <w:pPr>
        <w:pStyle w:val="Heading2"/>
      </w:pPr>
      <w:r>
        <w:t>Comprovante pelo link</w:t>
      </w:r>
    </w:p>
    <w:p>
      <w:r>
        <w:t>Quando o motorista usa o link correto da cobrança, o comprovante fica vinculado à própria competência para conferência e baixa. Isso evita procurar imagens em conversas de WhatsApp.</w:t>
      </w:r>
    </w:p>
    <w:p>
      <w:pPr>
        <w:pStyle w:val="Heading2"/>
      </w:pPr>
      <w:r>
        <w:t>Automação de cobrança</w:t>
      </w:r>
    </w:p>
    <w:p>
      <w:r>
        <w:t>A cobrança possui controle próprio. Quando desativada, não envia mensagens automáticas; o envio manual continua disponível. Enquanto a cobrança não estiver paga, os lembretes seguem a configuração aplicável. Após a baixa, os lembretes daquela competência devem parar.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Cobrança paga por engano: </w:t>
            </w:r>
            <w:r>
              <w:t>Use Reabrir cobrança e revise a situação antes de novos envios.</w:t>
            </w:r>
          </w:p>
        </w:tc>
      </w:tr>
    </w:tbl>
    <w:p>
      <w:pPr>
        <w:spacing w:after="0"/>
      </w:pPr>
    </w:p>
    <w:p>
      <w:pPr>
        <w:pStyle w:val="Heading1"/>
      </w:pPr>
      <w:r>
        <w:t>9. Quilometragem e foto do painel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Solicitar, registrar e conferir a KM com apoio da foto do painel.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Quilometragens e Conferir KM.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Veículo e motorista devem estar vinculados ao fluxo aplicável.</w:t>
            </w:r>
          </w:p>
        </w:tc>
      </w:tr>
    </w:tbl>
    <w:p>
      <w:pPr>
        <w:spacing w:after="0"/>
      </w:pPr>
    </w:p>
    <w:p>
      <w:pPr>
        <w:pStyle w:val="Heading2"/>
      </w:pPr>
      <w:r>
        <w:t>Fluxo do motorista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O motorista abre o link recebido.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Fotografa o painel.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Digita a quilometragem exibida.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Envia as informações.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A locadora confere a leitura e a foto quando necessário.</w:t>
      </w:r>
    </w:p>
    <w:p>
      <w:r>
        <w:t>A vistoria também pode registrar foto do painel e KM. Quando a vistoria satisfaz a obrigação, o sistema evita uma solicitação redundante de quilometragem.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KM incorreta: </w:t>
            </w:r>
            <w:r>
              <w:t>Abra Conferir KM e compare o valor digitado com a foto do painel. Não confirme uma leitura incompatível.</w:t>
            </w:r>
          </w:p>
        </w:tc>
      </w:tr>
    </w:tbl>
    <w:p>
      <w:pPr>
        <w:spacing w:after="0"/>
      </w:pPr>
    </w:p>
    <w:p>
      <w:pPr>
        <w:pStyle w:val="Heading1"/>
      </w:pPr>
      <w:r>
        <w:t>10. Vistorias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Registrar o estado do veículo com imagens consistentes e comparáveis.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Vistorias; o tipo padrão fica em Configurações &gt; Automações.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Configure o tipo de vistoria e valide o fluxo com usuário de teste.</w:t>
            </w:r>
          </w:p>
        </w:tc>
      </w:tr>
    </w:tbl>
    <w:p>
      <w:pPr>
        <w:spacing w:after="0"/>
      </w:pPr>
    </w:p>
    <w:p>
      <w:pPr>
        <w:pStyle w:val="Heading2"/>
      </w:pPr>
      <w:r>
        <w:t>Fotos guiadas - 4 lados + painel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Fotografe a frente do veículo.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Fotografe a lateral direita.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Fotografe a traseira.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Fotografe a lateral esquerda.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Fotografe o painel.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Digite a quilometragem exibida.</w:t>
      </w:r>
    </w:p>
    <w:p>
      <w:pPr>
        <w:pStyle w:val="Passo"/>
      </w:pPr>
      <w:r>
        <w:rPr>
          <w:b/>
          <w:color w:val="1683E2"/>
        </w:rPr>
        <w:t xml:space="preserve">7. </w:t>
      </w:r>
      <w:r>
        <w:t>Revise e envie.</w:t>
      </w:r>
    </w:p>
    <w:p>
      <w:r>
        <w:t>As fotos devem ser capturadas na hora. O motorista pode refazer cada imagem antes de avançar.</w:t>
      </w:r>
    </w:p>
    <w:p>
      <w:pPr>
        <w:pStyle w:val="Heading2"/>
      </w:pPr>
      <w:r>
        <w:t>Análise assistida por IA</w:t>
      </w:r>
    </w:p>
    <w:p>
      <w:r>
        <w:t>Quando habilitada, a IA analisa as quatro fotos externas e pode indicar possíveis avarias. Se houver vistoria anterior do mesmo veículo, pode comparar a mesma posição para procurar mudanças visuais.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FF2C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Decisão humana: </w:t>
            </w:r>
            <w:r>
              <w:t>A IA não aprova nem reprova automaticamente. Na primeira vistoria, pode apontar indícios, mas não deve afirmar que uma avaria é nova sem referência anterior.</w:t>
            </w:r>
          </w:p>
        </w:tc>
      </w:tr>
    </w:tbl>
    <w:p>
      <w:pPr>
        <w:spacing w:after="0"/>
      </w:pPr>
    </w:p>
    <w:p>
      <w:pPr>
        <w:pStyle w:val="Heading1"/>
      </w:pPr>
      <w:r>
        <w:t>11. Manutenções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Organizar manutenções preventivas e corretivas por data ou KM, com alertas, custos e comprovantes.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Manutenções.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Veículo cadastrado e KM atual coerente.</w:t>
            </w:r>
          </w:p>
        </w:tc>
      </w:tr>
    </w:tbl>
    <w:p>
      <w:pPr>
        <w:spacing w:after="0"/>
      </w:pPr>
    </w:p>
    <w:p>
      <w:pPr>
        <w:pStyle w:val="Heading2"/>
      </w:pPr>
      <w:r>
        <w:t>Registrar manutenção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No campo Buscar função... do menu lateral, digite manutenção e abra Manutenções. Você também pode abrir o módulo diretamente pelo menu.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Selecione o veículo.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Informe tipo, descrição, data/KM e valor.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Anexe comprovantes quando disponíveis.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Salve e acompanhe alertas e histórico.</w:t>
      </w:r>
    </w:p>
    <w:p>
      <w:pPr>
        <w:pStyle w:val="ListBullet"/>
      </w:pPr>
      <w:r>
        <w:t>Manutenções podem ser canceladas quando necessário.</w:t>
      </w:r>
    </w:p>
    <w:p>
      <w:pPr>
        <w:pStyle w:val="ListBullet"/>
      </w:pPr>
      <w:r>
        <w:t>Notas fiscais, recibos e documentos da oficina permanecem vinculados ao histórico.</w:t>
      </w:r>
    </w:p>
    <w:p>
      <w:pPr>
        <w:pStyle w:val="ListBullet"/>
      </w:pPr>
      <w:r>
        <w:t>A manutenção registrada alimenta os indicadores aplicáveis.</w:t>
      </w:r>
    </w:p>
    <w:p>
      <w:pPr>
        <w:pStyle w:val="Heading1"/>
      </w:pPr>
      <w:r>
        <w:t>12. Documentos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Centralizar documentos de motoristas e veículos.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Documentos e cadastros relacionados.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Use arquivos legíveis e confira o vínculo correto.</w:t>
            </w:r>
          </w:p>
        </w:tc>
      </w:tr>
    </w:tbl>
    <w:p>
      <w:pPr>
        <w:spacing w:after="0"/>
      </w:pPr>
    </w:p>
    <w:p>
      <w:pPr>
        <w:pStyle w:val="ListBullet"/>
      </w:pPr>
      <w:r>
        <w:t>CNH do motorista.</w:t>
      </w:r>
    </w:p>
    <w:p>
      <w:pPr>
        <w:pStyle w:val="ListBullet"/>
      </w:pPr>
      <w:r>
        <w:t>CRLV-e do veículo.</w:t>
      </w:r>
    </w:p>
    <w:p>
      <w:pPr>
        <w:pStyle w:val="ListBullet"/>
      </w:pPr>
      <w:r>
        <w:t>Comprovantes e documentos vinculados às áreas disponíveis.</w:t>
      </w:r>
    </w:p>
    <w:p>
      <w:pPr>
        <w:pStyle w:val="Heading2"/>
      </w:pPr>
      <w:r>
        <w:t>CRLV-e no Portal do Motorista</w:t>
      </w:r>
    </w:p>
    <w:p>
      <w:r>
        <w:t>Quando o CRLV-e está cadastrado, o motorista pode visualizar e baixar o documento do veículo vinculado a um contrato atual autorizado. O acesso respeita a locadora e o vínculo motorista-veículo.</w:t>
      </w:r>
    </w:p>
    <w:p>
      <w:pPr>
        <w:pStyle w:val="Heading1"/>
      </w:pPr>
      <w:r>
        <w:t>13. WhatsApp e automações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Enviar solicitações e lembretes conforme regras da locadora.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Integrações e Configurações &gt; Automações.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Integração WhatsApp conectada e templates Meta aprovados.</w:t>
            </w:r>
          </w:p>
        </w:tc>
      </w:tr>
    </w:tbl>
    <w:p>
      <w:pPr>
        <w:spacing w:after="0"/>
      </w:pPr>
    </w:p>
    <w:p>
      <w:pPr>
        <w:pStyle w:val="Heading2"/>
      </w:pPr>
      <w:r>
        <w:t>Antes de ativar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Confirme se a integração está conectada.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Confira se o template necessário está aprovado e disponível.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Revise os parâmetros esperados pelo template.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Defina dias, janela de horário e intervalo de reenvio.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Faça um teste controlado.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Ative somente a automação validada.</w:t>
      </w:r>
    </w:p>
    <w:p>
      <w:pPr>
        <w:pStyle w:val="ListBullet"/>
      </w:pPr>
      <w:r>
        <w:t>KM, cobrança, vistoria e manutenção usam os controles disponíveis para cada fluxo.</w:t>
      </w:r>
    </w:p>
    <w:p>
      <w:pPr>
        <w:pStyle w:val="ListBullet"/>
      </w:pPr>
      <w:r>
        <w:t>Evite mensagens redundantes pedindo a mesma informação.</w:t>
      </w:r>
    </w:p>
    <w:p>
      <w:pPr>
        <w:pStyle w:val="ListBullet"/>
      </w:pPr>
      <w:r>
        <w:t>Desativar a automação impede novos envios automáticos daquele fluxo.</w:t>
      </w:r>
    </w:p>
    <w:p>
      <w:pPr>
        <w:pStyle w:val="ListBullet"/>
      </w:pPr>
      <w:r>
        <w:t>Desligar a integração interrompe os envios pelo WhatsApp.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Automação não enviou: </w:t>
            </w:r>
            <w:r>
              <w:t>Confira Configurações &gt; Automações e depois o status da integração e do template. Se tudo estiver correto, abra suporte com horário, motorista e fluxo testado.</w:t>
            </w:r>
          </w:p>
        </w:tc>
      </w:tr>
    </w:tbl>
    <w:p>
      <w:pPr>
        <w:spacing w:after="0"/>
      </w:pPr>
    </w:p>
    <w:p>
      <w:pPr>
        <w:pStyle w:val="Heading1"/>
      </w:pPr>
      <w:r>
        <w:t>14. Configurações da locadora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Definir dados, identidade visual, fuso horário e comportamento operacional.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Configurações.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Use dados oficiais da locadora e faça alterações com cuidado em produção.</w:t>
            </w:r>
          </w:p>
        </w:tc>
      </w:tr>
    </w:tbl>
    <w:p>
      <w:pPr>
        <w:spacing w:after="0"/>
      </w:pPr>
    </w:p>
    <w:p>
      <w:pPr>
        <w:pStyle w:val="Heading2"/>
      </w:pPr>
      <w:r>
        <w:t>Fuso horário</w:t>
      </w:r>
    </w:p>
    <w:p>
      <w:r>
        <w:t>Cada locadora define seu fuso horário. Históricos e automações consideram essa configuração.</w:t>
      </w:r>
    </w:p>
    <w:p>
      <w:pPr>
        <w:pStyle w:val="Heading2"/>
      </w:pPr>
      <w:r>
        <w:t>Tipo padrão de vistoria</w:t>
      </w:r>
    </w:p>
    <w:p>
      <w:r>
        <w:t>Em Configurações &gt; Automações, escolha o padrão das vistorias automáticas. Fotos guiadas - 4 lados + painel é o fluxo recomendado para facilitar a adesão e a comparação. Modos de vídeo permanecem disponíveis quando necessários.</w:t>
      </w:r>
    </w:p>
    <w:p>
      <w:pPr>
        <w:pStyle w:val="Heading2"/>
      </w:pPr>
      <w:r>
        <w:t>Identidade visual</w:t>
      </w:r>
    </w:p>
    <w:p>
      <w:r>
        <w:t>Em Dados da locadora, revise os campos de personalização disponíveis, salve e atualize a página para conferir a aplicação.</w:t>
      </w:r>
    </w:p>
    <w:p>
      <w:pPr>
        <w:pStyle w:val="Heading1"/>
      </w:pPr>
      <w:r>
        <w:t>15. Financeiro da locadora e do proprietário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Consolidar valores previstos e realizados a partir de contratos, cobranças, pagamentos, custos e regras de repasse.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Financeiro, Dashboard e Portal do Proprietário.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Cadastros financeiros e baixas devem estar atualizados.</w:t>
            </w:r>
          </w:p>
        </w:tc>
      </w:tr>
    </w:tbl>
    <w:p>
      <w:pPr>
        <w:spacing w:after="0"/>
      </w:pPr>
    </w:p>
    <w:p>
      <w:r>
        <w:t>Ao dar baixa corretamente em uma cobrança, os dados realizados passam a refletir a confirmação nos indicadores. Os mesmos registros alimentam as visões correspondentes sem exigir digitação duplicada.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Repasse incorreto: </w:t>
            </w:r>
            <w:r>
              <w:t>Abra Proprietários &gt; Valores e veículos e confira percentuais, veículo e data de vigência.</w:t>
            </w:r>
          </w:p>
        </w:tc>
      </w:tr>
    </w:tbl>
    <w:p>
      <w:pPr>
        <w:spacing w:after="0"/>
      </w:pPr>
    </w:p>
    <w:p>
      <w:pPr>
        <w:pStyle w:val="Heading1"/>
      </w:pPr>
      <w:r>
        <w:t>16. Ajuda, Assistente e Suporte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Consultar orientações e registrar situações específicas da locadora.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Ajuda e Suporte.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Descreva o contexto sem incluir senhas ou chaves secretas.</w:t>
            </w:r>
          </w:p>
        </w:tc>
      </w:tr>
    </w:tbl>
    <w:p>
      <w:pPr>
        <w:spacing w:after="0"/>
      </w:pPr>
    </w:p>
    <w:p>
      <w:pPr>
        <w:pStyle w:val="Heading2"/>
      </w:pPr>
      <w:r>
        <w:t>Perguntar ao Assistente Frota Fácil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Ajuda e Suporte &gt; Assistente.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Escreva uma pergunta objetiva sobre o uso do sistema.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Leia a orientação e confirme se ela corresponde ao seu perfil e à tela acessada.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Se a base não tiver a resposta ou a situação for específica da locadora, abra suporte.</w:t>
      </w:r>
    </w:p>
    <w:p>
      <w:pPr>
        <w:pStyle w:val="Heading2"/>
      </w:pPr>
      <w:r>
        <w:t>Abrir uma solicitação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Acesse Ajuda e Suporte &gt; Suporte.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Informe assunto, categoria e prioridade.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Descreva o que estava fazendo, o que esperava e o que aconteceu.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Inclua tela, data, horário e identificação do registro quando ajudarem no diagnóstico.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Envie e acompanhe em Minhas solicitações.</w:t>
      </w:r>
    </w:p>
    <w:p>
      <w:pPr>
        <w:pStyle w:val="Heading1"/>
      </w:pPr>
      <w:r>
        <w:t>17. Dúvidas rápidas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264"/>
      </w:tblGrid>
      <w:tr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Dúvida</w:t>
            </w:r>
          </w:p>
        </w:tc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Resposta rápida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Como encontro uma função no menu?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Use o campo Buscar função... no menu lateral, digite uma palavra relacionada, como manutenção, e selecione o resultado correspondente.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Como acessar o Portal do Proprietário?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 locadora abre Proprietários &gt; Acesso ao portal, configura as credenciais, confirma que o acesso está ativo e envia ao proprietário o link e as credenciais.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proprietário não consegue entrar.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Confira credenciais e status em Proprietários &gt; Acesso ao portal.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proprietário não vê um veículo.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Confirme se o veículo está vinculado ao proprietário correto.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repasse parece errado.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Revise Proprietários &gt; Valores e veículos, percentuais e vigência.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KM parece incorreta.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Abra Conferir KM e compare o valor com a foto do painel.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comprovante não aparece.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Confirme se o motorista usou o link daquela cobrança.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cobrança foi paga por engano.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Use Reabrir cobrança.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automação não enviou.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Confira Configurações &gt; Automações, integração WhatsApp e template.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WhatsApp não envia.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Verifique conexão da integração, template aprovado e parâmetros.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personalização não apareceu.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Revise Dados da locadora, salve e atualize a página.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IA pode reprovar vistoria?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Não. A análise é assistiva e a decisão final é da locadora.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Onde abrir suporte?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Ajuda e Suporte &gt; Suporte.</w:t>
            </w:r>
          </w:p>
        </w:tc>
      </w:tr>
    </w:tbl>
    <w:p>
      <w:pPr>
        <w:pStyle w:val="Heading1"/>
      </w:pPr>
      <w:r>
        <w:t>18. Rotina recomendada</w:t>
      </w:r>
    </w:p>
    <w:p>
      <w:pPr>
        <w:pStyle w:val="Heading2"/>
      </w:pPr>
      <w:r>
        <w:t>Todos os dias</w:t>
      </w:r>
    </w:p>
    <w:p>
      <w:pPr>
        <w:pStyle w:val="ListBullet"/>
      </w:pPr>
      <w:r>
        <w:t>Revise alertas e pendências.</w:t>
      </w:r>
    </w:p>
    <w:p>
      <w:pPr>
        <w:pStyle w:val="ListBullet"/>
      </w:pPr>
      <w:r>
        <w:t>Confira integrações e automações ativas.</w:t>
      </w:r>
    </w:p>
    <w:p>
      <w:pPr>
        <w:pStyle w:val="ListBullet"/>
      </w:pPr>
      <w:r>
        <w:t>Acompanhe cobranças, KM, vistorias e manutenções que exigem ação.</w:t>
      </w:r>
    </w:p>
    <w:p>
      <w:pPr>
        <w:pStyle w:val="Heading2"/>
      </w:pPr>
      <w:r>
        <w:t>Toda semana</w:t>
      </w:r>
    </w:p>
    <w:p>
      <w:pPr>
        <w:pStyle w:val="ListBullet"/>
      </w:pPr>
      <w:r>
        <w:t>Revise cobranças e pagamentos.</w:t>
      </w:r>
    </w:p>
    <w:p>
      <w:pPr>
        <w:pStyle w:val="ListBullet"/>
      </w:pPr>
      <w:r>
        <w:t>Confira leituras de KM e possíveis excedentes.</w:t>
      </w:r>
    </w:p>
    <w:p>
      <w:pPr>
        <w:pStyle w:val="ListBullet"/>
      </w:pPr>
      <w:r>
        <w:t>Acompanhe vistorias, manutenções e documentos pendentes.</w:t>
      </w:r>
    </w:p>
    <w:p>
      <w:pPr>
        <w:pStyle w:val="Heading2"/>
      </w:pPr>
      <w:r>
        <w:t>Todo mês</w:t>
      </w:r>
    </w:p>
    <w:p>
      <w:pPr>
        <w:pStyle w:val="ListBullet"/>
      </w:pPr>
      <w:r>
        <w:t>Revise contratos ativos e encerrados.</w:t>
      </w:r>
    </w:p>
    <w:p>
      <w:pPr>
        <w:pStyle w:val="ListBullet"/>
      </w:pPr>
      <w:r>
        <w:t>Confira regras financeiras e vínculos.</w:t>
      </w:r>
    </w:p>
    <w:p>
      <w:pPr>
        <w:pStyle w:val="ListBullet"/>
      </w:pPr>
      <w:r>
        <w:t>Acompanhe indicadores da locadora e dos proprietários.</w:t>
      </w:r>
    </w:p>
    <w:p>
      <w:pPr>
        <w:pStyle w:val="Heading1"/>
      </w:pPr>
      <w:r>
        <w:t>19. Resumo: onde fazer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264"/>
      </w:tblGrid>
      <w:tr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Dúvida</w:t>
            </w:r>
          </w:p>
        </w:tc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Resposta rápida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motorista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Motoristas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veículo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Veículos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proprietário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Proprietários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Criar acesso do proprietário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Proprietários &gt; Acesso ao portal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Criar contrato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Contratos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Dar baixa em cobrança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Cobranças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Conferir KM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Quilometragens &gt; Conferir KM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Analisar vistoria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Vistorias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manutenção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Manutenções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Alterar fuso horário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Configurações &gt; Dados da locadora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Definir vistoria padrão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Configurações &gt; Automações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Abrir chamado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Ajuda e Suporte &gt; Suporte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Frota Fácil: </w:t>
            </w:r>
            <w:r>
              <w:t>Gestão inteligente para locadoras e frotas. O objetivo é reduzir solicitações repetitivas, organizar a operação e manter cada usuário com acesso somente às informações do seu papel.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36171"/>
        <w:sz w:val="14"/>
      </w:rPr>
      <w:t>Atualizado em 02/09/2026  |  Gestão para a Locadora • Transparência para o Proprietário • Autonomia para o Motorista</w:t>
    </w:r>
  </w:p>
  <w:p>
    <w:pPr>
      <w:jc w:val="right"/>
    </w:pPr>
    <w:r>
      <w:rPr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color w:val="0B3A75"/>
        <w:sz w:val="15"/>
      </w:rPr>
      <w:t>FROTA FÁCIL  |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Aptos" w:hAnsi="Aptos"/>
      <w:color w:val="2634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3A7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83E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B3A7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3A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ptos Display" w:hAnsi="Aptos Display"/>
      <w:b w:val="0"/>
      <w:i/>
      <w:iCs/>
      <w:color w:val="53617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ind w:left="317" w:hanging="259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/>
      <w:ind w:left="317" w:hanging="259"/>
      <w:contextualSpacing/>
    </w:pPr>
    <w:rPr>
      <w:rFonts w:ascii="Aptos" w:hAnsi="Aptos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sso">
    <w:name w:val="Passo"/>
    <w:pPr>
      <w:spacing w:after="40"/>
      <w:ind w:left="317" w:hanging="317"/>
    </w:pPr>
    <w:rPr>
      <w:rFonts w:ascii="Aptos" w:hAnsi="Apto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