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hrms-payroll-clear-low-level-design-lld"/>
    <w:p>
      <w:pPr>
        <w:pStyle w:val="Heading1"/>
      </w:pPr>
      <w:r>
        <w:t xml:space="preserve">HRMS + Payroll — Clear Low Level Design (LLD)</w:t>
      </w:r>
    </w:p>
    <w:p>
      <w:pPr>
        <w:pStyle w:val="BlockText"/>
      </w:pPr>
      <w:r>
        <w:t xml:space="preserve">Purpose: A concise, implementation-ready LLD for building the HRMS and Payroll modules using</w:t>
      </w:r>
      <w:r>
        <w:t xml:space="preserve"> </w:t>
      </w:r>
      <w:r>
        <w:rPr>
          <w:b/>
          <w:bCs/>
        </w:rPr>
        <w:t xml:space="preserve">Java 21 + Spring Boot</w:t>
      </w:r>
      <w:r>
        <w:t xml:space="preserve">. Focused, minimal, and actionable for developers.</w:t>
      </w:r>
    </w:p>
    <w:p>
      <w:r>
        <w:pict>
          <v:rect style="width:0;height:1.5pt" o:hralign="center" o:hrstd="t" o:hr="t"/>
        </w:pict>
      </w:r>
    </w:p>
    <w:bookmarkStart w:id="20" w:name="overview"/>
    <w:p>
      <w:pPr>
        <w:pStyle w:val="Heading2"/>
      </w:pPr>
      <w:r>
        <w:t xml:space="preserve">1. Overview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Scope:</w:t>
      </w:r>
      <w:r>
        <w:t xml:space="preserve"> </w:t>
      </w:r>
      <w:r>
        <w:t xml:space="preserve">Employee management, Attendance, Leave, Payroll computation, Payslip generation, Notifications.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Architecture:</w:t>
      </w:r>
      <w:r>
        <w:t xml:space="preserve"> </w:t>
      </w:r>
      <w:r>
        <w:t xml:space="preserve">Modular microservices. Each service own DB. REST for sync, Kafka for async events.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Core services:</w:t>
      </w:r>
      <w:r>
        <w:t xml:space="preserve"> </w:t>
      </w:r>
      <w:r>
        <w:rPr>
          <w:rStyle w:val="VerbatimChar"/>
        </w:rPr>
        <w:t xml:space="preserve">employee-service</w:t>
      </w:r>
      <w:r>
        <w:t xml:space="preserve">,</w:t>
      </w:r>
      <w:r>
        <w:t xml:space="preserve"> </w:t>
      </w:r>
      <w:r>
        <w:rPr>
          <w:rStyle w:val="VerbatimChar"/>
        </w:rPr>
        <w:t xml:space="preserve">attendance-service</w:t>
      </w:r>
      <w:r>
        <w:t xml:space="preserve">,</w:t>
      </w:r>
      <w:r>
        <w:t xml:space="preserve"> </w:t>
      </w:r>
      <w:r>
        <w:rPr>
          <w:rStyle w:val="VerbatimChar"/>
        </w:rPr>
        <w:t xml:space="preserve">leave-service</w:t>
      </w:r>
      <w:r>
        <w:t xml:space="preserve">,</w:t>
      </w:r>
      <w:r>
        <w:t xml:space="preserve"> </w:t>
      </w:r>
      <w:r>
        <w:rPr>
          <w:rStyle w:val="VerbatimChar"/>
        </w:rPr>
        <w:t xml:space="preserve">payroll-service</w:t>
      </w:r>
      <w:r>
        <w:t xml:space="preserve">,</w:t>
      </w:r>
      <w:r>
        <w:t xml:space="preserve"> </w:t>
      </w:r>
      <w:r>
        <w:rPr>
          <w:rStyle w:val="VerbatimChar"/>
        </w:rPr>
        <w:t xml:space="preserve">notification-service</w:t>
      </w:r>
      <w:r>
        <w:t xml:space="preserve">,</w:t>
      </w:r>
      <w:r>
        <w:t xml:space="preserve"> </w:t>
      </w:r>
      <w:r>
        <w:rPr>
          <w:rStyle w:val="VerbatimChar"/>
        </w:rPr>
        <w:t xml:space="preserve">reporting-service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tech-stack"/>
    <w:p>
      <w:pPr>
        <w:pStyle w:val="Heading2"/>
      </w:pPr>
      <w:r>
        <w:t xml:space="preserve">2. Tech stack</w:t>
      </w:r>
    </w:p>
    <w:p>
      <w:pPr>
        <w:pStyle w:val="Compact"/>
        <w:numPr>
          <w:ilvl w:val="0"/>
          <w:numId w:val="1002"/>
        </w:numPr>
      </w:pPr>
      <w:r>
        <w:t xml:space="preserve">Java 21, Spring Boot 3.x</w:t>
      </w:r>
    </w:p>
    <w:p>
      <w:pPr>
        <w:pStyle w:val="Compact"/>
        <w:numPr>
          <w:ilvl w:val="0"/>
          <w:numId w:val="1002"/>
        </w:numPr>
      </w:pPr>
      <w:r>
        <w:t xml:space="preserve">Spring Data JPA, Hibernate</w:t>
      </w:r>
    </w:p>
    <w:p>
      <w:pPr>
        <w:pStyle w:val="Compact"/>
        <w:numPr>
          <w:ilvl w:val="0"/>
          <w:numId w:val="1002"/>
        </w:numPr>
      </w:pPr>
      <w:r>
        <w:t xml:space="preserve">PostgreSQL (per-service DB)</w:t>
      </w:r>
    </w:p>
    <w:p>
      <w:pPr>
        <w:pStyle w:val="Compact"/>
        <w:numPr>
          <w:ilvl w:val="0"/>
          <w:numId w:val="1002"/>
        </w:numPr>
      </w:pPr>
      <w:r>
        <w:t xml:space="preserve">Kafka (events)</w:t>
      </w:r>
    </w:p>
    <w:p>
      <w:pPr>
        <w:pStyle w:val="Compact"/>
        <w:numPr>
          <w:ilvl w:val="0"/>
          <w:numId w:val="1002"/>
        </w:numPr>
      </w:pPr>
      <w:r>
        <w:t xml:space="preserve">Apache Camel (device ingestion / ETL)</w:t>
      </w:r>
    </w:p>
    <w:p>
      <w:pPr>
        <w:pStyle w:val="Compact"/>
        <w:numPr>
          <w:ilvl w:val="0"/>
          <w:numId w:val="1002"/>
        </w:numPr>
      </w:pPr>
      <w:r>
        <w:t xml:space="preserve">Keycloak (OIDC) for AuthN/AuthZ</w:t>
      </w:r>
    </w:p>
    <w:p>
      <w:pPr>
        <w:pStyle w:val="Compact"/>
        <w:numPr>
          <w:ilvl w:val="0"/>
          <w:numId w:val="1002"/>
        </w:numPr>
      </w:pPr>
      <w:r>
        <w:t xml:space="preserve">MapStruct for mapping, Flyway for migrations</w:t>
      </w:r>
    </w:p>
    <w:p>
      <w:pPr>
        <w:pStyle w:val="Compact"/>
        <w:numPr>
          <w:ilvl w:val="0"/>
          <w:numId w:val="1002"/>
        </w:numPr>
      </w:pPr>
      <w:r>
        <w:t xml:space="preserve">Testcontainers, JUnit 5 for tests</w:t>
      </w:r>
    </w:p>
    <w:p>
      <w:r>
        <w:pict>
          <v:rect style="width:0;height:1.5pt" o:hralign="center" o:hrstd="t" o:hr="t"/>
        </w:pict>
      </w:r>
    </w:p>
    <w:bookmarkEnd w:id="21"/>
    <w:bookmarkStart w:id="22" w:name="service-responsibilities-short"/>
    <w:p>
      <w:pPr>
        <w:pStyle w:val="Heading2"/>
      </w:pPr>
      <w:r>
        <w:t xml:space="preserve">3. Service responsibilities (short)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employee-service:</w:t>
      </w:r>
      <w:r>
        <w:t xml:space="preserve"> </w:t>
      </w:r>
      <w:r>
        <w:t xml:space="preserve">CRUD employee, department, salary structure reference.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attendance-service:</w:t>
      </w:r>
      <w:r>
        <w:t xml:space="preserve"> </w:t>
      </w:r>
      <w:r>
        <w:t xml:space="preserve">Ingest device data, expose aggregated attendance per period.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leave-service:</w:t>
      </w:r>
      <w:r>
        <w:t xml:space="preserve"> </w:t>
      </w:r>
      <w:r>
        <w:t xml:space="preserve">Manage policies, requests, balances; publish approved leaves.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payroll-service:</w:t>
      </w:r>
      <w:r>
        <w:t xml:space="preserve"> </w:t>
      </w:r>
      <w:r>
        <w:t xml:space="preserve">Resolve salary structure, compute payslips, persist payslips, publish events.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notification-service:</w:t>
      </w:r>
      <w:r>
        <w:t xml:space="preserve"> </w:t>
      </w:r>
      <w:r>
        <w:t xml:space="preserve">Send payslip emails/SMS, retry logic.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reporting-service:</w:t>
      </w:r>
      <w:r>
        <w:t xml:space="preserve"> </w:t>
      </w:r>
      <w:r>
        <w:t xml:space="preserve">Generate PDF/Excel payslips and reports.</w:t>
      </w:r>
    </w:p>
    <w:p>
      <w:r>
        <w:pict>
          <v:rect style="width:0;height:1.5pt" o:hralign="center" o:hrstd="t" o:hr="t"/>
        </w:pict>
      </w:r>
    </w:p>
    <w:bookmarkEnd w:id="22"/>
    <w:bookmarkStart w:id="23" w:name="data-model-essential-tables"/>
    <w:p>
      <w:pPr>
        <w:pStyle w:val="Heading2"/>
      </w:pPr>
      <w:r>
        <w:t xml:space="preserve">4. Data model (essential tables)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department</w:t>
      </w:r>
      <w:r>
        <w:t xml:space="preserve">(id PK, name)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employee</w:t>
      </w:r>
      <w:r>
        <w:t xml:space="preserve">(id PK, emp_code, first_name, last_name, email, dept_id FK, salary_structure_id FK)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salary_structure</w:t>
      </w:r>
      <w:r>
        <w:t xml:space="preserve">(id PK, employee_id FK, effective_from, effective_to)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salary_component_line</w:t>
      </w:r>
      <w:r>
        <w:t xml:space="preserve">(id PK, structure_id FK, component_code, amount, calc_method, percent_of)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attendance_aggregate</w:t>
      </w:r>
      <w:r>
        <w:t xml:space="preserve">(id PK, employee_id FK, period, present_days, absent_days, work_hours)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leave_request</w:t>
      </w:r>
      <w:r>
        <w:t xml:space="preserve">(id PK, employee_id FK, start_date, end_date, days, status)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payroll_run</w:t>
      </w:r>
      <w:r>
        <w:t xml:space="preserve">(id PK, month, year, status)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payslip</w:t>
      </w:r>
      <w:r>
        <w:t xml:space="preserve">(id PK, payroll_run_id FK, employee_id FK, gross, deductions, net)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payslip_line</w:t>
      </w:r>
      <w:r>
        <w:t xml:space="preserve">(id PK, payslip_id FK, code, type, amount)</w:t>
      </w:r>
    </w:p>
    <w:p>
      <w:r>
        <w:pict>
          <v:rect style="width:0;height:1.5pt" o:hralign="center" o:hrstd="t" o:hr="t"/>
        </w:pict>
      </w:r>
    </w:p>
    <w:bookmarkEnd w:id="23"/>
    <w:bookmarkStart w:id="24" w:name="key-apis-payroll-service-examples"/>
    <w:p>
      <w:pPr>
        <w:pStyle w:val="Heading2"/>
      </w:pPr>
      <w:r>
        <w:t xml:space="preserve">5. Key APIs (payroll-service examples)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POST /payroll/runs</w:t>
      </w:r>
      <w:r>
        <w:t xml:space="preserve"> </w:t>
      </w:r>
      <w:r>
        <w:t xml:space="preserve">— start payroll run</w:t>
      </w:r>
      <w:r>
        <w:t xml:space="preserve"> </w:t>
      </w:r>
      <w:r>
        <w:rPr>
          <w:rStyle w:val="VerbatimChar"/>
        </w:rPr>
        <w:t xml:space="preserve">{ period: "YYYY-MM" , employeeIds?: [] }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202 Accepted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GET /payroll/payslips/{employeeId}/{period}</w:t>
      </w:r>
      <w:r>
        <w:t xml:space="preserve"> </w:t>
      </w:r>
      <w:r>
        <w:t xml:space="preserve">— fetch payslip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GET /payroll/runs/{id}</w:t>
      </w:r>
      <w:r>
        <w:t xml:space="preserve"> </w:t>
      </w:r>
      <w:r>
        <w:t xml:space="preserve">— run status and summary</w:t>
      </w:r>
    </w:p>
    <w:p>
      <w:pPr>
        <w:pStyle w:val="FirstParagraph"/>
      </w:pPr>
      <w:r>
        <w:t xml:space="preserve">Authentication: Bearer JWT (Keycloak). Use scopes</w:t>
      </w:r>
      <w:r>
        <w:t xml:space="preserve"> </w:t>
      </w:r>
      <w:r>
        <w:rPr>
          <w:rStyle w:val="VerbatimChar"/>
        </w:rPr>
        <w:t xml:space="preserve">payroll.run</w:t>
      </w:r>
      <w:r>
        <w:t xml:space="preserve">,</w:t>
      </w:r>
      <w:r>
        <w:t xml:space="preserve"> </w:t>
      </w:r>
      <w:r>
        <w:rPr>
          <w:rStyle w:val="VerbatimChar"/>
        </w:rPr>
        <w:t xml:space="preserve">payroll.read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5" w:name="X0f21d148d99513e1797dc014ccb4ff63c9d6c8e"/>
    <w:p>
      <w:pPr>
        <w:pStyle w:val="Heading2"/>
      </w:pPr>
      <w:r>
        <w:t xml:space="preserve">6. Payroll run — clear sequence (developer flow)</w:t>
      </w:r>
    </w:p>
    <w:p>
      <w:pPr>
        <w:pStyle w:val="Compact"/>
        <w:numPr>
          <w:ilvl w:val="0"/>
          <w:numId w:val="1006"/>
        </w:numPr>
      </w:pPr>
      <w:r>
        <w:t xml:space="preserve">API receives</w:t>
      </w:r>
      <w:r>
        <w:t xml:space="preserve"> </w:t>
      </w:r>
      <w:r>
        <w:rPr>
          <w:rStyle w:val="VerbatimChar"/>
        </w:rPr>
        <w:t xml:space="preserve">POST /payroll/runs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period</w:t>
      </w:r>
      <w:r>
        <w:t xml:space="preserve"> </w:t>
      </w:r>
      <w:r>
        <w:t xml:space="preserve">(YearMonth).</w:t>
      </w:r>
    </w:p>
    <w:p>
      <w:pPr>
        <w:pStyle w:val="Compact"/>
        <w:numPr>
          <w:ilvl w:val="0"/>
          <w:numId w:val="1006"/>
        </w:numPr>
      </w:pPr>
      <w:r>
        <w:t xml:space="preserve">Create</w:t>
      </w:r>
      <w:r>
        <w:t xml:space="preserve"> </w:t>
      </w:r>
      <w:r>
        <w:rPr>
          <w:rStyle w:val="VerbatimChar"/>
        </w:rPr>
        <w:t xml:space="preserve">payroll_run</w:t>
      </w:r>
      <w:r>
        <w:t xml:space="preserve"> </w:t>
      </w:r>
      <w:r>
        <w:t xml:space="preserve">record status=RUNNING.</w:t>
      </w:r>
    </w:p>
    <w:p>
      <w:pPr>
        <w:pStyle w:val="Compact"/>
        <w:numPr>
          <w:ilvl w:val="0"/>
          <w:numId w:val="1006"/>
        </w:numPr>
      </w:pPr>
      <w:r>
        <w:t xml:space="preserve">For each employee (all or provided list):</w:t>
      </w:r>
    </w:p>
    <w:p>
      <w:pPr>
        <w:pStyle w:val="Compact"/>
        <w:numPr>
          <w:ilvl w:val="1"/>
          <w:numId w:val="1007"/>
        </w:numPr>
      </w:pPr>
      <w:r>
        <w:t xml:space="preserve">Resolve effective</w:t>
      </w:r>
      <w:r>
        <w:t xml:space="preserve"> </w:t>
      </w:r>
      <w:r>
        <w:rPr>
          <w:rStyle w:val="VerbatimChar"/>
        </w:rPr>
        <w:t xml:space="preserve">salary_structure</w:t>
      </w:r>
      <w:r>
        <w:t xml:space="preserve"> </w:t>
      </w:r>
      <w:r>
        <w:t xml:space="preserve">for period.</w:t>
      </w:r>
    </w:p>
    <w:p>
      <w:pPr>
        <w:pStyle w:val="Compact"/>
        <w:numPr>
          <w:ilvl w:val="1"/>
          <w:numId w:val="1007"/>
        </w:numPr>
      </w:pPr>
      <w:r>
        <w:t xml:space="preserve">Fetch</w:t>
      </w:r>
      <w:r>
        <w:t xml:space="preserve"> </w:t>
      </w:r>
      <w:r>
        <w:rPr>
          <w:rStyle w:val="VerbatimChar"/>
        </w:rPr>
        <w:t xml:space="preserve">attendance_aggregate</w:t>
      </w:r>
      <w:r>
        <w:t xml:space="preserve"> </w:t>
      </w:r>
      <w:r>
        <w:t xml:space="preserve">and approved leaves for period.</w:t>
      </w:r>
    </w:p>
    <w:p>
      <w:pPr>
        <w:pStyle w:val="Compact"/>
        <w:numPr>
          <w:ilvl w:val="1"/>
          <w:numId w:val="1007"/>
        </w:numPr>
      </w:pPr>
      <w:r>
        <w:t xml:space="preserve">Build computation context</w:t>
      </w:r>
      <w:r>
        <w:t xml:space="preserve"> </w:t>
      </w:r>
      <w:r>
        <w:rPr>
          <w:rStyle w:val="VerbatimChar"/>
        </w:rPr>
        <w:t xml:space="preserve">{basic, hra, allowances, presentDays, leaveDays}</w:t>
      </w:r>
      <w:r>
        <w:t xml:space="preserve">.</w:t>
      </w:r>
    </w:p>
    <w:p>
      <w:pPr>
        <w:pStyle w:val="Compact"/>
        <w:numPr>
          <w:ilvl w:val="1"/>
          <w:numId w:val="1007"/>
        </w:numPr>
      </w:pPr>
      <w:r>
        <w:t xml:space="preserve">Evaluate components by priority:</w:t>
      </w:r>
    </w:p>
    <w:p>
      <w:pPr>
        <w:pStyle w:val="Compact"/>
        <w:numPr>
          <w:ilvl w:val="2"/>
          <w:numId w:val="1008"/>
        </w:numPr>
      </w:pPr>
      <w:r>
        <w:t xml:space="preserve">FLAT → use amount</w:t>
      </w:r>
    </w:p>
    <w:p>
      <w:pPr>
        <w:pStyle w:val="Compact"/>
        <w:numPr>
          <w:ilvl w:val="2"/>
          <w:numId w:val="1008"/>
        </w:numPr>
      </w:pPr>
      <w:r>
        <w:t xml:space="preserve">PERCENT → percent of referenced component (resolve value)</w:t>
      </w:r>
    </w:p>
    <w:p>
      <w:pPr>
        <w:pStyle w:val="Compact"/>
        <w:numPr>
          <w:ilvl w:val="2"/>
          <w:numId w:val="1008"/>
        </w:numPr>
      </w:pPr>
      <w:r>
        <w:t xml:space="preserve">FORMULA → evaluate expression with safe engine (MVEL/JEXL)</w:t>
      </w:r>
    </w:p>
    <w:p>
      <w:pPr>
        <w:pStyle w:val="Compact"/>
        <w:numPr>
          <w:ilvl w:val="1"/>
          <w:numId w:val="1007"/>
        </w:numPr>
      </w:pPr>
      <w:r>
        <w:t xml:space="preserve">Sum earnings, compute deductions, compute tax via</w:t>
      </w:r>
      <w:r>
        <w:t xml:space="preserve"> </w:t>
      </w:r>
      <w:r>
        <w:rPr>
          <w:rStyle w:val="VerbatimChar"/>
        </w:rPr>
        <w:t xml:space="preserve">TaxService</w:t>
      </w:r>
      <w:r>
        <w:t xml:space="preserve">.</w:t>
      </w:r>
    </w:p>
    <w:p>
      <w:pPr>
        <w:pStyle w:val="Compact"/>
        <w:numPr>
          <w:ilvl w:val="1"/>
          <w:numId w:val="1007"/>
        </w:numPr>
      </w:pPr>
      <w:r>
        <w:t xml:space="preserve">Persist</w:t>
      </w:r>
      <w:r>
        <w:t xml:space="preserve"> </w:t>
      </w:r>
      <w:r>
        <w:rPr>
          <w:rStyle w:val="VerbatimChar"/>
        </w:rPr>
        <w:t xml:space="preserve">payslip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payslip_line</w:t>
      </w:r>
      <w:r>
        <w:t xml:space="preserve"> </w:t>
      </w:r>
      <w:r>
        <w:t xml:space="preserve">entries in a single transaction.</w:t>
      </w:r>
    </w:p>
    <w:p>
      <w:pPr>
        <w:pStyle w:val="Compact"/>
        <w:numPr>
          <w:ilvl w:val="1"/>
          <w:numId w:val="1007"/>
        </w:numPr>
      </w:pPr>
      <w:r>
        <w:t xml:space="preserve">Publish</w:t>
      </w:r>
      <w:r>
        <w:t xml:space="preserve"> </w:t>
      </w:r>
      <w:r>
        <w:rPr>
          <w:rStyle w:val="VerbatimChar"/>
        </w:rPr>
        <w:t xml:space="preserve">payroll.v1.payslip_generated</w:t>
      </w:r>
      <w:r>
        <w:t xml:space="preserve"> </w:t>
      </w:r>
      <w:r>
        <w:t xml:space="preserve">event with minimal payload.</w:t>
      </w:r>
    </w:p>
    <w:p>
      <w:pPr>
        <w:pStyle w:val="Compact"/>
        <w:numPr>
          <w:ilvl w:val="0"/>
          <w:numId w:val="1006"/>
        </w:numPr>
      </w:pPr>
      <w:r>
        <w:t xml:space="preserve">Update</w:t>
      </w:r>
      <w:r>
        <w:t xml:space="preserve"> </w:t>
      </w:r>
      <w:r>
        <w:rPr>
          <w:rStyle w:val="VerbatimChar"/>
        </w:rPr>
        <w:t xml:space="preserve">payroll_run</w:t>
      </w:r>
      <w:r>
        <w:t xml:space="preserve"> </w:t>
      </w:r>
      <w:r>
        <w:t xml:space="preserve">status=COMPLETED and publish</w:t>
      </w:r>
      <w:r>
        <w:t xml:space="preserve"> </w:t>
      </w:r>
      <w:r>
        <w:rPr>
          <w:rStyle w:val="VerbatimChar"/>
        </w:rPr>
        <w:t xml:space="preserve">payroll.v1.run_completed</w:t>
      </w:r>
      <w:r>
        <w:t xml:space="preserve">.</w:t>
      </w:r>
    </w:p>
    <w:p>
      <w:pPr>
        <w:pStyle w:val="FirstParagraph"/>
      </w:pPr>
      <w:r>
        <w:t xml:space="preserve">Notes: run employees in parallel batches (worker thread pool). Use DB transactions and idempotency key for retries.</w:t>
      </w:r>
    </w:p>
    <w:p>
      <w:r>
        <w:pict>
          <v:rect style="width:0;height:1.5pt" o:hralign="center" o:hrstd="t" o:hr="t"/>
        </w:pict>
      </w:r>
    </w:p>
    <w:bookmarkEnd w:id="25"/>
    <w:bookmarkStart w:id="26" w:name="X370c5e8b33adf98b823b0326f1972ef1e14a797"/>
    <w:p>
      <w:pPr>
        <w:pStyle w:val="Heading2"/>
      </w:pPr>
      <w:r>
        <w:t xml:space="preserve">7. Component design (classes &amp; responsibilities)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PayrollController</w:t>
      </w:r>
      <w:r>
        <w:t xml:space="preserve"> </w:t>
      </w:r>
      <w:r>
        <w:t xml:space="preserve">— Accepts run requests, returns immediate</w:t>
      </w:r>
      <w:r>
        <w:t xml:space="preserve"> </w:t>
      </w:r>
      <w:r>
        <w:rPr>
          <w:rStyle w:val="VerbatimChar"/>
        </w:rPr>
        <w:t xml:space="preserve">202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PayrollOrchestrator</w:t>
      </w:r>
      <w:r>
        <w:t xml:space="preserve"> </w:t>
      </w:r>
      <w:r>
        <w:t xml:space="preserve">— Coordinates batch processing, batching, retries.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PayrollEngine</w:t>
      </w:r>
      <w:r>
        <w:t xml:space="preserve"> </w:t>
      </w:r>
      <w:r>
        <w:t xml:space="preserve">— Pure calculation logic for one employee + period.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PayslipService</w:t>
      </w:r>
      <w:r>
        <w:t xml:space="preserve"> </w:t>
      </w:r>
      <w:r>
        <w:t xml:space="preserve">— Persist payslip, payslip lines; handles DB transactions.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TaxService</w:t>
      </w:r>
      <w:r>
        <w:t xml:space="preserve"> </w:t>
      </w:r>
      <w:r>
        <w:t xml:space="preserve">— Encapsulate tax slab logic (profile-based implementations).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AttendanceClient</w:t>
      </w:r>
      <w:r>
        <w:t xml:space="preserve">,</w:t>
      </w:r>
      <w:r>
        <w:t xml:space="preserve"> </w:t>
      </w:r>
      <w:r>
        <w:rPr>
          <w:rStyle w:val="VerbatimChar"/>
        </w:rPr>
        <w:t xml:space="preserve">LeaveClient</w:t>
      </w:r>
      <w:r>
        <w:t xml:space="preserve"> </w:t>
      </w:r>
      <w:r>
        <w:t xml:space="preserve">— REST clients to other services (use Feign/WebClient).</w:t>
      </w:r>
    </w:p>
    <w:p>
      <w:r>
        <w:pict>
          <v:rect style="width:0;height:1.5pt" o:hralign="center" o:hrstd="t" o:hr="t"/>
        </w:pict>
      </w:r>
    </w:p>
    <w:bookmarkEnd w:id="26"/>
    <w:bookmarkStart w:id="27" w:name="persistence-transactions"/>
    <w:p>
      <w:pPr>
        <w:pStyle w:val="Heading2"/>
      </w:pPr>
      <w:r>
        <w:t xml:space="preserve">8. Persistence &amp; transactions</w:t>
      </w:r>
    </w:p>
    <w:p>
      <w:pPr>
        <w:pStyle w:val="Compact"/>
        <w:numPr>
          <w:ilvl w:val="0"/>
          <w:numId w:val="1010"/>
        </w:numPr>
      </w:pPr>
      <w:r>
        <w:t xml:space="preserve">Use Spring Data JPA repositories.</w:t>
      </w:r>
    </w:p>
    <w:p>
      <w:pPr>
        <w:pStyle w:val="Compact"/>
        <w:numPr>
          <w:ilvl w:val="0"/>
          <w:numId w:val="1010"/>
        </w:numPr>
      </w:pPr>
      <w:r>
        <w:t xml:space="preserve">Persist payslip and lines in same transaction (</w:t>
      </w:r>
      <w:r>
        <w:rPr>
          <w:rStyle w:val="VerbatimChar"/>
        </w:rPr>
        <w:t xml:space="preserve">@Transactional</w:t>
      </w:r>
      <w:r>
        <w:t xml:space="preserve">).</w:t>
      </w:r>
    </w:p>
    <w:p>
      <w:pPr>
        <w:pStyle w:val="Compact"/>
        <w:numPr>
          <w:ilvl w:val="0"/>
          <w:numId w:val="1010"/>
        </w:numPr>
      </w:pPr>
      <w:r>
        <w:t xml:space="preserve">Payroll run record serves as checkpoint to resume on failure.</w:t>
      </w:r>
    </w:p>
    <w:p>
      <w:pPr>
        <w:pStyle w:val="Compact"/>
        <w:numPr>
          <w:ilvl w:val="0"/>
          <w:numId w:val="1010"/>
        </w:numPr>
      </w:pPr>
      <w:r>
        <w:t xml:space="preserve">Use unique constraints:</w:t>
      </w:r>
      <w:r>
        <w:t xml:space="preserve"> </w:t>
      </w:r>
      <w:r>
        <w:rPr>
          <w:rStyle w:val="VerbatimChar"/>
        </w:rPr>
        <w:t xml:space="preserve">(employee_id, payroll_run_id)</w:t>
      </w:r>
      <w:r>
        <w:t xml:space="preserve"> </w:t>
      </w:r>
      <w:r>
        <w:t xml:space="preserve">on payslip to enforce idempotency.</w:t>
      </w:r>
    </w:p>
    <w:p>
      <w:r>
        <w:pict>
          <v:rect style="width:0;height:1.5pt" o:hralign="center" o:hrstd="t" o:hr="t"/>
        </w:pict>
      </w:r>
    </w:p>
    <w:bookmarkEnd w:id="27"/>
    <w:bookmarkStart w:id="28" w:name="sql-snippets-critical-tables"/>
    <w:p>
      <w:pPr>
        <w:pStyle w:val="Heading2"/>
      </w:pPr>
      <w:r>
        <w:t xml:space="preserve">9. SQL snippets (critical tables)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payroll_run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period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'YYYY-MM'</w:t>
      </w:r>
      <w:r>
        <w:br/>
      </w:r>
      <w:r>
        <w:rPr>
          <w:rStyle w:val="NormalTok"/>
        </w:rPr>
        <w:t xml:space="preserve">  status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started_at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completed_at </w:t>
      </w:r>
      <w:r>
        <w:rPr>
          <w:rStyle w:val="DataTypeTok"/>
        </w:rPr>
        <w:t xml:space="preserve">TIMESTAMP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payslip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payroll_run_id BIGINT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payroll_run(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employee_id BIGINT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gross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total_deductions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net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(payroll_run_id, employee_id)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payslip_line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payslip_id BIGINT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payslip(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code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amount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28"/>
    <w:bookmarkStart w:id="29" w:name="operational-non-functional-notes"/>
    <w:p>
      <w:pPr>
        <w:pStyle w:val="Heading2"/>
      </w:pPr>
      <w:r>
        <w:t xml:space="preserve">10. Operational &amp; non-functional notes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Batching:</w:t>
      </w:r>
      <w:r>
        <w:t xml:space="preserve"> </w:t>
      </w:r>
      <w:r>
        <w:t xml:space="preserve">Process employees in chunks (e.g., 500) to bound memory usage.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Parallelism:</w:t>
      </w:r>
      <w:r>
        <w:t xml:space="preserve"> </w:t>
      </w:r>
      <w:r>
        <w:t xml:space="preserve">Use a bounded thread-pool to process chunks concurrently.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Observability:</w:t>
      </w:r>
      <w:r>
        <w:t xml:space="preserve"> </w:t>
      </w:r>
      <w:r>
        <w:t xml:space="preserve">Emit metrics for</w:t>
      </w:r>
      <w:r>
        <w:t xml:space="preserve"> </w:t>
      </w:r>
      <w:r>
        <w:rPr>
          <w:rStyle w:val="VerbatimChar"/>
        </w:rPr>
        <w:t xml:space="preserve">payslips_generated</w:t>
      </w:r>
      <w:r>
        <w:t xml:space="preserve">,</w:t>
      </w:r>
      <w:r>
        <w:t xml:space="preserve"> </w:t>
      </w:r>
      <w:r>
        <w:rPr>
          <w:rStyle w:val="VerbatimChar"/>
        </w:rPr>
        <w:t xml:space="preserve">errors</w:t>
      </w:r>
      <w:r>
        <w:t xml:space="preserve">, time per employee.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Retries:</w:t>
      </w:r>
      <w:r>
        <w:t xml:space="preserve"> </w:t>
      </w:r>
      <w:r>
        <w:t xml:space="preserve">Retry transient failures; on persistent failures mark employee payslip status=FAILED and continue.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Backups &amp; audit:</w:t>
      </w:r>
      <w:r>
        <w:t xml:space="preserve"> </w:t>
      </w:r>
      <w:r>
        <w:t xml:space="preserve">Keep payslip historical records immutable; store audit trail for run operations.</w:t>
      </w:r>
    </w:p>
    <w:p>
      <w:r>
        <w:pict>
          <v:rect style="width:0;height:1.5pt" o:hralign="center" o:hrstd="t" o:hr="t"/>
        </w:pict>
      </w:r>
    </w:p>
    <w:bookmarkEnd w:id="29"/>
    <w:bookmarkStart w:id="30" w:name="testing-checklist"/>
    <w:p>
      <w:pPr>
        <w:pStyle w:val="Heading2"/>
      </w:pPr>
      <w:r>
        <w:t xml:space="preserve">11. Testing checklist</w:t>
      </w:r>
    </w:p>
    <w:p>
      <w:pPr>
        <w:pStyle w:val="Compact"/>
        <w:numPr>
          <w:ilvl w:val="0"/>
          <w:numId w:val="1012"/>
        </w:numPr>
      </w:pPr>
      <w:r>
        <w:t xml:space="preserve">Unit tests for</w:t>
      </w:r>
      <w:r>
        <w:t xml:space="preserve"> </w:t>
      </w:r>
      <w:r>
        <w:rPr>
          <w:rStyle w:val="VerbatimChar"/>
        </w:rPr>
        <w:t xml:space="preserve">PayrollEngine</w:t>
      </w:r>
      <w:r>
        <w:t xml:space="preserve"> </w:t>
      </w:r>
      <w:r>
        <w:t xml:space="preserve">(edge cases: zero basic, percent loops, formula errors).</w:t>
      </w:r>
    </w:p>
    <w:p>
      <w:pPr>
        <w:pStyle w:val="Compact"/>
        <w:numPr>
          <w:ilvl w:val="0"/>
          <w:numId w:val="1012"/>
        </w:numPr>
      </w:pPr>
      <w:r>
        <w:t xml:space="preserve">Integration tests using Testcontainers (Postgres + Kafka).</w:t>
      </w:r>
    </w:p>
    <w:p>
      <w:pPr>
        <w:pStyle w:val="Compact"/>
        <w:numPr>
          <w:ilvl w:val="0"/>
          <w:numId w:val="1012"/>
        </w:numPr>
      </w:pPr>
      <w:r>
        <w:t xml:space="preserve">Contract tests for event schemas.</w:t>
      </w:r>
    </w:p>
    <w:p>
      <w:pPr>
        <w:pStyle w:val="Compact"/>
        <w:numPr>
          <w:ilvl w:val="0"/>
          <w:numId w:val="1012"/>
        </w:numPr>
      </w:pPr>
      <w:r>
        <w:t xml:space="preserve">Load test a payroll run of 10k employees.</w:t>
      </w:r>
    </w:p>
    <w:p>
      <w:r>
        <w:pict>
          <v:rect style="width:0;height:1.5pt" o:hralign="center" o:hrstd="t" o:hr="t"/>
        </w:pict>
      </w:r>
    </w:p>
    <w:bookmarkEnd w:id="30"/>
    <w:bookmarkStart w:id="31" w:name="next-steps-deliverables"/>
    <w:p>
      <w:pPr>
        <w:pStyle w:val="Heading2"/>
      </w:pPr>
      <w:r>
        <w:t xml:space="preserve">12. Next steps (deliverables)</w:t>
      </w:r>
    </w:p>
    <w:p>
      <w:pPr>
        <w:pStyle w:val="Compact"/>
        <w:numPr>
          <w:ilvl w:val="0"/>
          <w:numId w:val="1013"/>
        </w:numPr>
      </w:pPr>
      <w:r>
        <w:t xml:space="preserve">Provide starter Spring Boot module for</w:t>
      </w:r>
      <w:r>
        <w:t xml:space="preserve"> </w:t>
      </w:r>
      <w:r>
        <w:rPr>
          <w:rStyle w:val="VerbatimChar"/>
        </w:rPr>
        <w:t xml:space="preserve">payroll-service</w:t>
      </w:r>
      <w:r>
        <w:t xml:space="preserve"> </w:t>
      </w:r>
      <w:r>
        <w:t xml:space="preserve">(skeleton project).</w:t>
      </w:r>
    </w:p>
    <w:p>
      <w:pPr>
        <w:pStyle w:val="Compact"/>
        <w:numPr>
          <w:ilvl w:val="0"/>
          <w:numId w:val="1013"/>
        </w:numPr>
      </w:pPr>
      <w:r>
        <w:t xml:space="preserve">Flyway migrations for critical tables.</w:t>
      </w:r>
    </w:p>
    <w:p>
      <w:pPr>
        <w:pStyle w:val="Compact"/>
        <w:numPr>
          <w:ilvl w:val="0"/>
          <w:numId w:val="1013"/>
        </w:numPr>
      </w:pPr>
      <w:r>
        <w:t xml:space="preserve">Example</w:t>
      </w:r>
      <w:r>
        <w:t xml:space="preserve"> </w:t>
      </w:r>
      <w:r>
        <w:rPr>
          <w:rStyle w:val="VerbatimChar"/>
        </w:rPr>
        <w:t xml:space="preserve">PayrollEngine</w:t>
      </w:r>
      <w:r>
        <w:t xml:space="preserve"> </w:t>
      </w:r>
      <w:r>
        <w:t xml:space="preserve">tests and sample payslip JSON.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Prepared for: Implementation team — concise and developer-focused LLD.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2025-09-01T07:55:29Z</dcterms:created>
  <dcterms:modified xsi:type="dcterms:W3CDTF">2025-09-01T07:55:29Z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