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84C3" w14:textId="77777777" w:rsidR="007F34D4" w:rsidRPr="00880335" w:rsidRDefault="00000000">
      <w:pPr>
        <w:spacing w:after="20"/>
        <w:jc w:val="center"/>
        <w:rPr>
          <w:color w:val="000000" w:themeColor="text1"/>
        </w:rPr>
      </w:pPr>
      <w:r w:rsidRPr="00880335">
        <w:rPr>
          <w:b/>
          <w:bCs/>
          <w:color w:val="000000" w:themeColor="text1"/>
          <w:sz w:val="24"/>
          <w:szCs w:val="24"/>
        </w:rPr>
        <w:t>UNIVERSIDAD AUTÓNOMA DE OCCIDENTE</w:t>
      </w:r>
    </w:p>
    <w:p w14:paraId="595AF897" w14:textId="77777777" w:rsidR="007F34D4" w:rsidRPr="00880335" w:rsidRDefault="00000000">
      <w:pPr>
        <w:spacing w:after="20"/>
        <w:jc w:val="center"/>
        <w:rPr>
          <w:color w:val="000000" w:themeColor="text1"/>
        </w:rPr>
      </w:pPr>
      <w:r w:rsidRPr="00880335">
        <w:rPr>
          <w:color w:val="000000" w:themeColor="text1"/>
        </w:rPr>
        <w:t>Facultad de Ingeniería</w:t>
      </w:r>
    </w:p>
    <w:p w14:paraId="11FFAB33" w14:textId="77777777" w:rsidR="007F34D4" w:rsidRPr="00880335" w:rsidRDefault="00000000">
      <w:pPr>
        <w:spacing w:after="20"/>
        <w:jc w:val="center"/>
        <w:rPr>
          <w:color w:val="000000" w:themeColor="text1"/>
        </w:rPr>
      </w:pPr>
      <w:r w:rsidRPr="00880335">
        <w:rPr>
          <w:b/>
          <w:bCs/>
          <w:color w:val="000000" w:themeColor="text1"/>
          <w:sz w:val="22"/>
          <w:szCs w:val="22"/>
        </w:rPr>
        <w:t>Inteligencia Artificial en Dispositivos Móviles y Embebidos</w:t>
      </w:r>
    </w:p>
    <w:p w14:paraId="18577E0D" w14:textId="489CD563" w:rsidR="007F34D4" w:rsidRPr="00880335" w:rsidRDefault="00000000">
      <w:pPr>
        <w:spacing w:after="300"/>
        <w:jc w:val="center"/>
        <w:rPr>
          <w:color w:val="000000" w:themeColor="text1"/>
        </w:rPr>
      </w:pPr>
      <w:r w:rsidRPr="00880335">
        <w:rPr>
          <w:i/>
          <w:iCs/>
          <w:color w:val="000000" w:themeColor="text1"/>
        </w:rPr>
        <w:t>Profesor: Juan Camilo Giraldo</w:t>
      </w:r>
      <w:r w:rsidR="00880335">
        <w:rPr>
          <w:i/>
          <w:iCs/>
          <w:color w:val="000000" w:themeColor="text1"/>
        </w:rPr>
        <w:t xml:space="preserve"> Londoño</w:t>
      </w:r>
    </w:p>
    <w:p w14:paraId="6F8B66E0" w14:textId="37931215" w:rsidR="007F34D4" w:rsidRPr="00880335" w:rsidRDefault="00000000">
      <w:pPr>
        <w:spacing w:after="300"/>
        <w:jc w:val="center"/>
        <w:rPr>
          <w:color w:val="000000" w:themeColor="text1"/>
        </w:rPr>
      </w:pPr>
      <w:r w:rsidRPr="00880335">
        <w:rPr>
          <w:b/>
          <w:bCs/>
          <w:color w:val="000000" w:themeColor="text1"/>
          <w:sz w:val="26"/>
          <w:szCs w:val="26"/>
        </w:rPr>
        <w:t xml:space="preserve">MINIPROYECTO 1 — IMPLEMENTACIÓN DE MODELOS </w:t>
      </w:r>
      <w:r w:rsidR="00880335">
        <w:rPr>
          <w:b/>
          <w:bCs/>
          <w:color w:val="000000" w:themeColor="text1"/>
          <w:sz w:val="26"/>
          <w:szCs w:val="26"/>
        </w:rPr>
        <w:t>DE CLASIFICACIÓN</w:t>
      </w:r>
      <w:r w:rsidRPr="00880335">
        <w:rPr>
          <w:b/>
          <w:bCs/>
          <w:color w:val="000000" w:themeColor="text1"/>
          <w:sz w:val="26"/>
          <w:szCs w:val="26"/>
        </w:rPr>
        <w:t xml:space="preserve"> USANDO UNA TARJETA DE DESARROLLO</w:t>
      </w:r>
    </w:p>
    <w:p w14:paraId="51F69B61" w14:textId="77777777" w:rsidR="007F34D4" w:rsidRPr="00880335" w:rsidRDefault="00000000">
      <w:pPr>
        <w:pStyle w:val="Heading1"/>
        <w:pBdr>
          <w:bottom w:val="single" w:sz="6" w:space="4" w:color="2E74B5"/>
        </w:pBdr>
        <w:spacing w:before="300" w:after="150"/>
        <w:rPr>
          <w:color w:val="000000" w:themeColor="text1"/>
        </w:rPr>
      </w:pPr>
      <w:r w:rsidRPr="00880335">
        <w:rPr>
          <w:b/>
          <w:bCs/>
          <w:color w:val="000000" w:themeColor="text1"/>
          <w:sz w:val="28"/>
          <w:szCs w:val="28"/>
        </w:rPr>
        <w:t>1. Enunciado del ejercicio</w:t>
      </w:r>
    </w:p>
    <w:p w14:paraId="7CB3C9C0" w14:textId="77777777" w:rsidR="007F34D4" w:rsidRPr="00880335" w:rsidRDefault="00000000">
      <w:pPr>
        <w:spacing w:after="120"/>
        <w:rPr>
          <w:color w:val="000000" w:themeColor="text1"/>
        </w:rPr>
      </w:pPr>
      <w:r w:rsidRPr="00880335">
        <w:rPr>
          <w:color w:val="000000" w:themeColor="text1"/>
        </w:rPr>
        <w:t>En este mini proyecto se realizará una aplicación que se desplegará en una tarjeta de desarrollo como el TinyML Kit de Arduino (Arduino Nano 33 BLE Sense) u otro dispositivo de Edge Computing.</w:t>
      </w:r>
    </w:p>
    <w:p w14:paraId="184FD213" w14:textId="77777777" w:rsidR="007F34D4" w:rsidRPr="00880335" w:rsidRDefault="00000000">
      <w:pPr>
        <w:spacing w:after="120"/>
        <w:rPr>
          <w:color w:val="000000" w:themeColor="text1"/>
        </w:rPr>
      </w:pPr>
      <w:r w:rsidRPr="00880335">
        <w:rPr>
          <w:color w:val="000000" w:themeColor="text1"/>
        </w:rPr>
        <w:t>La aplicación se basará en un dataset personalizado de datos provenientes de sensores inerciales, capturado y etiquetado por cada equipo.</w:t>
      </w:r>
    </w:p>
    <w:p w14:paraId="493AD807" w14:textId="77777777" w:rsidR="007F34D4" w:rsidRPr="00880335" w:rsidRDefault="00000000">
      <w:pPr>
        <w:pStyle w:val="Heading1"/>
        <w:pBdr>
          <w:bottom w:val="single" w:sz="6" w:space="4" w:color="2E74B5"/>
        </w:pBdr>
        <w:spacing w:before="300" w:after="150"/>
        <w:rPr>
          <w:color w:val="000000" w:themeColor="text1"/>
        </w:rPr>
      </w:pPr>
      <w:r w:rsidRPr="00880335">
        <w:rPr>
          <w:b/>
          <w:bCs/>
          <w:color w:val="000000" w:themeColor="text1"/>
          <w:sz w:val="28"/>
          <w:szCs w:val="28"/>
        </w:rPr>
        <w:t>2. Objetivo</w:t>
      </w:r>
    </w:p>
    <w:p w14:paraId="717E5610" w14:textId="77777777" w:rsidR="007F34D4" w:rsidRPr="00880335" w:rsidRDefault="00000000">
      <w:pPr>
        <w:spacing w:after="120"/>
        <w:rPr>
          <w:color w:val="000000" w:themeColor="text1"/>
        </w:rPr>
      </w:pPr>
      <w:r w:rsidRPr="00880335">
        <w:rPr>
          <w:color w:val="000000" w:themeColor="text1"/>
        </w:rPr>
        <w:t>Desarrollar una aplicación de reconocimiento de datos provenientes de sensores inerciales, entrenada en Edge Impulse e implementada en una tarjeta de desarrollo como el TinyML Kit de Arduino, que interactúe con un actuador o sistema externo de forma inalámbrica.</w:t>
      </w:r>
    </w:p>
    <w:p w14:paraId="16B895A2" w14:textId="77777777" w:rsidR="007F34D4" w:rsidRPr="00880335" w:rsidRDefault="00000000">
      <w:pPr>
        <w:pStyle w:val="Heading1"/>
        <w:pBdr>
          <w:bottom w:val="single" w:sz="6" w:space="4" w:color="2E74B5"/>
        </w:pBdr>
        <w:spacing w:before="300" w:after="150"/>
        <w:rPr>
          <w:color w:val="000000" w:themeColor="text1"/>
        </w:rPr>
      </w:pPr>
      <w:r w:rsidRPr="00880335">
        <w:rPr>
          <w:b/>
          <w:bCs/>
          <w:color w:val="000000" w:themeColor="text1"/>
          <w:sz w:val="28"/>
          <w:szCs w:val="28"/>
        </w:rPr>
        <w:t>3. Reglas obligatorias del proyecto</w:t>
      </w:r>
    </w:p>
    <w:p w14:paraId="42511808" w14:textId="77777777" w:rsidR="007F34D4" w:rsidRPr="00880335" w:rsidRDefault="00000000">
      <w:pPr>
        <w:spacing w:after="120"/>
        <w:rPr>
          <w:color w:val="000000" w:themeColor="text1"/>
        </w:rPr>
      </w:pPr>
      <w:r w:rsidRPr="00880335">
        <w:rPr>
          <w:color w:val="000000" w:themeColor="text1"/>
        </w:rPr>
        <w:t>Para que el proyecto sea válido, cada equipo debe cumplir TODAS las siguientes condiciones:</w:t>
      </w:r>
    </w:p>
    <w:p w14:paraId="3C13BCE1" w14:textId="77777777" w:rsidR="007F34D4" w:rsidRPr="00880335" w:rsidRDefault="00000000">
      <w:pPr>
        <w:pStyle w:val="Heading2"/>
        <w:spacing w:before="220" w:after="100"/>
        <w:rPr>
          <w:color w:val="000000" w:themeColor="text1"/>
        </w:rPr>
      </w:pPr>
      <w:r w:rsidRPr="00880335">
        <w:rPr>
          <w:b/>
          <w:bCs/>
          <w:color w:val="000000" w:themeColor="text1"/>
          <w:sz w:val="24"/>
          <w:szCs w:val="24"/>
        </w:rPr>
        <w:t>3.1 Clases del dataset</w:t>
      </w:r>
    </w:p>
    <w:p w14:paraId="5C41D2A3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El dataset debe tener mínimo 5 clases de movimiento (gestos/actividades) capturadas con el sensor inercial.</w:t>
      </w:r>
    </w:p>
    <w:p w14:paraId="643A9B51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La clase "reposo" (cuando el microcontrolador no se mueve o no se ejerce ningún movimiento) es una clase adicional obligatoria para el entrenamiento del modelo, pero NO cuenta como una de las 5 clases de movimiento exigidas. Es decir, el dataset final tendrá al menos 6 clases en total: 5 de movimiento + reposo.</w:t>
      </w:r>
    </w:p>
    <w:p w14:paraId="3765660A" w14:textId="77777777" w:rsidR="007F34D4" w:rsidRPr="00880335" w:rsidRDefault="00000000">
      <w:pPr>
        <w:pStyle w:val="Heading2"/>
        <w:spacing w:before="220" w:after="100"/>
        <w:rPr>
          <w:color w:val="000000" w:themeColor="text1"/>
        </w:rPr>
      </w:pPr>
      <w:r w:rsidRPr="00880335">
        <w:rPr>
          <w:b/>
          <w:bCs/>
          <w:color w:val="000000" w:themeColor="text1"/>
          <w:sz w:val="24"/>
          <w:szCs w:val="24"/>
        </w:rPr>
        <w:t>3.2 Actuadores</w:t>
      </w:r>
    </w:p>
    <w:p w14:paraId="480871E3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Cada una de las 5 clases de movimiento debe estar asociada a un actuador (un elemento que ejecute una acción física o digital observable): servomotor, motor DC, buzzer/alarma sonora, relé, pantalla que despliegue un mensaje distinto, vibrador, etc.</w:t>
      </w:r>
    </w:p>
    <w:p w14:paraId="0705ECA8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Si el proyecto es un videojuego, cada clase debe ejecutar una acción distinta dentro del juego (ej. saltar, disparar, moverse a la izquierda/derecha, agacharse); en este caso la "acción en el juego" cumple el rol de actuador.</w:t>
      </w:r>
    </w:p>
    <w:p w14:paraId="09549EAF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Los LEDs se consideran una ayuda visual adicional (para depuración o retroalimentación), pero NO se consideran actuadores válidos para cumplir el requisito de cada clase.</w:t>
      </w:r>
    </w:p>
    <w:p w14:paraId="0E585527" w14:textId="77777777" w:rsidR="007F34D4" w:rsidRPr="00880335" w:rsidRDefault="00000000">
      <w:pPr>
        <w:pStyle w:val="Heading2"/>
        <w:spacing w:before="220" w:after="100"/>
        <w:rPr>
          <w:color w:val="000000" w:themeColor="text1"/>
        </w:rPr>
      </w:pPr>
      <w:r w:rsidRPr="00880335">
        <w:rPr>
          <w:b/>
          <w:bCs/>
          <w:color w:val="000000" w:themeColor="text1"/>
          <w:sz w:val="24"/>
          <w:szCs w:val="24"/>
        </w:rPr>
        <w:t>3.3 Enfoque ODS (recomendado, no obligatorio)</w:t>
      </w:r>
    </w:p>
    <w:p w14:paraId="6DC767C5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Se recomienda, aunque no es obligatorio, que el proyecto esté enfocado hacia alguno de los Objetivos de Desarrollo Sostenible (ODS).</w:t>
      </w:r>
    </w:p>
    <w:p w14:paraId="15E4F006" w14:textId="77777777" w:rsidR="007F34D4" w:rsidRPr="00880335" w:rsidRDefault="00000000">
      <w:pPr>
        <w:pStyle w:val="Heading2"/>
        <w:spacing w:before="220" w:after="100"/>
        <w:rPr>
          <w:color w:val="000000" w:themeColor="text1"/>
        </w:rPr>
      </w:pPr>
      <w:r w:rsidRPr="00880335">
        <w:rPr>
          <w:b/>
          <w:bCs/>
          <w:color w:val="000000" w:themeColor="text1"/>
          <w:sz w:val="24"/>
          <w:szCs w:val="24"/>
        </w:rPr>
        <w:t>3.4 Producto mínimo viable (MVP)</w:t>
      </w:r>
    </w:p>
    <w:p w14:paraId="0AD8C89C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El proyecto debe entregarse como un prototipo completamente funcional (MVP): no se aceptan simulaciones parciales ni maquetas no funcionales.</w:t>
      </w:r>
    </w:p>
    <w:p w14:paraId="3994C584" w14:textId="77777777" w:rsidR="007F34D4" w:rsidRPr="00880335" w:rsidRDefault="00000000">
      <w:pPr>
        <w:pStyle w:val="Heading2"/>
        <w:spacing w:before="220" w:after="100"/>
        <w:rPr>
          <w:color w:val="000000" w:themeColor="text1"/>
        </w:rPr>
      </w:pPr>
      <w:r w:rsidRPr="00880335">
        <w:rPr>
          <w:b/>
          <w:bCs/>
          <w:color w:val="000000" w:themeColor="text1"/>
          <w:sz w:val="24"/>
          <w:szCs w:val="24"/>
        </w:rPr>
        <w:t>3.5 Alimentación y comunicación (restricciones críticas)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880335" w:rsidRPr="00880335" w14:paraId="47FCB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E9D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6A1F50" w14:textId="77777777" w:rsidR="007F34D4" w:rsidRPr="00880335" w:rsidRDefault="00000000">
            <w:pPr>
              <w:spacing w:after="80"/>
              <w:rPr>
                <w:color w:val="000000" w:themeColor="text1"/>
              </w:rPr>
            </w:pPr>
            <w:r w:rsidRPr="00880335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⚠ Restricciones obligatorias de hardware</w:t>
            </w:r>
          </w:p>
          <w:p w14:paraId="5140090B" w14:textId="77777777" w:rsidR="007F34D4" w:rsidRPr="0088033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color w:val="000000" w:themeColor="text1"/>
              </w:rPr>
            </w:pPr>
            <w:r w:rsidRPr="00880335">
              <w:rPr>
                <w:color w:val="000000" w:themeColor="text1"/>
                <w:sz w:val="21"/>
                <w:szCs w:val="21"/>
              </w:rPr>
              <w:t>El Arduino NO debe estar conectado al computador para energizarse ni para transmitir datos durante la demostración/uso final.</w:t>
            </w:r>
          </w:p>
          <w:p w14:paraId="20A7C1B1" w14:textId="77777777" w:rsidR="007F34D4" w:rsidRPr="0088033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color w:val="000000" w:themeColor="text1"/>
              </w:rPr>
            </w:pPr>
            <w:r w:rsidRPr="00880335">
              <w:rPr>
                <w:color w:val="000000" w:themeColor="text1"/>
                <w:sz w:val="21"/>
                <w:szCs w:val="21"/>
              </w:rPr>
              <w:t>La alimentación debe hacerse con una batería portátil (power bank / batería LiPo, etc.).</w:t>
            </w:r>
          </w:p>
          <w:p w14:paraId="5EBE5CD8" w14:textId="77777777" w:rsidR="007F34D4" w:rsidRPr="0088033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color w:val="000000" w:themeColor="text1"/>
              </w:rPr>
            </w:pPr>
            <w:r w:rsidRPr="00880335">
              <w:rPr>
                <w:color w:val="000000" w:themeColor="text1"/>
                <w:sz w:val="21"/>
                <w:szCs w:val="21"/>
              </w:rPr>
              <w:t>El envío de datos/resultados debe hacerse por un protocolo de comunicación inalámbrico (WiFi, Bluetooth/BLE, etc.).</w:t>
            </w:r>
          </w:p>
        </w:tc>
      </w:tr>
    </w:tbl>
    <w:p w14:paraId="45181B43" w14:textId="77777777" w:rsidR="007F34D4" w:rsidRPr="00880335" w:rsidRDefault="007F34D4">
      <w:pPr>
        <w:spacing w:after="120"/>
        <w:rPr>
          <w:color w:val="000000" w:themeColor="text1"/>
        </w:rPr>
      </w:pPr>
    </w:p>
    <w:p w14:paraId="48DAC5E9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Si la salida se visualiza en el computador (por ejemplo, en un videojuego), esa visualización debe recibirse de forma inalámbrica desde la tarjeta.</w:t>
      </w:r>
    </w:p>
    <w:p w14:paraId="0BE75D0E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Si la salida se visualiza en una aplicación móvil, la comunicación tarjeta–app también debe ser inalámbrica.</w:t>
      </w:r>
    </w:p>
    <w:p w14:paraId="45E99AA8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Si los actuadores son manejados por una segunda tarjeta (por ejemplo, un Arduino Uno o Mega) mientras la inferencia del modelo se ejecuta en el Nano 33 BLE Sense, la comunicación entre ambas tarjetas también debe ser inalámbrica.</w:t>
      </w:r>
    </w:p>
    <w:p w14:paraId="2DDEFE31" w14:textId="77777777" w:rsidR="007F34D4" w:rsidRPr="00880335" w:rsidRDefault="00000000">
      <w:pPr>
        <w:pStyle w:val="Heading2"/>
        <w:spacing w:before="220" w:after="100"/>
        <w:rPr>
          <w:color w:val="000000" w:themeColor="text1"/>
        </w:rPr>
      </w:pPr>
      <w:r w:rsidRPr="00880335">
        <w:rPr>
          <w:b/>
          <w:bCs/>
          <w:color w:val="000000" w:themeColor="text1"/>
          <w:sz w:val="24"/>
          <w:szCs w:val="24"/>
        </w:rPr>
        <w:t>3.6 Uso del "comodín" de aplicación</w:t>
      </w:r>
    </w:p>
    <w:p w14:paraId="5ECA6B80" w14:textId="30EA89B3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El uso de una aplicación</w:t>
      </w:r>
      <w:r w:rsidR="00880335">
        <w:rPr>
          <w:color w:val="000000" w:themeColor="text1"/>
        </w:rPr>
        <w:t xml:space="preserve"> </w:t>
      </w:r>
      <w:r w:rsidRPr="00880335">
        <w:rPr>
          <w:color w:val="000000" w:themeColor="text1"/>
        </w:rPr>
        <w:t>móvil como interfaz de interacción es un "comodín": solo puede usarse una vez entre el Miniproyecto 1 y el Miniproyecto 2. Es decir, si se usa una aplicación en este miniproyecto, no podrá usarse en el segundo, y viceversa.</w:t>
      </w:r>
    </w:p>
    <w:p w14:paraId="168AF534" w14:textId="77777777" w:rsidR="007F34D4" w:rsidRPr="00880335" w:rsidRDefault="00000000">
      <w:pPr>
        <w:pStyle w:val="Heading1"/>
        <w:pBdr>
          <w:bottom w:val="single" w:sz="6" w:space="4" w:color="2E74B5"/>
        </w:pBdr>
        <w:spacing w:before="300" w:after="150"/>
        <w:rPr>
          <w:color w:val="000000" w:themeColor="text1"/>
        </w:rPr>
      </w:pPr>
      <w:r w:rsidRPr="00880335">
        <w:rPr>
          <w:b/>
          <w:bCs/>
          <w:color w:val="000000" w:themeColor="text1"/>
          <w:sz w:val="28"/>
          <w:szCs w:val="28"/>
        </w:rPr>
        <w:t>4. Entregables</w:t>
      </w:r>
    </w:p>
    <w:p w14:paraId="6BED8E5A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Presentación del despliegue del modelo en la tarjeta de desarrollo, mostrando el entrenamiento realizado en Edge Impulse.</w:t>
      </w:r>
    </w:p>
    <w:p w14:paraId="137AF0F5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Informe tipo paper en formato IEEE documentando todo el procedimiento.</w:t>
      </w:r>
    </w:p>
    <w:p w14:paraId="6E7AADCF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Códigos utilizados en el proyecto. El proyecto de Edge Impulse debe hacerse público, incluyendo el enlace de acceso en el informe.</w:t>
      </w:r>
    </w:p>
    <w:p w14:paraId="736AD0FD" w14:textId="40DDF6A0" w:rsidR="007F34D4" w:rsidRPr="00880335" w:rsidRDefault="0088033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Presentación</w:t>
      </w:r>
      <w:r w:rsidR="00000000" w:rsidRPr="00880335">
        <w:rPr>
          <w:color w:val="000000" w:themeColor="text1"/>
        </w:rPr>
        <w:t xml:space="preserve"> de máximo 15 minutos donde se </w:t>
      </w:r>
      <w:r>
        <w:rPr>
          <w:color w:val="000000" w:themeColor="text1"/>
        </w:rPr>
        <w:t>sustente</w:t>
      </w:r>
      <w:r w:rsidR="00000000" w:rsidRPr="00880335">
        <w:rPr>
          <w:color w:val="000000" w:themeColor="text1"/>
        </w:rPr>
        <w:t>: el problema a resolver, el desarrollo de la solución propuesta y las pruebas de la implementación final.</w:t>
      </w:r>
    </w:p>
    <w:p w14:paraId="63E05E3D" w14:textId="77777777" w:rsidR="007F34D4" w:rsidRPr="00880335" w:rsidRDefault="00000000">
      <w:pPr>
        <w:pStyle w:val="Heading1"/>
        <w:pBdr>
          <w:bottom w:val="single" w:sz="6" w:space="4" w:color="2E74B5"/>
        </w:pBdr>
        <w:spacing w:before="300" w:after="150"/>
        <w:rPr>
          <w:color w:val="000000" w:themeColor="text1"/>
        </w:rPr>
      </w:pPr>
      <w:r w:rsidRPr="00880335">
        <w:rPr>
          <w:b/>
          <w:bCs/>
          <w:color w:val="000000" w:themeColor="text1"/>
          <w:sz w:val="28"/>
          <w:szCs w:val="28"/>
        </w:rPr>
        <w:t>5. Anotaciones</w:t>
      </w:r>
    </w:p>
    <w:p w14:paraId="318C2C64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Los datos pueden capturarse usando Edge Impulse, el IDE de Arduino, u otra herramienta. Se recomienda capturar los datos con el mismo sensor que se usará en el despliegue final del modelo.</w:t>
      </w:r>
    </w:p>
    <w:p w14:paraId="698FD72F" w14:textId="77777777" w:rsidR="007F34D4" w:rsidRPr="00880335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Los modelos deben poder entrenarse dentro de Edge Impulse.</w:t>
      </w:r>
    </w:p>
    <w:p w14:paraId="4E3F24A1" w14:textId="77777777" w:rsidR="007F34D4" w:rsidRPr="00880335" w:rsidRDefault="00000000">
      <w:pPr>
        <w:pStyle w:val="Heading2"/>
        <w:spacing w:before="220" w:after="100"/>
        <w:rPr>
          <w:color w:val="000000" w:themeColor="text1"/>
        </w:rPr>
      </w:pPr>
      <w:r w:rsidRPr="00880335">
        <w:rPr>
          <w:b/>
          <w:bCs/>
          <w:color w:val="000000" w:themeColor="text1"/>
          <w:sz w:val="24"/>
          <w:szCs w:val="24"/>
        </w:rPr>
        <w:t>5.1 Puntos a considerar en el informe</w:t>
      </w:r>
    </w:p>
    <w:p w14:paraId="676D064F" w14:textId="77777777" w:rsidR="007F34D4" w:rsidRPr="00880335" w:rsidRDefault="00000000">
      <w:pPr>
        <w:pStyle w:val="ListParagraph"/>
        <w:numPr>
          <w:ilvl w:val="1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Objetivo del proyecto (meta), en lo posible relacionado con un ODS.</w:t>
      </w:r>
    </w:p>
    <w:p w14:paraId="5C97EC06" w14:textId="77777777" w:rsidR="007F34D4" w:rsidRPr="00880335" w:rsidRDefault="00000000">
      <w:pPr>
        <w:pStyle w:val="ListParagraph"/>
        <w:numPr>
          <w:ilvl w:val="1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Descripción del proyecto.</w:t>
      </w:r>
    </w:p>
    <w:p w14:paraId="4B468E87" w14:textId="77777777" w:rsidR="007F34D4" w:rsidRPr="00880335" w:rsidRDefault="00000000">
      <w:pPr>
        <w:pStyle w:val="ListParagraph"/>
        <w:numPr>
          <w:ilvl w:val="1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Referencias (incluyendo código o datos de terceros) y fuentes de inspiración.</w:t>
      </w:r>
    </w:p>
    <w:p w14:paraId="6CD69D8B" w14:textId="77777777" w:rsidR="007F34D4" w:rsidRPr="00880335" w:rsidRDefault="00000000">
      <w:pPr>
        <w:pStyle w:val="ListParagraph"/>
        <w:numPr>
          <w:ilvl w:val="1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Diagrama de bloques del sistema.</w:t>
      </w:r>
    </w:p>
    <w:p w14:paraId="0066C8CC" w14:textId="77777777" w:rsidR="007F34D4" w:rsidRPr="00880335" w:rsidRDefault="00000000">
      <w:pPr>
        <w:pStyle w:val="ListParagraph"/>
        <w:numPr>
          <w:ilvl w:val="1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Hardware utilizado.</w:t>
      </w:r>
    </w:p>
    <w:p w14:paraId="0231F1C9" w14:textId="77777777" w:rsidR="007F34D4" w:rsidRPr="00880335" w:rsidRDefault="00000000">
      <w:pPr>
        <w:pStyle w:val="ListParagraph"/>
        <w:numPr>
          <w:ilvl w:val="1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Proceso de recopilación de datos.</w:t>
      </w:r>
    </w:p>
    <w:p w14:paraId="51155DEC" w14:textId="77777777" w:rsidR="007F34D4" w:rsidRPr="00880335" w:rsidRDefault="00000000">
      <w:pPr>
        <w:pStyle w:val="ListParagraph"/>
        <w:numPr>
          <w:ilvl w:val="1"/>
          <w:numId w:val="2"/>
        </w:numPr>
        <w:spacing w:after="60"/>
        <w:rPr>
          <w:color w:val="000000" w:themeColor="text1"/>
        </w:rPr>
      </w:pPr>
      <w:r w:rsidRPr="00880335">
        <w:rPr>
          <w:color w:val="000000" w:themeColor="text1"/>
        </w:rPr>
        <w:t>Problemas u obstáculos encontrados durante el desarrollo y cómo se solucionaron.</w:t>
      </w:r>
    </w:p>
    <w:sectPr w:rsidR="007F34D4" w:rsidRPr="0088033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679"/>
    <w:multiLevelType w:val="hybridMultilevel"/>
    <w:tmpl w:val="73120AFE"/>
    <w:lvl w:ilvl="0" w:tplc="F5DC7B72">
      <w:start w:val="1"/>
      <w:numFmt w:val="bullet"/>
      <w:lvlText w:val="•"/>
      <w:lvlJc w:val="left"/>
      <w:pPr>
        <w:ind w:left="360" w:hanging="260"/>
      </w:pPr>
    </w:lvl>
    <w:lvl w:ilvl="1" w:tplc="56A2D628">
      <w:start w:val="1"/>
      <w:numFmt w:val="bullet"/>
      <w:lvlText w:val="◦"/>
      <w:lvlJc w:val="left"/>
      <w:pPr>
        <w:ind w:left="720" w:hanging="260"/>
      </w:pPr>
    </w:lvl>
    <w:lvl w:ilvl="2" w:tplc="7BF4D454">
      <w:numFmt w:val="decimal"/>
      <w:lvlText w:val=""/>
      <w:lvlJc w:val="left"/>
    </w:lvl>
    <w:lvl w:ilvl="3" w:tplc="3D380066">
      <w:numFmt w:val="decimal"/>
      <w:lvlText w:val=""/>
      <w:lvlJc w:val="left"/>
    </w:lvl>
    <w:lvl w:ilvl="4" w:tplc="836EACE2">
      <w:numFmt w:val="decimal"/>
      <w:lvlText w:val=""/>
      <w:lvlJc w:val="left"/>
    </w:lvl>
    <w:lvl w:ilvl="5" w:tplc="D32A6B24">
      <w:numFmt w:val="decimal"/>
      <w:lvlText w:val=""/>
      <w:lvlJc w:val="left"/>
    </w:lvl>
    <w:lvl w:ilvl="6" w:tplc="C554D974">
      <w:numFmt w:val="decimal"/>
      <w:lvlText w:val=""/>
      <w:lvlJc w:val="left"/>
    </w:lvl>
    <w:lvl w:ilvl="7" w:tplc="E8384998">
      <w:numFmt w:val="decimal"/>
      <w:lvlText w:val=""/>
      <w:lvlJc w:val="left"/>
    </w:lvl>
    <w:lvl w:ilvl="8" w:tplc="E424C34A">
      <w:numFmt w:val="decimal"/>
      <w:lvlText w:val=""/>
      <w:lvlJc w:val="left"/>
    </w:lvl>
  </w:abstractNum>
  <w:abstractNum w:abstractNumId="1" w15:restartNumberingAfterBreak="0">
    <w:nsid w:val="6B380C62"/>
    <w:multiLevelType w:val="hybridMultilevel"/>
    <w:tmpl w:val="58AE781C"/>
    <w:lvl w:ilvl="0" w:tplc="6660E51A">
      <w:start w:val="1"/>
      <w:numFmt w:val="bullet"/>
      <w:lvlText w:val="●"/>
      <w:lvlJc w:val="left"/>
      <w:pPr>
        <w:ind w:left="720" w:hanging="360"/>
      </w:pPr>
    </w:lvl>
    <w:lvl w:ilvl="1" w:tplc="94145A54">
      <w:start w:val="1"/>
      <w:numFmt w:val="bullet"/>
      <w:lvlText w:val="○"/>
      <w:lvlJc w:val="left"/>
      <w:pPr>
        <w:ind w:left="1440" w:hanging="360"/>
      </w:pPr>
    </w:lvl>
    <w:lvl w:ilvl="2" w:tplc="B5C259B6">
      <w:start w:val="1"/>
      <w:numFmt w:val="bullet"/>
      <w:lvlText w:val="■"/>
      <w:lvlJc w:val="left"/>
      <w:pPr>
        <w:ind w:left="2160" w:hanging="360"/>
      </w:pPr>
    </w:lvl>
    <w:lvl w:ilvl="3" w:tplc="ECDAF9E8">
      <w:start w:val="1"/>
      <w:numFmt w:val="bullet"/>
      <w:lvlText w:val="●"/>
      <w:lvlJc w:val="left"/>
      <w:pPr>
        <w:ind w:left="2880" w:hanging="360"/>
      </w:pPr>
    </w:lvl>
    <w:lvl w:ilvl="4" w:tplc="C0A056CC">
      <w:start w:val="1"/>
      <w:numFmt w:val="bullet"/>
      <w:lvlText w:val="○"/>
      <w:lvlJc w:val="left"/>
      <w:pPr>
        <w:ind w:left="3600" w:hanging="360"/>
      </w:pPr>
    </w:lvl>
    <w:lvl w:ilvl="5" w:tplc="3A6A4526">
      <w:start w:val="1"/>
      <w:numFmt w:val="bullet"/>
      <w:lvlText w:val="■"/>
      <w:lvlJc w:val="left"/>
      <w:pPr>
        <w:ind w:left="4320" w:hanging="360"/>
      </w:pPr>
    </w:lvl>
    <w:lvl w:ilvl="6" w:tplc="48B24CE2">
      <w:start w:val="1"/>
      <w:numFmt w:val="bullet"/>
      <w:lvlText w:val="●"/>
      <w:lvlJc w:val="left"/>
      <w:pPr>
        <w:ind w:left="5040" w:hanging="360"/>
      </w:pPr>
    </w:lvl>
    <w:lvl w:ilvl="7" w:tplc="CFACBA2C">
      <w:start w:val="1"/>
      <w:numFmt w:val="bullet"/>
      <w:lvlText w:val="●"/>
      <w:lvlJc w:val="left"/>
      <w:pPr>
        <w:ind w:left="5760" w:hanging="360"/>
      </w:pPr>
    </w:lvl>
    <w:lvl w:ilvl="8" w:tplc="9E4EC1FA">
      <w:start w:val="1"/>
      <w:numFmt w:val="bullet"/>
      <w:lvlText w:val="●"/>
      <w:lvlJc w:val="left"/>
      <w:pPr>
        <w:ind w:left="6480" w:hanging="360"/>
      </w:pPr>
    </w:lvl>
  </w:abstractNum>
  <w:num w:numId="1" w16cid:durableId="727461739">
    <w:abstractNumId w:val="1"/>
    <w:lvlOverride w:ilvl="0">
      <w:startOverride w:val="1"/>
    </w:lvlOverride>
  </w:num>
  <w:num w:numId="2" w16cid:durableId="1646205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D4"/>
    <w:rsid w:val="003E6429"/>
    <w:rsid w:val="007F34D4"/>
    <w:rsid w:val="0088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68EC65"/>
  <w15:docId w15:val="{7F1CE904-80C8-DC49-8D68-FE83E48E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Camilo Giraldo Londono</cp:lastModifiedBy>
  <cp:revision>2</cp:revision>
  <dcterms:created xsi:type="dcterms:W3CDTF">2026-09-04T16:27:00Z</dcterms:created>
  <dcterms:modified xsi:type="dcterms:W3CDTF">2026-09-04T16:36:00Z</dcterms:modified>
</cp:coreProperties>
</file>