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309F0CBC" w:rsidR="00711107" w:rsidRDefault="00E8391D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B632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63252">
        <w:rPr>
          <w:rFonts w:ascii="Times New Roman" w:hAnsi="Times New Roman" w:cs="Times New Roman"/>
          <w:sz w:val="24"/>
          <w:szCs w:val="24"/>
        </w:rPr>
        <w:t>METODE PENELITIAN</w:t>
      </w:r>
    </w:p>
    <w:p w14:paraId="5CCA91B8" w14:textId="47B96DFE" w:rsidR="00210790" w:rsidRP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3.1 DATA</w:t>
      </w:r>
    </w:p>
    <w:p w14:paraId="16BA8C90" w14:textId="79C1FFFD" w:rsidR="00924465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3.2 ALAT DAN BAHAN</w:t>
      </w:r>
    </w:p>
    <w:p w14:paraId="28D36D95" w14:textId="1FC80CEB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p w14:paraId="4BA328F9" w14:textId="77777777" w:rsid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SPESIFIKASI PERANGKAT KERAS </w:t>
      </w:r>
    </w:p>
    <w:p w14:paraId="7C15F719" w14:textId="4F2B4FD9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465">
        <w:rPr>
          <w:rFonts w:ascii="Times New Roman" w:hAnsi="Times New Roman" w:cs="Times New Roman"/>
          <w:i/>
          <w:iCs/>
          <w:sz w:val="24"/>
          <w:szCs w:val="24"/>
        </w:rPr>
        <w:t xml:space="preserve">LIBRARIES </w:t>
      </w:r>
    </w:p>
    <w:p w14:paraId="4C8BFD1A" w14:textId="357793E1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</w:p>
    <w:p w14:paraId="2C9E1F0C" w14:textId="5F7FFFFA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PENGUMPULAN DATA</w:t>
      </w:r>
    </w:p>
    <w:p w14:paraId="4919D99D" w14:textId="1566E969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PREPROCESSING</w:t>
      </w:r>
    </w:p>
    <w:p w14:paraId="7FBE3618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ARSITEKTUR MODEL XCEPTION DKK</w:t>
      </w:r>
    </w:p>
    <w:p w14:paraId="3F2E43A9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TRAIN MODEL</w:t>
      </w:r>
    </w:p>
    <w:p w14:paraId="6CE6777E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EVALUASI</w:t>
      </w:r>
    </w:p>
    <w:p w14:paraId="60831974" w14:textId="77777777" w:rsidR="00924465" w:rsidRP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-</w:t>
      </w:r>
      <w:r w:rsidRPr="009244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4465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2FAA8B83" w14:textId="20745A93" w:rsidR="00924465" w:rsidRDefault="00924465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-</w:t>
      </w:r>
      <w:r w:rsidRPr="00924465">
        <w:rPr>
          <w:rFonts w:ascii="Times New Roman" w:hAnsi="Times New Roman" w:cs="Times New Roman"/>
          <w:sz w:val="24"/>
          <w:szCs w:val="24"/>
        </w:rPr>
        <w:tab/>
        <w:t>Confusion Matrix</w:t>
      </w:r>
    </w:p>
    <w:p w14:paraId="3DA72930" w14:textId="77777777" w:rsidR="00924465" w:rsidRPr="00924465" w:rsidRDefault="00924465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320C" w14:textId="192385AC" w:rsidR="00210790" w:rsidRP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790">
        <w:rPr>
          <w:rFonts w:ascii="Times New Roman" w:hAnsi="Times New Roman" w:cs="Times New Roman"/>
          <w:b/>
          <w:bCs/>
          <w:sz w:val="24"/>
          <w:szCs w:val="24"/>
        </w:rPr>
        <w:t>3.3 SKENARIO PENGUJIAN</w:t>
      </w:r>
    </w:p>
    <w:p w14:paraId="5F7C971A" w14:textId="77777777" w:rsid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AWAL SAMPE AKHIR</w:t>
      </w:r>
    </w:p>
    <w:p w14:paraId="49BDA8BF" w14:textId="77777777" w:rsidR="00210790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AUGMENTASI (BANDINGKAN)</w:t>
      </w:r>
    </w:p>
    <w:p w14:paraId="0BFF923D" w14:textId="77777777" w:rsidR="00210790" w:rsidRPr="00B63252" w:rsidRDefault="0021079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FINE TUNING DENGAN FREEZE LAYER</w:t>
      </w:r>
    </w:p>
    <w:p w14:paraId="522810D5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8413C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125AD" w14:textId="77777777" w:rsidR="00B63252" w:rsidRDefault="00B63252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45613" w14:textId="6BB33CBA" w:rsidR="00210790" w:rsidRDefault="00210790">
      <w:pPr>
        <w:rPr>
          <w:rFonts w:ascii="Times New Roman" w:hAnsi="Times New Roman" w:cs="Times New Roman"/>
          <w:sz w:val="24"/>
          <w:szCs w:val="24"/>
        </w:rPr>
      </w:pPr>
    </w:p>
    <w:p w14:paraId="1CD6A455" w14:textId="5C49D6AE" w:rsidR="0041756F" w:rsidRPr="0041756F" w:rsidRDefault="0041756F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PENELITIAN</w:t>
      </w:r>
    </w:p>
    <w:p w14:paraId="22BD3F39" w14:textId="0AEB1E32" w:rsidR="0041756F" w:rsidRDefault="0070761F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A23B770" wp14:editId="20EBA379">
            <wp:extent cx="5866130" cy="966470"/>
            <wp:effectExtent l="0" t="0" r="1270" b="0"/>
            <wp:docPr id="582012786" name="Picture 2" descr="A white squar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2786" name="Picture 2" descr="A white square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DD46" w14:textId="2A87470B" w:rsidR="00B63252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1E2EA32" w14:textId="77777777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7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790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 science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E4328A" w14:textId="1A24BD7A" w:rsidR="00210790" w:rsidRPr="00210790" w:rsidRDefault="0000000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210790">
          <w:rPr>
            <w:rStyle w:val="Hyperlink"/>
          </w:rPr>
          <w:t>Aksara</w:t>
        </w:r>
        <w:proofErr w:type="spellEnd"/>
        <w:r w:rsidR="00210790">
          <w:rPr>
            <w:rStyle w:val="Hyperlink"/>
          </w:rPr>
          <w:t xml:space="preserve"> </w:t>
        </w:r>
        <w:proofErr w:type="spellStart"/>
        <w:r w:rsidR="00210790">
          <w:rPr>
            <w:rStyle w:val="Hyperlink"/>
          </w:rPr>
          <w:t>Jawa</w:t>
        </w:r>
        <w:proofErr w:type="spellEnd"/>
        <w:r w:rsidR="00210790">
          <w:rPr>
            <w:rStyle w:val="Hyperlink"/>
          </w:rPr>
          <w:t xml:space="preserve"> | Kaggle</w:t>
        </w:r>
      </w:hyperlink>
      <w:r w:rsidR="00210790">
        <w:t xml:space="preserve"> (2659): </w:t>
      </w:r>
      <w:proofErr w:type="spellStart"/>
      <w:r w:rsidR="00210790">
        <w:t>sebagai</w:t>
      </w:r>
      <w:proofErr w:type="spellEnd"/>
      <w:r w:rsidR="00210790">
        <w:t xml:space="preserve"> </w:t>
      </w:r>
      <w:proofErr w:type="spellStart"/>
      <w:r w:rsidR="00210790">
        <w:t>sumber</w:t>
      </w:r>
      <w:proofErr w:type="spellEnd"/>
      <w:r w:rsidR="00210790">
        <w:t xml:space="preserve"> </w:t>
      </w:r>
      <w:proofErr w:type="spellStart"/>
      <w:r w:rsidR="00210790">
        <w:t>utama</w:t>
      </w:r>
      <w:proofErr w:type="spellEnd"/>
      <w:r w:rsidR="00210790">
        <w:t xml:space="preserve"> </w:t>
      </w:r>
    </w:p>
    <w:p w14:paraId="0715B4B3" w14:textId="51935884" w:rsidR="00210790" w:rsidRPr="00F82BDE" w:rsidRDefault="00000000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210790">
          <w:rPr>
            <w:rStyle w:val="Hyperlink"/>
          </w:rPr>
          <w:t>Aksara</w:t>
        </w:r>
        <w:proofErr w:type="spellEnd"/>
        <w:r w:rsidR="00210790">
          <w:rPr>
            <w:rStyle w:val="Hyperlink"/>
          </w:rPr>
          <w:t xml:space="preserve"> </w:t>
        </w:r>
        <w:proofErr w:type="spellStart"/>
        <w:r w:rsidR="00210790">
          <w:rPr>
            <w:rStyle w:val="Hyperlink"/>
          </w:rPr>
          <w:t>Jawa</w:t>
        </w:r>
        <w:proofErr w:type="spellEnd"/>
        <w:r w:rsidR="00210790">
          <w:rPr>
            <w:rStyle w:val="Hyperlink"/>
          </w:rPr>
          <w:t xml:space="preserve"> / Hanacaraka | Kaggle</w:t>
        </w:r>
      </w:hyperlink>
      <w:r w:rsidR="00210790">
        <w:t xml:space="preserve"> (1583): </w:t>
      </w:r>
      <w:proofErr w:type="spellStart"/>
      <w:r w:rsidR="00210790">
        <w:t>sebagai</w:t>
      </w:r>
      <w:proofErr w:type="spellEnd"/>
      <w:r w:rsidR="00210790">
        <w:t xml:space="preserve"> </w:t>
      </w:r>
      <w:proofErr w:type="spellStart"/>
      <w:r w:rsidR="00210790">
        <w:t>sumber</w:t>
      </w:r>
      <w:proofErr w:type="spellEnd"/>
      <w:r w:rsidR="00210790">
        <w:t xml:space="preserve"> </w:t>
      </w:r>
      <w:proofErr w:type="spellStart"/>
      <w:r w:rsidR="00210790">
        <w:t>tambahan</w:t>
      </w:r>
      <w:proofErr w:type="spellEnd"/>
    </w:p>
    <w:p w14:paraId="66A69D4F" w14:textId="3BDBAAFF" w:rsidR="00F82BDE" w:rsidRPr="00210790" w:rsidRDefault="00F82BDE" w:rsidP="00210790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Buku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???</w:t>
      </w:r>
    </w:p>
    <w:p w14:paraId="4CFAF6BE" w14:textId="1D61776A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D9C7C" w14:textId="1F122FB0" w:rsidR="00210790" w:rsidRDefault="00210790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A9B8557" w14:textId="246CA827" w:rsidR="00210790" w:rsidRDefault="00F82BDE" w:rsidP="002107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B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BAADE" wp14:editId="2A8407CC">
            <wp:extent cx="5943600" cy="4549775"/>
            <wp:effectExtent l="0" t="0" r="0" b="3175"/>
            <wp:docPr id="11189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FD16" w14:textId="6B976894" w:rsidR="00210790" w:rsidRPr="00210790" w:rsidRDefault="00F82BDE" w:rsidP="00F82BD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[INSERT CONTOH DATA DARI CODING] -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</w:t>
      </w:r>
      <w:proofErr w:type="gramEnd"/>
    </w:p>
    <w:p w14:paraId="35B75305" w14:textId="77777777" w:rsidR="0041756F" w:rsidRDefault="004175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1FFAE4" w14:textId="36E945D3" w:rsidR="00924465" w:rsidRDefault="00210790" w:rsidP="0041756F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ALAT DAN BAHAN</w:t>
      </w:r>
    </w:p>
    <w:p w14:paraId="63A29EC8" w14:textId="3D248CC7" w:rsidR="00924465" w:rsidRDefault="00924465" w:rsidP="004175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KERAS</w:t>
      </w:r>
    </w:p>
    <w:p w14:paraId="3F08DEF5" w14:textId="03A5853E" w:rsidR="00924465" w:rsidRDefault="00924465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penelitian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notebook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yang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GPU, CPU, dan 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305F9C" w14:textId="60F74C16" w:rsid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B70D03">
        <w:rPr>
          <w:rFonts w:ascii="Times New Roman" w:hAnsi="Times New Roman" w:cs="Times New Roman"/>
          <w:sz w:val="24"/>
          <w:szCs w:val="24"/>
        </w:rPr>
        <w:t xml:space="preserve"> of auto-saved disk space</w:t>
      </w:r>
    </w:p>
    <w:p w14:paraId="4AC0464F" w14:textId="3BB0BEDE" w:rsidR="00B70D03" w:rsidRP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1 Nvidia Telsa P100 GPU</w:t>
      </w:r>
    </w:p>
    <w:p w14:paraId="6B00EA6E" w14:textId="42C907C7" w:rsidR="00B70D03" w:rsidRP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2 CPU cores</w:t>
      </w:r>
    </w:p>
    <w:p w14:paraId="3B101669" w14:textId="353C2A8C" w:rsidR="00B70D03" w:rsidRDefault="00B70D03" w:rsidP="00B70D03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70D03">
        <w:rPr>
          <w:rFonts w:ascii="Times New Roman" w:hAnsi="Times New Roman" w:cs="Times New Roman"/>
          <w:sz w:val="24"/>
          <w:szCs w:val="24"/>
        </w:rPr>
        <w:t>13 Gigabytes of RAM</w:t>
      </w:r>
    </w:p>
    <w:p w14:paraId="5A4D5657" w14:textId="7FBCE815" w:rsidR="00B70D03" w:rsidRPr="00B70D03" w:rsidRDefault="00B70D03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0" w:history="1">
        <w:proofErr w:type="spellStart"/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>dokumentasi</w:t>
        </w:r>
        <w:proofErr w:type="spellEnd"/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0D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kaggle</w:t>
        </w:r>
        <w:proofErr w:type="spellEnd"/>
        <w:r w:rsidRPr="00B70D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Pr="00B70D03">
          <w:rPr>
            <w:rStyle w:val="Hyperlink"/>
            <w:rFonts w:ascii="Times New Roman" w:hAnsi="Times New Roman" w:cs="Times New Roman"/>
            <w:sz w:val="24"/>
            <w:szCs w:val="24"/>
          </w:rPr>
          <w:t>notebook</w:t>
        </w:r>
      </w:hyperlink>
    </w:p>
    <w:p w14:paraId="1B8CDB48" w14:textId="77777777" w:rsidR="00924465" w:rsidRDefault="00924465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82178" w14:textId="56031571" w:rsidR="00B70D03" w:rsidRDefault="00B70D03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</w:t>
      </w:r>
    </w:p>
    <w:p w14:paraId="5DED1B59" w14:textId="045998B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</w:t>
      </w:r>
    </w:p>
    <w:p w14:paraId="3F2676DC" w14:textId="2C1C3B2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Albumentation</w:t>
      </w:r>
      <w:proofErr w:type="spellEnd"/>
    </w:p>
    <w:p w14:paraId="0B9FA359" w14:textId="68099A6A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6F31AE2" w14:textId="2480DA53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23CB9728" w14:textId="7A2C12D0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69657570" w14:textId="3C2597C2" w:rsid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5690B221" w14:textId="7520233A" w:rsidR="00B70D03" w:rsidRPr="00B70D03" w:rsidRDefault="00B70D03" w:rsidP="00B70D03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EE406A4" w14:textId="77777777" w:rsidR="00B70D03" w:rsidRPr="00924465" w:rsidRDefault="00B70D03" w:rsidP="00B70D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23B84" w14:textId="77777777" w:rsidR="00B70D03" w:rsidRDefault="00B70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854E25" w14:textId="6CF465CC" w:rsidR="00924465" w:rsidRDefault="00924465" w:rsidP="009244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23B12C" w14:textId="14F742D4" w:rsidR="0041756F" w:rsidRDefault="0070761F" w:rsidP="009244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6AC48" wp14:editId="048C8CC6">
            <wp:extent cx="5943600" cy="2172970"/>
            <wp:effectExtent l="0" t="0" r="0" b="0"/>
            <wp:docPr id="1708968405" name="Picture 1" descr="A picture containing screenshot, diagram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8405" name="Picture 1" descr="A picture containing screenshot, diagram, rectangle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8DF6" w14:textId="349F14C6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RESCALE/RESIZE</w:t>
      </w:r>
    </w:p>
    <w:p w14:paraId="06DB3BD1" w14:textId="7775A128" w:rsidR="0041756F" w:rsidRPr="00924465" w:rsidRDefault="0041756F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ab/>
      </w:r>
      <w:r w:rsidRPr="00924465">
        <w:rPr>
          <w:rFonts w:ascii="Times New Roman" w:hAnsi="Times New Roman" w:cs="Times New Roman"/>
          <w:sz w:val="24"/>
          <w:szCs w:val="24"/>
        </w:rPr>
        <w:tab/>
        <w:t>[INSERT CONTOH DARI CODING]</w:t>
      </w:r>
    </w:p>
    <w:p w14:paraId="336A1D66" w14:textId="0AF4E3AC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NORMALIZATION</w:t>
      </w:r>
    </w:p>
    <w:p w14:paraId="56A3DD91" w14:textId="2C57715D" w:rsidR="0041756F" w:rsidRPr="00924465" w:rsidRDefault="0041756F" w:rsidP="009244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ab/>
      </w:r>
      <w:r w:rsidRPr="00924465">
        <w:rPr>
          <w:rFonts w:ascii="Times New Roman" w:hAnsi="Times New Roman" w:cs="Times New Roman"/>
          <w:sz w:val="24"/>
          <w:szCs w:val="24"/>
        </w:rPr>
        <w:tab/>
        <w:t>[INSERT CONTOH DARI CODING]</w:t>
      </w:r>
    </w:p>
    <w:p w14:paraId="16C8837B" w14:textId="6FCF06C3" w:rsidR="0041756F" w:rsidRPr="00924465" w:rsidRDefault="0041756F" w:rsidP="009244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AUGMENTATION</w:t>
      </w:r>
    </w:p>
    <w:p w14:paraId="5B382114" w14:textId="56C9BA47" w:rsidR="0041756F" w:rsidRPr="00924465" w:rsidRDefault="0041756F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>CONFIG</w:t>
      </w:r>
    </w:p>
    <w:p w14:paraId="1F7715E0" w14:textId="66EB4B43" w:rsidR="0041756F" w:rsidRPr="00924465" w:rsidRDefault="0041756F" w:rsidP="009244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4465">
        <w:rPr>
          <w:rFonts w:ascii="Times New Roman" w:hAnsi="Times New Roman" w:cs="Times New Roman"/>
          <w:sz w:val="24"/>
          <w:szCs w:val="24"/>
        </w:rPr>
        <w:t xml:space="preserve">[INSERT CONTOH </w:t>
      </w:r>
      <w:r w:rsidR="000E2377">
        <w:rPr>
          <w:rFonts w:ascii="Times New Roman" w:hAnsi="Times New Roman" w:cs="Times New Roman"/>
          <w:sz w:val="24"/>
          <w:szCs w:val="24"/>
        </w:rPr>
        <w:t xml:space="preserve">GAMBAR </w:t>
      </w:r>
      <w:r w:rsidRPr="00924465">
        <w:rPr>
          <w:rFonts w:ascii="Times New Roman" w:hAnsi="Times New Roman" w:cs="Times New Roman"/>
          <w:sz w:val="24"/>
          <w:szCs w:val="24"/>
        </w:rPr>
        <w:t xml:space="preserve">DARI </w:t>
      </w:r>
      <w:r w:rsidR="000E2377">
        <w:rPr>
          <w:rFonts w:ascii="Times New Roman" w:hAnsi="Times New Roman" w:cs="Times New Roman"/>
          <w:sz w:val="24"/>
          <w:szCs w:val="24"/>
        </w:rPr>
        <w:t>DATA SY (</w:t>
      </w:r>
      <w:r w:rsidRPr="00924465">
        <w:rPr>
          <w:rFonts w:ascii="Times New Roman" w:hAnsi="Times New Roman" w:cs="Times New Roman"/>
          <w:sz w:val="24"/>
          <w:szCs w:val="24"/>
        </w:rPr>
        <w:t>CODING</w:t>
      </w:r>
      <w:r w:rsidR="000E2377">
        <w:rPr>
          <w:rFonts w:ascii="Times New Roman" w:hAnsi="Times New Roman" w:cs="Times New Roman"/>
          <w:sz w:val="24"/>
          <w:szCs w:val="24"/>
        </w:rPr>
        <w:t>)</w:t>
      </w:r>
      <w:r w:rsidRPr="00924465">
        <w:rPr>
          <w:rFonts w:ascii="Times New Roman" w:hAnsi="Times New Roman" w:cs="Times New Roman"/>
          <w:sz w:val="24"/>
          <w:szCs w:val="24"/>
        </w:rPr>
        <w:t>]</w:t>
      </w:r>
    </w:p>
    <w:p w14:paraId="57410736" w14:textId="5D4A010E" w:rsidR="0041756F" w:rsidRPr="0041756F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0038A9" w14:textId="77777777" w:rsidR="0041756F" w:rsidRDefault="0041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8D6D7B" w14:textId="2B1E876E" w:rsidR="00262FAF" w:rsidRDefault="0041756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ARSITEKTUR MODEL </w:t>
      </w:r>
      <w:r w:rsidR="00924465">
        <w:rPr>
          <w:rFonts w:ascii="Times New Roman" w:hAnsi="Times New Roman" w:cs="Times New Roman"/>
          <w:sz w:val="24"/>
          <w:szCs w:val="24"/>
        </w:rPr>
        <w:t>TRANFSER LEARNING</w:t>
      </w:r>
    </w:p>
    <w:p w14:paraId="6C1ADC6D" w14:textId="77777777" w:rsidR="00262FAF" w:rsidRDefault="00262FA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XCEPTION</w:t>
      </w:r>
    </w:p>
    <w:p w14:paraId="6D08EAA9" w14:textId="3FAADC2D" w:rsidR="00262FAF" w:rsidRDefault="00262FAF" w:rsidP="00262FA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transfer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average pooling, dropout, dan dense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="00EE38D6">
        <w:rPr>
          <w:rFonts w:ascii="Times New Roman" w:hAnsi="Times New Roman" w:cs="Times New Roman"/>
          <w:sz w:val="24"/>
          <w:szCs w:val="24"/>
        </w:rPr>
        <w:t xml:space="preserve"> [35]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12541" w14:textId="3CB2A3D1" w:rsidR="00EE38D6" w:rsidRPr="00EE38D6" w:rsidRDefault="0041756F" w:rsidP="00EE38D6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E38D6">
        <w:rPr>
          <w:i/>
          <w:iCs/>
          <w:noProof/>
        </w:rPr>
        <w:drawing>
          <wp:inline distT="0" distB="0" distL="0" distR="0" wp14:anchorId="47A537BA" wp14:editId="542314A9">
            <wp:extent cx="5315164" cy="5838825"/>
            <wp:effectExtent l="0" t="0" r="0" b="0"/>
            <wp:docPr id="501058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79" cy="584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F142" w14:textId="60DC7E58" w:rsidR="0041756F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63252">
        <w:rPr>
          <w:rFonts w:ascii="Times New Roman" w:hAnsi="Times New Roman" w:cs="Times New Roman"/>
          <w:i/>
          <w:iCs/>
          <w:sz w:val="24"/>
          <w:szCs w:val="24"/>
        </w:rPr>
        <w:t>TRAIN MODEL</w:t>
      </w:r>
    </w:p>
    <w:p w14:paraId="32846591" w14:textId="77777777" w:rsidR="0041756F" w:rsidRPr="00D060D1" w:rsidRDefault="0041756F" w:rsidP="0041756F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</w:p>
    <w:p w14:paraId="1C39376E" w14:textId="77777777" w:rsidR="0041756F" w:rsidRDefault="0041756F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5A1042F0" w14:textId="77777777" w:rsidR="0041756F" w:rsidRDefault="0041756F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33DDEA1D" w14:textId="794FB07B" w:rsidR="00B147A0" w:rsidRDefault="00B147A0" w:rsidP="0041756F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new data</w:t>
      </w:r>
    </w:p>
    <w:p w14:paraId="62748D14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43BF8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4902C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0CEAD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41CC7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B4A2C" w14:textId="77777777" w:rsidR="00210790" w:rsidRDefault="00210790" w:rsidP="00B632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5323F" w14:textId="77777777" w:rsidR="00B63252" w:rsidRDefault="00B63252">
      <w:r>
        <w:br w:type="page"/>
      </w:r>
    </w:p>
    <w:p w14:paraId="524EA40F" w14:textId="60EDEC0A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13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14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15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16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7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18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54F3EE75" w14:textId="77777777" w:rsidR="008C07DF" w:rsidRDefault="008C07DF" w:rsidP="00965DD0">
      <w:r>
        <w:t>BAB II</w:t>
      </w:r>
    </w:p>
    <w:p w14:paraId="43ADC3F2" w14:textId="3F5191DC" w:rsidR="008C07DF" w:rsidRDefault="00AE4D11" w:rsidP="00965DD0">
      <w:r>
        <w:t xml:space="preserve">27: </w:t>
      </w:r>
      <w:hyperlink r:id="rId19" w:history="1">
        <w:r w:rsidR="008C07DF">
          <w:rPr>
            <w:rStyle w:val="Hyperlink"/>
          </w:rPr>
          <w:t>A survey of transfer learning | Journal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20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21" w:history="1">
        <w:r>
          <w:rPr>
            <w:rStyle w:val="Hyperlink"/>
          </w:rPr>
          <w:t>Our results confirm the importance of data augmentation in both training and testing and show that it can lead to more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22" w:anchor=":~:text=Resizing%20images%20is%20a%20critical,training%20time%20for%20the%20architecture." w:history="1">
        <w:r>
          <w:rPr>
            <w:rStyle w:val="Hyperlink"/>
          </w:rPr>
          <w:t>Impact of Image Resizing on Deep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23" w:history="1">
        <w:r>
          <w:rPr>
            <w:rStyle w:val="Hyperlink"/>
          </w:rPr>
          <w:t>Fundamentals of Texture Processing for Biomedical Image Analysis: A General Definition and Problem Formulation - ScienceDirect</w:t>
        </w:r>
      </w:hyperlink>
    </w:p>
    <w:p w14:paraId="01235B18" w14:textId="063A4845" w:rsidR="00001117" w:rsidRDefault="00001117" w:rsidP="00965DD0">
      <w:r>
        <w:t xml:space="preserve">32: </w:t>
      </w:r>
      <w:hyperlink r:id="rId24" w:history="1">
        <w:r>
          <w:rPr>
            <w:rStyle w:val="Hyperlink"/>
          </w:rPr>
          <w:t xml:space="preserve">The Hundred-Page Machine Learning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0DFF9180" w14:textId="6D2C8376" w:rsidR="00795CC9" w:rsidRPr="00795CC9" w:rsidRDefault="0092566C" w:rsidP="00965DD0">
      <w:pPr>
        <w:rPr>
          <w:color w:val="0000FF"/>
          <w:u w:val="single"/>
        </w:rPr>
      </w:pPr>
      <w:r>
        <w:lastRenderedPageBreak/>
        <w:t xml:space="preserve">33: </w:t>
      </w:r>
      <w:hyperlink r:id="rId25" w:history="1">
        <w:r>
          <w:rPr>
            <w:rStyle w:val="Hyperlink"/>
          </w:rPr>
          <w:t>torrey.handbook09.pdf (wisc.edu)</w:t>
        </w:r>
      </w:hyperlink>
    </w:p>
    <w:p w14:paraId="4022345D" w14:textId="10414862" w:rsidR="00001117" w:rsidRDefault="00795CC9" w:rsidP="00965DD0">
      <w:r>
        <w:t>34: buku: Expert Insight Deep Learning with Tensorflow</w:t>
      </w:r>
    </w:p>
    <w:p w14:paraId="0E282D54" w14:textId="77777777" w:rsidR="003016C1" w:rsidRDefault="00FE27C0" w:rsidP="00965DD0">
      <w:r>
        <w:t xml:space="preserve">35: </w:t>
      </w:r>
      <w:hyperlink r:id="rId26" w:history="1"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: Deep Learning With </w:t>
        </w:r>
        <w:proofErr w:type="spellStart"/>
        <w:r>
          <w:rPr>
            <w:rStyle w:val="Hyperlink"/>
          </w:rPr>
          <w:t>Depthwise</w:t>
        </w:r>
        <w:proofErr w:type="spellEnd"/>
        <w:r>
          <w:rPr>
            <w:rStyle w:val="Hyperlink"/>
          </w:rPr>
          <w:t xml:space="preserve"> Separable Convolutions (thecvf.com)</w:t>
        </w:r>
      </w:hyperlink>
    </w:p>
    <w:p w14:paraId="0FE565F7" w14:textId="15B06115" w:rsidR="003016C1" w:rsidRDefault="003016C1" w:rsidP="00965DD0">
      <w:r>
        <w:t xml:space="preserve">36: </w:t>
      </w:r>
      <w:hyperlink r:id="rId27" w:history="1"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</w:t>
        </w:r>
      </w:hyperlink>
    </w:p>
    <w:p w14:paraId="0D691D09" w14:textId="40FABF34" w:rsidR="003016C1" w:rsidRDefault="001719CC" w:rsidP="00965DD0">
      <w:r>
        <w:t xml:space="preserve">37: </w:t>
      </w:r>
      <w:hyperlink r:id="rId28" w:history="1">
        <w:r>
          <w:rPr>
            <w:rStyle w:val="Hyperlink"/>
          </w:rPr>
          <w:t>TensorFlow</w:t>
        </w:r>
      </w:hyperlink>
    </w:p>
    <w:p w14:paraId="4A2A8FFD" w14:textId="77777777" w:rsidR="003016C1" w:rsidRDefault="003016C1" w:rsidP="00965DD0"/>
    <w:p w14:paraId="2A9FC3C6" w14:textId="2EBC5A85" w:rsidR="00B63252" w:rsidRDefault="00B63252" w:rsidP="00965DD0">
      <w:r>
        <w:t>BAB III</w:t>
      </w:r>
    </w:p>
    <w:p w14:paraId="361D8EF3" w14:textId="2B362AFE" w:rsidR="00B63252" w:rsidRDefault="00B806D5" w:rsidP="00965DD0">
      <w:r>
        <w:t xml:space="preserve">38: </w:t>
      </w:r>
      <w:hyperlink r:id="rId29" w:history="1">
        <w:r>
          <w:rPr>
            <w:rStyle w:val="Hyperlink"/>
          </w:rPr>
          <w:t xml:space="preserve">Sci-Hub | </w:t>
        </w:r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 Architecture Transfer Learning for Garbage Classification. 2020 4th International Conference on Informatics and Computational Sciences (</w:t>
        </w:r>
        <w:proofErr w:type="spellStart"/>
        <w:r>
          <w:rPr>
            <w:rStyle w:val="Hyperlink"/>
          </w:rPr>
          <w:t>ICICoS</w:t>
        </w:r>
        <w:proofErr w:type="spellEnd"/>
        <w:r>
          <w:rPr>
            <w:rStyle w:val="Hyperlink"/>
          </w:rPr>
          <w:t>) | 10.1109/icicos51170.2020.9299017</w:t>
        </w:r>
      </w:hyperlink>
      <w:r>
        <w:t xml:space="preserve"> (BUAT VGG DAN XCEPTION)</w:t>
      </w:r>
    </w:p>
    <w:p w14:paraId="4AC9D23C" w14:textId="627D8068" w:rsidR="00B806D5" w:rsidRDefault="00B806D5" w:rsidP="00965DD0">
      <w:r>
        <w:t xml:space="preserve"> </w:t>
      </w:r>
      <w:r w:rsidR="0080150F">
        <w:t xml:space="preserve">39: </w:t>
      </w:r>
      <w:hyperlink r:id="rId30" w:history="1">
        <w:r w:rsidR="0080150F">
          <w:rPr>
            <w:rStyle w:val="Hyperlink"/>
          </w:rPr>
          <w:t>Deep Generalized Max Pooling | IEEE Conference Publication | IEEE Xplore</w:t>
        </w:r>
      </w:hyperlink>
    </w:p>
    <w:p w14:paraId="31C40955" w14:textId="77777777" w:rsidR="003016C1" w:rsidRDefault="003016C1" w:rsidP="00965DD0"/>
    <w:p w14:paraId="05870746" w14:textId="78F6DE88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69C"/>
    <w:multiLevelType w:val="hybridMultilevel"/>
    <w:tmpl w:val="3BB02AF0"/>
    <w:lvl w:ilvl="0" w:tplc="3A8C8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F3418"/>
    <w:multiLevelType w:val="hybridMultilevel"/>
    <w:tmpl w:val="73447E5A"/>
    <w:lvl w:ilvl="0" w:tplc="0D34D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347D2"/>
    <w:multiLevelType w:val="multilevel"/>
    <w:tmpl w:val="079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6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7"/>
  </w:num>
  <w:num w:numId="7" w16cid:durableId="42874996">
    <w:abstractNumId w:val="5"/>
  </w:num>
  <w:num w:numId="8" w16cid:durableId="1713336674">
    <w:abstractNumId w:val="1"/>
  </w:num>
  <w:num w:numId="9" w16cid:durableId="910194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67384"/>
    <w:rsid w:val="00094F2F"/>
    <w:rsid w:val="000D4D51"/>
    <w:rsid w:val="000E2377"/>
    <w:rsid w:val="001719CC"/>
    <w:rsid w:val="001C0260"/>
    <w:rsid w:val="001D3323"/>
    <w:rsid w:val="001D7848"/>
    <w:rsid w:val="00210790"/>
    <w:rsid w:val="0022735C"/>
    <w:rsid w:val="00262AEB"/>
    <w:rsid w:val="00262FAF"/>
    <w:rsid w:val="002706E4"/>
    <w:rsid w:val="002C7B5B"/>
    <w:rsid w:val="002D1637"/>
    <w:rsid w:val="002E7B89"/>
    <w:rsid w:val="003016C1"/>
    <w:rsid w:val="00356DD8"/>
    <w:rsid w:val="00385607"/>
    <w:rsid w:val="004152C5"/>
    <w:rsid w:val="0041756F"/>
    <w:rsid w:val="00450F5F"/>
    <w:rsid w:val="00456C8A"/>
    <w:rsid w:val="005208B3"/>
    <w:rsid w:val="005B78F2"/>
    <w:rsid w:val="006503F7"/>
    <w:rsid w:val="0070761F"/>
    <w:rsid w:val="00711107"/>
    <w:rsid w:val="00732CD5"/>
    <w:rsid w:val="00795CC9"/>
    <w:rsid w:val="007A37CC"/>
    <w:rsid w:val="007B5C9B"/>
    <w:rsid w:val="007C446C"/>
    <w:rsid w:val="007E04AD"/>
    <w:rsid w:val="0080150F"/>
    <w:rsid w:val="00865279"/>
    <w:rsid w:val="008C07DF"/>
    <w:rsid w:val="008C4ED2"/>
    <w:rsid w:val="00924465"/>
    <w:rsid w:val="009254DA"/>
    <w:rsid w:val="0092566C"/>
    <w:rsid w:val="0095531C"/>
    <w:rsid w:val="00965DD0"/>
    <w:rsid w:val="009F394A"/>
    <w:rsid w:val="00A60E3A"/>
    <w:rsid w:val="00A677CE"/>
    <w:rsid w:val="00AE4D11"/>
    <w:rsid w:val="00B147A0"/>
    <w:rsid w:val="00B16C32"/>
    <w:rsid w:val="00B63252"/>
    <w:rsid w:val="00B70D03"/>
    <w:rsid w:val="00B739E7"/>
    <w:rsid w:val="00B806D5"/>
    <w:rsid w:val="00BB71F9"/>
    <w:rsid w:val="00BC33F5"/>
    <w:rsid w:val="00BE2DD5"/>
    <w:rsid w:val="00C37056"/>
    <w:rsid w:val="00CB583D"/>
    <w:rsid w:val="00CC625E"/>
    <w:rsid w:val="00D060D1"/>
    <w:rsid w:val="00D46334"/>
    <w:rsid w:val="00E8391D"/>
    <w:rsid w:val="00EE38D6"/>
    <w:rsid w:val="00EF2431"/>
    <w:rsid w:val="00F82BDE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6F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zrenggamani/hanacaraka?select=ya" TargetMode="External"/><Relationship Id="rId13" Type="http://schemas.openxmlformats.org/officeDocument/2006/relationships/hyperlink" Target="https://www.sciencedirect.com/science/article/abs/pii/S1567133X22000485" TargetMode="External"/><Relationship Id="rId18" Type="http://schemas.openxmlformats.org/officeDocument/2006/relationships/hyperlink" Target="http://etd.repository.ugm.ac.id/penelitian/detail/213204" TargetMode="External"/><Relationship Id="rId26" Type="http://schemas.openxmlformats.org/officeDocument/2006/relationships/hyperlink" Target="https://openaccess.thecvf.com/content_cvpr_2017/papers/Chollet_Xception_Deep_Learning_CVPR_2017_paper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sensus.app/details/results-confirm-importance-data-augmentation-training-perez/7309cabc177d5f9a85722a741270e505/" TargetMode="External"/><Relationship Id="rId7" Type="http://schemas.openxmlformats.org/officeDocument/2006/relationships/hyperlink" Target="https://www.kaggle.com/datasets/phiard/aksara-jaw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eeexplore.ieee.org/abstract/document/9888527" TargetMode="External"/><Relationship Id="rId25" Type="http://schemas.openxmlformats.org/officeDocument/2006/relationships/hyperlink" Target="https://ftp.cs.wisc.edu/machine-learning/shavlik-group/torrey.handbook0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-hub.se/https:/ieeexplore.ieee.org/abstract/document/9451544" TargetMode="External"/><Relationship Id="rId20" Type="http://schemas.openxmlformats.org/officeDocument/2006/relationships/hyperlink" Target="https://ieeexplore.ieee.org/abstract/document/9134370" TargetMode="External"/><Relationship Id="rId29" Type="http://schemas.openxmlformats.org/officeDocument/2006/relationships/hyperlink" Target="https://sci-hub.se/https:/ieeexplore.ieee.org/abstract/document/92990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themlbook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1728350_A_Comprehensive_Study_on_Deep_Image_Classification_with_Small_Datasets" TargetMode="External"/><Relationship Id="rId23" Type="http://schemas.openxmlformats.org/officeDocument/2006/relationships/hyperlink" Target="https://www.sciencedirect.com/science/article/abs/pii/B9780128121337000016" TargetMode="External"/><Relationship Id="rId28" Type="http://schemas.openxmlformats.org/officeDocument/2006/relationships/hyperlink" Target="https://www.tensorflow.org/" TargetMode="External"/><Relationship Id="rId10" Type="http://schemas.openxmlformats.org/officeDocument/2006/relationships/hyperlink" Target="https://www.kaggle.com/docs/notebooks" TargetMode="External"/><Relationship Id="rId19" Type="http://schemas.openxmlformats.org/officeDocument/2006/relationships/hyperlink" Target="https://journalofbigdata.springeropen.com/articles/10.1186/s40537-016-0043-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-hub.se/https:/www.nature.com/articles/nature14539" TargetMode="External"/><Relationship Id="rId22" Type="http://schemas.openxmlformats.org/officeDocument/2006/relationships/hyperlink" Target="https://link.springer.com/chapter/10.1007/978-3-030-95498-7_2" TargetMode="External"/><Relationship Id="rId27" Type="http://schemas.openxmlformats.org/officeDocument/2006/relationships/hyperlink" Target="https://albumentations.ai/" TargetMode="External"/><Relationship Id="rId30" Type="http://schemas.openxmlformats.org/officeDocument/2006/relationships/hyperlink" Target="https://ieeexplore.ieee.org/document/8978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12</cp:revision>
  <dcterms:created xsi:type="dcterms:W3CDTF">2023-05-18T09:23:00Z</dcterms:created>
  <dcterms:modified xsi:type="dcterms:W3CDTF">2023-06-08T10:22:00Z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