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Раскатка рулонов днища, укладка и подгонка полотнищ днища по разметке на кольцевом фундаменте, сборка нахлёсточных и стыкового монтажных соединений полотнищ днища на остающейся подкладке, сварка монтажных швов днища, зачистка швов, устранение выявленных дефектов. Днище Ø 8630 мм, толщина 5 мм, два полотнища рулонной сборки, габарит полотнища 4345 мм.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3.1 «Днище резервуара», лист 3.2 «Детали днища»,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 (ГОСТ 19903-2015), t = 5 мм; подкладные пластины по КМ л. 3.1; проволока Св-08Г2С ГОСТ 2246-70 в среде СО₂ ГОСТ 8050-85; электроды типа Э50А ГОСТ 9467-75 (основное покрытие). Сертификаты и паспорта — по реестру документов о качестве (см. приложение).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приёмки основания и фундамента под монтаж резервуара; акт входного контроля металлоконструкций; акт входного контроля сварочных материалов; исполнительная геодезическая схема днища (8 точек замера радиуса по осям и под углом 45°); схема расположения сварных соединений с клеймами сварщиков; акт (заключение) визуально-измерительного контроля; акт контроля герметичности вакуумированием швов днища (100 %); заключение радиографического контроля швов днища на расстоянии 250 мм от наружной кромки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9, табл. 13, 18–22); СП 365.1325800.2017; СП 70.13330.2012; ГОСТ 5264-80; ГОСТ 14771-76; ППР VZRK-012.ТВС.772-ППР (разд. 6, 7, табл. 2, 4); технологические карты на сборку и сварку днища. Отклонение радиуса днища ± 5 мм; величина нахлёста ± 10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днища под установку стенки, монтаж (разворот рулона) стенки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днища; схема сварных соединений; заключения ВИК, РК, контроля вакуумированием; копии сертификатов на металл и сварочные материалы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