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jc w:val="right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Приложение № 3</w:t>
        <w:br/>
        <w:t>к приказу Минстроя России от 16.05.2023 № 344/пр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/>
          <w:i w:val="0"/>
          <w:caps w:val="0"/>
          <w:sz w:val="26"/>
          <w:u w:val="none"/>
        </w:rPr>
        <w:t>АКТ</w:t>
        <w:br/>
        <w:t>освидетельствования скрытых работ</w:t>
      </w:r>
    </w:p>
    <w:p>
      <w:pPr>
        <w:spacing w:before="0" w:after="8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7"/>
          <w:u w:val="none"/>
        </w:rPr>
        <w:t>(работ, которые оказывают влияние на безопасность объекта капитального строительства и контроль за выполнением которых не может быть проведён после выполнения других работ)</w:t>
      </w:r>
    </w:p>
    <w:p>
      <w:pPr>
        <w:spacing w:before="0" w:after="160"/>
        <w:jc w:val="center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№ _____________            от «_____» ______________ 20____ г.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Объект капитального строительства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Монтаж стальных вертикальных цилиндрических резервуаров объёмом 400 м³ (2 шт.) для хранения спиртов. Резервуар РВС-400 м³ № 1. Адрес: Московская область, муниципальный округ Шатура, г. Рошаль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объекта капитального строительства, его почтовый или строительный адрес)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Застройщик, технический заказчик, лицо, ответственное за эксплуатацию здания, сооружения, или региональный оператор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«ЮГМЕТПРОМ»,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номер и дата выдачи свидетельства о государственной регистрации, ОГРН, ИНН, почтовые реквизиты, телефон/факс — для юридических лиц)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строительство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осуществляющее подготовку проектной документации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Лицо, выполнившее работы, подлежащие освидетельствованию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ОГРН, ИНН, почтовые реквизиты, телефон/факс, сведения о членстве в саморегулируемой организации)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Иные лица, участвующие в освидетельствовании: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должность, фамилия, инициалы)</w:t>
      </w:r>
    </w:p>
    <w:p>
      <w:pPr>
        <w:spacing w:before="0" w:after="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произвели осмотр работ, выполненных 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Общество с ограниченной ответственностью Производственное объединение «Волгоградский завод резервуарных конструкций» (ООО ПО «ВЗРК»), ОГРН ______________, ИНН ______________, место нахождения ______________________________, тел. ______________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лица, фактически выполнившего работы, подлежащие освидетельствованию)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и составили настоящий акт о нижеследующем: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1. К освидетельствованию предъявлены следующие работы: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Удаление продуктов коррозии, окалины, влаги и загрязнений; абразивоструйная (пескоструйная) обработка наружных металлических поверхностей резервуара до степени очистки Sa 2½ с обеспечением требуемой шероховатости; обеспыливание обработанных поверхностей; обезжиривание поверхностей растворителем. Площадь обработки — по ведомости объёмов работ.</w:t>
      </w:r>
    </w:p>
    <w:p>
      <w:pPr>
        <w:spacing w:before="0" w:after="100"/>
        <w:jc w:val="both"/>
      </w:pP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2. Работы выполнены по проектной документации: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ППР VZRK-012.ТВС.772-ППР, п. 6.5 «Антикоррозийная защита наружной поверхности РВС»; КМ, лист 1.5 «Рекомендации по АК защите резервуара»; технологическая документация изготовителя лакокрасочного материала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(номер, другие реквизиты чертежа, наименование проектной и/или рабочей документации, сведения о лицах, осуществляющих подготовку раздела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3. При выполнении работ применены: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Абразивный материал (песок формовочный / купершлак) по ГОСТ 2138-91 или ТУ изготовителя; растворитель Р-4 ГОСТ 7827-74 (или растворитель по технической документации изготовителя ЛКМ); сжатый воздух, очищенный от масла и влаги.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строительных материалов (изделий) со ссылкой на сертификаты или другие документы, подтверждающие качество)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4. Предъявлены документы, подтверждающие соответствие работ предъявляемым к ним требованиям: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Акт входного контроля материалов АКЗ; журнал производства антикоррозионных работ с фиксацией температуры и относительной влажности воздуха, температуры поверхности и точки росы; контроль степени очистки по эталонам, контроль шероховатости, контроль обеспыливания и обезжиривания.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(исполнительные схемы и чертежи, результаты экспертиз, обследований, лабораторных и иных испытаний выполненных работ, проведённых в процессе строительного контроля)</w:t>
      </w:r>
    </w:p>
    <w:p>
      <w:pPr>
        <w:spacing w:before="0" w:after="120"/>
        <w:jc w:val="left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5. Даты: начала работ  «_____» ______________ 20____ г.        окончания работ  «_____» ______________ 20____ г.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6. Работы выполнены в соответствии с: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ГОСТ 9.402-2004; ГОСТ Р ИСО 8501-1-2014 (степень очистки Sa 2½); СП 28.13330.2017; ГОСТ 31385-2023 (разд. 10); ППР (п. 6.5). Температура окрашиваемой поверхности должна быть не менее чем на 3 °С выше точки росы.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(наименование, статьи (пункты) технического регламента (норм и правил), иных нормативных правовых актов, разделы проектной документации)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/>
          <w:i w:val="0"/>
          <w:caps w:val="0"/>
          <w:sz w:val="22"/>
          <w:u w:val="none"/>
        </w:rPr>
        <w:t>7. Разрешается производство последующих работ: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Нанесение антикоррозионного лакокрасочного покрытия</w:t>
      </w:r>
    </w:p>
    <w:p>
      <w:pPr>
        <w:spacing w:before="0" w:after="120"/>
        <w:jc w:val="center"/>
      </w:pPr>
      <w:r>
        <w:rPr>
          <w:rFonts w:ascii="Times New Roman" w:hAnsi="Times New Roman" w:eastAsia="Times New Roman"/>
          <w:b w:val="0"/>
          <w:i/>
          <w:caps w:val="0"/>
          <w:sz w:val="16"/>
          <w:u w:val="none"/>
        </w:rPr>
        <w:t>(наименование работ, конструкций, участков сетей инженерно-технического обеспечения)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Дополнительные сведения: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80"/>
        <w:jc w:val="both"/>
      </w:pPr>
    </w:p>
    <w:p>
      <w:pPr>
        <w:spacing w:before="0" w:after="8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>Акт составлен в _______ экземплярах.</w:t>
      </w:r>
    </w:p>
    <w:p>
      <w:pPr>
        <w:spacing w:before="0" w:after="40"/>
        <w:jc w:val="both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Приложения: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Журнал антикоррозионных работ; акт входного контроля материалов АКЗ; копии сертификатов и паспортов качества</w:t>
      </w:r>
    </w:p>
    <w:p>
      <w:pPr>
        <w:spacing w:before="0" w:after="0"/>
        <w:jc w:val="left"/>
        <w:pBdr>
          <w:bottom w:val="single" w:sz="6" w:space="1" w:color="000000"/>
        </w:pBdr>
      </w:pPr>
      <w:r>
        <w:rPr>
          <w:rFonts w:ascii="Times New Roman" w:hAnsi="Times New Roman" w:eastAsia="Times New Roman"/>
          <w:b w:val="0"/>
          <w:i w:val="0"/>
          <w:caps w:val="0"/>
          <w:sz w:val="22"/>
          <w:u w:val="none"/>
        </w:rPr>
        <w:t xml:space="preserve"> </w:t>
      </w:r>
    </w:p>
    <w:p>
      <w:pPr>
        <w:spacing w:before="0" w:after="16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застройщика, технического заказчика, лица, ответственного за эксплуатацию здания, сооружения, или регионального оператора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строительство, по вопросам строительного контроля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осуществляющего подготовку проектной документации (в случае осуществления авторского надзора)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Представитель лица, выполнившего работы, подлежащие освидетельствованию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p>
      <w:pPr>
        <w:spacing w:before="0" w:after="40"/>
        <w:jc w:val="left"/>
      </w:pPr>
      <w:r>
        <w:rPr>
          <w:rFonts w:ascii="Times New Roman" w:hAnsi="Times New Roman" w:eastAsia="Times New Roman"/>
          <w:b w:val="0"/>
          <w:i w:val="0"/>
          <w:caps w:val="0"/>
          <w:sz w:val="20"/>
          <w:u w:val="none"/>
        </w:rPr>
        <w:t>Представители иных лиц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type="dxa" w:w="3402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(должность)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(подпись)</w:t>
            </w:r>
          </w:p>
        </w:tc>
        <w:tc>
          <w:tcPr>
            <w:tcW w:type="dxa" w:w="3685"/>
          </w:tcPr>
          <w:p>
            <w:pPr>
              <w:spacing w:after="0"/>
              <w:jc w:val="center"/>
              <w:pBdr>
                <w:bottom w:val="single" w:sz="6" w:space="1" w:color="000000"/>
              </w:pBdr>
            </w:pPr>
            <w:r/>
            <w:r>
              <w:t xml:space="preserve"> </w:t>
            </w:r>
          </w:p>
          <w:p>
            <w:pPr>
              <w:spacing w:after="0"/>
              <w:jc w:val="center"/>
            </w:pPr>
            <w:r>
              <w:rPr>
                <w:rFonts w:ascii="Times New Roman" w:hAnsi="Times New Roman"/>
                <w:i/>
                <w:sz w:val="14"/>
              </w:rPr>
              <w:t>(расшифровка подписи)</w:t>
            </w:r>
          </w:p>
        </w:tc>
      </w:tr>
    </w:tbl>
    <w:p>
      <w:pPr>
        <w:spacing w:before="0" w:after="120"/>
        <w:jc w:val="both"/>
      </w:pPr>
    </w:p>
    <w:sectPr w:rsidR="00FC693F" w:rsidRPr="0006063C" w:rsidSect="00034616">
      <w:pgSz w:w="11906" w:h="16838"/>
      <w:pgMar w:top="850" w:right="567" w:bottom="850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 w:cs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