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Раскатка рулонов днища, укладка и подгонка полотнищ днища по разметке на кольцевом фундаменте, сборка нахлёсточных и стыкового монтажных соединений полотнищ днища на остающейся подкладке, сварка монтажных швов днища, зачистка швов, устранение выявленных дефектов. Днище Ø 8630 мм, толщина 5 мм, два полотнища рулонной сборки, габарит полотнища 4345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резервуара», лист 3.2 «Детали днища»,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(ГОСТ 19903-2015), t = 5 мм; подкладные пластины по КМ л. 3.1; проволока Св-08Г2С ГОСТ 2246-70 в среде СО₂ ГОСТ 8050-85; электроды типа Э50А ГОСТ 9467-75 (основное покрытие). Сертификаты и паспорта — по реестру документов о качестве (см. приложение).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приёмки основания и фундамента под монтаж резервуара; акт входного контроля металлоконструкций; акт входного контроля сварочных материалов; исполнительная геодезическая схема днища (8 точек замера радиуса по осям и под углом 45°); схема расположения сварных соединений с клеймами сварщиков; акт (заключение) визуально-измерительного контроля; акт контроля герметичности вакуумированием швов днища (100 %); заключение радиографического контроля швов днища на расстоянии 250 мм от наружной кромки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СП 70.13330.2012; ГОСТ 5264-80; ГОСТ 14771-76; ППР VZRK-012.ТВС.772-ППР (разд. 6, 7, табл. 2, 4); технологические карты на сборку и сварку днища. Отклонение радиуса днища ± 5 мм; величина нахлёста ± 10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днища под установку стенки, монтаж (разворот рулона) стенки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днища; схема сварных соединений; заключения ВИК, РК, контроля вакуумированием; копии сертификатов на металл и сварочные материалы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