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кромок, сборка и сварка горизонтальных швов между поясами стенки резервуара (4 горизонтальных шва между 5 поясами), сварка мест пересечений вертикальных и горизонтальных швов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горизонтальных швов и швов пересечений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5264-80; ГОСТ 14771-76; ППР (разд. 7). При сварке горизонтальных соединений толщина валика 3–5 мм, ширина не более 10 мм; подрезы горизонтальных швов между поясами — не более 0,3 мм; выпуклость шва — не более 2,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уторного шва, монтаж конструкций крыши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