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завершения монтажа и приёмки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2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составила настоящий акт о том, что монтаж, сварка, испытания и антикоррозионная защита резервуара стального вертикального цилиндрического РВС-400 м³ № 2 завершены в полном объёме в соответствии с рабочей документацией VZRK-012.ТВС.772-КМ, VZRK-012.ТВС.772-КМД и ППР VZRK-012.ТВС.772-ППР.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Выполненные этапы работ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9"/>
        <w:gridCol w:w="4788"/>
        <w:gridCol w:w="3651"/>
        <w:gridCol w:w="1795"/>
      </w:tblGrid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Этап работ</w:t>
            </w:r>
          </w:p>
        </w:tc>
        <w:tc>
          <w:tcPr>
            <w:tcW w:type="dxa" w:w="365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Реквизиты подтверждающего документа</w:t>
            </w:r>
          </w:p>
        </w:tc>
        <w:tc>
          <w:tcPr>
            <w:tcW w:type="dxa" w:w="17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Отметка</w:t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Приёмка основания и кольцевого фундамента под монтаж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Входной контроль металлоконструкций и сварочных материалов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и сварка днища (рулонная сборка)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(разворот рулона) и сварка стенки резервуара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Сварка уторного шва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и сварка стационарной конической крыши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и сварка люков и патрубков стенки и крыши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кольцевой лестницы, площадок и ограждений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Устройство анкерного крепления и заземления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Неразрушающий контроль сварных соединений в полном объёме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Гидравлическое испытание, испытание на избыточное давление и на вакуум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Антикоррозионная защита наружной поверхности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 Приложением к акту является комплект исполнительной документации по описи на ______ л.</w:t>
      </w: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После приёмочных испытаний приварка к резервуару любых деталей и элементов конструкций не допускается (ППР, п. 6.2).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Заключение: резервуар РВС-400 м³ № 2 предъявлен и принят в соответствии с требованиями ГОСТ 31385-2023, СП 365.1325800.2017 и договора Договор строительного подряда № 93 от 29.09.2025.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проектной организации (авторский надзор):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