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разбивки осей резервуара на местности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в составе представителей застройщика (технического заказчика), лица, осуществляющего строительство, и лица, осуществляющего строительный контроль, составила настоящий акт о том, что на местности произведена разбивка осей резервуара и закрепление знаками разбивочной основы.</w:t>
      </w: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Разбивка выполнена от пунктов геодезической разбивочной основы, переданных застройщиком по акту от «_____» ______________ 20____ г.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Ведомость закрепления осей и высотных отметок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78"/>
        <w:gridCol w:w="2693"/>
        <w:gridCol w:w="2095"/>
        <w:gridCol w:w="1317"/>
        <w:gridCol w:w="2693"/>
        <w:gridCol w:w="1197"/>
      </w:tblGrid>
      <w:t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 п/п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 знака (оси)</w:t>
            </w:r>
          </w:p>
        </w:tc>
        <w:tc>
          <w:tcPr>
            <w:tcW w:type="dxa" w:w="20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Координаты X, Y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Отметка Н, м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Тип знака и способ закрепления</w:t>
            </w:r>
          </w:p>
        </w:tc>
        <w:tc>
          <w:tcPr>
            <w:tcW w:type="dxa" w:w="11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Оси резервуара РВС-400 м³ № 1 (0°, 90°, 180°, 270°) закреплены в соответствии с КМ, лист 2 «Общий вид». Ось монтажного стыка стенки и ось монтажного стыка крыши приняты по КМ, листы 2, 4, 5.1.</w:t>
      </w: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Работы выполнены в соответствии с СП 126.13330.2017 «Геодезические работы в строительстве», СП 48.13330.2019, ГОСТ 31385-2023.</w:t>
      </w: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исполнительная схема разбивки осей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 геодезических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приёмки основания и фундамента под монтаж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составила настоящий акт о том, что основание и кольцевой железобетонный фундамент под резервуар РВС-400 м³ № 1 осмотрены и приняты под монтаж металлоконструкций.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Предъявленная документация: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Проектная документация на основание и фундамент; исполнительные геодезические схемы; акты освидетельствования скрытых работ по устройству основания и фундамента; документы о качестве применённых материалов; КМ, лист 11 «Исходные данные для проектирования фундаментов».</w:t>
      </w:r>
    </w:p>
    <w:p>
      <w:pPr>
        <w:spacing w:before="0" w:after="120"/>
        <w:jc w:val="both"/>
      </w:pPr>
    </w:p>
    <w:p>
      <w:pPr>
        <w:spacing w:before="0" w:after="8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Результаты геодезической проверки фундамента: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9"/>
        <w:gridCol w:w="3816"/>
        <w:gridCol w:w="2831"/>
        <w:gridCol w:w="1847"/>
        <w:gridCol w:w="1539"/>
      </w:tblGrid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 п/п</w:t>
            </w:r>
          </w:p>
        </w:tc>
        <w:tc>
          <w:tcPr>
            <w:tcW w:type="dxa" w:w="381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Контролируемый параметр</w:t>
            </w:r>
          </w:p>
        </w:tc>
        <w:tc>
          <w:tcPr>
            <w:tcW w:type="dxa" w:w="283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Допуск по ГОСТ 31385-2023 / проекту</w:t>
            </w:r>
          </w:p>
        </w:tc>
        <w:tc>
          <w:tcPr>
            <w:tcW w:type="dxa" w:w="18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Фактически</w:t>
            </w:r>
          </w:p>
        </w:tc>
        <w:tc>
          <w:tcPr>
            <w:tcW w:type="dxa" w:w="1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Оценка</w:t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Отметка верха кольцевого фундамента (среднее значение)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проекту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Разность отметок соседних точек через 6 м по периметру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 более ± 6 мм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Разность отметок любых других точек по периметру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 более ± 12 мм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Отклонение диаметра кольцевого фундамента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± 20 мм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Отклонение отметки центра основания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проекту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Уклон основания внутри кольца фундамента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проекту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Наличие и состояние гидрофобного (изолирующего) слоя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проекту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Расположение и отметки анкерных болтов М24 (10 шт.)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КМ, л. 7, 9.2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/>
          <w:caps w:val="0"/>
          <w:sz w:val="18"/>
          <w:u w:val="none"/>
        </w:rPr>
        <w:t>Фактические значения принимаются по исполнительной геодезической схеме (нивелирование не менее 8 точек по периметру фундамента по осям 0°, 45°, 90°, 135°, 180°, 225°, 270°, 315°).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Заключение: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Основание и фундамент соответствуют / не соответствуют требованиям проекта и ГОСТ 31385-2023 и принимаются под монтаж металлоконструкций резервуара. Замечания: ______________________________________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200"/>
        <w:jc w:val="both"/>
      </w:pP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исполнительная геодезическая схема фундамента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организации, выполнившей фундамент: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входного контроля (приёмки) металлоконструкций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произвела входной контроль металлоконструкций резервуара РВС-400 м³ № 1, поступивших на площадку строительства, и составила настоящий акт о нижеследующем.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Комплектность поставки (ведомость элементов на 1 резервуар, КМ, лист 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58"/>
        <w:gridCol w:w="4428"/>
        <w:gridCol w:w="1077"/>
        <w:gridCol w:w="1317"/>
        <w:gridCol w:w="1436"/>
        <w:gridCol w:w="1556"/>
      </w:tblGrid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Марка</w:t>
            </w:r>
          </w:p>
        </w:tc>
        <w:tc>
          <w:tcPr>
            <w:tcW w:type="dxa" w:w="44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Кол-во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Масса, кг</w:t>
            </w:r>
          </w:p>
        </w:tc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Факт. принято</w:t>
            </w:r>
          </w:p>
        </w:tc>
        <w:tc>
          <w:tcPr>
            <w:tcW w:type="dxa" w:w="155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ДН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Днище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2342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СТ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Стенка резервуара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7961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КР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Крыша резервуара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2796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ПК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Площадки и ограждения на крыше резервуара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–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1047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ЛК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Лестница кольцевая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1350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ПП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Крепление анкерное М24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37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КЗ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Крепление заземления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Люки и патрубки в стенке (см. КМ, л. 9.2)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–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529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Люки и патрубки в крыше (см. КМ, л. 9.2)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–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297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Крепление фирменной таблички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Итого вес конструкций резервуара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16697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Проверенные параметры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"/>
        <w:gridCol w:w="4788"/>
        <w:gridCol w:w="3291"/>
        <w:gridCol w:w="2095"/>
      </w:tblGrid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Что проверялось</w:t>
            </w:r>
          </w:p>
        </w:tc>
        <w:tc>
          <w:tcPr>
            <w:tcW w:type="dxa" w:w="32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Требование</w:t>
            </w:r>
          </w:p>
        </w:tc>
        <w:tc>
          <w:tcPr>
            <w:tcW w:type="dxa" w:w="20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Результат</w:t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Наличие заводского технического паспорта на металлоконструкции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31385-2023, разд. 6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Наличие сертификатов на металл, соответствие маркам стали по КМ, л. 12.1–12.3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19281-2014, ГОСТ 14637-2024 и др.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Соответствие маркировки конструкций чертежам КМ / КМД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КМ, КМД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Комплектность поставки (рулоны днища, стенки, крыши, люки, патрубки, лестница, площадки, крепёж)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КМ, л. 2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Отсутствие механических повреждений, деформаций, расслоений, коррозии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31385-2023, п. 6.3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Состояние кромок листов (механическая обработка, отсутствие заусенцев)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КМ, л. 1.3, п. 6.3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Геометрические размеры конструкций, диаметр рулонов, габариты полотнищ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КМ, л. 3.1, 4, 5.1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Условия транспортирования и хранения на площадке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ППР, разд. 5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металлоконструкции резервуара соответствуют / не соответствуют требованиям рабочей документации и ГОСТ 31385-2023 и допускаются / не допускаются к монтажу.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Выявленные замечания и принятые меры: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 копии заводского технического паспорта, сертификатов на металл, товарно-транспортных документов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входной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входного контроля сварочных материалов и материалов антикоррозионной защиты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Специализированной службой входного контроля произведён контроль качества поступивших сварочных материалов и материалов АКЗ в соответствии с ППР VZRK-012.ТВС.772-ППР, разд. 7.2, и СТО НАКС 2.7-2021.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Применяемые способы сварки и сварочные материалы (КМ, ППР)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4788"/>
        <w:gridCol w:w="2394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Способ сварки</w:t>
            </w:r>
          </w:p>
        </w:tc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Сварочные материалы</w:t>
            </w:r>
          </w:p>
        </w:tc>
        <w:tc>
          <w:tcPr>
            <w:tcW w:type="dxa" w:w="23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Стандарт на соединения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Автоматическая сварка под флюсом (полотнища, заводские швы)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проволока Св-08ГА ГОСТ 2246-70, флюс АН-348А ГОСТ 9087-81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8713-79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Механизированная сварка в среде углекислого газа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проволока Св-08Г2С ГОСТ 2246-70, углекислый газ ГОСТ 8050-85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14771-76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Ручная дуговая сварка (монтажные швы, ремонт)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электроды типа Э50А ГОСТ 9467-75 с основным видом покрытия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5264-80, ГОСТ 11534-75</w:t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Результаты входного контроля партий материалов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"/>
        <w:gridCol w:w="2317"/>
        <w:gridCol w:w="1506"/>
        <w:gridCol w:w="1042"/>
        <w:gridCol w:w="1969"/>
        <w:gridCol w:w="869"/>
        <w:gridCol w:w="1390"/>
        <w:gridCol w:w="1158"/>
      </w:tblGrid>
      <w:t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</w:t>
            </w:r>
          </w:p>
        </w:tc>
        <w:tc>
          <w:tcPr>
            <w:tcW w:type="dxa" w:w="23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Наименование материала, марка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Изготовитель</w:t>
            </w:r>
          </w:p>
        </w:tc>
        <w:tc>
          <w:tcPr>
            <w:tcW w:type="dxa" w:w="104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партии</w:t>
            </w:r>
          </w:p>
        </w:tc>
        <w:tc>
          <w:tcPr>
            <w:tcW w:type="dxa" w:w="19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и дата сертификата (паспорта)</w:t>
            </w:r>
          </w:p>
        </w:tc>
        <w:tc>
          <w:tcPr>
            <w:tcW w:type="dxa" w:w="8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Кол-во</w:t>
            </w:r>
          </w:p>
        </w:tc>
        <w:tc>
          <w:tcPr>
            <w:tcW w:type="dxa" w:w="139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Результат контроля</w:t>
            </w:r>
          </w:p>
        </w:tc>
        <w:tc>
          <w:tcPr>
            <w:tcW w:type="dxa" w:w="11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Допущен к применению</w:t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входном контроле проверено (ППР, лист 13):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соответствие электродов, флюсов, проволоки требованиям действующих норм и правил;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наличие сертификатов, паспортов, свидетельств НАКС на каждую партию и марку материалов, соответствие маркировки и условного обозначения в сертификате и на упаковке;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состояние упаковки, состояние поверхности покрытия электродов и сварочной проволоки, однородность и цвет зёрен флюса;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правильность хранения сварочных материалов, наличие и исправность печей для прокалки электродов (ЭПЭ 20/400) и термопеналов (ТП-5/150);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сварочно-технологические свойства электродов.</w:t>
      </w:r>
    </w:p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4. Условия хранения: отапливаемое помещение, температура воздуха не ниже 15 °С, относительная влажность не более 50 %, материалы рассортированы по маркам, партиям и диаметрам (ППР, п. 7.2).</w:t>
      </w:r>
    </w:p>
    <w:p>
      <w:pPr>
        <w:spacing w:before="0" w:after="16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5. Заключение: материалы соответствуют / не соответствуют требованиям и допускаются / не допускаются к применению.</w:t>
      </w: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 копии сертификатов и паспортов качества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сварочные работы: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входной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Раскатка рулонов днища, укладка и подгонка полотнищ днища по разметке на кольцевом фундаменте, сборка нахлёсточных и стыкового монтажных соединений полотнищ днища на остающейся подкладке, сварка монтажных швов днища, зачистка швов, устранение выявленных дефектов. Днище Ø 8630 мм, толщина 5 мм, два полотнища рулонной сборки, габарит полотнища 4345 мм.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3.1 «Днище резервуара», лист 3.2 «Детали днища»,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 (ГОСТ 19903-2015), t = 5 мм; подкладные пластины по КМ л. 3.1; проволока Св-08Г2С ГОСТ 2246-70 в среде СО₂ ГОСТ 8050-85; электроды типа Э50А ГОСТ 9467-75 (основное покрытие). Сертификаты и паспорта — по реестру документов о качестве (см. приложение).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приёмки основания и фундамента под монтаж резервуара; акт входного контроля металлоконструкций; акт входного контроля сварочных материалов; исполнительная геодезическая схема днища (8 точек замера радиуса по осям и под углом 45°); схема расположения сварных соединений с клеймами сварщиков; акт (заключение) визуально-измерительного контроля; акт контроля герметичности вакуумированием швов днища (100 %); заключение радиографического контроля швов днища на расстоянии 250 мм от наружной кромки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(разд. 8, 9, табл. 13, 18–22); СП 365.1325800.2017; СП 70.13330.2012; ГОСТ 5264-80; ГОСТ 14771-76; ППР VZRK-012.ТВС.772-ППР (разд. 6, 7, табл. 2, 4); технологические карты на сборку и сварку днища. Отклонение радиуса днища ± 5 мм; величина нахлёста ± 10 мм.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Разметка днища под установку стенки, монтаж (разворот рулона) стенки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днища; схема сварных соединений; заключения ВИК, РК, контроля вакуумированием; копии сертификатов на металл и сварочные материалы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рулона стенки на днище, разворот рулона по часовой стрелке, формирование цилиндрической оболочки, сборка вертикальных монтажных стыков стенки с применением сборочных приспособлений, сварка вертикальных монтажных стыков стенки, удаление сборочных приспособлений и зачистка мест их удаления. Стенка Ø 8530 мм, 5 поясов × 1490 мм (Н = 7450 мм), толщина 5 мм.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4 «Стенка резервуара» (развёртка стенки, монтажный стык);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19281-2014, t = 5 мм; электроды типа Э50А ГОСТ 9467-75; проволока Св-08Г2С ГОСТ 2246-70 в среде СО₂ ГОСТ 8050-85; монтажные болты класса прочности 5.8 (временно применяемые при сборке).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освидетельствования скрытых работ по днищу; схема расположения сварных соединений с клеймами сварщиков; акт (заключение) визуально-измерительного контроля (100 %); заключение радиографического контроля монтажных стыков (100 %) и вертикальных швов 1-го пояса на высоту 240 мм (100 %); исполнительная схема геометрии стенки;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(разд. 8, 9, табл. 13, 18–22); СП 365.1325800.2017; ГОСТ 5264-80; ГОСТ 14771-76; ППР (разд. 6, 7). Угловатость монтажных сварных соединений стенки — не более 3 мм на базе 200 мм; смещение кромок при толщине до 10 мм — не более 1 мм; выпуклость вертикальных швов при t ≤ 12 мм — не более 1,5 мм.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Сварка горизонтальных (поясных) швов стенки, сварка уторного шва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стенки; схема сварных соединений; заключения ВИК и РК;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Подготовка кромок, сборка и сварка горизонтальных швов между поясами стенки резервуара (4 горизонтальных шва между 5 поясами), сварка мест пересечений вертикальных и горизонтальных швов, зачистка швов, устранение выявленных дефектов.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4 «Стенка резервуара»;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Электроды типа Э50А ГОСТ 9467-75; проволока Св-08Г2С ГОСТ 2246-70 в среде СО₂ ГОСТ 8050-85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горизонтальных швов и швов пересечений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(табл. 13); ГОСТ 5264-80; ГОСТ 14771-76; ППР (разд. 7). При сварке горизонтальных соединений толщина валика 3–5 мм, ширина не более 10 мм; подрезы горизонтальных швов между поясами — не более 0,3 мм; выпуклость шва — не более 2,0 мм.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Сварка уторного шва, монтаж конструкций крыши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заключение ВИК;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Подгонка нижней кромки 1-го пояса стенки к днищу, сборка и сварка уторного шва (двустороннего таврового соединения стенки с днищем) по всему периметру резервуара, зачистка шва, устранение выявленных дефектов.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3.1 «Днище резервуара. Узел 1» (сечение 1-1, узел сопряжения стенки с днищем), лист 4 «Стенка резервуара»;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Электроды типа Э50А ГОСТ 9467-75; проволока Св-08Г2С ГОСТ 2246-70 в среде СО₂ ГОСТ 8050-85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(100 %); акт контроля герметичности уторного шва вакуумированием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(табл. 13, п. 9.4); ГОСТ 3242-79; ГОСТ 5264-80; ППР (разд. 6, 7). Подрезы соединения стенки с днищем — не более 0,2 мм, длина подреза — не более 10 % длины шва. Величина вакуума при контроле — не менее 25 кПа.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конструкций стационарной крыши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заключения ВИК и контроля вакуумированием;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уторного уголка (элемента жёсткости) по периметру верха стенки и его приварка; раскатка и подъём полотен крыши, сборка развёрнутого конуса, сварка монтажного стыка крыши и сопряжения крыши со стенкой, зачистка швов, устранение выявленных дефектов. Крыша бескаркасная коническая, уклон 30°, Ø 8530 мм, толщина 5 мм, два полотна рулонной сборки.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5.1 «Крыша резервуара. Развёртка оболочки», лист 5.2 «Узлы 1, 2»;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19281-2014, t = 5 мм; уголок L75×6 09Г2С-сб ГОСТ 8509-93 (уторный уголок); электроды типа Э50А ГОСТ 9467-75; проволока Св-08Г2С ГОСТ 2246-70 в среде СО₂ ГОСТ 8050-85.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швов кровли (100 %); журнал сварочных работ. Контроль герметичности швов кровли избыточным давлением воздуха 2 кПа выполняется в процессе гидравлического испытания (отдельный акт).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(разд. 8, табл. 13); СП 365.1325800.2017; ГОСТ 5264-80; ГОСТ 14771-76; ППР (разд. 6, 7).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люков и патрубков в стенке и крыше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заключение ВИК;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Разметка и вырезка отверстий в стенке резервуара, установка усиливающих листов (воротников) и патрубков (люков) по проектным отметкам и угловым координатам, сварка соединений «патрубок — стенка», «воротник — стенка», «патрубок — воротник», зачистка швов. Люк-лаз Ду600, патрубки по схеме расположения (позиции М1, М2, С1, С2, К1).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9.1 «Схема расположения люков и патрубков», лист 9.2 «Спецификация люков и патрубков. Схема расположения анкеров, люков и патрубков на развёртке стенки резервуара», лист 9.3 «Патрубки в стенке и крыше», лист 9.4 «Люк-лаз Ду600», лист 9.5 «Патрубок зачистки Ду50»;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19281-2014; трубы Ø159×6 09Г2С ГОСТ 8732-78 (ГОСТ 8731-74); крепёж по ГОСТ 7798-70, ГОСТ 5915-70, ГОСТ 11371-78 с покрытием 19.хр; электроды типа Э50А ГОСТ 9467-75; проволока Св-08Г2С ГОСТ 2246-70 в среде СО₂ ГОСТ 8050-85.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(100 %); заключение радиографического контроля шва между воротником патрубка (люка) и 1-м поясом стенки (100 %); акт контроля герметичности шва «патрубок — стенка» пробой «мел-керосин» (100 %); акт контроля герметичности шва «воротник — стенка» (кроме 1-го пояса) избыточным давлением через контрольное отверстие М10×1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(п. 6.1.7.4, табл. 13); ГОСТ 7512-82; ГОСТ 3242-79; ГОСТ 5264-80; ГОСТ 14771-76; ППР (разд. 6, 7). Расстояние от привариваемых к стенке деталей патрубков или люков до оси горизонтальных швов стенки или до днища — не менее 100 мм, до оси вертикальных швов стенки — не менее 250 мм. Усиливающие листы должны иметь контрольное отверстие М10×1.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люков и патрубков в крыше резервуара, монтаж лестницы и площадок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заключения ВИК, РК, контроля герметичности;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Разметка и вырезка отверстий в крыше, установка и сварка патрубков и люков крыши (световой люк Ду500, патрубки по схеме), зачистка швов, устранение выявленных дефектов.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9.1 «Схема расположения люков и патрубков», лист 9.2, лист 9.3 «Патрубки в стенке и крыше», лист 9.6 «Световой люк Ду500»;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19281-2014; трубы Ø159×6 ГОСТ 8732-78; крепёж по ГОСТ 7798-70, ГОСТ 5915-70, ГОСТ 11371-78; электроды типа Э50А ГОСТ 9467-75; проволока Св-08Г2С ГОСТ 2246-70 в среде СО₂ ГОСТ 8050-85.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(100 %); акт контроля герметичности шва патрубка с кровлей пробой «мел-керосин»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(табл. 13); ГОСТ 3242-79; ГОСТ 5264-80; ГОСТ 14771-76; ППР (разд. 6, 7)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площадок обслуживания, ограждений и кольцевой лестницы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заключения ВИК и контроля герметичности;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кольцевой лестницы с креплением к стенке резервуара, монтаж площадок обслуживания на крыше резервуара с настилом из просечно-вытяжного листа, монтаж ограждений лестницы и площадок, сварка узлов крепления, устройство болтовых соединений, зачистка швов.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6.1 «Схема расположения кольцевой площадки на крыше и лестницы стремянки С1», лист 6.2 «Узел 2. Разрез 3-3. Ступень», лист 6.3 «Схема расположения кольцевой лестницы на развёртке стенки», лист 6.4 «Схема расположения крепления кольцевой лестницы на развёртке стенки. Разрез 6-6»;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Уголки L90×6, L75×6, L50×5, L40×4 Ст3сп5-сб ГОСТ 8509-93 (ГОСТ 535-2005); швеллер С12 Ст3сп5-сб ГОСТ 8240-97; трубы Ø159×6 ГОСТ 8732-78; круг Ø45, Ø30, Ø16 Ст3сп ГОСТ 2590-2006; лист просечно-вытяжной ПВ 506 ТУ 36.26.11-5-89; прокат листовой Ст3сп5-сб ГОСТ 14637-2024; крепёж по ГОСТ 7798-70, ГОСТ 5915-70, ГОСТ 11371-78; электроды типа Э50А ГОСТ 9467-75.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(заключение) визуально-измерительного контроля сварных соединений (100 %); исполнительная схема размещения лестницы и площадок;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31385-2023; СП 16.13330.2017; СП 70.13330.2012; ГОСТ 5264-80; ГОСТ 23120-2016 «Лестницы маршевые, площадки и ограждения стальные»; ППР (разд. 6).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Устройство анкерного крепления и заземления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схема; заключение ВИК; журнал сварочных работ; копии сертификатов на прокат и крепёж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анкерных столиков (креплений) на стенке резервуара по проектным координатам, сварка узлов крепления, установка анкерных болтов М24 в фундамент, затяжка гаек, контроль совмещения анкеров с проектным положением. Количество — 10 шт. на резервуар.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7 «Крепление анкерное», лист 9.2 «Схема расположения анкеров, люков и патрубков на развёртке стенки резервуара», лист 11 «Исходные данные для проектирования фундаментов»;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Болты анкерные М24, сталь 09Г2С-12 ГОСТ 19281-2014 (либо Ст20 (20пс) ГОСТ 1050); гайки ГОСТ 5915-70, шайбы ГОСТ 11371-78; прокат листовой 09Г2С-6 ГОСТ 19281-2014; электроды типа Э50А ГОСТ 9467-75.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расположения анкерных креплений; акт (заключение) визуально-измерительного контроля сварных соединений (100 %); журнал сварочных работ; сертификаты на анкерные болты и крепёж.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31385-2023; ГОСТ 24379.1-2012; СП 70.13330.2012; ППР (разд. 6)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и присоединение заземляющих проводников; подготовка к гидравлическому испытанию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анкерного крепления; заключение ВИК; копии сертификатов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и приварка к стенке резервуара элементов крепления заземления (4 шт.), присоединение заземляющих проводников к контуру заземления, контроль качества контактных соединений.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8 «Крепление заземления»; лист 2 «Общий вид»; КМД; проект электрохимической защиты / заземления (при наличии)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горячекатаный полосовой 4×40 Ст3сп5-сб ГОСТ 103-2006 (ГОСТ 14637-2024); прокат листовой Ст3сп5-сб; электроды типа Э50А ГОСТ 9467-75.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размещения заземляющих устройств; акт (заключение) визуально-измерительного контроля сварных соединений; протокол измерения сопротивления заземляющего устройства (выполняется электролабораторией).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31385-2023; ПУЭ (7-е издание, гл. 1.7); ГОСТ 10434-82; СП 76.13330.2016; ППР (разд. 6).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Подготовка резервуара к гидравлическому испытанию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схема; заключение ВИК; протокол измерения сопротивления заземляющего устройства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Удаление продуктов коррозии, окалины, влаги и загрязнений; абразивоструйная (пескоструйная) обработка наружных металлических поверхностей резервуара до степени очистки Sa 2½ с обеспечением требуемой шероховатости; обеспыливание обработанных поверхностей; обезжиривание поверхностей растворителем. Площадь обработки — по ведомости объёмов работ.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ППР VZRK-012.ТВС.772-ППР, п. 6.5 «Антикоррозийная защита наружной поверхности РВС»; КМ, лист 1.5 «Рекомендации по АК защите резервуара»; технологическая документация изготовителя лакокрасочного материала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Абразивный материал (песок формовочный / купершлак) по ГОСТ 2138-91 или ТУ изготовителя; растворитель Р-4 ГОСТ 7827-74 (или растворитель по технической документации изготовителя ЛКМ); сжатый воздух, очищенный от масла и влаги.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входного контроля материалов АКЗ; журнал производства антикоррозионных работ с фиксацией температуры и относительной влажности воздуха, температуры поверхности и точки росы; контроль степени очистки по эталонам, контроль шероховатости, контроль обеспыливания и обезжиривания.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9.402-2004; ГОСТ Р ИСО 8501-1-2014 (степень очистки Sa 2½); СП 28.13330.2017; ГОСТ 31385-2023 (разд. 10); ППР (п. 6.5). Температура окрашиваемой поверхности должна быть не менее чем на 3 °С выше точки росы.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Нанесение антикоррозионного лакокрасочного покрытия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Журнал антикоррозионных работ; акт входного контроля материалов АКЗ; копии сертификатов и паспортов качества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Нанесение антикоррозионного покрытия на подготовленные наружные металлические поверхности резервуара: грунт-эмаль 3 в 1 по ГОСТ Р 51693-2008, общая толщина сухой плёнки 100 мкм. Сушка покрытия, контроль сплошности и толщины покрытия. Внутреннее покрытие резервуара проектом не предусмотрено.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ППР VZRK-012.ТВС.772-ППР, п. 6.5; КМ, лист 1.5 «Рекомендации по АК защите резервуара»; Договор строительного подряда № 93 от 29.09.2025; техническая документация изготовителя ЛКМ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Грунт-эмаль 3 в 1 ГОСТ Р 51693-2008, толщина покрытия 100 мкм; растворитель по технической документации изготовителя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освидетельствования скрытых работ по подготовке поверхности; журнал производства антикоррозионных работ; протокол (акт) измерения толщины сухой плёнки покрытия; протокол (акт) контроля сплошности покрытия; сертификат соответствия и паспорт качества на лакокрасочный материал.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Р 51693-2008; ГОСТ 9.402-2004; ГОСТ 31993-2013 (измерение толщины покрытия); СП 28.13330.2017; ГОСТ 31385-2023 (разд. 10); ППР (п. 6.5). Гарантированный срок службы антикоррозионной защиты — не менее 10 лет (КМ, л. 1.5, п. 10.1).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Предъявление резервуара к приёмке; оформление акта освидетельствования ответственных конструкций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Журнал антикоррозионных работ; протоколы контроля толщины и сплошности покрытия; сертификат соответствия и паспорт качества на ЛКМ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ectPr>
          <w:pgSz w:w="11906" w:h="16838"/>
          <w:pgMar w:top="850" w:right="567" w:bottom="850" w:left="567" w:header="720" w:footer="720" w:gutter="0"/>
          <w:cols w:space="720"/>
          <w:docGrid w:linePitch="360"/>
        </w:sectPr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 (ЗАКЛЮЧЕНИЕ)</w:t>
        <w:br/>
        <w:t>визуально-измерительного контроля сварных соединений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Визуально-измерительный контроль выполнен в объёме 100 % длины всех сварных соединений в соответствии с РД 03-606-03 и ГОСТ 31385-2023 (табл. 13). Перед контролем шов и прилегающие участки очищены на ширину 20 мм по обе стороны от оси шва.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Результаты контроля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60"/>
        <w:gridCol w:w="3884"/>
        <w:gridCol w:w="1689"/>
        <w:gridCol w:w="1435"/>
        <w:gridCol w:w="1689"/>
        <w:gridCol w:w="1857"/>
        <w:gridCol w:w="2871"/>
        <w:gridCol w:w="1520"/>
      </w:tblGrid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</w:t>
            </w:r>
          </w:p>
        </w:tc>
        <w:tc>
          <w:tcPr>
            <w:tcW w:type="dxa" w:w="388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Обозначение (зона) сварного соединения</w:t>
            </w:r>
          </w:p>
        </w:tc>
        <w:tc>
          <w:tcPr>
            <w:tcW w:type="dxa" w:w="168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Тип шва</w:t>
            </w:r>
          </w:p>
        </w:tc>
        <w:tc>
          <w:tcPr>
            <w:tcW w:type="dxa" w:w="14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Толщина, мм</w:t>
            </w:r>
          </w:p>
        </w:tc>
        <w:tc>
          <w:tcPr>
            <w:tcW w:type="dxa" w:w="168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Длина шва, мм</w:t>
            </w:r>
          </w:p>
        </w:tc>
        <w:tc>
          <w:tcPr>
            <w:tcW w:type="dxa" w:w="18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Клеймо сварщика</w:t>
            </w:r>
          </w:p>
        </w:tc>
        <w:tc>
          <w:tcPr>
            <w:tcW w:type="dxa" w:w="287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Выявленные дефекты</w:t>
            </w:r>
          </w:p>
        </w:tc>
        <w:tc>
          <w:tcPr>
            <w:tcW w:type="dxa" w:w="15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Оценка</w:t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11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13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14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15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Нормы оценки (ППР, листы 18, 19, 33; ГОСТ 31385-2023)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не допускаются: трещины всех видов и направлений, несплавления, наплывы, прожоги, свищи, незаваренные кратеры, наружные поры и цепочки пор, грубая чешуйчатость;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смещение стыкуемых кромок — не более 10 % толщины наиболее тонкого листа (при t ≤ 10 мм — не более 1,0 мм);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подрезы: вертикальные поясные швы и соединение стенки с днищем — до 0,2 мм; горизонтальные швы между поясами — до 0,3 мм; прочие соединения — до 5 % толщины, но не более 0,5 мм; длина подреза — не более 10 % длины шва;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выпуклость (усиление) стыковых швов: вертикальные соединения стенки при t ≤ 12 мм — не более 1,5 мм; прочие соединения при t ≤ 12 мм — не более 2,0 мм;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глубина и высота впадин при чешуйчатости — не более 1 мм; шов должен плавно сопрягаться с основным металлом.</w:t>
      </w:r>
    </w:p>
    <w:p>
      <w:pPr>
        <w:spacing w:before="0" w:after="120"/>
        <w:jc w:val="both"/>
      </w:pP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сварные соединения удовлетворяют / не удовлетворяют требованиям РД 03-606-03, ГОСТ 31385-2023 и проектной документации.</w:t>
      </w:r>
    </w:p>
    <w:p>
      <w:pPr>
        <w:spacing w:before="0" w:after="20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Выявленные дефекты устранены по технологической карте на устранение дефектов, участки повторно проконтролированы (акт № ______ от ____________).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Специалист визуально-измерительного контроля (уровень, № удостоверения):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лаборатории неразрушающего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ЗАКЛЮЧЕНИЕ (РЕЕСТР)</w:t>
        <w:br/>
        <w:t>радиографического контроля сварных соединений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Радиографический контроль выполнен в соответствии с ГОСТ 7512-82. Оценка качества — по ГОСТ 23055-78, 4-й класс сварных соединений (ППР, лист 19; КМ, лист 1.4, п. 8.8). Квалификация дефектоскопистов — не ниже 4-го разряда; расшифровка радиограмм — специалистом не ниже II уровня.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Объём радиографического контроля (ГОСТ 31385-2023, табл. 13)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9946"/>
        <w:gridCol w:w="3490"/>
      </w:tblGrid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Зона контроля</w:t>
            </w:r>
          </w:p>
        </w:tc>
        <w:tc>
          <w:tcPr>
            <w:tcW w:type="dxa" w:w="99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Контролируемое соединение</w:t>
            </w:r>
          </w:p>
        </w:tc>
        <w:tc>
          <w:tcPr>
            <w:tcW w:type="dxa" w:w="349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Объём РК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Днище</w:t>
            </w:r>
          </w:p>
        </w:tc>
        <w:tc>
          <w:tcPr>
            <w:tcW w:type="dxa" w:w="99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Швы днища на расстоянии 250 мм от наружной кромки</w:t>
            </w:r>
          </w:p>
        </w:tc>
        <w:tc>
          <w:tcPr>
            <w:tcW w:type="dxa" w:w="34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Стенка</w:t>
            </w:r>
          </w:p>
        </w:tc>
        <w:tc>
          <w:tcPr>
            <w:tcW w:type="dxa" w:w="99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Вертикальные швы 1-го пояса на высоту 240 мм</w:t>
            </w:r>
          </w:p>
        </w:tc>
        <w:tc>
          <w:tcPr>
            <w:tcW w:type="dxa" w:w="34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Стенка</w:t>
            </w:r>
          </w:p>
        </w:tc>
        <w:tc>
          <w:tcPr>
            <w:tcW w:type="dxa" w:w="99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Монтажные стыки</w:t>
            </w:r>
          </w:p>
        </w:tc>
        <w:tc>
          <w:tcPr>
            <w:tcW w:type="dxa" w:w="34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Стенка</w:t>
            </w:r>
          </w:p>
        </w:tc>
        <w:tc>
          <w:tcPr>
            <w:tcW w:type="dxa" w:w="99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Шов между воротником патрубка (люка) и 1-м поясом стенки</w:t>
            </w:r>
          </w:p>
        </w:tc>
        <w:tc>
          <w:tcPr>
            <w:tcW w:type="dxa" w:w="34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/>
          <w:caps w:val="0"/>
          <w:sz w:val="18"/>
          <w:u w:val="none"/>
        </w:rPr>
        <w:t>Все радиальные швы кольцевых окраек днища контролируются в зоне примыкания нижнего пояса стенки (один снимок на радиальный шов). При уровне дефектности в сварном соединении более 10 % объём контроля таких швов удваивается.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Реестр снимков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44"/>
        <w:gridCol w:w="2397"/>
        <w:gridCol w:w="1405"/>
        <w:gridCol w:w="1157"/>
        <w:gridCol w:w="1240"/>
        <w:gridCol w:w="1488"/>
        <w:gridCol w:w="1405"/>
        <w:gridCol w:w="3306"/>
        <w:gridCol w:w="1570"/>
        <w:gridCol w:w="992"/>
      </w:tblGrid>
      <w:t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№ п/п</w:t>
            </w:r>
          </w:p>
        </w:tc>
        <w:tc>
          <w:tcPr>
            <w:tcW w:type="dxa" w:w="2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№ сварного соединения (участка)</w:t>
            </w:r>
          </w:p>
        </w:tc>
        <w:tc>
          <w:tcPr>
            <w:tcW w:type="dxa" w:w="140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Клеймо сварщика</w:t>
            </w:r>
          </w:p>
        </w:tc>
        <w:tc>
          <w:tcPr>
            <w:tcW w:type="dxa" w:w="11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Толщина, мм</w:t>
            </w:r>
          </w:p>
        </w:tc>
        <w:tc>
          <w:tcPr>
            <w:tcW w:type="dxa" w:w="124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№ снимка</w:t>
            </w:r>
          </w:p>
        </w:tc>
        <w:tc>
          <w:tcPr>
            <w:tcW w:type="dxa" w:w="14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Размер снимка, мм</w:t>
            </w:r>
          </w:p>
        </w:tc>
        <w:tc>
          <w:tcPr>
            <w:tcW w:type="dxa" w:w="140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Чувствительность, мм</w:t>
            </w:r>
          </w:p>
        </w:tc>
        <w:tc>
          <w:tcPr>
            <w:tcW w:type="dxa" w:w="33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Описание дефектов (по ГОСТ 7512-82)</w:t>
            </w:r>
          </w:p>
        </w:tc>
        <w:tc>
          <w:tcPr>
            <w:tcW w:type="dxa" w:w="157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Класс по ГОСТ 23055-78</w:t>
            </w:r>
          </w:p>
        </w:tc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Оценка</w:t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2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3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4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5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6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7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8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9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10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11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12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13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14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15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/>
          <w:caps w:val="0"/>
          <w:sz w:val="18"/>
          <w:u w:val="none"/>
        </w:rPr>
        <w:t>Требуемая чувствительность (ППР, лист 17): при толщине 5–9 мм — 0,3 мм; 9–12 мм — 0,4 мм; 12–20 мм — 0,5 мм.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сварные соединения по результатам радиографического контроля соответствуют / не соответствуют 4-му классу по ГОСТ 23055-78 и требованиям СП 70.13330.2012. Трещины всех видов и размеров не допускаются.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Дефектоскопист (разряд, № удостоверения):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Специалист, выполнивший расшифровку (уровень, № удостоверения):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лаборатории неразрушающего контроля (№ свидетельства об аттестации):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контроля герметичности сварных соединений вакуумированием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Контроль герметичности выполнен вакуум-камерой с пенным индикатором в соответствии с ГОСТ 3242-79 и ГОСТ 31385-2023 (табл. 13). Величина создаваемого разрежения — не менее 25 кПа (КМ, лист 1.4, п. 8.5).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Проконтролированные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60"/>
        <w:gridCol w:w="6332"/>
        <w:gridCol w:w="1520"/>
        <w:gridCol w:w="1857"/>
        <w:gridCol w:w="2702"/>
        <w:gridCol w:w="2533"/>
      </w:tblGrid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633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Зона контроля</w:t>
            </w:r>
          </w:p>
        </w:tc>
        <w:tc>
          <w:tcPr>
            <w:tcW w:type="dxa" w:w="15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Объём</w:t>
            </w:r>
          </w:p>
        </w:tc>
        <w:tc>
          <w:tcPr>
            <w:tcW w:type="dxa" w:w="18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Длина, м</w:t>
            </w:r>
          </w:p>
        </w:tc>
        <w:tc>
          <w:tcPr>
            <w:tcW w:type="dxa" w:w="27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Величина вакуума, кПа</w:t>
            </w:r>
          </w:p>
        </w:tc>
        <w:tc>
          <w:tcPr>
            <w:tcW w:type="dxa" w:w="253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Результат</w:t>
            </w:r>
          </w:p>
        </w:tc>
      </w:tr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633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Швы днища, накладок и пластин с днищем</w:t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7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633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Шов стенки с днищем (уторный шов)</w:t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7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633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7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633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7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Применённое оборудование: вакуум-камера ______________________, вакуумметр (мановакуумметр) ______________________, свидетельство о поверке № ______________ от ____________.</w:t>
      </w: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Индикаторный состав: ______________________________________</w:t>
      </w:r>
    </w:p>
    <w:p>
      <w:pPr>
        <w:spacing w:before="0" w:after="1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Температура окружающего воздуха при контроле: ________ °С.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 Заключение: течей и неплотностей не обнаружено / обнаружены (перечислить): ______________________________________. Сварные соединения признаны герметичными / негерметичными.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Специалист неразрушающего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сварочные работы: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контроля герметичности сварных соединений пробой «мел-керосин» и избыточным давлением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Контроль герметичности выполнен в соответствии с ГОСТ 3242-79 и ГОСТ 31385-2023 (табл. 13). В местах пересечения сварных швов и в местах исправления дефектов контроль выполнен с обеспечением минимальной концентрации напряжений за счёт плавного сопряжения шва с основным металлом (КМ, лист 1.4, п. 8.4).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Проконтролированные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81"/>
        <w:gridCol w:w="5206"/>
        <w:gridCol w:w="2950"/>
        <w:gridCol w:w="1388"/>
        <w:gridCol w:w="3123"/>
        <w:gridCol w:w="2256"/>
      </w:tblGrid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52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Зона контроля</w:t>
            </w:r>
          </w:p>
        </w:tc>
        <w:tc>
          <w:tcPr>
            <w:tcW w:type="dxa" w:w="29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Метод</w:t>
            </w:r>
          </w:p>
        </w:tc>
        <w:tc>
          <w:tcPr>
            <w:tcW w:type="dxa" w:w="13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Объём</w:t>
            </w:r>
          </w:p>
        </w:tc>
        <w:tc>
          <w:tcPr>
            <w:tcW w:type="dxa" w:w="312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Давление / выдержка</w:t>
            </w:r>
          </w:p>
        </w:tc>
        <w:tc>
          <w:tcPr>
            <w:tcW w:type="dxa" w:w="225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Результат</w:t>
            </w:r>
          </w:p>
        </w:tc>
      </w:tr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52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Шов между патрубком (люком) и стенкой резервуара</w:t>
            </w:r>
          </w:p>
        </w:tc>
        <w:tc>
          <w:tcPr>
            <w:tcW w:type="dxa" w:w="29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мел-керосин</w:t>
            </w:r>
          </w:p>
        </w:tc>
        <w:tc>
          <w:tcPr>
            <w:tcW w:type="dxa" w:w="13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100 %</w:t>
            </w:r>
          </w:p>
        </w:tc>
        <w:tc>
          <w:tcPr>
            <w:tcW w:type="dxa" w:w="31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выдержка не менее 12 ч (при t ≥ 0 °С)</w:t>
            </w:r>
          </w:p>
        </w:tc>
        <w:tc>
          <w:tcPr>
            <w:tcW w:type="dxa" w:w="22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52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Шов патрубка с кровлей</w:t>
            </w:r>
          </w:p>
        </w:tc>
        <w:tc>
          <w:tcPr>
            <w:tcW w:type="dxa" w:w="29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мел-керосин</w:t>
            </w:r>
          </w:p>
        </w:tc>
        <w:tc>
          <w:tcPr>
            <w:tcW w:type="dxa" w:w="13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100 %</w:t>
            </w:r>
          </w:p>
        </w:tc>
        <w:tc>
          <w:tcPr>
            <w:tcW w:type="dxa" w:w="31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выдержка не менее 12 ч</w:t>
            </w:r>
          </w:p>
        </w:tc>
        <w:tc>
          <w:tcPr>
            <w:tcW w:type="dxa" w:w="22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52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Шов между воротником патрубка (люка) и стенкой (кроме 1-го пояса)</w:t>
            </w:r>
          </w:p>
        </w:tc>
        <w:tc>
          <w:tcPr>
            <w:tcW w:type="dxa" w:w="29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избыточное давление через контрольное отверстие М10×1</w:t>
            </w:r>
          </w:p>
        </w:tc>
        <w:tc>
          <w:tcPr>
            <w:tcW w:type="dxa" w:w="13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100 %</w:t>
            </w:r>
          </w:p>
        </w:tc>
        <w:tc>
          <w:tcPr>
            <w:tcW w:type="dxa" w:w="31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ГОСТ 31385-2023</w:t>
            </w:r>
          </w:p>
        </w:tc>
        <w:tc>
          <w:tcPr>
            <w:tcW w:type="dxa" w:w="22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52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9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2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Применённые материалы: керосин ______________________, меловой (каолиновый) водный раствор ______________________.</w:t>
      </w:r>
    </w:p>
    <w:p>
      <w:pPr>
        <w:spacing w:before="0" w:after="1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Температура окружающего воздуха при контроле: ________ °С. Время выдержки: ________ ч.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 Заключение: следов проникновения керосина (пропусков) не обнаружено / обнаружено (перечислить): ______________________________________. Сварные соединения признаны герметичными / негерметичными.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Специалист неразрушающего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сварочные работы: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СХЕМА</w:t>
        <w:br/>
        <w:t>расположения сварных соединений резервуара с указанием клейм сварщиков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Схема выполняется на развёртках днища (КМ, л. 3.1), стенки (КМ, л. 4) и крыши (КМ, л. 5.1) с нанесением номеров сварных соединений, клейм сварщиков и дат сварки. Маркировка сварного соединения производится с указанием клейма сварщика, номера сварного соединения и даты сварки (ППР, лист 33).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Список сварщиков, выполнявших работы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60"/>
        <w:gridCol w:w="3039"/>
        <w:gridCol w:w="1182"/>
        <w:gridCol w:w="1098"/>
        <w:gridCol w:w="3039"/>
        <w:gridCol w:w="1857"/>
        <w:gridCol w:w="2533"/>
        <w:gridCol w:w="2195"/>
      </w:tblGrid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</w:t>
            </w:r>
          </w:p>
        </w:tc>
        <w:tc>
          <w:tcPr>
            <w:tcW w:type="dxa" w:w="30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Фамилия, имя, отчество</w:t>
            </w:r>
          </w:p>
        </w:tc>
        <w:tc>
          <w:tcPr>
            <w:tcW w:type="dxa" w:w="118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Клеймо</w:t>
            </w:r>
          </w:p>
        </w:tc>
        <w:tc>
          <w:tcPr>
            <w:tcW w:type="dxa" w:w="10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Разряд</w:t>
            </w:r>
          </w:p>
        </w:tc>
        <w:tc>
          <w:tcPr>
            <w:tcW w:type="dxa" w:w="30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аттестационного удостоверения НАКС</w:t>
            </w:r>
          </w:p>
        </w:tc>
        <w:tc>
          <w:tcPr>
            <w:tcW w:type="dxa" w:w="18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Срок действия</w:t>
            </w:r>
          </w:p>
        </w:tc>
        <w:tc>
          <w:tcPr>
            <w:tcW w:type="dxa" w:w="253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Допущенные способы сварки</w:t>
            </w:r>
          </w:p>
        </w:tc>
        <w:tc>
          <w:tcPr>
            <w:tcW w:type="dxa" w:w="21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Группа технических устройств</w:t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Ведомость сварных соединений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2"/>
        <w:gridCol w:w="3306"/>
        <w:gridCol w:w="1818"/>
        <w:gridCol w:w="1984"/>
        <w:gridCol w:w="2645"/>
        <w:gridCol w:w="1488"/>
        <w:gridCol w:w="1488"/>
        <w:gridCol w:w="1984"/>
      </w:tblGrid>
      <w:t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шва</w:t>
            </w:r>
          </w:p>
        </w:tc>
        <w:tc>
          <w:tcPr>
            <w:tcW w:type="dxa" w:w="33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Наименование (зона) соединения</w:t>
            </w:r>
          </w:p>
        </w:tc>
        <w:tc>
          <w:tcPr>
            <w:tcW w:type="dxa" w:w="181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Тип шва по ГОСТ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Способ сварки</w:t>
            </w:r>
          </w:p>
        </w:tc>
        <w:tc>
          <w:tcPr>
            <w:tcW w:type="dxa" w:w="264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Сварочные материалы (партия)</w:t>
            </w:r>
          </w:p>
        </w:tc>
        <w:tc>
          <w:tcPr>
            <w:tcW w:type="dxa" w:w="14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Клеймо сварщика</w:t>
            </w:r>
          </w:p>
        </w:tc>
        <w:tc>
          <w:tcPr>
            <w:tcW w:type="dxa" w:w="14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Дата сварки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Виды и результаты контроля</w:t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0" w:after="160"/>
        <w:jc w:val="both"/>
      </w:pP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графические схемы расположения сварных соединений днища, стенки и крыши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сварочных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контроля качества смонтированных конструкций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Контроль геометрической формы и размеров смонтированного резервуара выполнен по ГОСТ 31385-2023 (табл. 18–22) и ППР, разд. 6. Предельные отклонения не должны превышать значений, установленных ГОСТ 31385-2023.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Основные проектные показатели резервуара (КМ, лист 1.2)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1"/>
        <w:gridCol w:w="10033"/>
      </w:tblGrid>
      <w:tr>
        <w:tc>
          <w:tcPr>
            <w:tcW w:type="dxa" w:w="567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Показатель</w:t>
            </w:r>
          </w:p>
        </w:tc>
        <w:tc>
          <w:tcPr>
            <w:tcW w:type="dxa" w:w="1003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Проектное значение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Хранимый продукт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спирты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Плотность продукта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1,0 т/м³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Внутренний диаметр резервуара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8,53 м (внутренний)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Высота стенки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7,45 м (5 поясов × 1490 мм, толщина стенки 5 мм)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Днище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Ø 8630 мм, толщина 5 мм, рулонной сборки (2 полотнища)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Крыша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бескаркасная коническая, уклон 30°, толщина 5 мм, рулонной сборки (2 полотна)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Номинальный объём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425,7 м³ (при Н = 7,45 м)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Расчётный объём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374,3 м³ (при Н = 6,55 м)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Расчётная высота налива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6,55 м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Внутреннее избыточное давление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2,0 кПа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Относительный вакуум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0,25 кПа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Класс ответственности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КС-2б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Расчётный срок службы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20 лет</w:t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Результаты контроля геометрии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85"/>
        <w:gridCol w:w="5933"/>
        <w:gridCol w:w="3839"/>
        <w:gridCol w:w="2792"/>
        <w:gridCol w:w="2356"/>
      </w:tblGrid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593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Контролируемый параметр</w:t>
            </w:r>
          </w:p>
        </w:tc>
        <w:tc>
          <w:tcPr>
            <w:tcW w:type="dxa" w:w="38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Требование</w:t>
            </w:r>
          </w:p>
        </w:tc>
        <w:tc>
          <w:tcPr>
            <w:tcW w:type="dxa" w:w="27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Фактическое значение</w:t>
            </w:r>
          </w:p>
        </w:tc>
        <w:tc>
          <w:tcPr>
            <w:tcW w:type="dxa" w:w="235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Оценка</w:t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радиуса днища (8 точек по осям и под углом 45°)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± 5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Величина нахлёста полотнищ днища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± 10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образующих стенки от вертикали (по поясам, не менее 8 точек по периметру)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ГОСТ 31385-2023, табл. 19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внутреннего диаметра стенки на уровне днища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ГОСТ 31385-2023, табл. 18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Угловатость монтажных сварных соединений стенки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 более 3 мм на базе 200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Хлопуны и вмятины на стенке и крыше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 допускаются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отметки верха стенки (+7,450)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ГОСТ 31385-2023, табл. 20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уклона крыши от проектного (30°)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проекту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Расстояние от привариваемых деталей патрубков (люков) до осей горизонтальных швов стенки и до днища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 менее 100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Расстояние от привариваемых деталей до осей вертикальных швов стенки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 менее 250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Наличие контрольных отверстий М10×1 в усиливающих листах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обязательно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Удаление временных конструктивных элементов, зачистка мест их удаления (Rz ≤ 80), контроль ВИК и цветной дефектоскопией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100 %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6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смонтированные конструкции резервуара соответствуют / не соответствуют требованиям рабочей документации и ГОСТ 31385-2023. Резервуар допускается / не допускается к гидравлическому испытанию.</w:t>
      </w: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исполнительные геодезические схемы днища, стенки и крыши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ectPr>
          <w:pgSz w:w="16838" w:h="11906" w:orient="landscape"/>
          <w:pgMar w:top="850" w:right="567" w:bottom="850" w:left="567" w:header="720" w:footer="720" w:gutter="0"/>
          <w:cols w:space="720"/>
          <w:docGrid w:linePitch="360"/>
        </w:sectPr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готовности резервуара к гидравлическому испытанию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установила, что резервуар РВС-400 м³ № 1 готов к проведению гидравлического испытания. До начала испытаний представлен комплект приёмо-сдаточной документации на испытываемый резервуар (ППР, п. 6.2; КМ, лист 1.4, п. 9.2).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Проверка готовности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9"/>
        <w:gridCol w:w="5147"/>
        <w:gridCol w:w="2693"/>
        <w:gridCol w:w="2394"/>
      </w:tblGrid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51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Проверяемое условие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Требование</w:t>
            </w:r>
          </w:p>
        </w:tc>
        <w:tc>
          <w:tcPr>
            <w:tcW w:type="dxa" w:w="23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Отметка о выполнении</w:t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Все сварочно-монтажные работы на резервуаре завершены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Временные конструктивные элементы со стенки удалены, места удаления зачищены и проконтролированы (ВИК и цветная дефектоскопия — 100 %)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лист 20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Неразрушающий контроль сварных соединений выполнен в полном объёме, выявленные дефекты устранены и проконтролированы повторно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ГОСТ 31385-2023, табл. 13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Оформлены акты освидетельствования скрытых работ № 01–12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Оформлен акт контроля качества смонтированных конструкций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Выполнены замеры отклонений образующих от вертикали и отметок наружного контура днища до начала испытания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Люки и патрубки стационарной крыши открыты на весь период налива воды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Смонтированы временные трубопроводы налива и аварийного сброса воды, задвижки исправны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Установлены поверенные манометр и вакуумметр в защитной зоне; трёхходовой кран исправен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пп. 6.3, 6.4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Температура окружающего воздуха не ниже 5 °С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Обозначена и ограждена опасная зона на время испытания, назначен руководитель испытания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6.2, разд. 9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Вода для гидравлических испытаний предоставлена заказчиком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разд. 4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</w:tbl>
    <w:p>
      <w:pPr>
        <w:spacing w:before="0" w:after="160"/>
        <w:jc w:val="both"/>
      </w:pP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Заключение: резервуар готов / не готов к проведению гидравлического испытания. Испытание разрешается начать «_____» ____________ 20____ г.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испытания: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гидравлического испытания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Гидравлическое испытание проведено после окончания всех сварочно-монтажных работ в соответствии с ГОСТ 31385-2023 (разд. 9) и ППР, п. 6.2. Налив воды производился ступенями по поясам с промежутками времени, необходимыми для проведения контрольных осмотров.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Условия и параметры испытания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88"/>
        <w:gridCol w:w="3591"/>
        <w:gridCol w:w="2693"/>
      </w:tblGrid>
      <w:tr>
        <w:tc>
          <w:tcPr>
            <w:tcW w:type="dxa" w:w="44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Проектное / нормативное значение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Фактически</w:t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Дата начала налива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Дата окончания испытания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Температура окружающего воздуха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 ниже 5 °С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Испытательная среда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вода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Максимальный уровень налива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6,55 м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Продолжительность выдержки под гидравлической нагрузкой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 менее 24 ч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Состояние люков и патрубков крыши в период налива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открыты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Избыточное давление воздуха для контроля герметичности швов кровли в процессе испытания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Журнал налива по ступеням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36"/>
        <w:gridCol w:w="1676"/>
        <w:gridCol w:w="2035"/>
        <w:gridCol w:w="1436"/>
        <w:gridCol w:w="4189"/>
      </w:tblGrid>
      <w:t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Ступень (пояс)</w:t>
            </w:r>
          </w:p>
        </w:tc>
        <w:tc>
          <w:tcPr>
            <w:tcW w:type="dxa" w:w="167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Отметка уровня, м</w:t>
            </w:r>
          </w:p>
        </w:tc>
        <w:tc>
          <w:tcPr>
            <w:tcW w:type="dxa" w:w="20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Дата и время</w:t>
            </w:r>
          </w:p>
        </w:tc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Выдержка</w:t>
            </w:r>
          </w:p>
        </w:tc>
        <w:tc>
          <w:tcPr>
            <w:tcW w:type="dxa" w:w="418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Результат осмотра стенки, уторного шва, днища и отмостки</w:t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Критерии оценки (ГОСТ 31385-2023; ППР, п. 6.2)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в течение всего времени испытаний не появляются течи на поверхности стенки, в уторном шве, по краям днища;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уровень воды не снижается;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осадка фундамента и основания резервуара стабилизировалась;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предельные отклонения формы и размеров металлоконструкций и фундамента не превышают установленных ГОСТ 31385-2023;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отсутствуют мокрые пятна на поверхности отмостки.</w:t>
      </w:r>
    </w:p>
    <w:p>
      <w:pPr>
        <w:spacing w:before="0" w:after="12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Выявленные дефекты и принятые меры: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both"/>
      </w:pP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Заключение: резервуар РВС-400 м³ № 1 выдержал / не выдержал гидравлическое испытание.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испытания: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испытания резервуара на внутреннее избыточное давление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Испытание стационарной крыши резервуара на внутреннее избыточное давление проведено в соответствии с ГОСТ 31385-2023 и ППР, п. 6.3, при заполненном водой резервуаре до отметки на 10 % ниже проектной высоты налива 6,55 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88"/>
        <w:gridCol w:w="3291"/>
        <w:gridCol w:w="2693"/>
      </w:tblGrid>
      <w:tr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32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Нормативное значение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Фактически</w:t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Дата и время проведения испытания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Уровень налива воды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 10 % ниже 6,55 м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Проектное внутреннее избыточное давление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2,0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Испытательное избыточное давление (на 25 % больше проектного)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2,5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Продолжительность выдержки под нагрузкой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30 мин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Способ создания давления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подачей воды при герметично закрытых люках крыши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Манометр (тип, кл. точности, № свидетельства о поверке)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кл. точности 0,4 / 1,5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Температура окружающего воздуха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После выдержки под нагрузкой проведён визуальный контроль 100 % сварных швов стационарной крыши резервуара (ППР, п. 6.3).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Выявленные дефекты (течи, отпотины, деформации):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both"/>
      </w:pP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Заключение: резервуар РВС-400 м³ № 1 выдержал / не выдержал испытание на внутреннее избыточное давление.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испытания: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испытания резервуара на относительное разрежение (вакуум)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Устойчивость корпуса резервуара проверена созданием относительного разрежения внутри резервуара в соответствии с ГОСТ 31385-2023 и ППР, п. 6.4. Разрежение создавалось сливом воды при герметично закрытых люках и патрубках.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88"/>
        <w:gridCol w:w="3291"/>
        <w:gridCol w:w="2693"/>
      </w:tblGrid>
      <w:tr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32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Нормативное значение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Фактически</w:t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Дата и время проведения испытания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Уровень залива водой при испытании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1,5 м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Проектное относительное разрежение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0,25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Испытательное относительное разрежение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0,375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Продолжительность выдержки под нагрузкой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30 мин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Вакуумметр (тип, кл. точности, № свидетельства о поверке)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верхний предел минус 0,1 МПа, кл. точности 0,4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Трёхходовой кран перед вакуумметром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установлен, исправен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Температура окружающего воздуха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В течение 30 минут повышения давления, появления хлопунов и вмятин на стенке и крыше не наблюдалось / наблюдалось (описать):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После проведения испытания давление в резервуаре выровнено при помощи трёхходового крана, после чего люки и патрубки открыты.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Заключение: стенка и крыша резервуара РВС-400 м³ № 1 выдержали / не выдержали испытание на относительное разрежение.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испытания: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ectPr>
          <w:pgSz w:w="11906" w:h="16838"/>
          <w:pgMar w:top="850" w:right="567" w:bottom="850" w:left="567" w:header="720" w:footer="720" w:gutter="0"/>
          <w:cols w:space="720"/>
          <w:docGrid w:linePitch="360"/>
        </w:sectPr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замеров осадки основания и отклонений образующих стенки от вертикали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Замеры выполнены в соответствии с ППР, п. 6.2, и ГОСТ 31385-2023: до начала гидравлического испытания, при проведении гидравлического испытания и после его проведения со сливом воды из резервуара.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Замеры отметок наружного контура днища (осадка основания), мм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11"/>
        <w:gridCol w:w="1412"/>
        <w:gridCol w:w="1412"/>
        <w:gridCol w:w="1412"/>
        <w:gridCol w:w="1412"/>
        <w:gridCol w:w="1412"/>
        <w:gridCol w:w="1412"/>
        <w:gridCol w:w="1412"/>
        <w:gridCol w:w="1412"/>
      </w:tblGrid>
      <w:tr>
        <w:tc>
          <w:tcPr>
            <w:tcW w:type="dxa" w:w="441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Точка (угол по окружности)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0°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45°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90°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135°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180°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225°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270°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315°</w:t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До начала испытания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При заполнении на 1/2 высоты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При максимальном уровне налива 6,55 м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После слива воды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Осадка (разность), мм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Отклонения образующих стенки от вертикали, мм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34"/>
        <w:gridCol w:w="1362"/>
        <w:gridCol w:w="1362"/>
        <w:gridCol w:w="1362"/>
        <w:gridCol w:w="1362"/>
        <w:gridCol w:w="1362"/>
        <w:gridCol w:w="1362"/>
        <w:gridCol w:w="1362"/>
        <w:gridCol w:w="1362"/>
        <w:gridCol w:w="3177"/>
      </w:tblGrid>
      <w:tr>
        <w:tc>
          <w:tcPr>
            <w:tcW w:type="dxa" w:w="16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Пояс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0°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45°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90°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135°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180°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225°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270°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315°</w:t>
            </w:r>
          </w:p>
        </w:tc>
        <w:tc>
          <w:tcPr>
            <w:tcW w:type="dxa" w:w="31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Допуск по ГОСТ 31385-2023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2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3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4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5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</w:tbl>
    <w:p>
      <w:pPr>
        <w:spacing w:before="0" w:after="120"/>
        <w:jc w:val="both"/>
      </w:pPr>
    </w:p>
    <w:p>
      <w:pPr>
        <w:spacing w:before="0" w:after="16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осадка основания стабилизировалась / не стабилизировалась; предельные отклонения формы и размеров металлоконструкций и фундамента не превышают / превышают установленные ГОСТ 31385-2023.</w:t>
      </w: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исполнительные геодезические схемы замеров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 геодезических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ectPr>
          <w:pgSz w:w="16838" w:h="11906" w:orient="landscape"/>
          <w:pgMar w:top="850" w:right="567" w:bottom="850" w:left="567" w:header="720" w:footer="720" w:gutter="0"/>
          <w:cols w:space="720"/>
          <w:docGrid w:linePitch="360"/>
        </w:sectPr>
      </w:pP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строительных конструкций, устранение выявленных в процессе проведения строительного контроля недостатков в которых невозможно без разборки или повреждения других строительных конструкций и участков сетей инженерно-технического обеспечения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СРО)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конструкции: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Резервуар стальной вертикальный цилиндрический РВС-400 м³ № 1 в целом: днище, стенка (5 поясов, Н = 7450 мм), стационарная коническая крыша, уторный узел, люки и патрубки стенки и крыши, анкерное крепление (10 шт. М24), кольцевая лестница, площадки обслуживания и ограждения на крыше, антикоррозионное покрытие наружной поверхности.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(перечень и краткая характеристика конструкций)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Конструкции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VZRK-012.ТВС.772-КМ (листы 1.1–12.3); VZRK-012.ТВС.772-КМД; ППР VZRK-012.ТВС.772-ППР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конструкций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 и Ст3сп5-сб ГОСТ 14637-2024; уголки ГОСТ 8509-93; швеллер ГОСТ 8240-97; трубы ГОСТ 8732-78; круг ГОСТ 2590-2006; полоса ГОСТ 103-2006; лист ПВЛ ТУ 36.26.11-5-89; крепёж ГОСТ 7798-70, ГОСТ 5915-70, ГОСТ 11371-78; сварочные материалы Св-08ГА / Св-08Г2С ГОСТ 2246-70, флюс АН-348А ГОСТ 9087-81, электроды типа Э50А ГОСТ 9467-75; грунт-эмаль 3 в 1 ГОСТ Р 51693-2008. Общая масса конструкций — 16 697 кг на резервуар.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материалов (изделий) со ссылкой на документы о качестве)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конструкций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Акты освидетельствования скрытых работ № 01–12; акт контроля качества смонтированных конструкций резервуара; заключения визуально-измерительного и радиографического контроля; акты контроля герметичности вакуумированием, пробой «мел-керосин» и избыточным давлением; акты гидравлического испытания, испытания на избыточное давление и на вакуум; акт замеров осадки основания и отклонений образующих стенки от вертикали; исполнительные геодезические схемы; журнал сварочных работ; журнал входного контроля; журнал антикоррозионных работ; протоколы контроля толщины и сплошности лакокрасочного покрытия; сертификаты и паспорта на материалы.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схемы, результаты экспертиз, обследований, лабораторных и иных испытаний)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Конструкции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«Резервуары вертикальные цилиндрические стальные для нефти и нефтепродуктов. Общие технические условия»; СП 365.1325800.2017 «Резервуары вертикальные цилиндрические стальные для хранения нефтепродуктов. Правила производства и приёмки работ при монтаже»; СП 70.13330.2012 «Несущие и ограждающие конструкции»; СП 16.13330.2017 «Стальные конструкции»; СП 28.13330.2017 «Защита строительных конструкций от коррозии»; ППР VZRK-012.ТВС.772-ППР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Присоединение технологических трубопроводов, монтаж технологического оборудования и КИПиА, ввод резервуара в эксплуатацию. После приёмочных испытаний приварка к резервуару любых деталей и элементов конструкций не допускается.</w:t>
      </w:r>
    </w:p>
    <w:p>
      <w:pPr>
        <w:spacing w:before="0" w:after="12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Комплект исполнительной документации по описи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завершения монтажа и приёмки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составила настоящий акт о том, что монтаж, сварка, испытания и антикоррозионная защита резервуара стального вертикального цилиндрического РВС-400 м³ № 1 завершены в полном объёме в соответствии с рабочей документацией VZRK-012.ТВС.772-КМ, VZRK-012.ТВС.772-КМД и ППР VZRK-012.ТВС.772-ППР.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Выполненные этапы работ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9"/>
        <w:gridCol w:w="4788"/>
        <w:gridCol w:w="3651"/>
        <w:gridCol w:w="1795"/>
      </w:tblGrid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Этап работ</w:t>
            </w:r>
          </w:p>
        </w:tc>
        <w:tc>
          <w:tcPr>
            <w:tcW w:type="dxa" w:w="365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Реквизиты подтверждающего документа</w:t>
            </w:r>
          </w:p>
        </w:tc>
        <w:tc>
          <w:tcPr>
            <w:tcW w:type="dxa" w:w="17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Отметка</w:t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Приёмка основания и кольцевого фундамента под монтаж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Входной контроль металлоконструкций и сварочных материалов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и сварка днища (рулонная сборка)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(разворот рулона) и сварка стенки резервуара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Сварка уторного шва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и сварка стационарной конической крыши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и сварка люков и патрубков стенки и крыши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кольцевой лестницы, площадок и ограждений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Устройство анкерного крепления и заземления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Неразрушающий контроль сварных соединений в полном объёме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Гидравлическое испытание, испытание на избыточное давление и на вакуум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Антикоррозионная защита наружной поверхности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 Приложением к акту является комплект исполнительной документации по описи на ______ л.</w:t>
      </w: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После приёмочных испытаний приварка к резервуару любых деталей и элементов конструкций не допускается (ППР, п. 6.2).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Заключение: резервуар РВС-400 м³ № 1 предъявлен и принят в соответствии с требованиями ГОСТ 31385-2023, СП 365.1325800.2017 и договора Договор строительного подряда № 93 от 29.09.2025.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проектной организации (авторский надзор):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