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завершения монтажа и приёмки резервуара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Комиссия составила настоящий акт о том, что монтаж, сварка, испытания и антикоррозионная защита резервуара стального вертикального цилиндрического РВС-400 м³ № 1 завершены в полном объёме в соответствии с рабочей документацией VZRK-012.ТВС.772-КМ, VZRK-012.ТВС.772-КМД и ППР VZRK-012.ТВС.772-ППР.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Выполненные этапы работ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9"/>
        <w:gridCol w:w="4788"/>
        <w:gridCol w:w="3651"/>
        <w:gridCol w:w="1795"/>
      </w:tblGrid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47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Этап работ</w:t>
            </w:r>
          </w:p>
        </w:tc>
        <w:tc>
          <w:tcPr>
            <w:tcW w:type="dxa" w:w="365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Реквизиты подтверждающего документа</w:t>
            </w:r>
          </w:p>
        </w:tc>
        <w:tc>
          <w:tcPr>
            <w:tcW w:type="dxa" w:w="17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Отметка</w:t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Приёмка основания и кольцевого фундамента под монтаж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Входной контроль металлоконструкций и сварочных материалов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и сварка днища (рулонная сборка)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(разворот рулона) и сварка стенки резервуара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Сварка уторного шва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и сварка стационарной конической крыши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и сварка люков и патрубков стенки и крыши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кольцевой лестницы, площадок и ограждений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Устройство анкерного крепления и заземления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Неразрушающий контроль сварных соединений в полном объёме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Гидравлическое испытание, испытание на избыточное давление и на вакуум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Антикоррозионная защита наружной поверхности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2. Приложением к акту является комплект исполнительной документации по описи на ______ л.</w:t>
      </w: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После приёмочных испытаний приварка к резервуару любых деталей и элементов конструкций не допускается (ППР, п. 6.2).</w:t>
      </w: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Заключение: резервуар РВС-400 м³ № 1 предъявлен и принят в соответствии с требованиями ГОСТ 31385-2023, СП 365.1325800.2017 и договора Договор строительного подряда № 93 от 29.09.2025.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проектной организации (авторский надзор):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