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Подготовка кромок, сборка и сварка горизонтальных швов между поясами стенки резервуара (4 горизонтальных шва между 5 поясами), сварка мест пересечений вертикальных и горизонтальных швов, зачистка швов,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4 «Стенка резервуара»;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Электроды типа Э50А ГОСТ 9467-75; проволока Св-08Г2С ГОСТ 2246-70 в среде СО₂ ГОСТ 8050-85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горизонтальных швов и швов пересечений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13); ГОСТ 5264-80; ГОСТ 14771-76; ППР (разд. 7). При сварке горизонтальных соединений толщина валика 3–5 мм, ширина не более 10 мм; подрезы горизонтальных швов между поясами — не более 0,3 мм; выпуклость шва — не более 2,0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Сварка уторного шва, монтаж конструкций крыши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заключение ВИК;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