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0"/>
        <w:jc w:val="both"/>
      </w:pP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32"/>
          <w:u w:val="none"/>
        </w:rPr>
        <w:t>ЖУРНАЛ ВХОДНОГО КОНТРОЛЯ МАТЕРИАЛОВ, ИЗДЕЛИЙ И КОНСТРУКЦИЙ</w:t>
      </w:r>
    </w:p>
    <w:p>
      <w:pPr>
        <w:spacing w:before="0" w:after="400"/>
        <w:jc w:val="both"/>
      </w:pP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4"/>
          <w:u w:val="none"/>
        </w:rPr>
        <w:t>Монтаж стальных вертикальных цилиндрических резервуаров объёмом 400 м³ (2 шт.) для хранения спиртов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Резервуары РВС-400 м³ № 1, № 2</w:t>
      </w:r>
    </w:p>
    <w:p>
      <w:pPr>
        <w:spacing w:before="0" w:after="40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 (технический заказчик)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«ЮГМЕТПРОМ»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ООО ПО «ВЗРК»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Основание для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Договор строительного подряда № 93 от 29.09.2025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Рабочая документация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VZRK-012.ТВС.772-КМ; VZRK-012.ТВС.772-КМД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Проект производства работ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VZRK-012.ТВС.772-ППР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Ответственный за ведение журнала (должность, Ф. И. О.)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Приказ о назначении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 от 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начат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окончен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«____» ____________ 20____ г.</w:t>
      </w:r>
    </w:p>
    <w:p>
      <w:pPr>
        <w:spacing w:before="0" w:after="120"/>
        <w:jc w:val="both"/>
      </w:pP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В журнале пронумеровано, прошнуровано и скреплено печатью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________ листов</w:t>
      </w:r>
    </w:p>
    <w:p>
      <w:pPr>
        <w:spacing w:before="0" w:after="120"/>
        <w:jc w:val="both"/>
      </w:pPr>
    </w:p>
    <w:p>
      <w:r>
        <w:br w:type="page"/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4"/>
          <w:u w:val="none"/>
        </w:rPr>
        <w:t>Журнал входного контроля</w:t>
      </w:r>
    </w:p>
    <w:p>
      <w:pPr>
        <w:spacing w:before="0" w:after="80"/>
        <w:jc w:val="both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Входной контроль материалов и оборудования перед началом и в процессе строительства осуществляется подрядчиком с обязательным ведением настоящего журнала (ППР, лист 13).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1"/>
        <w:gridCol w:w="1122"/>
        <w:gridCol w:w="2356"/>
        <w:gridCol w:w="1346"/>
        <w:gridCol w:w="1683"/>
        <w:gridCol w:w="1122"/>
        <w:gridCol w:w="1907"/>
        <w:gridCol w:w="1795"/>
        <w:gridCol w:w="1122"/>
        <w:gridCol w:w="1346"/>
        <w:gridCol w:w="1346"/>
      </w:tblGrid>
      <w:t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№ п/п</w:t>
            </w:r>
          </w:p>
        </w:tc>
        <w:tc>
          <w:tcPr>
            <w:tcW w:type="dxa" w:w="11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Дата поступления</w:t>
            </w:r>
          </w:p>
        </w:tc>
        <w:tc>
          <w:tcPr>
            <w:tcW w:type="dxa" w:w="235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Наименование материала (изделия), марка</w:t>
            </w:r>
          </w:p>
        </w:tc>
        <w:tc>
          <w:tcPr>
            <w:tcW w:type="dxa" w:w="13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ГОСТ, ТУ</w:t>
            </w:r>
          </w:p>
        </w:tc>
        <w:tc>
          <w:tcPr>
            <w:tcW w:type="dxa" w:w="1683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Изготовитель / поставщик</w:t>
            </w:r>
          </w:p>
        </w:tc>
        <w:tc>
          <w:tcPr>
            <w:tcW w:type="dxa" w:w="11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№ партии, кол-во</w:t>
            </w:r>
          </w:p>
        </w:tc>
        <w:tc>
          <w:tcPr>
            <w:tcW w:type="dxa" w:w="1907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№ и дата документа о качестве (сертификат, паспорт)</w:t>
            </w:r>
          </w:p>
        </w:tc>
        <w:tc>
          <w:tcPr>
            <w:tcW w:type="dxa" w:w="179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Результаты внешнего осмотра и измерений</w:t>
            </w:r>
          </w:p>
        </w:tc>
        <w:tc>
          <w:tcPr>
            <w:tcW w:type="dxa" w:w="11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Соответствие проекту (да / нет)</w:t>
            </w:r>
          </w:p>
        </w:tc>
        <w:tc>
          <w:tcPr>
            <w:tcW w:type="dxa" w:w="13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Решение о допуске к применению</w:t>
            </w:r>
          </w:p>
        </w:tc>
        <w:tc>
          <w:tcPr>
            <w:tcW w:type="dxa" w:w="1346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b/>
                <w:sz w:val="14"/>
              </w:rPr>
              <w:t>Подпись ответственного</w:t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2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3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4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5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6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7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8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9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10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11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12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13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14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15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16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17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18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19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567" w:hRule="atLeast"/>
        </w:trPr>
        <w:tc>
          <w:tcPr>
            <w:tcW w:type="dxa" w:w="5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/>
                <w:sz w:val="14"/>
              </w:rPr>
              <w:t>20</w:t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235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683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907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79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1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type="dxa" w:w="134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/>
                <w:sz w:val="14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