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Общество с ограниченной ответственностью Производственное объединение «Волгоградский завод резервуарных конструкций» (ООО ПО «ВЗРК»)</w:t>
      </w:r>
    </w:p>
    <w:p>
      <w:pPr>
        <w:spacing w:before="0" w:after="20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(лицо, осуществляющее строительство)</w:t>
      </w:r>
    </w:p>
    <w:p>
      <w:pPr>
        <w:spacing w:before="0" w:after="80"/>
        <w:jc w:val="center"/>
      </w:pPr>
      <w:r>
        <w:rPr>
          <w:rFonts w:ascii="Times New Roman" w:hAnsi="Times New Roman" w:eastAsia="Times New Roman"/>
          <w:b/>
          <w:i w:val="0"/>
          <w:caps w:val="0"/>
          <w:sz w:val="28"/>
          <w:u w:val="none"/>
        </w:rPr>
        <w:t>ПРИКАЗ</w:t>
      </w:r>
    </w:p>
    <w:p>
      <w:pPr>
        <w:spacing w:before="0" w:after="160"/>
        <w:jc w:val="center"/>
      </w:pPr>
      <w:r>
        <w:rPr>
          <w:rFonts w:ascii="Times New Roman" w:hAnsi="Times New Roman" w:eastAsia="Times New Roman"/>
          <w:b/>
          <w:i w:val="0"/>
          <w:caps w:val="0"/>
          <w:sz w:val="24"/>
          <w:u w:val="none"/>
        </w:rPr>
        <w:t>О назначении лиц, ответственных за безопасное производство работ с применением подъёмных сооружений</w:t>
      </w:r>
    </w:p>
    <w:p>
      <w:pPr>
        <w:spacing w:before="0" w:after="80"/>
        <w:jc w:val="center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№ ______________                    от «_____» ______________ 20____ г.</w:t>
      </w:r>
    </w:p>
    <w:p>
      <w:pPr>
        <w:spacing w:before="0" w:after="200"/>
        <w:jc w:val="center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г. ______________________</w:t>
      </w:r>
    </w:p>
    <w:p>
      <w:pPr>
        <w:spacing w:before="0" w:after="160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В соответствии с Федеральными нормами и правилами в области промышленной безопасности «Правила безопасности опасных производственных объектов, на которых используются подъёмные сооружения» (утв. приказом Ростехнадзора от 26.11.2020 № 461) и ППР VZRK-012.ТВС.772-ППР (раздел 8), на объекте: Монтаж стальных вертикальных цилиндрических резервуаров объёмом 400 м³ (2 шт.) для хранения спиртов, Московская область, муниципальный округ Шатура, г. Рошаль (Договор строительного подряда № 93 от 29.09.2025),</w:t>
      </w:r>
    </w:p>
    <w:p>
      <w:pPr>
        <w:spacing w:before="0" w:after="160"/>
        <w:jc w:val="center"/>
      </w:pPr>
      <w:r>
        <w:rPr>
          <w:rFonts w:ascii="Times New Roman" w:hAnsi="Times New Roman" w:eastAsia="Times New Roman"/>
          <w:b/>
          <w:i w:val="0"/>
          <w:caps w:val="0"/>
          <w:sz w:val="24"/>
          <w:u w:val="none"/>
        </w:rPr>
        <w:t>ПРИКАЗЫВАЮ:</w:t>
      </w:r>
    </w:p>
    <w:p>
      <w:pPr>
        <w:spacing w:before="0" w:after="40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1. Ответственным за осуществление производственного контроля при эксплуатации подъёмных сооружений назначить: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 xml:space="preserve"> 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(должность, фамилия, имя, отчество, № и дата аттестации)</w:t>
      </w:r>
    </w:p>
    <w:p>
      <w:pPr>
        <w:spacing w:before="0" w:after="40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2. Ответственным за содержание подъёмных сооружений в работоспособном состоянии назначить: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 xml:space="preserve"> 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(должность, фамилия, имя, отчество, № и дата аттестации)</w:t>
      </w:r>
    </w:p>
    <w:p>
      <w:pPr>
        <w:spacing w:before="0" w:after="40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3. Ответственным за безопасное производство работ с применением подъёмных сооружений назначить: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 xml:space="preserve"> 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(должность, фамилия, имя, отчество, № и дата аттестации)</w:t>
      </w:r>
    </w:p>
    <w:p>
      <w:pPr>
        <w:spacing w:before="0" w:after="80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4. Работы с применением подъёмных сооружений производить только по наряду-допуску, при наличии у ПС табличек с учётным и заводским номерами, паспортной грузоподъёмностью и датами технических освидетельствований (ППР, раздел 8).</w:t>
      </w:r>
    </w:p>
    <w:p>
      <w:pPr>
        <w:spacing w:before="0" w:after="80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5. Обеспечить ограждение и обозначение опасных зон при работе кранов и при проведении гидравлических испытаний резервуаров.</w:t>
      </w:r>
    </w:p>
    <w:p>
      <w:pPr>
        <w:spacing w:before="120" w:after="240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Контроль за исполнением настоящего приказа оставляю за собой.</w:t>
      </w: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Руководитель организации: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160" w:after="12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С приказом ознакомлены: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98"/>
        <w:gridCol w:w="2992"/>
        <w:gridCol w:w="3591"/>
        <w:gridCol w:w="1496"/>
        <w:gridCol w:w="2095"/>
      </w:tblGrid>
      <w:tr>
        <w:tc>
          <w:tcPr>
            <w:tcW w:type="dxa" w:w="59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№</w:t>
            </w:r>
          </w:p>
        </w:tc>
        <w:tc>
          <w:tcPr>
            <w:tcW w:type="dxa" w:w="299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Должность</w:t>
            </w:r>
          </w:p>
        </w:tc>
        <w:tc>
          <w:tcPr>
            <w:tcW w:type="dxa" w:w="359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Фамилия, имя, отчество</w:t>
            </w:r>
          </w:p>
        </w:tc>
        <w:tc>
          <w:tcPr>
            <w:tcW w:type="dxa" w:w="149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Дата</w:t>
            </w:r>
          </w:p>
        </w:tc>
        <w:tc>
          <w:tcPr>
            <w:tcW w:type="dxa" w:w="2095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Подпись</w:t>
            </w:r>
          </w:p>
        </w:tc>
      </w:tr>
      <w:tr>
        <w:trPr>
          <w:trHeight w:val="510" w:hRule="atLeast"/>
        </w:trPr>
        <w:tc>
          <w:tcPr>
            <w:tcW w:type="dxa" w:w="59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299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49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209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rPr>
          <w:trHeight w:val="510" w:hRule="atLeast"/>
        </w:trPr>
        <w:tc>
          <w:tcPr>
            <w:tcW w:type="dxa" w:w="59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299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49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209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rPr>
          <w:trHeight w:val="510" w:hRule="atLeast"/>
        </w:trPr>
        <w:tc>
          <w:tcPr>
            <w:tcW w:type="dxa" w:w="59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299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49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209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rPr>
          <w:trHeight w:val="510" w:hRule="atLeast"/>
        </w:trPr>
        <w:tc>
          <w:tcPr>
            <w:tcW w:type="dxa" w:w="59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299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49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209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rPr>
          <w:trHeight w:val="510" w:hRule="atLeast"/>
        </w:trPr>
        <w:tc>
          <w:tcPr>
            <w:tcW w:type="dxa" w:w="59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5</w:t>
            </w:r>
          </w:p>
        </w:tc>
        <w:tc>
          <w:tcPr>
            <w:tcW w:type="dxa" w:w="299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49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209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rPr>
          <w:trHeight w:val="510" w:hRule="atLeast"/>
        </w:trPr>
        <w:tc>
          <w:tcPr>
            <w:tcW w:type="dxa" w:w="59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299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49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209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rPr>
          <w:trHeight w:val="510" w:hRule="atLeast"/>
        </w:trPr>
        <w:tc>
          <w:tcPr>
            <w:tcW w:type="dxa" w:w="59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299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49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209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rPr>
          <w:trHeight w:val="510" w:hRule="atLeast"/>
        </w:trPr>
        <w:tc>
          <w:tcPr>
            <w:tcW w:type="dxa" w:w="59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8</w:t>
            </w:r>
          </w:p>
        </w:tc>
        <w:tc>
          <w:tcPr>
            <w:tcW w:type="dxa" w:w="299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49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209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</w:tbl>
    <w:sectPr w:rsidR="00FC693F" w:rsidRPr="0006063C" w:rsidSect="00034616">
      <w:pgSz w:w="11906" w:h="16838"/>
      <w:pgMar w:top="850" w:right="567" w:bottom="850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Times New Roman" w:hAnsi="Times New Roman" w:eastAsia="Times New Roman" w:cs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