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Текст выступления</w:t>
      </w:r>
    </w:p>
    <w:p>
      <w:pPr>
        <w:spacing w:after="240" w:before="0" w:line="360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Команда 5. Анализ конкурентов и банков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Алихан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 – слайды 1, 2, 3, 4, 5, 10, 11, 14, 16.</w:t>
      </w:r>
    </w:p>
    <w:p>
      <w:pPr>
        <w:spacing w:after="360" w:before="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Александра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 – слайды 6, 7, 8, 9, 12, 13.</w:t>
      </w:r>
    </w:p>
    <w:p>
      <w:pPr>
        <w:keepNext/>
        <w:spacing w:after="120" w:before="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Слайд 1. Анализ конкурентов и банков – Алихан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Здравствуйте! Мы команда 5, я Алихан Багишев, и со мной Александра Тимофеева. Сегодня мы расскажем, с кем будет конкурировать наша B2B-площадка для текстиля и через какие банки компании удобнее платить поставщикам в Индии.</w:t>
      </w:r>
    </w:p>
    <w:p>
      <w:pPr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Слайд 2. Задание – Алихан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Задание у нас было из двух частей. В первой нужно было найти конкурентов трех видов: прямых сетевых, прямых несетевых и непрямых. Смотрели всю Россию, но подробнее Петербург и Москву. Еще нужно было понять, какую долю рынка они занимают и у кого мы сможем забрать клиентов. Во второй части мы разбирали банки, которые работают с иностранными компаниями.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Информацию искали в новостях и отчетах компаний, у Росстата, на сайте Центробанка и на сайтах самих банков. Одну вещь скажу сразу. Сети не публикуют, сколько они продают именно текстиля, поэтому точную долю каждой сети посчитать нельзя. Поэтому мы показываем, насколько компания большая: какая у нее выручка и сколько магазинов.</w:t>
      </w:r>
    </w:p>
    <w:p>
      <w:pPr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Слайд 3. Рынок домашнего текстиля в России – Алихан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Начнем с рынка. В 2025 году домашнего текстиля в России продали на 350–400 миллиардов рублей, и в этом году ждут рост еще на 5–10 процентов. Как видно на диаграмме, примерно треть покупок делают организации: гостиницы, больницы и другие. Это около 110 миллиардов рублей, и как раз на эту часть рынка рассчитана наша площадка.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Треть всех продаж уже идет через интернет, в основном через маркетплейсы. И еще интересный момент: импорт растет быстрее, чем производство в России. За девять месяцев 2025 года ввезли 110 миллионов изделий, а у нас произвели 101 миллион. То есть к импортному текстилю покупатели уже привыкли.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 Москве почти 1 900 гостиниц и других мест размещения, в Петербурге около 400 гостиниц от трех до пяти звезд. Всем им постоянно нужны белье и полотенца.</w:t>
      </w:r>
    </w:p>
    <w:p>
      <w:pPr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Слайд 4. Карта конкурентов – Алихан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Чтобы было проще сравнить конкурентов, мы нарисовали такую карту. По горизонтали цена: слева дешевле, справа дороже. По вертикали то, насколько компании удобно работать с организациями: выставить счет, дать документы, привезти товар, сшить под заказ.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Видно, что почти все компании находятся внизу, это обычные магазины для частных покупателей. Наверху совсем немного: METRO, фабрики Иваново и прачечные, которые сдают белье в аренду. И у каждой из них есть только часть того, что нужно гостинице. Звездочкой мы отметили, где хотим быть мы: и дешевый, и дорогой текстиль, и при этом полный сервис для бизнеса.</w:t>
      </w:r>
    </w:p>
    <w:p>
      <w:pPr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Слайд 5. Прямые сетевые конкуренты – Алихан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Теперь подробнее по группам. Первая группа – сетевые магазины. Для нас самые серьезные из них METRO и «Лента» с программой Лента PRO. У METRO 93 центра по стране, они возят товар бизнесу, дают отсрочку и личного менеджера. У «Ленты» 269 гипермаркетов и больше 200 тысяч бизнес-клиентов, из них пятая часть – гостиницы и рестораны. В Петербурге «Лента» особенно сильная.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Ашан тоже начал работать с бизнесом, а Askona в прошлом году запустила программу для отелей, но у нее в основном подушки и одеяла. Остальные сети, например Togas, Cozy Home, Fix Price и Hoff, продают только обычным покупателям.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Общий минус у всех сетей один: текстиль для них не главный товар. Белья под гостиничные требования, нужной плотности и размеров, у них нет, и потом докупить такое же бывает сложно. На этом я передаю слово Александре.</w:t>
      </w:r>
    </w:p>
    <w:p>
      <w:pPr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Слайд 6. Прямые несетевые конкуренты – Александра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Спасибо, Алихан. Вторая группа – отдельные компании, которые не являются сетями. Здесь главные конкуренты для нас фабрики Иваново, например Престиж Текстиль, Ив-текстиль и Мактекс. Они уже шьют для гостиниц и больниц, у них цены производителя, и они могут сшить по нужным размерам. Но у каждой фабрики только свой ассортимент, а заказывать приходится по телефону и почте, личного кабинета у них нет.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Еще есть компании, которые оснащают гостиницы под ключ, например «Атмосфера» и «Прооттель», и поставщики текстиля для больниц, которые умеют работать с тендерами. А в премиуме это Frette и Sofi de Marko. На них ориентируются дорогие отели, но это розничные магазины, и их очень мало.</w:t>
      </w:r>
    </w:p>
    <w:p>
      <w:pPr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Слайд 7. Непрямые конкуренты – Александра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Третья группа – непрямые конкуренты. Сюда мы отнесли маркетплейсы, аренду белья и оптовые склады. Маркетплейсы сейчас активно идут к бизнесу. Wildberries с прошлого года продает компаниям с оплатой со счета и ценами с НДС, у Ozon заказы от компаний выросли на 65 процентов. Обороты у них огромные, у каждого больше 4 триллионов рублей.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Но для гостиницы у маркетплейса есть минус. Там тысячи продавцов, и найти белье нужной плотности, а через полгода докупить точно такое же, довольно сложно.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Аренда белья работает так: прачечная сама привозит чистое белье и забирает грязное, и гостинице вообще не нужно его покупать. В России так делают пока только 3–5 процентов гостиниц, а в Европе до 95. Мы думаем, что этот рынок будет расти, поэтому тоже считаем его угрозой.</w:t>
      </w:r>
    </w:p>
    <w:p>
      <w:pPr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Слайд 8. Сравнение с конкурентами – Александра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 этой таблице мы сравнили группы конкурентов по тому, что обычно важно закупщику гостиницы или клиники. Плюс значит, что это есть, минус – что нет, плюс-минус – что есть частично.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Получилось, что прямых поставок из Индии нет ни у кого, это наше главное отличие. Все остальное у конкурентов встречается, но по отдельности. Например, у фабрик есть пошив, но нет премиума, а у маркетплейсов есть выбор, но нет гостиничных требований. Наша площадка как раз собирает это в одном месте.</w:t>
      </w:r>
    </w:p>
    <w:p>
      <w:pPr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Слайд 9. У кого мы будем забирать клиентов – Александра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Отсюда понятно, у кого мы будем забирать клиентов. В первую очередь это небольшие и средние гостиницы и апарт-отели. Сейчас они покупают на маркетплейсах, в METRO, в «Ленте» или напрямую у фабрик. Им мы предложим белье по гостиничным требованиям, возможность повторить заказ, оплату по счету и документы.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Дальше спа-салоны и фитнес-клубы, которым нужны полотенца и халаты, и частные клиники, где удобно получить один счет на весь текстиль. Дорогие отели мы оставляем на потом, для них нужна отдельная премиальная линейка.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Государственные больницы сразу забрать не получится, потому что они закупают через торги. А главными угрозами для нас остаются маркетплейсы и аренда белья.</w:t>
      </w:r>
    </w:p>
    <w:p>
      <w:pPr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Слайд 10. Как оплатить поставщику в Индии – Алихан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Теперь вторая часть, про банки. Сначала коротко о том, как вообще платят поставщику в Индии. Компания платит в рублях, банк меняет их на рупии и проверяет документы, дальше деньги идут через специальный счет или филиал банка в Индии, и поставщик получает рупии у себя.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Почему так сложно? Рупии нельзя свободно вывозить из Индии, поэтому платят через специальные рупиевые счета, их называют счетами востро. У Сбербанка и ВТБ есть свои филиалы в Индии, поэтому у них платеж идет без посредников. И еще одна деталь: если контракт больше 3 миллионов рублей, его нужно поставить на учет в банке.</w:t>
      </w:r>
    </w:p>
    <w:p>
      <w:pPr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Слайд 11. Сравнение банков – Алихан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Мы сравнили шесть вариантов. В Сбербанке базовый тариф бесплатный, переводы в рупиях до конца года тоже бесплатные по акции, а за валютный контроль берут 0,15 процента. В ВТБ перевод в рупиях стоит 0,27 процента, валютный контроль 0,1 процента, но нужно подключить опцию за 2 890 рублей в месяц.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Т-Банк и Точка тоже умеют платить в рупиях, и тарифы у них понятные. Коммерческий Индо Банк в Москве принадлежит индийскому банку SBI и как раз специализируется на торговле с Индией, но тарифы дает только по запросу. По Газпромбанку и Альфа-Банку открытых тарифов мы не нашли.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 итоге Сбербанк и ВТБ, через которые компания платит сейчас, по условиям действительно лучшие. На этом передаю слово Александре.</w:t>
      </w:r>
    </w:p>
    <w:p>
      <w:pPr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Слайд 12. Ставки и пример платежа – Александра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 задании нужно было показать ставки. Ключевая ставка Центробанка сейчас 14 процентов, следующее заседание будет 23 октября. Кредиты для бизнеса в июле стоили в среднем 17,9 процента на срок до года и 14,7 процента на больший срок. По депозитам компании получали около 13 процентов.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Но кредиты компания не берет, поэтому мы решили посчитать, сколько стоит сам платеж. Например, платим поставщику 20 тысяч долларов. В Сбербанке сам перевод бесплатный, но при обмене рублей на рупии банк берет курс ЦБ плюс 0,5 процента, а это около 100 долларов. Плюс 30 долларов за валютный контроль. В ВТБ перевод стоит 54 доллара и еще 20 за валютный контроль, но курс обмена банк не публикует, поэтому точно сравнить нельзя.</w:t>
      </w:r>
    </w:p>
    <w:p>
      <w:pPr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Слайд 13. Какой банк выбрать – Александра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Мы советуем оставить Сбербанк основным банком. У него свой филиал в Индии, переводы бесплатные до конца года, и деньги доходят за день. ВТБ стоит держать запасным, если в Сбере будут задержки. А для небольших платежей можно открыть счет в Т-Банке или Точке.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Но есть и риски. Оба крупных банка под санкциями, и с августа под ограничениями ЕС оказались их индийские подразделения, поэтому платежи могут задерживаться. Акция Сбербанка заканчивается 31 декабря, и что будет дальше, пока неизвестно. И еще важно заранее договориться с поставщиком, чтобы его банк принимал такие платежи.</w:t>
      </w:r>
    </w:p>
    <w:p>
      <w:pPr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Слайд 14. Выводы – Алихан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Подведем итоги. Конкурентов у площадки много, но каждый закрывает только часть того, что нужно гостинице или клинике. Самые сильные из них METRO, «Лента», фабрики Иваново и маркетплейсы. Клиентов мы будем забирать именно у них, прежде всего небольшие гостиницы, спа, фитнес-клубы и частные клиники. Больше всего нас беспокоят маркетплейсы и аренда белья.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По банкам вывод такой: основным оставить Сбербанк, ВТБ держать запасным, а для небольших платежей подключить Т-Банк или Точку.</w:t>
      </w:r>
    </w:p>
    <w:p>
      <w:pPr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Слайд 15. Источники – Алихан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i/>
          <w:iCs/>
          <w:color w:val="000000"/>
          <w:sz w:val="28"/>
          <w:szCs w:val="28"/>
        </w:rPr>
        <w:t xml:space="preserve">Этот слайд не зачитываем, просто переключаем.</w:t>
      </w:r>
    </w:p>
    <w:p>
      <w:pPr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Слайд 16. Спасибо за внимание – Алихан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Спасибо за внимание! Будем рады ответить на ваши вопросы.</w:t>
      </w:r>
    </w:p>
    <w:sectPr>
      <w:footerReference w:type="default" r:id="rId7"/>
      <w:pgSz w:w="11906" w:h="16838" w:orient="portrait"/>
      <w:pgMar w:top="1134" w:right="850" w:bottom="1134" w:left="1701" w:header="708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Команда 5. Текст выступления</dc:title>
  <dc:creator>Команда 5</dc:creator>
  <cp:lastModifiedBy>Un-named</cp:lastModifiedBy>
  <cp:revision>1</cp:revision>
  <dcterms:created xsi:type="dcterms:W3CDTF">2026-10-19T16:11:48.092Z</dcterms:created>
  <dcterms:modified xsi:type="dcterms:W3CDTF">2026-10-19T16:11:48.092Z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