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Текст выступления</w:t>
      </w:r>
    </w:p>
    <w:p>
      <w:pPr>
        <w:spacing w:after="360" w:before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Команда 5. B2B-платформа для текстиля</w:t>
      </w:r>
    </w:p>
    <w:p>
      <w:pPr>
        <w:keepNext/>
        <w:spacing w:after="120" w:before="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Вступление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Добрый день! Я представляю команду пять: работу выполнили Алихан Багишев и Александра Тимофеева, группа ТД‑2541. Наше задание звучало так: для создания B2B-платформы рассмотреть возможность выкупа сайта или домена на Рег.ру и предложить коллаборацию по типу «Аптека.ру», то есть площадку, которая сводит поставщиков и покупателей.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Сразу скажу, к какому выводу мы пришли. Выкуп домена на Reg.ru возможен и недорог: мы рекомендуем домен opttex.ru, который продаётся в Магазине доменов за 27 900 рублей. Саму платформу предлагаем строить по модели Аптека.ру, где оператор — оптовик со своим товаром, а фабрики подключаются партнёрами. Первый год проекта обойдётся примерно в 2,6 миллиона рублей, а безубыточность наступает при обороте партнёров около 2,3 миллиона рублей в месяц. Дальше расскажу, как мы к этому пришли.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Как устроена Аптека.ру и что из неё берём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Начнём с образца. Аптека.ру часто считают доской объявлений, но на самом деле это платформа оптовика. Сервис в апреле 2013 года запустил фармдистрибьютор «Катрен» из Новосибирска, и каждый заказ проходит через его склад. Путь заказа простой: покупатель выбирает лекарства и удобную аптеку на сайте, заказ уходит в «Катрен» от имени этой аптеки, на следующий рабочий день товар привозят в аптеку, и покупатель забирает и оплачивает его там. Выгодно всем трём сторонам: покупатель видит цены многих аптек в одном окне, аптека получает клиентов без собственного сайта, а дистрибьютор — гарантированный сбыт. Так сервис объединил около 35 тысяч аптек и в 2022 году занял 31 процент онлайн-продаж лекарств.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Главный вывод для нас: площадку выгоднее строить вокруг оптовика со своим товаром и логистикой, а не как чистого посредника. Эту роль в нашем проекте берёт компания-оптовик, а фабрики и импортёры становятся партнёрами-продавцами. Но копировать модель целиком нельзя, потому что наш покупатель — организация: отель, больница, спа-салон или фитнес-клуб. Ему нужен не самовывоз, а доставка на объект, он платит по счёту с НДС, а часть заказов шьётся под него — нужного размера, плотности или с логотипом. Поэтому кроме обычной корзины на платформе нужна заявка на расчёт, которая уходит сразу нескольким фабрикам.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Рынок и конкуренты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Теперь о рынке. Спрос на онлайн-закупки у организаций уже сформирован: по данным SelSup, оборот B2B- и B2G-интернет-торговли в 2025 году составил около 2 триллионов рублей, на 11 процентов больше, чем годом раньше. Но закупщику отеля или клиники сегодня приходится выбирать между неудобными вариантами. Ozon и Яндекс Маркет для бизнеса принимают оплату по счёту, но не шьют под заказ и не запрашивают цену сразу у нескольких фабрик. Каталоги производителей дают только контакты, и сделка уходит в переписку. Сайты ивановских фабрик предлагают цены производителя, но ассортимент только одной фабрики. А площадки закупок вроде ЕИС решают процедуру торгов, а не подбор товара. Площадки, которая собирала бы текстильные фабрики в один каталог и доводила заказ до объекта, мы не нашли. Это и есть свободная ниша.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Домен на Reg.ru: как получить и сколько стоит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Перейдём к первой части задания — выкупу на Reg.ru. Важно уточнить: готовые сайты Reg.ru не продаёт, поэтому «выкуп сайта» здесь означает выкуп домена, а платформу мы строим отдельно. Получить домен можно пятью способами. Самый дешёвый — зарегистрировать свободное имя за 169 рублей в первый год. Если имя занято, но владелец выставил его на продажу, домен покупают в Магазине доменов по фиксированной цене, и Reg.ru выступает гарантом сделки. Есть ещё доменный брокер, который ведёт переговоры с владельцем, и аукцион освобождающихся доменов. Пятый способ — аренда, но арендованный домен остаётся чужим, и строить на нём платформу нельзя. Наш путь — Магазин доменов.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И ещё одна важная деталь: с 1 сентября 2026 года администратор домена в зоне .ru проходит идентификацию через Госуслуги. Поэтому домен нужно сразу оформлять на организацию проекта, а не на частное лицо, иначе главный актив платформы окажется в собственности одного человека.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Какой домен брать: проверка кандидатов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Какой именно домен брать? Мы проверили около ста имён и сравнили лоты Магазина доменов. Имена по образцу «Аптека.ру» — textil.ru и текстиль.рф — заняты, их можно получить только через брокера по неизвестной цене. Короткие лоты вроде protekstil.ru и teksti.ru стоят 75–80 тысяч рублей, а имена со словами «b2b» или «hotel» неудобно диктовать, или они сужают аудиторию до одних отелей.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этом фоне лучший вариант — opttex.ru. Имя короткое, читается как «оптовый текстиль» и сразу говорит, что площадка для бизнеса. Мы открыли страницу лота на Reg.ru 5 октября: цена — 27 900 рублей, домен существует с 2007 года. Там же подтвердили, что двойник опттекс.рф свободен и стоит 169 рублей. Запасной вариант без выкупа — пара textilehub.ru и текстильхаб.рф, тоже по 169 рублей.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Отдельно мы проверили, не занято ли имя товарным знаком, — иначе владелец знака мог бы через суд отобрать домен. На поисковой платформе Роспатента мы искали OPTTEX латиницей и ОПТТЕКС кириллицей в классах 24 — ткани и бельё — и 35 — торговля и реклама. Совпадающих знаков нет. Самый похожий, OPTEX в 35-м классе, прекратил действие ещё в 2007 году. В наших классах действуют знаки NPTEX и КОПТЕКС, но они отличаются началом слова, поэтому риск мы оцениваем как низкий.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Сайт: на чём строить платформу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Теперь о том, на чём строить сам сайт. Мы предлагаем запускать его в два шага, чтобы не тратить деньги на разработку до того, как подтвердится спрос. На первом шаге достаточно посадочной страницы на конструкторе Reg.ru: каталог и форма заявки, а заявки распределяются по фабрикам вручную. Когда наберётся десять оплаченных заказов, переходим на готовую коробку CS-Cart Multi-Vendor Plus за 248 тысяч рублей. В ней уже есть кабинеты поставщиков, комиссии и тарифы для продавцов, а разработчик российский. Для сравнения: облачная платформа AGORA стоит от 50 тысяч рублей в месяц, а разработка с нуля — от полутора до восьми миллионов. При любом движке на платформе обязательно должны быть карточки товара с составом и плотностью ткани, оптовые цены по объёму, оплата по счёту и повтор заказа в один клик.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Как работает платформа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Как работает платформа на практике? Отель оставляет заявку, платформа рассылает её подходящим фабрикам, и отель выбирает лучшее предложение. Фабрика шьёт и отгружает товар через транспортную компанию, причём заказы нескольких ивановских фабрик можно собрать в одну отправку. Отель оплачивает счёт фабрики напрямую или с отсрочкой через банк-партнёр, а платформа раз в месяц выставляет фабрике счёт на комиссию 7 процентов. Товар и деньги идут напрямую, поэтому на старте не нужны ни свой склад, ни приём чужих платежей. А собственный товар компании продаётся на той же витрине — так же, как товар «Катрена» на Аптека.ру. Это решает проблему пустого каталога и даёт второй источник дохода.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7. Предложение о коллаборации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Главное в нашем задании — предложение о коллаборации. Мы предлагаем союз по образцу Аптека.ру, в котором каждый участник получает то, чего не добьётся в одиночку. Фабрики Иваново получают заказчиков, которых не нашли бы сами, и загрузку пошивом. Импортёры — сбыт уже растаможенного товара. Дизайнеры текстиля — витрину коллекций для отелей и спа. Покупатели — сравнение поставщиков и один счёт вместо десятка переписок, причём для них площадка бесплатна. Транспортная компания и банк получают постоянный поток заказов.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Чтобы быстро наполнить каталог, первые шесть месяцев поставщики работают без комиссии, а затем платят 7 процентов только с оплаченных заказов. Это заметно ниже универсальных маркетплейсов: на Ozon в отдельных категориях комиссия доходит до 55 процентов. Кроме комиссии платформа зарабатывает на наценке на собственный товар, на платном тарифе для поставщиков и на сборной доставке. Для фабрик мы подготовили короткое письмо с этим предложением — его можно отправлять как есть.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8. Юридическая сторона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Отдельно мы разобрали юридическую сторону. С 1 октября 2026 года действует закон о платформенной экономике, 289-ФЗ, и наша площадка подпадает под него. В обязательный реестр мы не попадём — он для очень крупных платформ, — но обязанности оператора действуют с первого дня: публичные правила площадки, проверка продавцов по ЕГРЮЛ и ЕГРИП, заблаговременное предупреждение партнёров об изменении условий и ответ на жалобу в течение 15 дней. Для текстиля добавляется маркировка «Честный знак»: постельное бельё и полотенца без неё продавать нельзя, поэтому в каталог попадает только маркированный товар. Кроме того, нужно зарегистрировать товарный знак, оформить документы о персональных данных и хранить базу покупателей на сервере в России.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9. Экономика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Теперь об экономике. Первый год обойдётся примерно в 2,6 миллиона рублей, причём технологии — домен и лицензия платформы — составляют лишь около 0,28 миллиона. Основные расходы — люди и привлечение клиентов: зарплата менеджера по работе с поставщиками и покупателями, реклама и выставки дают около 70 процентов бюджета. После запуска постоянные расходы составят примерно 159 тысяч рублей в месяц. При комиссии 7 процентов платформа выходит на безубыточность, когда оборот партнёров достигает примерно 2,3 миллиона рублей в месяц, — это около 15 заказов по 150 тысяч рублей. Каждый следующий миллион оборота приносит платформе 70 тысяч рублей, а наценка на собственный товар позволяет пройти этот порог быстрее.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10. План запуска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План запуска разбит на четыре этапа, и каждый следующий открывается только после измеримого результата. Осенью 2026 года — подготовка: покупка домена, оформление его на организацию, заявка на товарный знак и договоры с фабриками. Когда пять фабрик подпишут договор, начинается проверка спроса: зимой мы работаем через посадочную страницу и обрабатываем заявки вручную. После десяти оплаченных заказов, весной 2027 года, запускаем маркетплейс. А когда оборот партнёров достигнет 2,3 миллиона рублей в месяц, переходим к росту: комиссия 7 процентов, отсрочка через банк, работа с больницами и новые регионы. Так крупные расходы начинаются только тогда, когда модель уже подтвердила спрос.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11. Риски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Конечно, у проекта есть риски. Главный риск любой площадки-посредника — пустой старт: без поставщиков не придут покупатели, а без покупателей — поставщики. Аптека.ру решила эту проблему складом самого «Катрена», и мы делаем так же — стартуем с собственного ассортимента и пяти фабрик, подписанных до открытия. Второй риск — сделки в обход платформы: познакомившись, покупатель и фабрика могут договориться напрямую. Защищают от этого удобство площадки — повторный заказ в один клик, отсрочка, сборная доставка — и условие договора о комиссии с прямых заказов приведённого клиента в течение года. Риски по домену и товарному знаку мы уже сняли проверкой, немаркированный товар в каталог не пускаем, а отсрочку покупателю даёт банк через факторинг, а не платформа своими деньгами.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Подведём итог. Выкупить домен на Reg.ru для B2B-платформы можно, и это недорого: opttex.ru стоит 27 900 рублей, а двойники — по 169 рублей. Платформу выгодно строить по модели Аптека.ру: наша компания — оператор и оптовик со своим товаром, фабрики и импортёры — партнёры-продавцы, а отели, больницы и фитнес-клубы — покупатели. Мы стартуем с собственного ассортимента, даём поставщикам полгода без комиссии, затем берём 7 процентов и при обороте партнёров около 2,3 миллиона рублей в месяц выходим на окупаемость. Спасибо за внимание! С удовольствием отвечу на ваши вопросы.</w:t>
      </w:r>
    </w:p>
    <w:sectPr>
      <w:footerReference w:type="default" r:id="rId7"/>
      <w:pgSz w:w="11906" w:h="16838" w:orient="portrait"/>
      <w:pgMar w:top="1134" w:right="850" w:bottom="1134" w:left="1701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 5. Текст выступления</dc:title>
  <dc:creator>Команда 5</dc:creator>
  <cp:lastModifiedBy>Un-named</cp:lastModifiedBy>
  <cp:revision>1</cp:revision>
  <dcterms:created xsi:type="dcterms:W3CDTF">2026-10-05T14:52:20.334Z</dcterms:created>
  <dcterms:modified xsi:type="dcterms:W3CDTF">2026-10-05T14:52:20.343Z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