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N01: Sistema fácil de utilizar.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N02: Multiplataforma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bookmarkStart w:colFirst="0" w:colLast="0" w:name="_heading=h.nris9dzbiity" w:id="1"/>
      <w:bookmarkEnd w:id="1"/>
      <w:r w:rsidDel="00000000" w:rsidR="00000000" w:rsidRPr="00000000">
        <w:rPr>
          <w:sz w:val="24"/>
          <w:szCs w:val="24"/>
          <w:rtl w:val="0"/>
        </w:rPr>
        <w:t xml:space="preserve">N03: Agenda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bookmarkStart w:colFirst="0" w:colLast="0" w:name="_heading=h.pe6iqxtzzx2i" w:id="2"/>
      <w:bookmarkEnd w:id="2"/>
      <w:r w:rsidDel="00000000" w:rsidR="00000000" w:rsidRPr="00000000">
        <w:rPr>
          <w:sz w:val="24"/>
          <w:szCs w:val="24"/>
          <w:rtl w:val="0"/>
        </w:rPr>
        <w:t xml:space="preserve">N04: Controle de pagamentos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bookmarkStart w:colFirst="0" w:colLast="0" w:name="_heading=h.l26m7uo9rzvh" w:id="3"/>
      <w:bookmarkEnd w:id="3"/>
      <w:r w:rsidDel="00000000" w:rsidR="00000000" w:rsidRPr="00000000">
        <w:rPr>
          <w:sz w:val="24"/>
          <w:szCs w:val="24"/>
          <w:rtl w:val="0"/>
        </w:rPr>
        <w:t xml:space="preserve">N05: Despesas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bookmarkStart w:colFirst="0" w:colLast="0" w:name="_heading=h.bih4yhc8jqis" w:id="4"/>
      <w:bookmarkEnd w:id="4"/>
      <w:r w:rsidDel="00000000" w:rsidR="00000000" w:rsidRPr="00000000">
        <w:rPr>
          <w:sz w:val="24"/>
          <w:szCs w:val="24"/>
          <w:rtl w:val="0"/>
        </w:rPr>
        <w:t xml:space="preserve">N06: Estoque de materiais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ldsQrELLZ3tUBytjbwQEuMOtCg==">AMUW2mVmvRlIQcerd/I5yXPg3rksBctPT+4BujjMqi2DiAvTazxGbqVz66I2XaPoAIC0Ne7cet6zzJN1JelRAOe1To5whSQy0F65i40zSjHEClNv47PysOD+7IN+4CJgJ1YmyUDbdduL7L5gOXoSsy5LSx2GaflltJ0nHSlD5JYWVqMTZRXuWy55UXr8aK5Zp4nyffRpXwxFbDpO6/nRUgVBgAmykaSJPg==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2019-09-18T12:34:00Z</dcterms:created>
  <dc:creator>Millene Santos de Oliveira</dc:creator>
</cp:coreProperties>
</file>