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9F" w:rsidRDefault="00E96A9F">
      <w:r>
        <w:t>Common to all pages:</w:t>
      </w:r>
    </w:p>
    <w:p w:rsidR="00E96A9F" w:rsidRDefault="00E96A9F">
      <w:r>
        <w:t>Header:  Megamenu (color scheme white on blue, similar to Alaska.  Social media icons will be on the left-hand side of the menu bar.  If possible, will also include a miniature icon of FESC logo in the right hand corner.</w:t>
      </w:r>
    </w:p>
    <w:p w:rsidR="00E96A9F" w:rsidRDefault="00E96A9F">
      <w:r>
        <w:t xml:space="preserve">Footer: Clean in the style of </w:t>
      </w:r>
      <w:proofErr w:type="spellStart"/>
      <w:r>
        <w:t>Artefactuel</w:t>
      </w:r>
      <w:proofErr w:type="spellEnd"/>
      <w:r>
        <w:t xml:space="preserve"> – may also put social media icons on the bottom, link to contact us and a site map on the bottom.  Color scheme will match header, similar to Alaska.</w:t>
      </w:r>
    </w:p>
    <w:p w:rsidR="00E96A9F" w:rsidRDefault="00E96A9F">
      <w:r w:rsidRPr="00E96A9F">
        <w:t xml:space="preserve">Index/Home </w:t>
      </w:r>
      <w:proofErr w:type="gramStart"/>
      <w:r w:rsidRPr="00E96A9F">
        <w:t>page :</w:t>
      </w:r>
      <w:proofErr w:type="gramEnd"/>
      <w:r>
        <w:t xml:space="preserve"> The index page will include a header, footer, video and text.  Modules will be needed for each of these. The background color will either be white or a light shade of orange (UFL, the host of the site).  </w:t>
      </w:r>
    </w:p>
    <w:p w:rsidR="00E96A9F" w:rsidRDefault="00E96A9F"/>
    <w:p w:rsidR="00E96A9F" w:rsidRDefault="00E96A9F">
      <w:r>
        <w:t xml:space="preserve">Energy Economy/industry: Page will include a header, footer, photos and text.  The photos will either be laid out in a table format (grouped together on top or bottom of the page) or (better) </w:t>
      </w:r>
      <w:r w:rsidR="00AC26A0">
        <w:t>spread-out</w:t>
      </w:r>
      <w:r>
        <w:t xml:space="preserve"> throughout the page tied to different areas of industry, in the format of energy.gov. This page will most likely need modules for </w:t>
      </w:r>
      <w:r w:rsidR="00AC26A0">
        <w:t>header, footer, the photos and text, if able to spread the photos throughout the page, then a module will be needed for each of the different industries. Background color will be either white or a light shade attached to a sponsoring university (e.g., UFL).</w:t>
      </w:r>
    </w:p>
    <w:p w:rsidR="00AC26A0" w:rsidRDefault="00AC26A0"/>
    <w:p w:rsidR="00AC26A0" w:rsidRDefault="00AC26A0">
      <w:r>
        <w:t xml:space="preserve">About: Page will include a header, footer, contact info w/ map, mission statement and board possibly with photos. Modules will be needed for each of these. The style for the mission statement and board will most likely follow </w:t>
      </w:r>
      <w:proofErr w:type="spellStart"/>
      <w:r>
        <w:t>Artefactuel</w:t>
      </w:r>
      <w:proofErr w:type="spellEnd"/>
      <w:r>
        <w:t>.</w:t>
      </w:r>
      <w:r>
        <w:t xml:space="preserve">  The background color will be either white or a light shade attached to a sponsoring university (e.g., UFL).</w:t>
      </w:r>
    </w:p>
    <w:p w:rsidR="00E96A9F" w:rsidRPr="00E96A9F" w:rsidRDefault="00E96A9F">
      <w:bookmarkStart w:id="0" w:name="_GoBack"/>
      <w:bookmarkEnd w:id="0"/>
    </w:p>
    <w:sectPr w:rsidR="00E96A9F" w:rsidRPr="00E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9F"/>
    <w:rsid w:val="0038249F"/>
    <w:rsid w:val="00AC26A0"/>
    <w:rsid w:val="00B467E6"/>
    <w:rsid w:val="00E9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73B6"/>
  <w15:chartTrackingRefBased/>
  <w15:docId w15:val="{606D9158-DFE1-4E1D-B1C7-2879CE77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Michael</dc:creator>
  <cp:keywords/>
  <dc:description/>
  <cp:lastModifiedBy>Cobb, Michael</cp:lastModifiedBy>
  <cp:revision>1</cp:revision>
  <cp:lastPrinted>2018-07-23T05:45:00Z</cp:lastPrinted>
  <dcterms:created xsi:type="dcterms:W3CDTF">2018-07-23T05:31:00Z</dcterms:created>
  <dcterms:modified xsi:type="dcterms:W3CDTF">2018-07-23T05:48:00Z</dcterms:modified>
</cp:coreProperties>
</file>