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ASTM A307 is a widely recognized specification for carbon steel bolts and studs used in general-purpose applications. These bolts are essential in construction, manufacturing, and various industrial settings where moderate strength is sufficient. In this guide, we'll explore the different grades of ASTM A307 bolts, their properties, and common applications.</w:t>
      </w:r>
    </w:p>
    <w:p w:rsidR="00000000" w:rsidDel="00000000" w:rsidP="00000000" w:rsidRDefault="00000000" w:rsidRPr="00000000" w14:paraId="00000002">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What is ASTM A307?</w:t>
      </w:r>
    </w:p>
    <w:p w:rsidR="00000000" w:rsidDel="00000000" w:rsidP="00000000" w:rsidRDefault="00000000" w:rsidRPr="00000000" w14:paraId="00000003">
      <w:pPr>
        <w:spacing w:after="240" w:before="240" w:lineRule="auto"/>
        <w:rPr/>
      </w:pPr>
      <w:r w:rsidDel="00000000" w:rsidR="00000000" w:rsidRPr="00000000">
        <w:rPr>
          <w:rtl w:val="0"/>
        </w:rPr>
        <w:t xml:space="preserve">ASTM A307 is a standard specification developed by ASTM International that covers carbon steel bolts and studs ranging from 1/4 inch through 4 inches in diameter. These fasteners are intended for general-purpose applications and are categorized into grades A, B, and C. Each grade has specific mechanical properties and intended uses.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v4bhka84bsf" w:id="0"/>
      <w:bookmarkEnd w:id="0"/>
      <w:r w:rsidDel="00000000" w:rsidR="00000000" w:rsidRPr="00000000">
        <w:rPr>
          <w:b w:val="1"/>
          <w:bCs w:val="1"/>
          <w:color w:val="000000"/>
          <w:sz w:val="26"/>
          <w:szCs w:val="26"/>
          <w:rtl w:val="0"/>
        </w:rPr>
        <w:t xml:space="preserve">Key Properties of ASTM A307 Bolts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Material:</w:t>
      </w:r>
      <w:r w:rsidDel="00000000" w:rsidR="00000000" w:rsidRPr="00000000">
        <w:rPr>
          <w:rtl w:val="0"/>
        </w:rPr>
        <w:t xml:space="preserve"> Carbon steel.</w:t>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b w:val="1"/>
          <w:bCs w:val="1"/>
          <w:rtl w:val="0"/>
        </w:rPr>
        <w:t xml:space="preserve">Tensile Strength:</w:t>
        <w:br w:type="textWrapping"/>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rtl w:val="0"/>
        </w:rPr>
        <w:t xml:space="preserve">Grade A: Minimum 60,000 psi.</w:t>
        <w:br w:type="textWrapping"/>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rtl w:val="0"/>
        </w:rPr>
        <w:t xml:space="preserve">Grade B: 60,000 to 100,000 psi.</w:t>
        <w:br w:type="textWrapping"/>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tl w:val="0"/>
        </w:rPr>
        <w:t xml:space="preserve">Grade C: 58,000 to 80,000 psi (Note: Grade C has been replaced by ASTM F1554 Grade 36).</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Applications:</w:t>
      </w:r>
      <w:r w:rsidDel="00000000" w:rsidR="00000000" w:rsidRPr="00000000">
        <w:rPr>
          <w:rtl w:val="0"/>
        </w:rPr>
        <w:t xml:space="preserve"> General-purpose fastening in construction and industrial settings.</w:t>
        <w:br w:type="textWrapping"/>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b w:val="1"/>
          <w:bCs w:val="1"/>
          <w:rtl w:val="0"/>
        </w:rPr>
        <w:t xml:space="preserve">Compatibility:</w:t>
      </w:r>
      <w:r w:rsidDel="00000000" w:rsidR="00000000" w:rsidRPr="00000000">
        <w:rPr>
          <w:rtl w:val="0"/>
        </w:rPr>
        <w:t xml:space="preserve"> Suitable with nuts conforming to ASTM A563.</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flpbzc9xyon2" w:id="1"/>
      <w:bookmarkEnd w:id="1"/>
      <w:r w:rsidDel="00000000" w:rsidR="00000000" w:rsidRPr="00000000">
        <w:rPr>
          <w:b w:val="1"/>
          <w:bCs w:val="1"/>
          <w:color w:val="000000"/>
          <w:sz w:val="26"/>
          <w:szCs w:val="26"/>
          <w:rtl w:val="0"/>
        </w:rPr>
        <w:t xml:space="preserve">Grades and Classifications</w:t>
      </w:r>
    </w:p>
    <w:p w:rsidR="00000000" w:rsidDel="00000000" w:rsidP="00000000" w:rsidRDefault="00000000" w:rsidRPr="00000000" w14:paraId="0000000D">
      <w:pPr>
        <w:spacing w:after="240" w:before="240" w:lineRule="auto"/>
        <w:rPr/>
      </w:pPr>
      <w:r w:rsidDel="00000000" w:rsidR="00000000" w:rsidRPr="00000000">
        <w:rPr>
          <w:rtl w:val="0"/>
        </w:rPr>
        <w:t xml:space="preserve">ASTM A307 bolts are classified into the following grades: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Grade A</w:t>
        <w:br w:type="textWrapping"/>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i w:val="1"/>
          <w:iCs w:val="1"/>
          <w:rtl w:val="0"/>
        </w:rPr>
        <w:t xml:space="preserve">Description:</w:t>
      </w:r>
      <w:r w:rsidDel="00000000" w:rsidR="00000000" w:rsidRPr="00000000">
        <w:rPr>
          <w:rtl w:val="0"/>
        </w:rPr>
        <w:t xml:space="preserve"> Bolts and studs with a minimum tensile strength of 60,000 psi.</w:t>
        <w:br w:type="textWrapping"/>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i w:val="1"/>
          <w:iCs w:val="1"/>
          <w:rtl w:val="0"/>
        </w:rPr>
        <w:t xml:space="preserve">Applications:</w:t>
      </w:r>
      <w:r w:rsidDel="00000000" w:rsidR="00000000" w:rsidRPr="00000000">
        <w:rPr>
          <w:rtl w:val="0"/>
        </w:rPr>
        <w:t xml:space="preserve"> General-purpose applications such as fastening wood, steel, and other construction materials.</w:t>
        <w:br w:type="textWrapping"/>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i w:val="1"/>
          <w:iCs w:val="1"/>
          <w:rtl w:val="0"/>
        </w:rPr>
        <w:t xml:space="preserve">Notes:</w:t>
      </w:r>
      <w:r w:rsidDel="00000000" w:rsidR="00000000" w:rsidRPr="00000000">
        <w:rPr>
          <w:rtl w:val="0"/>
        </w:rPr>
        <w:t xml:space="preserve"> Commonly used in construction and non-critical industrial applications.</w:t>
      </w:r>
      <w:hyperlink r:id="rId6">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Grade B</w:t>
        <w:br w:type="textWrapping"/>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i w:val="1"/>
          <w:iCs w:val="1"/>
          <w:rtl w:val="0"/>
        </w:rPr>
        <w:t xml:space="preserve">Description:</w:t>
      </w:r>
      <w:r w:rsidDel="00000000" w:rsidR="00000000" w:rsidRPr="00000000">
        <w:rPr>
          <w:rtl w:val="0"/>
        </w:rPr>
        <w:t xml:space="preserve"> Bolts and studs with tensile strength ranging from 60,000 to 100,000 psi.</w:t>
        <w:br w:type="textWrapping"/>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i w:val="1"/>
          <w:iCs w:val="1"/>
          <w:rtl w:val="0"/>
        </w:rPr>
        <w:t xml:space="preserve">Applications:</w:t>
      </w:r>
      <w:r w:rsidDel="00000000" w:rsidR="00000000" w:rsidRPr="00000000">
        <w:rPr>
          <w:rtl w:val="0"/>
        </w:rPr>
        <w:t xml:space="preserve"> Flanged joints in piping systems with cast iron flanges.</w:t>
        <w:br w:type="textWrapping"/>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i w:val="1"/>
          <w:iCs w:val="1"/>
          <w:rtl w:val="0"/>
        </w:rPr>
        <w:t xml:space="preserve">Notes:</w:t>
      </w:r>
      <w:r w:rsidDel="00000000" w:rsidR="00000000" w:rsidRPr="00000000">
        <w:rPr>
          <w:rtl w:val="0"/>
        </w:rPr>
        <w:t xml:space="preserve"> Manufactured as heavy hex bolts or studs.</w:t>
      </w:r>
      <w:r w:rsidDel="00000000" w:rsidR="00000000" w:rsidRPr="00000000">
        <w:rPr>
          <w:rtl w:val="0"/>
        </w:rPr>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Grade C</w:t>
        <w:br w:type="textWrapping"/>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i w:val="1"/>
          <w:iCs w:val="1"/>
          <w:rtl w:val="0"/>
        </w:rPr>
        <w:t xml:space="preserve">Description:</w:t>
      </w:r>
      <w:r w:rsidDel="00000000" w:rsidR="00000000" w:rsidRPr="00000000">
        <w:rPr>
          <w:rtl w:val="0"/>
        </w:rPr>
        <w:t xml:space="preserve"> Non-headed anchor bolts, either bent or straight, intended for structural anchorage purposes.</w:t>
        <w:br w:type="textWrapping"/>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i w:val="1"/>
          <w:iCs w:val="1"/>
          <w:rtl w:val="0"/>
        </w:rPr>
        <w:t xml:space="preserve">Applications:</w:t>
      </w:r>
      <w:r w:rsidDel="00000000" w:rsidR="00000000" w:rsidRPr="00000000">
        <w:rPr>
          <w:rtl w:val="0"/>
        </w:rPr>
        <w:t xml:space="preserve"> Structural anchorage in concrete.</w:t>
        <w:br w:type="textWrapping"/>
      </w:r>
    </w:p>
    <w:p w:rsidR="00000000" w:rsidDel="00000000" w:rsidP="00000000" w:rsidRDefault="00000000" w:rsidRPr="00000000" w14:paraId="00000019">
      <w:pPr>
        <w:numPr>
          <w:ilvl w:val="1"/>
          <w:numId w:val="3"/>
        </w:numPr>
        <w:spacing w:after="240" w:before="0" w:beforeAutospacing="0" w:lineRule="auto"/>
        <w:ind w:left="1440" w:hanging="360"/>
      </w:pPr>
      <w:r w:rsidDel="00000000" w:rsidR="00000000" w:rsidRPr="00000000">
        <w:rPr>
          <w:i w:val="1"/>
          <w:iCs w:val="1"/>
          <w:rtl w:val="0"/>
        </w:rPr>
        <w:t xml:space="preserve">Notes:</w:t>
      </w:r>
      <w:r w:rsidDel="00000000" w:rsidR="00000000" w:rsidRPr="00000000">
        <w:rPr>
          <w:rtl w:val="0"/>
        </w:rPr>
        <w:t xml:space="preserve"> As of August 2007, Grade C has been replaced by ASTM F1554 Grade 36.</w:t>
      </w:r>
      <w:hyperlink r:id="rId7">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fc0k057ozmcw" w:id="2"/>
      <w:bookmarkEnd w:id="2"/>
      <w:r w:rsidDel="00000000" w:rsidR="00000000" w:rsidRPr="00000000">
        <w:rPr>
          <w:b w:val="1"/>
          <w:bCs w:val="1"/>
          <w:color w:val="000000"/>
          <w:sz w:val="26"/>
          <w:szCs w:val="26"/>
          <w:rtl w:val="0"/>
        </w:rPr>
        <w:t xml:space="preserve">Common Applications</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b w:val="1"/>
          <w:bCs w:val="1"/>
          <w:rtl w:val="0"/>
        </w:rPr>
        <w:t xml:space="preserve">Construction:</w:t>
      </w:r>
      <w:r w:rsidDel="00000000" w:rsidR="00000000" w:rsidRPr="00000000">
        <w:rPr>
          <w:rtl w:val="0"/>
        </w:rPr>
        <w:t xml:space="preserve"> Securing structural elements in buildings and bridges.</w:t>
        <w:br w:type="textWrapping"/>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b w:val="1"/>
          <w:bCs w:val="1"/>
          <w:rtl w:val="0"/>
        </w:rPr>
        <w:t xml:space="preserve">Industrial Equipment:</w:t>
      </w:r>
      <w:r w:rsidDel="00000000" w:rsidR="00000000" w:rsidRPr="00000000">
        <w:rPr>
          <w:rtl w:val="0"/>
        </w:rPr>
        <w:t xml:space="preserve"> Fastening components in machinery and equipment.</w:t>
        <w:br w:type="textWrapping"/>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b w:val="1"/>
          <w:bCs w:val="1"/>
          <w:rtl w:val="0"/>
        </w:rPr>
        <w:t xml:space="preserve">Piping Systems:</w:t>
      </w:r>
      <w:r w:rsidDel="00000000" w:rsidR="00000000" w:rsidRPr="00000000">
        <w:rPr>
          <w:rtl w:val="0"/>
        </w:rPr>
        <w:t xml:space="preserve"> Connecting flanged joints, especially with cast iron flanges.</w:t>
        <w:br w:type="textWrapping"/>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b w:val="1"/>
          <w:bCs w:val="1"/>
          <w:rtl w:val="0"/>
        </w:rPr>
        <w:t xml:space="preserve">General Fastening:</w:t>
      </w:r>
      <w:r w:rsidDel="00000000" w:rsidR="00000000" w:rsidRPr="00000000">
        <w:rPr>
          <w:rtl w:val="0"/>
        </w:rPr>
        <w:t xml:space="preserve"> Used in various non-critical applications requiring reliable fastening solutions.</w:t>
      </w:r>
      <w:hyperlink r:id="rId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s1nguut59xot" w:id="3"/>
      <w:bookmarkEnd w:id="3"/>
      <w:r w:rsidDel="00000000" w:rsidR="00000000" w:rsidRPr="00000000">
        <w:rPr>
          <w:b w:val="1"/>
          <w:bCs w:val="1"/>
          <w:color w:val="000000"/>
          <w:sz w:val="26"/>
          <w:szCs w:val="26"/>
          <w:rtl w:val="0"/>
        </w:rPr>
        <w:t xml:space="preserve">Benefits of Using ASTM A307 Bolts</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b w:val="1"/>
          <w:bCs w:val="1"/>
          <w:rtl w:val="0"/>
        </w:rPr>
        <w:t xml:space="preserve">Versatility:</w:t>
      </w:r>
      <w:r w:rsidDel="00000000" w:rsidR="00000000" w:rsidRPr="00000000">
        <w:rPr>
          <w:rtl w:val="0"/>
        </w:rPr>
        <w:t xml:space="preserve"> Suitable for a wide range of general-purpose applications.</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Availability:</w:t>
      </w:r>
      <w:r w:rsidDel="00000000" w:rsidR="00000000" w:rsidRPr="00000000">
        <w:rPr>
          <w:rtl w:val="0"/>
        </w:rPr>
        <w:t xml:space="preserve"> Widely available in various sizes and configurations.</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Cost-Effective:</w:t>
      </w:r>
      <w:r w:rsidDel="00000000" w:rsidR="00000000" w:rsidRPr="00000000">
        <w:rPr>
          <w:rtl w:val="0"/>
        </w:rPr>
        <w:t xml:space="preserve"> Economical choice for non-critical applications.</w:t>
        <w:br w:type="textWrapping"/>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Meets established ASTM standards, ensuring quality and reliability.</w:t>
      </w:r>
      <w:hyperlink r:id="rId9">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lq5rdzv1gdri" w:id="4"/>
      <w:bookmarkEnd w:id="4"/>
      <w:r w:rsidDel="00000000" w:rsidR="00000000" w:rsidRPr="00000000">
        <w:rPr>
          <w:b w:val="1"/>
          <w:bCs w:val="1"/>
          <w:color w:val="000000"/>
          <w:sz w:val="26"/>
          <w:szCs w:val="26"/>
          <w:rtl w:val="0"/>
        </w:rPr>
        <w:t xml:space="preserve">How to Select the Right ASTM A307 Grade</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Determine Application Requirements:</w:t>
      </w:r>
      <w:r w:rsidDel="00000000" w:rsidR="00000000" w:rsidRPr="00000000">
        <w:rPr>
          <w:rtl w:val="0"/>
        </w:rPr>
        <w:t xml:space="preserve"> Assess the mechanical demands of your project.</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Consider Environmental Factors:</w:t>
      </w:r>
      <w:r w:rsidDel="00000000" w:rsidR="00000000" w:rsidRPr="00000000">
        <w:rPr>
          <w:rtl w:val="0"/>
        </w:rPr>
        <w:t xml:space="preserve"> Evaluate exposure to elements that may affect bolt performance.</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Match with Appropriate Nuts:</w:t>
      </w:r>
      <w:r w:rsidDel="00000000" w:rsidR="00000000" w:rsidRPr="00000000">
        <w:rPr>
          <w:rtl w:val="0"/>
        </w:rPr>
        <w:t xml:space="preserve"> Ensure compatibility with nuts conforming to ASTM A563.</w:t>
        <w:br w:type="textWrapping"/>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Consult Standards:</w:t>
      </w:r>
      <w:r w:rsidDel="00000000" w:rsidR="00000000" w:rsidRPr="00000000">
        <w:rPr>
          <w:rtl w:val="0"/>
        </w:rPr>
        <w:t xml:space="preserve"> Refer to ASTM specifications for detailed requirements.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ttfg8944hh0s" w:id="5"/>
      <w:bookmarkEnd w:id="5"/>
      <w:r w:rsidDel="00000000" w:rsidR="00000000" w:rsidRPr="00000000">
        <w:rPr>
          <w:b w:val="1"/>
          <w:bCs w:val="1"/>
          <w:color w:val="000000"/>
          <w:sz w:val="26"/>
          <w:szCs w:val="26"/>
          <w:rtl w:val="0"/>
        </w:rPr>
        <w:t xml:space="preserve">ASTM A307 Compared to Other Standards</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b w:val="1"/>
          <w:bCs w:val="1"/>
          <w:rtl w:val="0"/>
        </w:rPr>
        <w:t xml:space="preserve">ASTM A325:</w:t>
      </w:r>
      <w:r w:rsidDel="00000000" w:rsidR="00000000" w:rsidRPr="00000000">
        <w:rPr>
          <w:rtl w:val="0"/>
        </w:rPr>
        <w:t xml:space="preserve"> High-strength structural bolts used in heavy construction.</w:t>
        <w:br w:type="textWrapping"/>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ASTM A490:</w:t>
      </w:r>
      <w:r w:rsidDel="00000000" w:rsidR="00000000" w:rsidRPr="00000000">
        <w:rPr>
          <w:rtl w:val="0"/>
        </w:rPr>
        <w:t xml:space="preserve"> Quenched and tempered alloy steel bolts for structural steel joints.</w:t>
        <w:br w:type="textWrapping"/>
      </w:r>
    </w:p>
    <w:p w:rsidR="00000000" w:rsidDel="00000000" w:rsidP="00000000" w:rsidRDefault="00000000" w:rsidRPr="00000000" w14:paraId="0000002C">
      <w:pPr>
        <w:numPr>
          <w:ilvl w:val="0"/>
          <w:numId w:val="5"/>
        </w:numPr>
        <w:spacing w:after="240" w:before="0" w:beforeAutospacing="0" w:lineRule="auto"/>
        <w:ind w:left="720" w:hanging="360"/>
      </w:pPr>
      <w:r w:rsidDel="00000000" w:rsidR="00000000" w:rsidRPr="00000000">
        <w:rPr>
          <w:b w:val="1"/>
          <w:bCs w:val="1"/>
          <w:rtl w:val="0"/>
        </w:rPr>
        <w:t xml:space="preserve">ASTM F1554:</w:t>
      </w:r>
      <w:r w:rsidDel="00000000" w:rsidR="00000000" w:rsidRPr="00000000">
        <w:rPr>
          <w:rtl w:val="0"/>
        </w:rPr>
        <w:t xml:space="preserve"> Covers anchor bolts designed for structural anchorage.</w:t>
      </w:r>
      <w:hyperlink r:id="rId10">
        <w:r w:rsidDel="00000000" w:rsidR="00000000" w:rsidRPr="00000000">
          <w:rPr>
            <w:color w:val="1155cc"/>
            <w:u w:val="single"/>
            <w:rtl w:val="0"/>
          </w:rPr>
          <w:t xml:space="preserve">Monster Bolts</w:t>
        </w:r>
      </w:hyperlink>
      <w:hyperlink r:id="rId11">
        <w:r w:rsidDel="00000000" w:rsidR="00000000" w:rsidRPr="00000000">
          <w:rPr>
            <w:color w:val="1155cc"/>
            <w:u w:val="single"/>
            <w:rtl w:val="0"/>
          </w:rPr>
          <w:t xml:space="preserve">Wikipedia</w:t>
        </w:r>
      </w:hyperlink>
      <w:hyperlink r:id="rId12">
        <w:r w:rsidDel="00000000" w:rsidR="00000000" w:rsidRPr="00000000">
          <w:rPr>
            <w:color w:val="1155cc"/>
            <w:u w:val="single"/>
            <w:rtl w:val="0"/>
          </w:rPr>
          <w:t xml:space="preserve">ASTM A307 Bolts+1Portland Bolt+1</w:t>
        </w:r>
      </w:hyperlink>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w4ikpxh6q4hi" w:id="6"/>
      <w:bookmarkEnd w:id="6"/>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Q1: Can ASTM A307 bolts be used in high-strength applications?</w:t>
        <w:br w:type="textWrapping"/>
      </w:r>
      <w:r w:rsidDel="00000000" w:rsidR="00000000" w:rsidRPr="00000000">
        <w:rPr>
          <w:rtl w:val="0"/>
        </w:rPr>
        <w:t xml:space="preserve"> No, ASTM A307 bolts are intended for general-purpose applications with moderate strength requirements. For high-strength applications, consider ASTM A325 or A490 bolts.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Q2: Are ASTM A307 bolts suitable for outdoor use?</w:t>
        <w:br w:type="textWrapping"/>
      </w:r>
      <w:r w:rsidDel="00000000" w:rsidR="00000000" w:rsidRPr="00000000">
        <w:rPr>
          <w:rtl w:val="0"/>
        </w:rPr>
        <w:t xml:space="preserve"> While they can be used outdoors, it's essential to consider protective coatings or galvanization to prevent corrosion.</w:t>
      </w:r>
    </w:p>
    <w:p w:rsidR="00000000" w:rsidDel="00000000" w:rsidP="00000000" w:rsidRDefault="00000000" w:rsidRPr="00000000" w14:paraId="00000030">
      <w:pPr>
        <w:spacing w:after="240" w:before="240" w:lineRule="auto"/>
        <w:rPr>
          <w:color w:val="1155cc"/>
          <w:u w:val="single"/>
        </w:rPr>
      </w:pPr>
      <w:r w:rsidDel="00000000" w:rsidR="00000000" w:rsidRPr="00000000">
        <w:rPr>
          <w:b w:val="1"/>
          <w:bCs w:val="1"/>
          <w:rtl w:val="0"/>
        </w:rPr>
        <w:t xml:space="preserve">Q3: What is the difference between Grade A and Grade B bolts?</w:t>
        <w:br w:type="textWrapping"/>
      </w:r>
      <w:r w:rsidDel="00000000" w:rsidR="00000000" w:rsidRPr="00000000">
        <w:rPr>
          <w:rtl w:val="0"/>
        </w:rPr>
        <w:t xml:space="preserve"> Grade A bolts have a minimum tensile strength of 60,000 psi and are used in general applications, whereas Grade B bolts have a higher tensile strength range (60,000 to 100,000 psi) and are used in flanged joints in piping systems.</w:t>
      </w:r>
      <w:hyperlink r:id="rId13">
        <w:r w:rsidDel="00000000" w:rsidR="00000000" w:rsidRPr="00000000">
          <w:rPr>
            <w:color w:val="1155cc"/>
            <w:u w:val="single"/>
            <w:rtl w:val="0"/>
          </w:rPr>
          <w:t xml:space="preserve">Portland Bolt+10ASTM International | ASTM+10Wilson-Garner+10</w:t>
        </w:r>
      </w:hyperlink>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Q4: Has Grade C been discontinued?</w:t>
        <w:br w:type="textWrapping"/>
      </w:r>
      <w:r w:rsidDel="00000000" w:rsidR="00000000" w:rsidRPr="00000000">
        <w:rPr>
          <w:rtl w:val="0"/>
        </w:rPr>
        <w:t xml:space="preserve"> Yes, as of August 2007, ASTM A307 Grade C has been replaced by ASTM F1554 Grade 36 for anchor bolt applications.</w:t>
      </w:r>
      <w:hyperlink r:id="rId14">
        <w:r w:rsidDel="00000000" w:rsidR="00000000" w:rsidRPr="00000000">
          <w:rPr>
            <w:color w:val="1155cc"/>
            <w:u w:val="single"/>
            <w:rtl w:val="0"/>
          </w:rPr>
          <w:t xml:space="preserve">ASTM International | ASTM+4Portland Bolt+4ASTM A307 Bolts+4</w:t>
        </w:r>
      </w:hyperlink>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ogyasxvy9fiz" w:id="7"/>
      <w:bookmarkEnd w:id="7"/>
      <w:r w:rsidDel="00000000" w:rsidR="00000000" w:rsidRPr="00000000">
        <w:rPr>
          <w:b w:val="1"/>
          <w:bCs w:val="1"/>
          <w:color w:val="000000"/>
          <w:sz w:val="26"/>
          <w:szCs w:val="26"/>
          <w:rtl w:val="0"/>
        </w:rPr>
        <w:t xml:space="preserve">Secure Your Projects with ASTM A307 Bolts</w:t>
      </w:r>
    </w:p>
    <w:p w:rsidR="00000000" w:rsidDel="00000000" w:rsidP="00000000" w:rsidRDefault="00000000" w:rsidRPr="00000000" w14:paraId="00000033">
      <w:pPr>
        <w:spacing w:after="240" w:before="240" w:lineRule="auto"/>
        <w:rPr/>
      </w:pPr>
      <w:r w:rsidDel="00000000" w:rsidR="00000000" w:rsidRPr="00000000">
        <w:rPr>
          <w:rtl w:val="0"/>
        </w:rPr>
        <w:t xml:space="preserve">ASTM A307 bolts provide reliable fastening solutions for a variety of general-purpose applications. Understanding the distinctions between Grades A, B, and C ensures the selection of appropriate bolts for your specific needs. For expert advice and a comprehensive selection of ASTM A307 bolts,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contact California Fastener</w:t>
        </w:r>
      </w:hyperlink>
      <w:r w:rsidDel="00000000" w:rsidR="00000000" w:rsidRPr="00000000">
        <w:rPr>
          <w:rtl w:val="0"/>
        </w:rPr>
        <w:t xml:space="preserve"> today.</w:t>
      </w: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ASTM_A354?utm_source=chatgpt.com" TargetMode="External"/><Relationship Id="rId10" Type="http://schemas.openxmlformats.org/officeDocument/2006/relationships/hyperlink" Target="https://monsterbolts.com/products/u05ga0426?srsltid=AfmBOoryuz1MUfq86MyJXFtAdypiEVgoekB3-539xL4FD2JTz9N8Parx&amp;utm_source=chatgpt.com" TargetMode="External"/><Relationship Id="rId13" Type="http://schemas.openxmlformats.org/officeDocument/2006/relationships/hyperlink" Target="https://www.astm.org/a0307-21.html?utm_source=chatgpt.com" TargetMode="External"/><Relationship Id="rId12" Type="http://schemas.openxmlformats.org/officeDocument/2006/relationships/hyperlink" Target="https://www.a307bolts.com/?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onsterbolts.com/blogs/news/bolt-and-nut-grades-explained?srsltid=AfmBOooorDI3JAc7J-0-rXbYxH8y5u6LEM78WYMlpbvUu32lwzzxWVZ_&amp;utm_source=chatgpt.com" TargetMode="External"/><Relationship Id="rId15" Type="http://schemas.openxmlformats.org/officeDocument/2006/relationships/hyperlink" Target="https://www.californiafastener.com/contact-us" TargetMode="External"/><Relationship Id="rId14" Type="http://schemas.openxmlformats.org/officeDocument/2006/relationships/hyperlink" Target="https://www.portlandbolt.com/technical/specifications/astm-a307/?utm_source=chatgpt.com" TargetMode="External"/><Relationship Id="rId16" Type="http://schemas.openxmlformats.org/officeDocument/2006/relationships/hyperlink" Target="https://www.californiafastener.com/contact-us" TargetMode="External"/><Relationship Id="rId5" Type="http://schemas.openxmlformats.org/officeDocument/2006/relationships/styles" Target="styles.xml"/><Relationship Id="rId6" Type="http://schemas.openxmlformats.org/officeDocument/2006/relationships/hyperlink" Target="https://monsterbolts.com/blogs/news/bolt-and-nut-grades-explained?srsltid=AfmBOooorDI3JAc7J-0-rXbYxH8y5u6LEM78WYMlpbvUu32lwzzxWVZ_&amp;utm_source=chatgpt.com" TargetMode="External"/><Relationship Id="rId7" Type="http://schemas.openxmlformats.org/officeDocument/2006/relationships/hyperlink" Target="https://www.portlandbolt.com/technical/specifications/astm-a307/?utm_source=chatgpt.com" TargetMode="External"/><Relationship Id="rId8" Type="http://schemas.openxmlformats.org/officeDocument/2006/relationships/hyperlink" Target="https://www.a307bolts.com/grad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