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Ultimate Guide to ASTM A490 Heavy-Hex Bolts — Specs &amp; Uses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Learn ASTM A490 (F3125) heavy-hex bolt specs, material &amp; coating guidance, installation best practices, and sourcing tips. Contact California Fastener for quotes.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/blog/astm-a490-heavy-hex-bolts-guide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azdmrgw27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Ultimate Guide to ASTM A490 (F3125) Heavy-Hex Bolts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takeaway:</w:t>
      </w:r>
      <w:r w:rsidDel="00000000" w:rsidR="00000000" w:rsidRPr="00000000">
        <w:rPr>
          <w:rtl w:val="0"/>
        </w:rPr>
        <w:t xml:space="preserve"> ASTM A490 (also designated F3125 Grade A490) are high-strength, heavy-hex structural bolts used where superior tensile strength and reliable connection performance are required — commonly in bridges, heavy steel buildings, wind towers, mining, and infrastructure. For projects that demand higher strength than A325 bolts, A490 is typically the specified upgrade. </w:t>
      </w:r>
      <w:r w:rsidDel="00000000" w:rsidR="00000000" w:rsidRPr="00000000">
        <w:rPr>
          <w:i w:val="1"/>
          <w:iCs w:val="1"/>
          <w:rtl w:val="0"/>
        </w:rPr>
        <w:t xml:space="preserve">Contact California Fastener to discuss custom sizes and lead times.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(CTA: Contact Us or Talk to an Expert)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ir0hye1ld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ASTM A490 / F3125 — Spec basics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 standard covers</w:t>
        <w:br w:type="textWrapping"/>
      </w:r>
      <w:r w:rsidDel="00000000" w:rsidR="00000000" w:rsidRPr="00000000">
        <w:rPr>
          <w:rtl w:val="0"/>
        </w:rPr>
        <w:t xml:space="preserve">ASTM F3125 unifies several bolt grades under one specification; when you see “A490” in structural specs, it refers to bolts manufactured and tested to the F3125 requirements for high-strength, quenched and tempered alloy steel heavy-hex bolts.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notes (Type 1 vs Type 3)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Type 1</w:t>
      </w:r>
      <w:r w:rsidDel="00000000" w:rsidR="00000000" w:rsidRPr="00000000">
        <w:rPr>
          <w:rtl w:val="0"/>
        </w:rPr>
        <w:t xml:space="preserve"> — standard (carbon/alloy) heavy-hex bolts.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Type 3</w:t>
      </w:r>
      <w:r w:rsidDel="00000000" w:rsidR="00000000" w:rsidRPr="00000000">
        <w:rPr>
          <w:rtl w:val="0"/>
        </w:rPr>
        <w:t xml:space="preserve"> — weathering alloy steel (used in atmospheres where corrosion resistance from the base material is useful).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 profile &amp; dimensions</w:t>
        <w:br w:type="textWrapping"/>
      </w:r>
      <w:r w:rsidDel="00000000" w:rsidR="00000000" w:rsidRPr="00000000">
        <w:rPr>
          <w:rtl w:val="0"/>
        </w:rPr>
        <w:t xml:space="preserve">A490 bolts use a “heavy-hex” head profile (larger across-flats than standard hex heads). Common sizes range through standard structural bolt diameters; check project drawings and the ASTM spec for exact dimensional tables.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5l74mgqrp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Mechanical properties &amp; performance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qualitative</w:t>
      </w:r>
      <w:r w:rsidDel="00000000" w:rsidR="00000000" w:rsidRPr="00000000">
        <w:rPr>
          <w:rtl w:val="0"/>
        </w:rPr>
        <w:t xml:space="preserve"> comparison to help engineers and spec writers choose between common options. For precise numerical values (tensile, yield, hardness) please consult the ASTM F3125 specification or your project engineer.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3.17907444668"/>
        <w:gridCol w:w="2038.6720321931589"/>
        <w:gridCol w:w="1261.8108651911468"/>
        <w:gridCol w:w="1558.430583501006"/>
        <w:gridCol w:w="2857.907444668008"/>
        <w:tblGridChange w:id="0">
          <w:tblGrid>
            <w:gridCol w:w="1643.17907444668"/>
            <w:gridCol w:w="2038.6720321931589"/>
            <w:gridCol w:w="1261.8108651911468"/>
            <w:gridCol w:w="1558.430583501006"/>
            <w:gridCol w:w="2857.907444668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A490 (F3125)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A354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SAE Grade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Relative tensile strength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Highest among typical structural bolt grades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Very high (heat treated)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Very high (automotive)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Typical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Heavy structural connections,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General structural bolts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Special high-strength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Mechanical/automotive, sometimes used in industrial fasteners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Heat treatment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Quenched &amp; tempered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Generally heat treated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Quenched &amp; tempered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Quenched &amp; tempered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Corrosion considerations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Requires compatible coatings/finishes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More coating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Depends on alloy &amp; coating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Varies by finish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3kylbi3mk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Materials &amp; heat treatment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Alloy composition &amp; process</w:t>
        <w:br w:type="textWrapping"/>
      </w:r>
      <w:r w:rsidDel="00000000" w:rsidR="00000000" w:rsidRPr="00000000">
        <w:rPr>
          <w:rtl w:val="0"/>
        </w:rPr>
        <w:t xml:space="preserve">A490 bolts are produced from alloy steel and are </w:t>
      </w:r>
      <w:r w:rsidDel="00000000" w:rsidR="00000000" w:rsidRPr="00000000">
        <w:rPr>
          <w:b w:val="1"/>
          <w:bCs w:val="1"/>
          <w:rtl w:val="0"/>
        </w:rPr>
        <w:t xml:space="preserve">quenched and tempered</w:t>
      </w:r>
      <w:r w:rsidDel="00000000" w:rsidR="00000000" w:rsidRPr="00000000">
        <w:rPr>
          <w:rtl w:val="0"/>
        </w:rPr>
        <w:t xml:space="preserve"> to achieve their high strength. This heat-treatment process is critical — it defines mechanical performance and must be verified on mill certs.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to use Type 3 (weathering)</w:t>
        <w:br w:type="textWrapping"/>
      </w:r>
      <w:r w:rsidDel="00000000" w:rsidR="00000000" w:rsidRPr="00000000">
        <w:rPr>
          <w:rtl w:val="0"/>
        </w:rPr>
        <w:t xml:space="preserve">Choose Type 3 for applications where the base alloy’s weathering properties reduce corrosion risk (e.g., unpainted structures in certain environments). Type 3 is not a replacement for protective coatings where long-term corrosion protection is required.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l1xfjof34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Coatings, finishes &amp; what NOT to do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Engineers often ask which finishes are compatible with A490 bolts. Below are practical guidelines — again, have Aaron confirm any brand-specific coatings before calling them out.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/ commonly used finishes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Electroplated zinc / zinc flake (Geomet® / Dacromet®):</w:t>
      </w:r>
      <w:r w:rsidDel="00000000" w:rsidR="00000000" w:rsidRPr="00000000">
        <w:rPr>
          <w:rtl w:val="0"/>
        </w:rPr>
        <w:t xml:space="preserve"> Often acceptable if specified per the coating manufacturer and project requirements.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plating:</w:t>
      </w:r>
      <w:r w:rsidDel="00000000" w:rsidR="00000000" w:rsidRPr="00000000">
        <w:rPr>
          <w:rtl w:val="0"/>
        </w:rPr>
        <w:t xml:space="preserve"> Occasionally used where hot processes are not permitted.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Paint systems / primers:</w:t>
      </w:r>
      <w:r w:rsidDel="00000000" w:rsidR="00000000" w:rsidRPr="00000000">
        <w:rPr>
          <w:rtl w:val="0"/>
        </w:rPr>
        <w:t xml:space="preserve"> Common in field-coated applications.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Cautions / frequently prohibited approaches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Hot-dip galvanizing:</w:t>
      </w:r>
      <w:r w:rsidDel="00000000" w:rsidR="00000000" w:rsidRPr="00000000">
        <w:rPr>
          <w:rtl w:val="0"/>
        </w:rPr>
        <w:t xml:space="preserve"> Often </w:t>
      </w:r>
      <w:r w:rsidDel="00000000" w:rsidR="00000000" w:rsidRPr="00000000">
        <w:rPr>
          <w:i w:val="1"/>
          <w:iCs w:val="1"/>
          <w:rtl w:val="0"/>
        </w:rPr>
        <w:t xml:space="preserve">not recommended</w:t>
      </w:r>
      <w:r w:rsidDel="00000000" w:rsidR="00000000" w:rsidRPr="00000000">
        <w:rPr>
          <w:rtl w:val="0"/>
        </w:rPr>
        <w:t xml:space="preserve"> for A490 without specific approval — the high temperatures and hydrogen exposure during HDG can adversely affect mechanical properties. Refer to project specs.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Improper post-treatment:</w:t>
      </w:r>
      <w:r w:rsidDel="00000000" w:rsidR="00000000" w:rsidRPr="00000000">
        <w:rPr>
          <w:rtl w:val="0"/>
        </w:rPr>
        <w:t xml:space="preserve"> Any coating or process that risks hydrogen embrittlement or reduces verified mechanical properties should be avoided.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Bolt &amp; nut pairing</w:t>
        <w:br w:type="textWrapping"/>
      </w:r>
      <w:r w:rsidDel="00000000" w:rsidR="00000000" w:rsidRPr="00000000">
        <w:rPr>
          <w:rtl w:val="0"/>
        </w:rPr>
        <w:t xml:space="preserve">Use nuts specified to match the bolt class/grade (e.g., ASTM A563 or equivalent). Mismatched coatings or incompatible heat treatments can lead to connection failures.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Compatibility table (quick reference)</w:t>
      </w:r>
    </w:p>
    <w:tbl>
      <w:tblPr>
        <w:tblStyle w:val="Table2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3275"/>
        <w:gridCol w:w="3320"/>
        <w:tblGridChange w:id="0">
          <w:tblGrid>
            <w:gridCol w:w="2375"/>
            <w:gridCol w:w="3275"/>
            <w:gridCol w:w="3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Coating /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suitability for A490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Zinc flake (Geomet®)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Suitable with spec'd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 hydrogen risk, thin coating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Electroplated zinc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Suitable if process is controlled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Verify thickness &amp; adhesion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Hot-dip galvanizing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typically 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 with engineer/spec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Paint / primer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Suitable as surface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 require primer + topcoat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b18kijpps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Specification comparisons — when to pick A490 vs alternatives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A490 vs A325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A490 where higher tensile strength is required (heavier, more demanding structural connections). A325 is common for general structural bolts; A490 is the “upgrade” for greater strength.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A490 vs A354 BD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A354 BD is a high-strength bolt grade used in some specialized mechanical applications. A490 is tailored for structural connections and generally more commonly specified by structural engineers.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decision checklist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higher tensile strength than A325? → Consider A490.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the connection exposed to severe corrosion and requires galvanizing? → Revisit spec; A490 may require special coating strategy or alternative material.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Does the project require weathering alloy? → Consider Type 3 or alternate alloys.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bpifdr1j3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industry applications &amp; CAF advantages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A490 is used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Bridges and heavy civil structures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High-rise steel structures and heavy-steel buildings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Wind-turbine towers and heavy infrastructure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 and heavy equipment mounting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California Fastener brings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Made in USA</w:t>
      </w:r>
      <w:r w:rsidDel="00000000" w:rsidR="00000000" w:rsidRPr="00000000">
        <w:rPr>
          <w:rtl w:val="0"/>
        </w:rPr>
        <w:t xml:space="preserve">: domestic manufacturing for traceability and lead-time control.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capabilities</w:t>
      </w:r>
      <w:r w:rsidDel="00000000" w:rsidR="00000000" w:rsidRPr="00000000">
        <w:rPr>
          <w:rtl w:val="0"/>
        </w:rPr>
        <w:t xml:space="preserve">: per-print manufacturing and fast turnaround for non-standard sizes.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 and material range</w:t>
      </w:r>
      <w:r w:rsidDel="00000000" w:rsidR="00000000" w:rsidRPr="00000000">
        <w:rPr>
          <w:rtl w:val="0"/>
        </w:rPr>
        <w:t xml:space="preserve">: ability to source and produce bolts to exact project specs.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service:</w:t>
      </w:r>
      <w:r w:rsidDel="00000000" w:rsidR="00000000" w:rsidRPr="00000000">
        <w:rPr>
          <w:rtl w:val="0"/>
        </w:rPr>
        <w:t xml:space="preserve"> direct communication and mill-cert traceability for QA.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o0ffrn8st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Installation, torque &amp; inspection best practices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Tensioning vs torque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Tensioning (preferred for critical connections):</w:t>
      </w:r>
      <w:r w:rsidDel="00000000" w:rsidR="00000000" w:rsidRPr="00000000">
        <w:rPr>
          <w:rtl w:val="0"/>
        </w:rPr>
        <w:t xml:space="preserve"> Directly controls elongation/pretension and is the most accurate method for ensuring required clamp force.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Torque:</w:t>
      </w:r>
      <w:r w:rsidDel="00000000" w:rsidR="00000000" w:rsidRPr="00000000">
        <w:rPr>
          <w:rtl w:val="0"/>
        </w:rPr>
        <w:t xml:space="preserve"> Easier in the field but influenced by friction; use calibrated torque charts and only when acceptable per project specs.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steps for installers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bolt &amp; nut markings and mill certs before install.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specified washers &amp; nuts (per spec).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specified pre-tensioning or torque procedure; avoid substitute methods without engineering approval.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threads for damage and ensure proper lubrication if specified.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Inspection checklist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material &amp; heat-treatment certificates.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coating / finish matches spec.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head markings and lot traceability.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proper washer, nut type, and installation method.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torque/tension readings and retain records.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2zouij5ho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Sourcing, specifying &amp; QA tips (what engineers should request)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ask suppliers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 certificates and heat-treatment records (traceability).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Coating test reports and application method.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Traceability to lot/batch numbers and packaging documentation.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special testing (hardness, tensile) required by the contract.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wozu5521s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 (for FAQ schema)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A490 bolts be hot-dip galvanized?</w:t>
        <w:br w:type="textWrapping"/>
      </w:r>
      <w:r w:rsidDel="00000000" w:rsidR="00000000" w:rsidRPr="00000000">
        <w:rPr>
          <w:rtl w:val="0"/>
        </w:rPr>
        <w:t xml:space="preserve">A: Hot-dip galvanizing is frequently avoided for A490 due to potential effects on mechanical properties. Always follow project specs and consult the supplier/engineer before specifying HDG for A490 bolts.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coatings are acceptable for A490?</w:t>
        <w:br w:type="textWrapping"/>
      </w:r>
      <w:r w:rsidDel="00000000" w:rsidR="00000000" w:rsidRPr="00000000">
        <w:rPr>
          <w:rtl w:val="0"/>
        </w:rPr>
        <w:t xml:space="preserve">A: Zinc-flake systems (e.g., Geomet®) and controlled electroplated zinc processes are commonly used; choice depends on required corrosion life, environment, and project approval.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A490 be used in seismic designs?</w:t>
        <w:br w:type="textWrapping"/>
      </w:r>
      <w:r w:rsidDel="00000000" w:rsidR="00000000" w:rsidRPr="00000000">
        <w:rPr>
          <w:rtl w:val="0"/>
        </w:rPr>
        <w:t xml:space="preserve">A: Yes — A490 is commonly used in structural connections that require high strength. The engineer must confirm connection design and applicable code requirements.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Are there metric equivalents?</w:t>
        <w:br w:type="textWrapping"/>
      </w:r>
      <w:r w:rsidDel="00000000" w:rsidR="00000000" w:rsidRPr="00000000">
        <w:rPr>
          <w:rtl w:val="0"/>
        </w:rPr>
        <w:t xml:space="preserve">A: There is no direct one-to-one metric equivalent; conversion requires comparing mechanical properties and specified dimensions. Confirm with the project engineer.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ynafyhj15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&amp; next steps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ASTM A490 heavy-hex bolts are the specification of choice when structural connections require high tensile strength and reliable performance. When specifying or sourcing A490, verify heat treatment, coating compatibility, and installation method — and request full mill and QA documentation.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Ready to proceed: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Contact Us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Talk to an Expert</w:t>
      </w:r>
      <w:r w:rsidDel="00000000" w:rsidR="00000000" w:rsidRPr="00000000">
        <w:rPr>
          <w:rtl w:val="0"/>
        </w:rPr>
        <w:t xml:space="preserve"> to start a quote and confirm technical details.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