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6B" w:rsidRDefault="005270FA">
      <w:r>
        <w:t>A. Showing both canonical and current center options</w:t>
      </w:r>
    </w:p>
    <w:p w:rsidR="005270FA" w:rsidRDefault="005270FA">
      <w:r>
        <w:t>A.1. Use transparency and superimpose the two views</w:t>
      </w:r>
    </w:p>
    <w:p w:rsidR="005270FA" w:rsidRDefault="005270FA">
      <w:r>
        <w:t>A.2. When the user moves the cursor over, or clicks, dynamically move the canonical view from a superimposed view to below the current center</w:t>
      </w:r>
    </w:p>
    <w:p w:rsidR="005270FA" w:rsidRDefault="005270FA">
      <w:r>
        <w:t>A.3. Use arrows to expand the canonical center view</w:t>
      </w:r>
      <w:r w:rsidR="00767C53">
        <w:t>; start with canonical</w:t>
      </w:r>
      <w:r>
        <w:t xml:space="preserve"> not visible by default</w:t>
      </w:r>
    </w:p>
    <w:p w:rsidR="005270FA" w:rsidRDefault="005270FA">
      <w:r>
        <w:t>A.4. Use left side for current and right side for canonical. (probably not feasible due to real estate issues)</w:t>
      </w:r>
    </w:p>
    <w:p w:rsidR="005270FA" w:rsidRDefault="005270FA"/>
    <w:p w:rsidR="005270FA" w:rsidRDefault="005270FA">
      <w:r>
        <w:t>B. Showing differences</w:t>
      </w:r>
    </w:p>
    <w:p w:rsidR="005270FA" w:rsidRDefault="005270FA">
      <w:r>
        <w:t>B.*. All options below can be done one of three ways: mouse over a section to show difference, click a button to show, or show always</w:t>
      </w:r>
    </w:p>
    <w:p w:rsidR="005270FA" w:rsidRDefault="005270FA">
      <w:r>
        <w:t xml:space="preserve">B.1. Use </w:t>
      </w:r>
      <w:r w:rsidR="00767C53">
        <w:t xml:space="preserve">a different </w:t>
      </w:r>
      <w:r>
        <w:t>background under boxes and arrows.</w:t>
      </w:r>
    </w:p>
    <w:p w:rsidR="005270FA" w:rsidRDefault="005270FA">
      <w:r>
        <w:rPr>
          <w:noProof/>
        </w:rPr>
        <w:drawing>
          <wp:inline distT="0" distB="0" distL="0" distR="0">
            <wp:extent cx="3495292" cy="1915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831" t="29093" r="24329" b="11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92" cy="191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53" w:rsidRDefault="00767C53">
      <w:r>
        <w:t>B.2. Use a highlight circle. Can be done on the labels of the arrows or boxes.</w:t>
      </w:r>
    </w:p>
    <w:p w:rsidR="00767C53" w:rsidRDefault="00767C53">
      <w:r>
        <w:rPr>
          <w:noProof/>
        </w:rPr>
        <w:drawing>
          <wp:inline distT="0" distB="0" distL="0" distR="0">
            <wp:extent cx="3531145" cy="19942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641" t="26116" r="22924" b="1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45" cy="199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53" w:rsidRDefault="00767C53">
      <w:r>
        <w:t>B.3. Use a bold font and heavy lines</w:t>
      </w:r>
    </w:p>
    <w:p w:rsidR="00767C53" w:rsidRDefault="00767C53">
      <w:r>
        <w:lastRenderedPageBreak/>
        <w:t>B.4. Use a dynamically pulsating color or boldness (probably not going to work well).</w:t>
      </w:r>
    </w:p>
    <w:sectPr w:rsidR="00767C53" w:rsidSect="002E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5270FA"/>
    <w:rsid w:val="001E3815"/>
    <w:rsid w:val="002E138F"/>
    <w:rsid w:val="005270FA"/>
    <w:rsid w:val="00767C53"/>
    <w:rsid w:val="00AA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Tudoreanu</dc:creator>
  <cp:keywords/>
  <dc:description/>
  <cp:lastModifiedBy>Edi Tudoreanu</cp:lastModifiedBy>
  <cp:revision>2</cp:revision>
  <dcterms:created xsi:type="dcterms:W3CDTF">2017-07-20T16:49:00Z</dcterms:created>
  <dcterms:modified xsi:type="dcterms:W3CDTF">2017-07-20T17:08:00Z</dcterms:modified>
</cp:coreProperties>
</file>