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B4EAB" w14:textId="77777777" w:rsidR="00BD0EA0" w:rsidRPr="00BD0EA0" w:rsidRDefault="00BD0EA0" w:rsidP="00BD0EA0">
      <w:r w:rsidRPr="00BD0EA0">
        <w:rPr>
          <w:b/>
          <w:bCs/>
        </w:rPr>
        <w:t>HONORABLE CORTE SUPREMA DE JUSTICIA</w:t>
      </w:r>
      <w:r w:rsidRPr="00BD0EA0">
        <w:t> </w:t>
      </w:r>
      <w:r w:rsidRPr="00BD0EA0">
        <w:rPr>
          <w:b/>
          <w:bCs/>
        </w:rPr>
        <w:t>SALA DE CASACIÓN LABORAL</w:t>
      </w:r>
    </w:p>
    <w:p w14:paraId="06B5D61C" w14:textId="77777777" w:rsidR="00BD0EA0" w:rsidRPr="00BD0EA0" w:rsidRDefault="00BD0EA0" w:rsidP="00BD0EA0">
      <w:r w:rsidRPr="00BD0EA0">
        <w:rPr>
          <w:b/>
          <w:bCs/>
        </w:rPr>
        <w:t>Ref.:</w:t>
      </w:r>
      <w:r w:rsidRPr="00BD0EA0">
        <w:t> Escrito de Oposición (Réplica) al Recurso Extraordinario de Casación. </w:t>
      </w:r>
      <w:r w:rsidRPr="00BD0EA0">
        <w:rPr>
          <w:b/>
          <w:bCs/>
        </w:rPr>
        <w:t>Recurrentes:</w:t>
      </w:r>
      <w:r w:rsidRPr="00BD0EA0">
        <w:t> FRANCISCO JAVIER ARENAS FONSECA y CARLOS FERNANDO ARENAS FONSECA. </w:t>
      </w:r>
      <w:r w:rsidRPr="00BD0EA0">
        <w:rPr>
          <w:b/>
          <w:bCs/>
        </w:rPr>
        <w:t>Opositora:</w:t>
      </w:r>
      <w:r w:rsidRPr="00BD0EA0">
        <w:t> SOCIEDAD ADMINISTRADORA DE FONDOS DE PENSIONES Y CESANTÍAS PORVENIR S.A. </w:t>
      </w:r>
      <w:r w:rsidRPr="00BD0EA0">
        <w:rPr>
          <w:b/>
          <w:bCs/>
        </w:rPr>
        <w:t>Proceso:</w:t>
      </w:r>
      <w:r w:rsidRPr="00BD0EA0">
        <w:t> Ordinario Laboral. </w:t>
      </w:r>
      <w:r w:rsidRPr="00BD0EA0">
        <w:rPr>
          <w:b/>
          <w:bCs/>
        </w:rPr>
        <w:t>Procedencia:</w:t>
      </w:r>
      <w:r w:rsidRPr="00BD0EA0">
        <w:t> Tribunal Superior del Distrito Judicial de Tunja – Sala Laboral.</w:t>
      </w:r>
    </w:p>
    <w:p w14:paraId="08E39770" w14:textId="77777777" w:rsidR="00BD0EA0" w:rsidRPr="00BD0EA0" w:rsidRDefault="00BD0EA0" w:rsidP="00BD0EA0">
      <w:r w:rsidRPr="00BD0EA0">
        <w:t>Respetados Magistrados,</w:t>
      </w:r>
    </w:p>
    <w:p w14:paraId="1E355E0F" w14:textId="77777777" w:rsidR="00BD0EA0" w:rsidRPr="00BD0EA0" w:rsidRDefault="00BD0EA0" w:rsidP="00BD0EA0">
      <w:r w:rsidRPr="00BD0EA0">
        <w:t>En mi condición de apoderado judicial de la </w:t>
      </w:r>
      <w:r w:rsidRPr="00BD0EA0">
        <w:rPr>
          <w:b/>
          <w:bCs/>
        </w:rPr>
        <w:t>AFP PORVENIR S.A.</w:t>
      </w:r>
      <w:r w:rsidRPr="00BD0EA0">
        <w:t>, parte demandante y ahora opositora dentro del proceso de la referencia, acudo dentro del término legal ante esta Honorable Corporación con el fin de presentar </w:t>
      </w:r>
      <w:r w:rsidRPr="00BD0EA0">
        <w:rPr>
          <w:b/>
          <w:bCs/>
        </w:rPr>
        <w:t>ESCRITO DE OPOSICIÓN</w:t>
      </w:r>
      <w:r w:rsidRPr="00BD0EA0">
        <w:t> frente a la demanda de casación interpuesta por la parte demandada, señores Francisco Javier y Carlos Fernando Arenas Fonseca.</w:t>
      </w:r>
    </w:p>
    <w:p w14:paraId="00662C09" w14:textId="77777777" w:rsidR="00BD0EA0" w:rsidRPr="00BD0EA0" w:rsidRDefault="00BD0EA0" w:rsidP="00BD0EA0">
      <w:r w:rsidRPr="00BD0EA0">
        <w:t>El presente escrito tiene como objetivo fundamental solicitar a la H. Sala de Casación Laboral que </w:t>
      </w:r>
      <w:r w:rsidRPr="00BD0EA0">
        <w:rPr>
          <w:b/>
          <w:bCs/>
        </w:rPr>
        <w:t>NO CASE</w:t>
      </w:r>
      <w:r w:rsidRPr="00BD0EA0">
        <w:t> la sentencia proferida en segunda instancia por el Tribunal Superior de Tunja, desestimando en su integridad el Cargo Único formulado por la censura, con fundamento en los siguientes argumentos jurídicos y jurisprudenciales:</w:t>
      </w:r>
    </w:p>
    <w:p w14:paraId="6AB40CCA" w14:textId="77777777" w:rsidR="00BD0EA0" w:rsidRPr="00BD0EA0" w:rsidRDefault="00BD0EA0" w:rsidP="00BD0EA0">
      <w:pPr>
        <w:rPr>
          <w:b/>
          <w:bCs/>
        </w:rPr>
      </w:pPr>
      <w:r w:rsidRPr="00BD0EA0">
        <w:rPr>
          <w:b/>
          <w:bCs/>
        </w:rPr>
        <w:t>I. PRONUNCIAMIENTO SOBRE EL ALCANCE DE LA IMPUGNACIÓN</w:t>
      </w:r>
    </w:p>
    <w:p w14:paraId="185B9214" w14:textId="77777777" w:rsidR="00BD0EA0" w:rsidRPr="00BD0EA0" w:rsidRDefault="00BD0EA0" w:rsidP="00BD0EA0">
      <w:r w:rsidRPr="00BD0EA0">
        <w:t>La censura pretende que se case parcialmente la sentencia gravada para que, en sede de instancia, se declare probada la excepción de prescripción (Art. 151 del CPTSS) sobre las mesadas pensionales pagadas con anterioridad a los tres (3) años de la presentación de la demanda. Desde ya, esta representación solicita a la Corte que desestime dicha pretensión, pues la providencia del Tribunal Superior de Tunja, aunque haya omitido un pronunciamiento expreso sobre la prescripción, se encuentra ajustada a derecho en su decisión final y cualquier eventual yerro resulta ser un </w:t>
      </w:r>
      <w:r w:rsidRPr="00BD0EA0">
        <w:rPr>
          <w:b/>
          <w:bCs/>
        </w:rPr>
        <w:t>error intrascendente</w:t>
      </w:r>
      <w:r w:rsidRPr="00BD0EA0">
        <w:t> que no tiene la virtualidad de quebrar el fallo.</w:t>
      </w:r>
    </w:p>
    <w:p w14:paraId="0BFFD253" w14:textId="77777777" w:rsidR="00BD0EA0" w:rsidRPr="00BD0EA0" w:rsidRDefault="00BD0EA0" w:rsidP="00BD0EA0">
      <w:pPr>
        <w:rPr>
          <w:b/>
          <w:bCs/>
        </w:rPr>
      </w:pPr>
      <w:r w:rsidRPr="00BD0EA0">
        <w:rPr>
          <w:b/>
          <w:bCs/>
        </w:rPr>
        <w:t>II. OPOSICIÓN AL CARGO ÚNICO</w:t>
      </w:r>
    </w:p>
    <w:p w14:paraId="70347172" w14:textId="77777777" w:rsidR="00BD0EA0" w:rsidRPr="00BD0EA0" w:rsidRDefault="00BD0EA0" w:rsidP="00BD0EA0">
      <w:r w:rsidRPr="00BD0EA0">
        <w:rPr>
          <w:b/>
          <w:bCs/>
        </w:rPr>
        <w:t>1. Sobre la técnica del recurso: La aceptación ineludible de los supuestos fácticos (Vía Directa)</w:t>
      </w:r>
    </w:p>
    <w:p w14:paraId="26F12491" w14:textId="77777777" w:rsidR="00BD0EA0" w:rsidRPr="00BD0EA0" w:rsidRDefault="00BD0EA0" w:rsidP="00BD0EA0">
      <w:r w:rsidRPr="00BD0EA0">
        <w:t>Los recurrentes han optado por encauzar su único cargo a través de la </w:t>
      </w:r>
      <w:r w:rsidRPr="00BD0EA0">
        <w:rPr>
          <w:b/>
          <w:bCs/>
        </w:rPr>
        <w:t>vía directa</w:t>
      </w:r>
      <w:r w:rsidRPr="00BD0EA0">
        <w:t>, acusando a la sentencia de violación directa de la ley sustancial. Como es bien sabido por esta Honorable Sala, y conforme a la pacífica e inveterada doctrina de casación, el ataque por la vía de puro derecho implica una total y absoluta conformidad del censor con las conclusiones fácticas y probatorias a las que arribó el juez de alzada.</w:t>
      </w:r>
    </w:p>
    <w:p w14:paraId="0C1495C9" w14:textId="77777777" w:rsidR="00BD0EA0" w:rsidRPr="00BD0EA0" w:rsidRDefault="00BD0EA0" w:rsidP="00BD0EA0">
      <w:r w:rsidRPr="00BD0EA0">
        <w:t>Al haber escogido esta senda, los recurrentes aceptan a ciegas y sin reparo alguno los siguientes hechos irrefutables fijados por el Tribunal: (i) que la afiliación de su causante al Régimen de Ahorro Individual con Solidaridad (RAIS) era manifiestamente inválida por restricción legal de edad y tiempo cotizado; y (</w:t>
      </w:r>
      <w:proofErr w:type="spellStart"/>
      <w:r w:rsidRPr="00BD0EA0">
        <w:t>ii</w:t>
      </w:r>
      <w:proofErr w:type="spellEnd"/>
      <w:r w:rsidRPr="00BD0EA0">
        <w:t>) que </w:t>
      </w:r>
      <w:r w:rsidRPr="00BD0EA0">
        <w:rPr>
          <w:b/>
          <w:bCs/>
        </w:rPr>
        <w:t>recibieron un doble beneficio pensional proscrito por la Constitución</w:t>
      </w:r>
      <w:r w:rsidRPr="00BD0EA0">
        <w:t xml:space="preserve">, cobrando simultáneamente la misma pensión de sobrevivientes reconocida por el ISS (hoy Colpensiones) y por mi representada. Esta </w:t>
      </w:r>
      <w:r w:rsidRPr="00BD0EA0">
        <w:lastRenderedPageBreak/>
        <w:t>aceptación fáctica resulta letal para las aspiraciones de la censura, pues desnuda el carácter inconstitucional de su enriquecimiento y sienta las bases para la inaplicabilidad de la prescripción ordinaria en los términos que pretenden.</w:t>
      </w:r>
    </w:p>
    <w:p w14:paraId="0CC301F6" w14:textId="77777777" w:rsidR="00BD0EA0" w:rsidRPr="00BD0EA0" w:rsidRDefault="00BD0EA0" w:rsidP="00BD0EA0">
      <w:r w:rsidRPr="00BD0EA0">
        <w:rPr>
          <w:b/>
          <w:bCs/>
        </w:rPr>
        <w:t>2. Sobre la naturaleza constitucional, parafiscal e imprescriptible de la restitución de recursos del Sistema General de Pensiones</w:t>
      </w:r>
    </w:p>
    <w:p w14:paraId="302EE7DA" w14:textId="77777777" w:rsidR="00BD0EA0" w:rsidRPr="00BD0EA0" w:rsidRDefault="00BD0EA0" w:rsidP="00BD0EA0">
      <w:r w:rsidRPr="00BD0EA0">
        <w:t>El cargo formulado por la contraparte parte de una premisa errada: equiparar la restitución de dineros públicos del Sistema General de Pensiones con el cobro de acreencias laborales ordinarias.</w:t>
      </w:r>
    </w:p>
    <w:p w14:paraId="1281537D" w14:textId="77777777" w:rsidR="00BD0EA0" w:rsidRPr="00BD0EA0" w:rsidRDefault="00BD0EA0" w:rsidP="00BD0EA0">
      <w:r w:rsidRPr="00BD0EA0">
        <w:t>Los dineros que administran las AFP tienen una destinación específica y ostentan naturaleza parafiscal, gozando de la protección reforzada del artículo 48 de la Constitución Política, el cual prohíbe categóricamente destinar o utilizar los recursos de las instituciones de la seguridad social para fines diferentes a ella. Por tanto, la acción de restitución derivada del pago de lo no debido (Art. 2321 del Código Civil) en un escenario de doble beneficio inconstitucional no puede someterse a la guillotina de la prescripción ordinaria del artículo 151 del CPTSS en idénticas condiciones que un derecho laboral individual.</w:t>
      </w:r>
    </w:p>
    <w:p w14:paraId="066CAC38" w14:textId="77777777" w:rsidR="00BD0EA0" w:rsidRPr="00BD0EA0" w:rsidRDefault="00BD0EA0" w:rsidP="00BD0EA0">
      <w:r w:rsidRPr="00BD0EA0">
        <w:t>Cuando se trata de recuperar dineros del sistema pagados irregularmente, prima el interés general, la sostenibilidad financiera del sistema pensional y la proscripción absoluta del enriquecimiento sin causa. Permitir que la prescripción consolide un desfalco al sistema de seguridad social por un doble cobro pensional aceptado fácticamente por la censura, iría en contravía de los pilares del Estado Social de Derecho.</w:t>
      </w:r>
    </w:p>
    <w:p w14:paraId="1217909A" w14:textId="77777777" w:rsidR="00BD0EA0" w:rsidRPr="00BD0EA0" w:rsidRDefault="00BD0EA0" w:rsidP="00BD0EA0">
      <w:r w:rsidRPr="00BD0EA0">
        <w:rPr>
          <w:b/>
          <w:bCs/>
        </w:rPr>
        <w:t>3. Sobre el hito temporal de la exigibilidad de la obligación: La intrascendencia del error del Tribunal</w:t>
      </w:r>
    </w:p>
    <w:p w14:paraId="2D131686" w14:textId="77777777" w:rsidR="00BD0EA0" w:rsidRPr="00BD0EA0" w:rsidRDefault="00BD0EA0" w:rsidP="00BD0EA0">
      <w:r w:rsidRPr="00BD0EA0">
        <w:t>Subsidiariamente, y en el remoto evento en que esta Honorable Sala considere viable descender al estudio de la prescripción del artículo 151 del CPTSS en sede de instancia, se demuestra que la acción ejercida por Porvenir fue totalmente oportuna, haciendo que la omisión del Tribunal se torne en un típico </w:t>
      </w:r>
      <w:r w:rsidRPr="00BD0EA0">
        <w:rPr>
          <w:b/>
          <w:bCs/>
        </w:rPr>
        <w:t>error intrascendente</w:t>
      </w:r>
      <w:r w:rsidRPr="00BD0EA0">
        <w:t> en casación.</w:t>
      </w:r>
    </w:p>
    <w:p w14:paraId="5053DD75" w14:textId="77777777" w:rsidR="00BD0EA0" w:rsidRPr="00BD0EA0" w:rsidRDefault="00BD0EA0" w:rsidP="00BD0EA0">
      <w:r w:rsidRPr="00BD0EA0">
        <w:t>La jurisprudencia de esta Corporación ha sido clara en señalar que el término trienal de prescripción no se cuenta de manera mecánica o fragmentada desde la fecha en que se pagó cada mesada individual (como erróneamente lo plantea la censura). El término prescriptivo sólo empieza a correr desde el momento en que la obligación se hace jurídicamente exigible.</w:t>
      </w:r>
    </w:p>
    <w:p w14:paraId="3C63B5FC" w14:textId="77777777" w:rsidR="00BD0EA0" w:rsidRPr="00BD0EA0" w:rsidRDefault="00BD0EA0" w:rsidP="00BD0EA0">
      <w:r w:rsidRPr="00BD0EA0">
        <w:t>En el caso de marras (y ateniéndonos a los hechos pacíficos del proceso), la certeza jurídica de la invalidez de la afiliación y del consecuente pago de lo no debido, no nació en el momento de cada giro, sino el </w:t>
      </w:r>
      <w:r w:rsidRPr="00BD0EA0">
        <w:rPr>
          <w:b/>
          <w:bCs/>
        </w:rPr>
        <w:t>27 de agosto de 2019</w:t>
      </w:r>
      <w:r w:rsidRPr="00BD0EA0">
        <w:t>, fecha exacta en la cual Colpensiones y AFP Porvenir S.A. suscribieron el </w:t>
      </w:r>
      <w:r w:rsidRPr="00BD0EA0">
        <w:rPr>
          <w:i/>
          <w:iCs/>
        </w:rPr>
        <w:t>"ACTA DEFINICIÓN VALIDEZ AFILIACIÓN EN CASOS DE DOBLES BENEFICIOS ENTRE REGÍMENES"</w:t>
      </w:r>
      <w:r w:rsidRPr="00BD0EA0">
        <w:t>. Fue en ese preciso instante en el que surgió para Porvenir el derecho cierto y exigible de reclamar el reintegro de las sumas indebidamente percibidas por los demandados.</w:t>
      </w:r>
    </w:p>
    <w:p w14:paraId="58494E46" w14:textId="77777777" w:rsidR="00BD0EA0" w:rsidRPr="00BD0EA0" w:rsidRDefault="00BD0EA0" w:rsidP="00BD0EA0">
      <w:r w:rsidRPr="00BD0EA0">
        <w:t>Teniendo en cuenta que el término trienal comenzó a correr el 27 de agosto de 2019, y que la demanda que dio origen a este proceso fue admitida el </w:t>
      </w:r>
      <w:r w:rsidRPr="00BD0EA0">
        <w:rPr>
          <w:b/>
          <w:bCs/>
        </w:rPr>
        <w:t>10 de marzo de 2022</w:t>
      </w:r>
      <w:r w:rsidRPr="00BD0EA0">
        <w:t xml:space="preserve">, es </w:t>
      </w:r>
      <w:r w:rsidRPr="00BD0EA0">
        <w:lastRenderedPageBreak/>
        <w:t>matemáticamente evidente que la acción se ejerció dentro del trienio legal consagrado en el artículo 151 del CPTSS. Por consiguiente, la falta de pronunciamiento del Tribunal sobre la prescripción no tiene la virtualidad de casar la sentencia, pues de haber abordado su estudio, la conclusión inexorable habría sido la declaratoria de no probada de dicha excepción. La providencia impugnada se sostiene por sí sola.</w:t>
      </w:r>
    </w:p>
    <w:p w14:paraId="0F4CC972" w14:textId="77777777" w:rsidR="00BD0EA0" w:rsidRPr="00BD0EA0" w:rsidRDefault="00BD0EA0" w:rsidP="00BD0EA0">
      <w:pPr>
        <w:rPr>
          <w:b/>
          <w:bCs/>
        </w:rPr>
      </w:pPr>
      <w:r w:rsidRPr="00BD0EA0">
        <w:rPr>
          <w:b/>
          <w:bCs/>
        </w:rPr>
        <w:t>III. PETICIONES</w:t>
      </w:r>
    </w:p>
    <w:p w14:paraId="0FD8D11D" w14:textId="77777777" w:rsidR="00BD0EA0" w:rsidRPr="00BD0EA0" w:rsidRDefault="00BD0EA0" w:rsidP="00BD0EA0">
      <w:r w:rsidRPr="00BD0EA0">
        <w:t>Por lo brevemente expuesto, solicito a la Honorable Sala de Casación Laboral de la Corte Suprema de Justicia:</w:t>
      </w:r>
    </w:p>
    <w:p w14:paraId="0BDB0FF1" w14:textId="77777777" w:rsidR="00BD0EA0" w:rsidRPr="00BD0EA0" w:rsidRDefault="00BD0EA0" w:rsidP="00BD0EA0">
      <w:r w:rsidRPr="00BD0EA0">
        <w:rPr>
          <w:b/>
          <w:bCs/>
        </w:rPr>
        <w:t>PRIMERA.</w:t>
      </w:r>
      <w:r w:rsidRPr="00BD0EA0">
        <w:t> </w:t>
      </w:r>
      <w:r w:rsidRPr="00BD0EA0">
        <w:rPr>
          <w:b/>
          <w:bCs/>
        </w:rPr>
        <w:t>NO CASAR</w:t>
      </w:r>
      <w:r w:rsidRPr="00BD0EA0">
        <w:t> la sentencia proferida por la Sala Laboral del Tribunal Superior del Distrito Judicial de Tunja, desestimando en su totalidad el cargo único formulado por la parte demandada.</w:t>
      </w:r>
    </w:p>
    <w:p w14:paraId="6DFF522F" w14:textId="77777777" w:rsidR="00BD0EA0" w:rsidRPr="00BD0EA0" w:rsidRDefault="00BD0EA0" w:rsidP="00BD0EA0">
      <w:r w:rsidRPr="00BD0EA0">
        <w:rPr>
          <w:b/>
          <w:bCs/>
        </w:rPr>
        <w:t>SEGUNDA.</w:t>
      </w:r>
      <w:r w:rsidRPr="00BD0EA0">
        <w:t xml:space="preserve"> Condenar en costas en el presente recurso extraordinario de casación a la parte recurrente, dada la </w:t>
      </w:r>
      <w:proofErr w:type="spellStart"/>
      <w:r w:rsidRPr="00BD0EA0">
        <w:t>improsperidad</w:t>
      </w:r>
      <w:proofErr w:type="spellEnd"/>
      <w:r w:rsidRPr="00BD0EA0">
        <w:t xml:space="preserve"> de su impugnación, fijando las agencias en derecho a favor de mi representada.</w:t>
      </w:r>
    </w:p>
    <w:p w14:paraId="7700D9C5" w14:textId="77777777" w:rsidR="00BD0EA0" w:rsidRPr="00BD0EA0" w:rsidRDefault="00BD0EA0" w:rsidP="00BD0EA0">
      <w:r w:rsidRPr="00BD0EA0">
        <w:t>De los Honorables Magistrados, con profundo respeto,</w:t>
      </w:r>
    </w:p>
    <w:p w14:paraId="76AF4EC7" w14:textId="77777777" w:rsidR="00BD0EA0" w:rsidRPr="00BD0EA0" w:rsidRDefault="00BD0EA0" w:rsidP="00BD0EA0">
      <w:r w:rsidRPr="00BD0EA0">
        <w:rPr>
          <w:i/>
          <w:iCs/>
        </w:rPr>
        <w:t>(Firma)</w:t>
      </w:r>
      <w:r w:rsidRPr="00BD0EA0">
        <w:t> </w:t>
      </w:r>
      <w:r w:rsidRPr="00BD0EA0">
        <w:rPr>
          <w:b/>
          <w:bCs/>
        </w:rPr>
        <w:t>[Nombre del Abogado]</w:t>
      </w:r>
      <w:r w:rsidRPr="00BD0EA0">
        <w:t> Apoderado de AFP PORVENIR S.A. T.P. No. [Número] del C.S. de la J.</w:t>
      </w:r>
    </w:p>
    <w:p w14:paraId="1D679B9B" w14:textId="77777777" w:rsidR="00A7415F" w:rsidRPr="00BD0EA0" w:rsidRDefault="00A7415F" w:rsidP="00BD0EA0"/>
    <w:sectPr w:rsidR="00A7415F" w:rsidRPr="00BD0E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08"/>
    <w:rsid w:val="00107C47"/>
    <w:rsid w:val="00144408"/>
    <w:rsid w:val="00265CAE"/>
    <w:rsid w:val="005F7146"/>
    <w:rsid w:val="00A7415F"/>
    <w:rsid w:val="00AE302C"/>
    <w:rsid w:val="00B168FF"/>
    <w:rsid w:val="00BD0EA0"/>
    <w:rsid w:val="00CD6C59"/>
    <w:rsid w:val="00DE58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F17EC"/>
  <w15:chartTrackingRefBased/>
  <w15:docId w15:val="{26525470-488E-436A-BA03-49541879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408"/>
    <w:rPr>
      <w:rFonts w:eastAsiaTheme="majorEastAsia" w:cstheme="majorBidi"/>
      <w:color w:val="272727" w:themeColor="text1" w:themeTint="D8"/>
    </w:rPr>
  </w:style>
  <w:style w:type="paragraph" w:styleId="Title">
    <w:name w:val="Title"/>
    <w:basedOn w:val="Normal"/>
    <w:next w:val="Normal"/>
    <w:link w:val="TitleChar"/>
    <w:uiPriority w:val="10"/>
    <w:qFormat/>
    <w:rsid w:val="00144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408"/>
    <w:pPr>
      <w:spacing w:before="160"/>
      <w:jc w:val="center"/>
    </w:pPr>
    <w:rPr>
      <w:i/>
      <w:iCs/>
      <w:color w:val="404040" w:themeColor="text1" w:themeTint="BF"/>
    </w:rPr>
  </w:style>
  <w:style w:type="character" w:customStyle="1" w:styleId="QuoteChar">
    <w:name w:val="Quote Char"/>
    <w:basedOn w:val="DefaultParagraphFont"/>
    <w:link w:val="Quote"/>
    <w:uiPriority w:val="29"/>
    <w:rsid w:val="00144408"/>
    <w:rPr>
      <w:i/>
      <w:iCs/>
      <w:color w:val="404040" w:themeColor="text1" w:themeTint="BF"/>
    </w:rPr>
  </w:style>
  <w:style w:type="paragraph" w:styleId="ListParagraph">
    <w:name w:val="List Paragraph"/>
    <w:basedOn w:val="Normal"/>
    <w:uiPriority w:val="34"/>
    <w:qFormat/>
    <w:rsid w:val="00144408"/>
    <w:pPr>
      <w:ind w:left="720"/>
      <w:contextualSpacing/>
    </w:pPr>
  </w:style>
  <w:style w:type="character" w:styleId="IntenseEmphasis">
    <w:name w:val="Intense Emphasis"/>
    <w:basedOn w:val="DefaultParagraphFont"/>
    <w:uiPriority w:val="21"/>
    <w:qFormat/>
    <w:rsid w:val="00144408"/>
    <w:rPr>
      <w:i/>
      <w:iCs/>
      <w:color w:val="0F4761" w:themeColor="accent1" w:themeShade="BF"/>
    </w:rPr>
  </w:style>
  <w:style w:type="paragraph" w:styleId="IntenseQuote">
    <w:name w:val="Intense Quote"/>
    <w:basedOn w:val="Normal"/>
    <w:next w:val="Normal"/>
    <w:link w:val="IntenseQuoteChar"/>
    <w:uiPriority w:val="30"/>
    <w:qFormat/>
    <w:rsid w:val="0014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408"/>
    <w:rPr>
      <w:i/>
      <w:iCs/>
      <w:color w:val="0F4761" w:themeColor="accent1" w:themeShade="BF"/>
    </w:rPr>
  </w:style>
  <w:style w:type="character" w:styleId="IntenseReference">
    <w:name w:val="Intense Reference"/>
    <w:basedOn w:val="DefaultParagraphFont"/>
    <w:uiPriority w:val="32"/>
    <w:qFormat/>
    <w:rsid w:val="00144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445276">
      <w:bodyDiv w:val="1"/>
      <w:marLeft w:val="0"/>
      <w:marRight w:val="0"/>
      <w:marTop w:val="0"/>
      <w:marBottom w:val="0"/>
      <w:divBdr>
        <w:top w:val="none" w:sz="0" w:space="0" w:color="auto"/>
        <w:left w:val="none" w:sz="0" w:space="0" w:color="auto"/>
        <w:bottom w:val="none" w:sz="0" w:space="0" w:color="auto"/>
        <w:right w:val="none" w:sz="0" w:space="0" w:color="auto"/>
      </w:divBdr>
    </w:div>
    <w:div w:id="690037233">
      <w:bodyDiv w:val="1"/>
      <w:marLeft w:val="0"/>
      <w:marRight w:val="0"/>
      <w:marTop w:val="0"/>
      <w:marBottom w:val="0"/>
      <w:divBdr>
        <w:top w:val="none" w:sz="0" w:space="0" w:color="auto"/>
        <w:left w:val="none" w:sz="0" w:space="0" w:color="auto"/>
        <w:bottom w:val="none" w:sz="0" w:space="0" w:color="auto"/>
        <w:right w:val="none" w:sz="0" w:space="0" w:color="auto"/>
      </w:divBdr>
      <w:divsChild>
        <w:div w:id="617957242">
          <w:marLeft w:val="0"/>
          <w:marRight w:val="0"/>
          <w:marTop w:val="0"/>
          <w:marBottom w:val="0"/>
          <w:divBdr>
            <w:top w:val="none" w:sz="0" w:space="0" w:color="auto"/>
            <w:left w:val="none" w:sz="0" w:space="0" w:color="auto"/>
            <w:bottom w:val="none" w:sz="0" w:space="0" w:color="auto"/>
            <w:right w:val="none" w:sz="0" w:space="0" w:color="auto"/>
          </w:divBdr>
        </w:div>
        <w:div w:id="549534763">
          <w:marLeft w:val="0"/>
          <w:marRight w:val="0"/>
          <w:marTop w:val="0"/>
          <w:marBottom w:val="0"/>
          <w:divBdr>
            <w:top w:val="none" w:sz="0" w:space="0" w:color="auto"/>
            <w:left w:val="none" w:sz="0" w:space="0" w:color="auto"/>
            <w:bottom w:val="none" w:sz="0" w:space="0" w:color="auto"/>
            <w:right w:val="none" w:sz="0" w:space="0" w:color="auto"/>
          </w:divBdr>
        </w:div>
        <w:div w:id="1238320649">
          <w:marLeft w:val="0"/>
          <w:marRight w:val="0"/>
          <w:marTop w:val="0"/>
          <w:marBottom w:val="0"/>
          <w:divBdr>
            <w:top w:val="none" w:sz="0" w:space="0" w:color="auto"/>
            <w:left w:val="none" w:sz="0" w:space="0" w:color="auto"/>
            <w:bottom w:val="none" w:sz="0" w:space="0" w:color="auto"/>
            <w:right w:val="none" w:sz="0" w:space="0" w:color="auto"/>
          </w:divBdr>
        </w:div>
        <w:div w:id="1922985947">
          <w:marLeft w:val="0"/>
          <w:marRight w:val="0"/>
          <w:marTop w:val="0"/>
          <w:marBottom w:val="0"/>
          <w:divBdr>
            <w:top w:val="none" w:sz="0" w:space="0" w:color="auto"/>
            <w:left w:val="none" w:sz="0" w:space="0" w:color="auto"/>
            <w:bottom w:val="none" w:sz="0" w:space="0" w:color="auto"/>
            <w:right w:val="none" w:sz="0" w:space="0" w:color="auto"/>
          </w:divBdr>
        </w:div>
        <w:div w:id="1467822198">
          <w:marLeft w:val="0"/>
          <w:marRight w:val="0"/>
          <w:marTop w:val="0"/>
          <w:marBottom w:val="0"/>
          <w:divBdr>
            <w:top w:val="none" w:sz="0" w:space="0" w:color="auto"/>
            <w:left w:val="none" w:sz="0" w:space="0" w:color="auto"/>
            <w:bottom w:val="none" w:sz="0" w:space="0" w:color="auto"/>
            <w:right w:val="none" w:sz="0" w:space="0" w:color="auto"/>
          </w:divBdr>
        </w:div>
        <w:div w:id="984158911">
          <w:marLeft w:val="0"/>
          <w:marRight w:val="0"/>
          <w:marTop w:val="0"/>
          <w:marBottom w:val="0"/>
          <w:divBdr>
            <w:top w:val="none" w:sz="0" w:space="0" w:color="auto"/>
            <w:left w:val="none" w:sz="0" w:space="0" w:color="auto"/>
            <w:bottom w:val="none" w:sz="0" w:space="0" w:color="auto"/>
            <w:right w:val="none" w:sz="0" w:space="0" w:color="auto"/>
          </w:divBdr>
        </w:div>
        <w:div w:id="649678545">
          <w:marLeft w:val="0"/>
          <w:marRight w:val="0"/>
          <w:marTop w:val="0"/>
          <w:marBottom w:val="0"/>
          <w:divBdr>
            <w:top w:val="none" w:sz="0" w:space="0" w:color="auto"/>
            <w:left w:val="none" w:sz="0" w:space="0" w:color="auto"/>
            <w:bottom w:val="none" w:sz="0" w:space="0" w:color="auto"/>
            <w:right w:val="none" w:sz="0" w:space="0" w:color="auto"/>
          </w:divBdr>
        </w:div>
        <w:div w:id="1367869276">
          <w:marLeft w:val="0"/>
          <w:marRight w:val="0"/>
          <w:marTop w:val="0"/>
          <w:marBottom w:val="0"/>
          <w:divBdr>
            <w:top w:val="none" w:sz="0" w:space="0" w:color="auto"/>
            <w:left w:val="none" w:sz="0" w:space="0" w:color="auto"/>
            <w:bottom w:val="none" w:sz="0" w:space="0" w:color="auto"/>
            <w:right w:val="none" w:sz="0" w:space="0" w:color="auto"/>
          </w:divBdr>
        </w:div>
        <w:div w:id="1280718112">
          <w:marLeft w:val="0"/>
          <w:marRight w:val="0"/>
          <w:marTop w:val="0"/>
          <w:marBottom w:val="0"/>
          <w:divBdr>
            <w:top w:val="none" w:sz="0" w:space="0" w:color="auto"/>
            <w:left w:val="none" w:sz="0" w:space="0" w:color="auto"/>
            <w:bottom w:val="none" w:sz="0" w:space="0" w:color="auto"/>
            <w:right w:val="none" w:sz="0" w:space="0" w:color="auto"/>
          </w:divBdr>
        </w:div>
        <w:div w:id="896357247">
          <w:marLeft w:val="0"/>
          <w:marRight w:val="0"/>
          <w:marTop w:val="0"/>
          <w:marBottom w:val="0"/>
          <w:divBdr>
            <w:top w:val="none" w:sz="0" w:space="0" w:color="auto"/>
            <w:left w:val="none" w:sz="0" w:space="0" w:color="auto"/>
            <w:bottom w:val="none" w:sz="0" w:space="0" w:color="auto"/>
            <w:right w:val="none" w:sz="0" w:space="0" w:color="auto"/>
          </w:divBdr>
        </w:div>
        <w:div w:id="1219828137">
          <w:marLeft w:val="0"/>
          <w:marRight w:val="0"/>
          <w:marTop w:val="0"/>
          <w:marBottom w:val="0"/>
          <w:divBdr>
            <w:top w:val="none" w:sz="0" w:space="0" w:color="auto"/>
            <w:left w:val="none" w:sz="0" w:space="0" w:color="auto"/>
            <w:bottom w:val="none" w:sz="0" w:space="0" w:color="auto"/>
            <w:right w:val="none" w:sz="0" w:space="0" w:color="auto"/>
          </w:divBdr>
        </w:div>
        <w:div w:id="1833333504">
          <w:marLeft w:val="0"/>
          <w:marRight w:val="0"/>
          <w:marTop w:val="0"/>
          <w:marBottom w:val="0"/>
          <w:divBdr>
            <w:top w:val="none" w:sz="0" w:space="0" w:color="auto"/>
            <w:left w:val="none" w:sz="0" w:space="0" w:color="auto"/>
            <w:bottom w:val="none" w:sz="0" w:space="0" w:color="auto"/>
            <w:right w:val="none" w:sz="0" w:space="0" w:color="auto"/>
          </w:divBdr>
        </w:div>
        <w:div w:id="1831285339">
          <w:marLeft w:val="0"/>
          <w:marRight w:val="0"/>
          <w:marTop w:val="0"/>
          <w:marBottom w:val="0"/>
          <w:divBdr>
            <w:top w:val="none" w:sz="0" w:space="0" w:color="auto"/>
            <w:left w:val="none" w:sz="0" w:space="0" w:color="auto"/>
            <w:bottom w:val="none" w:sz="0" w:space="0" w:color="auto"/>
            <w:right w:val="none" w:sz="0" w:space="0" w:color="auto"/>
          </w:divBdr>
        </w:div>
        <w:div w:id="1822965310">
          <w:marLeft w:val="0"/>
          <w:marRight w:val="0"/>
          <w:marTop w:val="0"/>
          <w:marBottom w:val="0"/>
          <w:divBdr>
            <w:top w:val="none" w:sz="0" w:space="0" w:color="auto"/>
            <w:left w:val="none" w:sz="0" w:space="0" w:color="auto"/>
            <w:bottom w:val="none" w:sz="0" w:space="0" w:color="auto"/>
            <w:right w:val="none" w:sz="0" w:space="0" w:color="auto"/>
          </w:divBdr>
        </w:div>
        <w:div w:id="2086340860">
          <w:marLeft w:val="0"/>
          <w:marRight w:val="0"/>
          <w:marTop w:val="0"/>
          <w:marBottom w:val="0"/>
          <w:divBdr>
            <w:top w:val="none" w:sz="0" w:space="0" w:color="auto"/>
            <w:left w:val="none" w:sz="0" w:space="0" w:color="auto"/>
            <w:bottom w:val="none" w:sz="0" w:space="0" w:color="auto"/>
            <w:right w:val="none" w:sz="0" w:space="0" w:color="auto"/>
          </w:divBdr>
        </w:div>
        <w:div w:id="1125345467">
          <w:marLeft w:val="0"/>
          <w:marRight w:val="0"/>
          <w:marTop w:val="0"/>
          <w:marBottom w:val="0"/>
          <w:divBdr>
            <w:top w:val="none" w:sz="0" w:space="0" w:color="auto"/>
            <w:left w:val="none" w:sz="0" w:space="0" w:color="auto"/>
            <w:bottom w:val="none" w:sz="0" w:space="0" w:color="auto"/>
            <w:right w:val="none" w:sz="0" w:space="0" w:color="auto"/>
          </w:divBdr>
        </w:div>
        <w:div w:id="13460229">
          <w:marLeft w:val="0"/>
          <w:marRight w:val="0"/>
          <w:marTop w:val="0"/>
          <w:marBottom w:val="0"/>
          <w:divBdr>
            <w:top w:val="none" w:sz="0" w:space="0" w:color="auto"/>
            <w:left w:val="none" w:sz="0" w:space="0" w:color="auto"/>
            <w:bottom w:val="none" w:sz="0" w:space="0" w:color="auto"/>
            <w:right w:val="none" w:sz="0" w:space="0" w:color="auto"/>
          </w:divBdr>
        </w:div>
        <w:div w:id="1870409348">
          <w:marLeft w:val="0"/>
          <w:marRight w:val="0"/>
          <w:marTop w:val="0"/>
          <w:marBottom w:val="0"/>
          <w:divBdr>
            <w:top w:val="none" w:sz="0" w:space="0" w:color="auto"/>
            <w:left w:val="none" w:sz="0" w:space="0" w:color="auto"/>
            <w:bottom w:val="none" w:sz="0" w:space="0" w:color="auto"/>
            <w:right w:val="none" w:sz="0" w:space="0" w:color="auto"/>
          </w:divBdr>
        </w:div>
        <w:div w:id="553195432">
          <w:marLeft w:val="0"/>
          <w:marRight w:val="0"/>
          <w:marTop w:val="0"/>
          <w:marBottom w:val="0"/>
          <w:divBdr>
            <w:top w:val="none" w:sz="0" w:space="0" w:color="auto"/>
            <w:left w:val="none" w:sz="0" w:space="0" w:color="auto"/>
            <w:bottom w:val="none" w:sz="0" w:space="0" w:color="auto"/>
            <w:right w:val="none" w:sz="0" w:space="0" w:color="auto"/>
          </w:divBdr>
        </w:div>
        <w:div w:id="611664956">
          <w:marLeft w:val="0"/>
          <w:marRight w:val="0"/>
          <w:marTop w:val="0"/>
          <w:marBottom w:val="0"/>
          <w:divBdr>
            <w:top w:val="none" w:sz="0" w:space="0" w:color="auto"/>
            <w:left w:val="none" w:sz="0" w:space="0" w:color="auto"/>
            <w:bottom w:val="none" w:sz="0" w:space="0" w:color="auto"/>
            <w:right w:val="none" w:sz="0" w:space="0" w:color="auto"/>
          </w:divBdr>
        </w:div>
        <w:div w:id="1445032190">
          <w:marLeft w:val="0"/>
          <w:marRight w:val="0"/>
          <w:marTop w:val="0"/>
          <w:marBottom w:val="0"/>
          <w:divBdr>
            <w:top w:val="none" w:sz="0" w:space="0" w:color="auto"/>
            <w:left w:val="none" w:sz="0" w:space="0" w:color="auto"/>
            <w:bottom w:val="none" w:sz="0" w:space="0" w:color="auto"/>
            <w:right w:val="none" w:sz="0" w:space="0" w:color="auto"/>
          </w:divBdr>
        </w:div>
        <w:div w:id="1815561049">
          <w:marLeft w:val="0"/>
          <w:marRight w:val="0"/>
          <w:marTop w:val="0"/>
          <w:marBottom w:val="0"/>
          <w:divBdr>
            <w:top w:val="none" w:sz="0" w:space="0" w:color="auto"/>
            <w:left w:val="none" w:sz="0" w:space="0" w:color="auto"/>
            <w:bottom w:val="none" w:sz="0" w:space="0" w:color="auto"/>
            <w:right w:val="none" w:sz="0" w:space="0" w:color="auto"/>
          </w:divBdr>
        </w:div>
        <w:div w:id="941260204">
          <w:marLeft w:val="0"/>
          <w:marRight w:val="0"/>
          <w:marTop w:val="0"/>
          <w:marBottom w:val="0"/>
          <w:divBdr>
            <w:top w:val="none" w:sz="0" w:space="0" w:color="auto"/>
            <w:left w:val="none" w:sz="0" w:space="0" w:color="auto"/>
            <w:bottom w:val="none" w:sz="0" w:space="0" w:color="auto"/>
            <w:right w:val="none" w:sz="0" w:space="0" w:color="auto"/>
          </w:divBdr>
        </w:div>
        <w:div w:id="1339769879">
          <w:marLeft w:val="0"/>
          <w:marRight w:val="0"/>
          <w:marTop w:val="0"/>
          <w:marBottom w:val="0"/>
          <w:divBdr>
            <w:top w:val="none" w:sz="0" w:space="0" w:color="auto"/>
            <w:left w:val="none" w:sz="0" w:space="0" w:color="auto"/>
            <w:bottom w:val="none" w:sz="0" w:space="0" w:color="auto"/>
            <w:right w:val="none" w:sz="0" w:space="0" w:color="auto"/>
          </w:divBdr>
        </w:div>
        <w:div w:id="1204321202">
          <w:marLeft w:val="0"/>
          <w:marRight w:val="0"/>
          <w:marTop w:val="0"/>
          <w:marBottom w:val="0"/>
          <w:divBdr>
            <w:top w:val="none" w:sz="0" w:space="0" w:color="auto"/>
            <w:left w:val="none" w:sz="0" w:space="0" w:color="auto"/>
            <w:bottom w:val="none" w:sz="0" w:space="0" w:color="auto"/>
            <w:right w:val="none" w:sz="0" w:space="0" w:color="auto"/>
          </w:divBdr>
        </w:div>
        <w:div w:id="236324025">
          <w:marLeft w:val="0"/>
          <w:marRight w:val="0"/>
          <w:marTop w:val="0"/>
          <w:marBottom w:val="0"/>
          <w:divBdr>
            <w:top w:val="none" w:sz="0" w:space="0" w:color="auto"/>
            <w:left w:val="none" w:sz="0" w:space="0" w:color="auto"/>
            <w:bottom w:val="none" w:sz="0" w:space="0" w:color="auto"/>
            <w:right w:val="none" w:sz="0" w:space="0" w:color="auto"/>
          </w:divBdr>
        </w:div>
        <w:div w:id="898443596">
          <w:marLeft w:val="0"/>
          <w:marRight w:val="0"/>
          <w:marTop w:val="0"/>
          <w:marBottom w:val="0"/>
          <w:divBdr>
            <w:top w:val="none" w:sz="0" w:space="0" w:color="auto"/>
            <w:left w:val="none" w:sz="0" w:space="0" w:color="auto"/>
            <w:bottom w:val="none" w:sz="0" w:space="0" w:color="auto"/>
            <w:right w:val="none" w:sz="0" w:space="0" w:color="auto"/>
          </w:divBdr>
        </w:div>
        <w:div w:id="1703360872">
          <w:marLeft w:val="0"/>
          <w:marRight w:val="0"/>
          <w:marTop w:val="0"/>
          <w:marBottom w:val="0"/>
          <w:divBdr>
            <w:top w:val="none" w:sz="0" w:space="0" w:color="auto"/>
            <w:left w:val="none" w:sz="0" w:space="0" w:color="auto"/>
            <w:bottom w:val="none" w:sz="0" w:space="0" w:color="auto"/>
            <w:right w:val="none" w:sz="0" w:space="0" w:color="auto"/>
          </w:divBdr>
        </w:div>
        <w:div w:id="1514413302">
          <w:marLeft w:val="0"/>
          <w:marRight w:val="0"/>
          <w:marTop w:val="0"/>
          <w:marBottom w:val="0"/>
          <w:divBdr>
            <w:top w:val="none" w:sz="0" w:space="0" w:color="auto"/>
            <w:left w:val="none" w:sz="0" w:space="0" w:color="auto"/>
            <w:bottom w:val="none" w:sz="0" w:space="0" w:color="auto"/>
            <w:right w:val="none" w:sz="0" w:space="0" w:color="auto"/>
          </w:divBdr>
        </w:div>
        <w:div w:id="614795929">
          <w:marLeft w:val="0"/>
          <w:marRight w:val="0"/>
          <w:marTop w:val="0"/>
          <w:marBottom w:val="0"/>
          <w:divBdr>
            <w:top w:val="none" w:sz="0" w:space="0" w:color="auto"/>
            <w:left w:val="none" w:sz="0" w:space="0" w:color="auto"/>
            <w:bottom w:val="none" w:sz="0" w:space="0" w:color="auto"/>
            <w:right w:val="none" w:sz="0" w:space="0" w:color="auto"/>
          </w:divBdr>
        </w:div>
        <w:div w:id="630406593">
          <w:marLeft w:val="0"/>
          <w:marRight w:val="0"/>
          <w:marTop w:val="0"/>
          <w:marBottom w:val="0"/>
          <w:divBdr>
            <w:top w:val="none" w:sz="0" w:space="0" w:color="auto"/>
            <w:left w:val="none" w:sz="0" w:space="0" w:color="auto"/>
            <w:bottom w:val="none" w:sz="0" w:space="0" w:color="auto"/>
            <w:right w:val="none" w:sz="0" w:space="0" w:color="auto"/>
          </w:divBdr>
        </w:div>
        <w:div w:id="485435436">
          <w:marLeft w:val="0"/>
          <w:marRight w:val="0"/>
          <w:marTop w:val="0"/>
          <w:marBottom w:val="0"/>
          <w:divBdr>
            <w:top w:val="none" w:sz="0" w:space="0" w:color="auto"/>
            <w:left w:val="none" w:sz="0" w:space="0" w:color="auto"/>
            <w:bottom w:val="none" w:sz="0" w:space="0" w:color="auto"/>
            <w:right w:val="none" w:sz="0" w:space="0" w:color="auto"/>
          </w:divBdr>
        </w:div>
        <w:div w:id="559051225">
          <w:marLeft w:val="0"/>
          <w:marRight w:val="0"/>
          <w:marTop w:val="0"/>
          <w:marBottom w:val="0"/>
          <w:divBdr>
            <w:top w:val="none" w:sz="0" w:space="0" w:color="auto"/>
            <w:left w:val="none" w:sz="0" w:space="0" w:color="auto"/>
            <w:bottom w:val="none" w:sz="0" w:space="0" w:color="auto"/>
            <w:right w:val="none" w:sz="0" w:space="0" w:color="auto"/>
          </w:divBdr>
        </w:div>
        <w:div w:id="910508655">
          <w:marLeft w:val="0"/>
          <w:marRight w:val="0"/>
          <w:marTop w:val="0"/>
          <w:marBottom w:val="0"/>
          <w:divBdr>
            <w:top w:val="none" w:sz="0" w:space="0" w:color="auto"/>
            <w:left w:val="none" w:sz="0" w:space="0" w:color="auto"/>
            <w:bottom w:val="none" w:sz="0" w:space="0" w:color="auto"/>
            <w:right w:val="none" w:sz="0" w:space="0" w:color="auto"/>
          </w:divBdr>
        </w:div>
        <w:div w:id="708529599">
          <w:marLeft w:val="0"/>
          <w:marRight w:val="0"/>
          <w:marTop w:val="0"/>
          <w:marBottom w:val="0"/>
          <w:divBdr>
            <w:top w:val="none" w:sz="0" w:space="0" w:color="auto"/>
            <w:left w:val="none" w:sz="0" w:space="0" w:color="auto"/>
            <w:bottom w:val="none" w:sz="0" w:space="0" w:color="auto"/>
            <w:right w:val="none" w:sz="0" w:space="0" w:color="auto"/>
          </w:divBdr>
        </w:div>
        <w:div w:id="911549635">
          <w:marLeft w:val="0"/>
          <w:marRight w:val="0"/>
          <w:marTop w:val="0"/>
          <w:marBottom w:val="0"/>
          <w:divBdr>
            <w:top w:val="none" w:sz="0" w:space="0" w:color="auto"/>
            <w:left w:val="none" w:sz="0" w:space="0" w:color="auto"/>
            <w:bottom w:val="none" w:sz="0" w:space="0" w:color="auto"/>
            <w:right w:val="none" w:sz="0" w:space="0" w:color="auto"/>
          </w:divBdr>
        </w:div>
        <w:div w:id="1690373346">
          <w:marLeft w:val="0"/>
          <w:marRight w:val="0"/>
          <w:marTop w:val="0"/>
          <w:marBottom w:val="0"/>
          <w:divBdr>
            <w:top w:val="none" w:sz="0" w:space="0" w:color="auto"/>
            <w:left w:val="none" w:sz="0" w:space="0" w:color="auto"/>
            <w:bottom w:val="none" w:sz="0" w:space="0" w:color="auto"/>
            <w:right w:val="none" w:sz="0" w:space="0" w:color="auto"/>
          </w:divBdr>
        </w:div>
        <w:div w:id="1090857406">
          <w:marLeft w:val="0"/>
          <w:marRight w:val="0"/>
          <w:marTop w:val="0"/>
          <w:marBottom w:val="0"/>
          <w:divBdr>
            <w:top w:val="none" w:sz="0" w:space="0" w:color="auto"/>
            <w:left w:val="none" w:sz="0" w:space="0" w:color="auto"/>
            <w:bottom w:val="none" w:sz="0" w:space="0" w:color="auto"/>
            <w:right w:val="none" w:sz="0" w:space="0" w:color="auto"/>
          </w:divBdr>
        </w:div>
        <w:div w:id="2046590054">
          <w:marLeft w:val="0"/>
          <w:marRight w:val="0"/>
          <w:marTop w:val="0"/>
          <w:marBottom w:val="0"/>
          <w:divBdr>
            <w:top w:val="none" w:sz="0" w:space="0" w:color="auto"/>
            <w:left w:val="none" w:sz="0" w:space="0" w:color="auto"/>
            <w:bottom w:val="none" w:sz="0" w:space="0" w:color="auto"/>
            <w:right w:val="none" w:sz="0" w:space="0" w:color="auto"/>
          </w:divBdr>
        </w:div>
        <w:div w:id="2038584547">
          <w:marLeft w:val="0"/>
          <w:marRight w:val="0"/>
          <w:marTop w:val="0"/>
          <w:marBottom w:val="0"/>
          <w:divBdr>
            <w:top w:val="none" w:sz="0" w:space="0" w:color="auto"/>
            <w:left w:val="none" w:sz="0" w:space="0" w:color="auto"/>
            <w:bottom w:val="none" w:sz="0" w:space="0" w:color="auto"/>
            <w:right w:val="none" w:sz="0" w:space="0" w:color="auto"/>
          </w:divBdr>
        </w:div>
        <w:div w:id="647782277">
          <w:marLeft w:val="0"/>
          <w:marRight w:val="0"/>
          <w:marTop w:val="0"/>
          <w:marBottom w:val="0"/>
          <w:divBdr>
            <w:top w:val="none" w:sz="0" w:space="0" w:color="auto"/>
            <w:left w:val="none" w:sz="0" w:space="0" w:color="auto"/>
            <w:bottom w:val="none" w:sz="0" w:space="0" w:color="auto"/>
            <w:right w:val="none" w:sz="0" w:space="0" w:color="auto"/>
          </w:divBdr>
        </w:div>
        <w:div w:id="139230805">
          <w:marLeft w:val="0"/>
          <w:marRight w:val="0"/>
          <w:marTop w:val="0"/>
          <w:marBottom w:val="0"/>
          <w:divBdr>
            <w:top w:val="none" w:sz="0" w:space="0" w:color="auto"/>
            <w:left w:val="none" w:sz="0" w:space="0" w:color="auto"/>
            <w:bottom w:val="none" w:sz="0" w:space="0" w:color="auto"/>
            <w:right w:val="none" w:sz="0" w:space="0" w:color="auto"/>
          </w:divBdr>
        </w:div>
        <w:div w:id="524635621">
          <w:marLeft w:val="0"/>
          <w:marRight w:val="0"/>
          <w:marTop w:val="0"/>
          <w:marBottom w:val="0"/>
          <w:divBdr>
            <w:top w:val="none" w:sz="0" w:space="0" w:color="auto"/>
            <w:left w:val="none" w:sz="0" w:space="0" w:color="auto"/>
            <w:bottom w:val="none" w:sz="0" w:space="0" w:color="auto"/>
            <w:right w:val="none" w:sz="0" w:space="0" w:color="auto"/>
          </w:divBdr>
        </w:div>
        <w:div w:id="1847789650">
          <w:marLeft w:val="0"/>
          <w:marRight w:val="0"/>
          <w:marTop w:val="0"/>
          <w:marBottom w:val="0"/>
          <w:divBdr>
            <w:top w:val="none" w:sz="0" w:space="0" w:color="auto"/>
            <w:left w:val="none" w:sz="0" w:space="0" w:color="auto"/>
            <w:bottom w:val="none" w:sz="0" w:space="0" w:color="auto"/>
            <w:right w:val="none" w:sz="0" w:space="0" w:color="auto"/>
          </w:divBdr>
        </w:div>
        <w:div w:id="1193956390">
          <w:marLeft w:val="0"/>
          <w:marRight w:val="0"/>
          <w:marTop w:val="0"/>
          <w:marBottom w:val="0"/>
          <w:divBdr>
            <w:top w:val="none" w:sz="0" w:space="0" w:color="auto"/>
            <w:left w:val="none" w:sz="0" w:space="0" w:color="auto"/>
            <w:bottom w:val="none" w:sz="0" w:space="0" w:color="auto"/>
            <w:right w:val="none" w:sz="0" w:space="0" w:color="auto"/>
          </w:divBdr>
        </w:div>
        <w:div w:id="1624573870">
          <w:marLeft w:val="0"/>
          <w:marRight w:val="0"/>
          <w:marTop w:val="0"/>
          <w:marBottom w:val="0"/>
          <w:divBdr>
            <w:top w:val="none" w:sz="0" w:space="0" w:color="auto"/>
            <w:left w:val="none" w:sz="0" w:space="0" w:color="auto"/>
            <w:bottom w:val="none" w:sz="0" w:space="0" w:color="auto"/>
            <w:right w:val="none" w:sz="0" w:space="0" w:color="auto"/>
          </w:divBdr>
        </w:div>
        <w:div w:id="990327510">
          <w:marLeft w:val="0"/>
          <w:marRight w:val="0"/>
          <w:marTop w:val="0"/>
          <w:marBottom w:val="0"/>
          <w:divBdr>
            <w:top w:val="none" w:sz="0" w:space="0" w:color="auto"/>
            <w:left w:val="none" w:sz="0" w:space="0" w:color="auto"/>
            <w:bottom w:val="none" w:sz="0" w:space="0" w:color="auto"/>
            <w:right w:val="none" w:sz="0" w:space="0" w:color="auto"/>
          </w:divBdr>
        </w:div>
        <w:div w:id="1579898750">
          <w:marLeft w:val="0"/>
          <w:marRight w:val="0"/>
          <w:marTop w:val="0"/>
          <w:marBottom w:val="0"/>
          <w:divBdr>
            <w:top w:val="none" w:sz="0" w:space="0" w:color="auto"/>
            <w:left w:val="none" w:sz="0" w:space="0" w:color="auto"/>
            <w:bottom w:val="none" w:sz="0" w:space="0" w:color="auto"/>
            <w:right w:val="none" w:sz="0" w:space="0" w:color="auto"/>
          </w:divBdr>
        </w:div>
        <w:div w:id="417139851">
          <w:marLeft w:val="0"/>
          <w:marRight w:val="0"/>
          <w:marTop w:val="0"/>
          <w:marBottom w:val="0"/>
          <w:divBdr>
            <w:top w:val="none" w:sz="0" w:space="0" w:color="auto"/>
            <w:left w:val="none" w:sz="0" w:space="0" w:color="auto"/>
            <w:bottom w:val="none" w:sz="0" w:space="0" w:color="auto"/>
            <w:right w:val="none" w:sz="0" w:space="0" w:color="auto"/>
          </w:divBdr>
        </w:div>
        <w:div w:id="1122067116">
          <w:marLeft w:val="0"/>
          <w:marRight w:val="0"/>
          <w:marTop w:val="0"/>
          <w:marBottom w:val="0"/>
          <w:divBdr>
            <w:top w:val="none" w:sz="0" w:space="0" w:color="auto"/>
            <w:left w:val="none" w:sz="0" w:space="0" w:color="auto"/>
            <w:bottom w:val="none" w:sz="0" w:space="0" w:color="auto"/>
            <w:right w:val="none" w:sz="0" w:space="0" w:color="auto"/>
          </w:divBdr>
        </w:div>
        <w:div w:id="1983658004">
          <w:marLeft w:val="0"/>
          <w:marRight w:val="0"/>
          <w:marTop w:val="0"/>
          <w:marBottom w:val="0"/>
          <w:divBdr>
            <w:top w:val="none" w:sz="0" w:space="0" w:color="auto"/>
            <w:left w:val="none" w:sz="0" w:space="0" w:color="auto"/>
            <w:bottom w:val="none" w:sz="0" w:space="0" w:color="auto"/>
            <w:right w:val="none" w:sz="0" w:space="0" w:color="auto"/>
          </w:divBdr>
        </w:div>
        <w:div w:id="1823767155">
          <w:marLeft w:val="0"/>
          <w:marRight w:val="0"/>
          <w:marTop w:val="0"/>
          <w:marBottom w:val="0"/>
          <w:divBdr>
            <w:top w:val="none" w:sz="0" w:space="0" w:color="auto"/>
            <w:left w:val="none" w:sz="0" w:space="0" w:color="auto"/>
            <w:bottom w:val="none" w:sz="0" w:space="0" w:color="auto"/>
            <w:right w:val="none" w:sz="0" w:space="0" w:color="auto"/>
          </w:divBdr>
        </w:div>
        <w:div w:id="992678180">
          <w:marLeft w:val="0"/>
          <w:marRight w:val="0"/>
          <w:marTop w:val="0"/>
          <w:marBottom w:val="0"/>
          <w:divBdr>
            <w:top w:val="none" w:sz="0" w:space="0" w:color="auto"/>
            <w:left w:val="none" w:sz="0" w:space="0" w:color="auto"/>
            <w:bottom w:val="none" w:sz="0" w:space="0" w:color="auto"/>
            <w:right w:val="none" w:sz="0" w:space="0" w:color="auto"/>
          </w:divBdr>
        </w:div>
        <w:div w:id="821001549">
          <w:marLeft w:val="0"/>
          <w:marRight w:val="0"/>
          <w:marTop w:val="0"/>
          <w:marBottom w:val="0"/>
          <w:divBdr>
            <w:top w:val="none" w:sz="0" w:space="0" w:color="auto"/>
            <w:left w:val="none" w:sz="0" w:space="0" w:color="auto"/>
            <w:bottom w:val="none" w:sz="0" w:space="0" w:color="auto"/>
            <w:right w:val="none" w:sz="0" w:space="0" w:color="auto"/>
          </w:divBdr>
        </w:div>
        <w:div w:id="309017170">
          <w:marLeft w:val="0"/>
          <w:marRight w:val="0"/>
          <w:marTop w:val="0"/>
          <w:marBottom w:val="0"/>
          <w:divBdr>
            <w:top w:val="none" w:sz="0" w:space="0" w:color="auto"/>
            <w:left w:val="none" w:sz="0" w:space="0" w:color="auto"/>
            <w:bottom w:val="none" w:sz="0" w:space="0" w:color="auto"/>
            <w:right w:val="none" w:sz="0" w:space="0" w:color="auto"/>
          </w:divBdr>
        </w:div>
        <w:div w:id="2112974262">
          <w:marLeft w:val="0"/>
          <w:marRight w:val="0"/>
          <w:marTop w:val="0"/>
          <w:marBottom w:val="0"/>
          <w:divBdr>
            <w:top w:val="none" w:sz="0" w:space="0" w:color="auto"/>
            <w:left w:val="none" w:sz="0" w:space="0" w:color="auto"/>
            <w:bottom w:val="none" w:sz="0" w:space="0" w:color="auto"/>
            <w:right w:val="none" w:sz="0" w:space="0" w:color="auto"/>
          </w:divBdr>
        </w:div>
        <w:div w:id="2020111598">
          <w:marLeft w:val="0"/>
          <w:marRight w:val="0"/>
          <w:marTop w:val="0"/>
          <w:marBottom w:val="0"/>
          <w:divBdr>
            <w:top w:val="none" w:sz="0" w:space="0" w:color="auto"/>
            <w:left w:val="none" w:sz="0" w:space="0" w:color="auto"/>
            <w:bottom w:val="none" w:sz="0" w:space="0" w:color="auto"/>
            <w:right w:val="none" w:sz="0" w:space="0" w:color="auto"/>
          </w:divBdr>
        </w:div>
        <w:div w:id="1965186508">
          <w:marLeft w:val="0"/>
          <w:marRight w:val="0"/>
          <w:marTop w:val="0"/>
          <w:marBottom w:val="0"/>
          <w:divBdr>
            <w:top w:val="none" w:sz="0" w:space="0" w:color="auto"/>
            <w:left w:val="none" w:sz="0" w:space="0" w:color="auto"/>
            <w:bottom w:val="none" w:sz="0" w:space="0" w:color="auto"/>
            <w:right w:val="none" w:sz="0" w:space="0" w:color="auto"/>
          </w:divBdr>
        </w:div>
        <w:div w:id="2088307322">
          <w:marLeft w:val="0"/>
          <w:marRight w:val="0"/>
          <w:marTop w:val="0"/>
          <w:marBottom w:val="0"/>
          <w:divBdr>
            <w:top w:val="none" w:sz="0" w:space="0" w:color="auto"/>
            <w:left w:val="none" w:sz="0" w:space="0" w:color="auto"/>
            <w:bottom w:val="none" w:sz="0" w:space="0" w:color="auto"/>
            <w:right w:val="none" w:sz="0" w:space="0" w:color="auto"/>
          </w:divBdr>
        </w:div>
        <w:div w:id="2050255397">
          <w:marLeft w:val="0"/>
          <w:marRight w:val="0"/>
          <w:marTop w:val="0"/>
          <w:marBottom w:val="0"/>
          <w:divBdr>
            <w:top w:val="none" w:sz="0" w:space="0" w:color="auto"/>
            <w:left w:val="none" w:sz="0" w:space="0" w:color="auto"/>
            <w:bottom w:val="none" w:sz="0" w:space="0" w:color="auto"/>
            <w:right w:val="none" w:sz="0" w:space="0" w:color="auto"/>
          </w:divBdr>
        </w:div>
        <w:div w:id="663124234">
          <w:marLeft w:val="0"/>
          <w:marRight w:val="0"/>
          <w:marTop w:val="0"/>
          <w:marBottom w:val="0"/>
          <w:divBdr>
            <w:top w:val="none" w:sz="0" w:space="0" w:color="auto"/>
            <w:left w:val="none" w:sz="0" w:space="0" w:color="auto"/>
            <w:bottom w:val="none" w:sz="0" w:space="0" w:color="auto"/>
            <w:right w:val="none" w:sz="0" w:space="0" w:color="auto"/>
          </w:divBdr>
        </w:div>
        <w:div w:id="775439219">
          <w:marLeft w:val="0"/>
          <w:marRight w:val="0"/>
          <w:marTop w:val="0"/>
          <w:marBottom w:val="0"/>
          <w:divBdr>
            <w:top w:val="none" w:sz="0" w:space="0" w:color="auto"/>
            <w:left w:val="none" w:sz="0" w:space="0" w:color="auto"/>
            <w:bottom w:val="none" w:sz="0" w:space="0" w:color="auto"/>
            <w:right w:val="none" w:sz="0" w:space="0" w:color="auto"/>
          </w:divBdr>
        </w:div>
        <w:div w:id="849566006">
          <w:marLeft w:val="0"/>
          <w:marRight w:val="0"/>
          <w:marTop w:val="0"/>
          <w:marBottom w:val="0"/>
          <w:divBdr>
            <w:top w:val="none" w:sz="0" w:space="0" w:color="auto"/>
            <w:left w:val="none" w:sz="0" w:space="0" w:color="auto"/>
            <w:bottom w:val="none" w:sz="0" w:space="0" w:color="auto"/>
            <w:right w:val="none" w:sz="0" w:space="0" w:color="auto"/>
          </w:divBdr>
        </w:div>
        <w:div w:id="473184486">
          <w:marLeft w:val="0"/>
          <w:marRight w:val="0"/>
          <w:marTop w:val="0"/>
          <w:marBottom w:val="0"/>
          <w:divBdr>
            <w:top w:val="none" w:sz="0" w:space="0" w:color="auto"/>
            <w:left w:val="none" w:sz="0" w:space="0" w:color="auto"/>
            <w:bottom w:val="none" w:sz="0" w:space="0" w:color="auto"/>
            <w:right w:val="none" w:sz="0" w:space="0" w:color="auto"/>
          </w:divBdr>
        </w:div>
        <w:div w:id="2063751887">
          <w:marLeft w:val="0"/>
          <w:marRight w:val="0"/>
          <w:marTop w:val="0"/>
          <w:marBottom w:val="0"/>
          <w:divBdr>
            <w:top w:val="none" w:sz="0" w:space="0" w:color="auto"/>
            <w:left w:val="none" w:sz="0" w:space="0" w:color="auto"/>
            <w:bottom w:val="none" w:sz="0" w:space="0" w:color="auto"/>
            <w:right w:val="none" w:sz="0" w:space="0" w:color="auto"/>
          </w:divBdr>
        </w:div>
        <w:div w:id="1362390728">
          <w:marLeft w:val="0"/>
          <w:marRight w:val="0"/>
          <w:marTop w:val="0"/>
          <w:marBottom w:val="0"/>
          <w:divBdr>
            <w:top w:val="none" w:sz="0" w:space="0" w:color="auto"/>
            <w:left w:val="none" w:sz="0" w:space="0" w:color="auto"/>
            <w:bottom w:val="none" w:sz="0" w:space="0" w:color="auto"/>
            <w:right w:val="none" w:sz="0" w:space="0" w:color="auto"/>
          </w:divBdr>
        </w:div>
        <w:div w:id="437680376">
          <w:marLeft w:val="0"/>
          <w:marRight w:val="0"/>
          <w:marTop w:val="0"/>
          <w:marBottom w:val="0"/>
          <w:divBdr>
            <w:top w:val="none" w:sz="0" w:space="0" w:color="auto"/>
            <w:left w:val="none" w:sz="0" w:space="0" w:color="auto"/>
            <w:bottom w:val="none" w:sz="0" w:space="0" w:color="auto"/>
            <w:right w:val="none" w:sz="0" w:space="0" w:color="auto"/>
          </w:divBdr>
        </w:div>
        <w:div w:id="1774010916">
          <w:marLeft w:val="0"/>
          <w:marRight w:val="0"/>
          <w:marTop w:val="0"/>
          <w:marBottom w:val="0"/>
          <w:divBdr>
            <w:top w:val="none" w:sz="0" w:space="0" w:color="auto"/>
            <w:left w:val="none" w:sz="0" w:space="0" w:color="auto"/>
            <w:bottom w:val="none" w:sz="0" w:space="0" w:color="auto"/>
            <w:right w:val="none" w:sz="0" w:space="0" w:color="auto"/>
          </w:divBdr>
        </w:div>
        <w:div w:id="59180599">
          <w:marLeft w:val="0"/>
          <w:marRight w:val="0"/>
          <w:marTop w:val="0"/>
          <w:marBottom w:val="0"/>
          <w:divBdr>
            <w:top w:val="none" w:sz="0" w:space="0" w:color="auto"/>
            <w:left w:val="none" w:sz="0" w:space="0" w:color="auto"/>
            <w:bottom w:val="none" w:sz="0" w:space="0" w:color="auto"/>
            <w:right w:val="none" w:sz="0" w:space="0" w:color="auto"/>
          </w:divBdr>
        </w:div>
        <w:div w:id="29764750">
          <w:marLeft w:val="0"/>
          <w:marRight w:val="0"/>
          <w:marTop w:val="0"/>
          <w:marBottom w:val="0"/>
          <w:divBdr>
            <w:top w:val="none" w:sz="0" w:space="0" w:color="auto"/>
            <w:left w:val="none" w:sz="0" w:space="0" w:color="auto"/>
            <w:bottom w:val="none" w:sz="0" w:space="0" w:color="auto"/>
            <w:right w:val="none" w:sz="0" w:space="0" w:color="auto"/>
          </w:divBdr>
        </w:div>
        <w:div w:id="1775442471">
          <w:marLeft w:val="0"/>
          <w:marRight w:val="0"/>
          <w:marTop w:val="0"/>
          <w:marBottom w:val="0"/>
          <w:divBdr>
            <w:top w:val="none" w:sz="0" w:space="0" w:color="auto"/>
            <w:left w:val="none" w:sz="0" w:space="0" w:color="auto"/>
            <w:bottom w:val="none" w:sz="0" w:space="0" w:color="auto"/>
            <w:right w:val="none" w:sz="0" w:space="0" w:color="auto"/>
          </w:divBdr>
        </w:div>
        <w:div w:id="1313636023">
          <w:marLeft w:val="0"/>
          <w:marRight w:val="0"/>
          <w:marTop w:val="0"/>
          <w:marBottom w:val="0"/>
          <w:divBdr>
            <w:top w:val="none" w:sz="0" w:space="0" w:color="auto"/>
            <w:left w:val="none" w:sz="0" w:space="0" w:color="auto"/>
            <w:bottom w:val="none" w:sz="0" w:space="0" w:color="auto"/>
            <w:right w:val="none" w:sz="0" w:space="0" w:color="auto"/>
          </w:divBdr>
        </w:div>
        <w:div w:id="1533225024">
          <w:marLeft w:val="0"/>
          <w:marRight w:val="0"/>
          <w:marTop w:val="0"/>
          <w:marBottom w:val="0"/>
          <w:divBdr>
            <w:top w:val="none" w:sz="0" w:space="0" w:color="auto"/>
            <w:left w:val="none" w:sz="0" w:space="0" w:color="auto"/>
            <w:bottom w:val="none" w:sz="0" w:space="0" w:color="auto"/>
            <w:right w:val="none" w:sz="0" w:space="0" w:color="auto"/>
          </w:divBdr>
        </w:div>
        <w:div w:id="944383193">
          <w:marLeft w:val="0"/>
          <w:marRight w:val="0"/>
          <w:marTop w:val="0"/>
          <w:marBottom w:val="0"/>
          <w:divBdr>
            <w:top w:val="none" w:sz="0" w:space="0" w:color="auto"/>
            <w:left w:val="none" w:sz="0" w:space="0" w:color="auto"/>
            <w:bottom w:val="none" w:sz="0" w:space="0" w:color="auto"/>
            <w:right w:val="none" w:sz="0" w:space="0" w:color="auto"/>
          </w:divBdr>
        </w:div>
        <w:div w:id="654603752">
          <w:marLeft w:val="0"/>
          <w:marRight w:val="0"/>
          <w:marTop w:val="0"/>
          <w:marBottom w:val="0"/>
          <w:divBdr>
            <w:top w:val="none" w:sz="0" w:space="0" w:color="auto"/>
            <w:left w:val="none" w:sz="0" w:space="0" w:color="auto"/>
            <w:bottom w:val="none" w:sz="0" w:space="0" w:color="auto"/>
            <w:right w:val="none" w:sz="0" w:space="0" w:color="auto"/>
          </w:divBdr>
        </w:div>
        <w:div w:id="1718160332">
          <w:marLeft w:val="0"/>
          <w:marRight w:val="0"/>
          <w:marTop w:val="0"/>
          <w:marBottom w:val="0"/>
          <w:divBdr>
            <w:top w:val="none" w:sz="0" w:space="0" w:color="auto"/>
            <w:left w:val="none" w:sz="0" w:space="0" w:color="auto"/>
            <w:bottom w:val="none" w:sz="0" w:space="0" w:color="auto"/>
            <w:right w:val="none" w:sz="0" w:space="0" w:color="auto"/>
          </w:divBdr>
        </w:div>
        <w:div w:id="163252120">
          <w:marLeft w:val="0"/>
          <w:marRight w:val="0"/>
          <w:marTop w:val="0"/>
          <w:marBottom w:val="0"/>
          <w:divBdr>
            <w:top w:val="none" w:sz="0" w:space="0" w:color="auto"/>
            <w:left w:val="none" w:sz="0" w:space="0" w:color="auto"/>
            <w:bottom w:val="none" w:sz="0" w:space="0" w:color="auto"/>
            <w:right w:val="none" w:sz="0" w:space="0" w:color="auto"/>
          </w:divBdr>
        </w:div>
        <w:div w:id="1606963321">
          <w:marLeft w:val="0"/>
          <w:marRight w:val="0"/>
          <w:marTop w:val="0"/>
          <w:marBottom w:val="0"/>
          <w:divBdr>
            <w:top w:val="none" w:sz="0" w:space="0" w:color="auto"/>
            <w:left w:val="none" w:sz="0" w:space="0" w:color="auto"/>
            <w:bottom w:val="none" w:sz="0" w:space="0" w:color="auto"/>
            <w:right w:val="none" w:sz="0" w:space="0" w:color="auto"/>
          </w:divBdr>
        </w:div>
        <w:div w:id="1453288588">
          <w:marLeft w:val="0"/>
          <w:marRight w:val="0"/>
          <w:marTop w:val="0"/>
          <w:marBottom w:val="0"/>
          <w:divBdr>
            <w:top w:val="none" w:sz="0" w:space="0" w:color="auto"/>
            <w:left w:val="none" w:sz="0" w:space="0" w:color="auto"/>
            <w:bottom w:val="none" w:sz="0" w:space="0" w:color="auto"/>
            <w:right w:val="none" w:sz="0" w:space="0" w:color="auto"/>
          </w:divBdr>
        </w:div>
        <w:div w:id="1500269760">
          <w:marLeft w:val="0"/>
          <w:marRight w:val="0"/>
          <w:marTop w:val="0"/>
          <w:marBottom w:val="0"/>
          <w:divBdr>
            <w:top w:val="none" w:sz="0" w:space="0" w:color="auto"/>
            <w:left w:val="none" w:sz="0" w:space="0" w:color="auto"/>
            <w:bottom w:val="none" w:sz="0" w:space="0" w:color="auto"/>
            <w:right w:val="none" w:sz="0" w:space="0" w:color="auto"/>
          </w:divBdr>
        </w:div>
      </w:divsChild>
    </w:div>
    <w:div w:id="1251700514">
      <w:bodyDiv w:val="1"/>
      <w:marLeft w:val="0"/>
      <w:marRight w:val="0"/>
      <w:marTop w:val="0"/>
      <w:marBottom w:val="0"/>
      <w:divBdr>
        <w:top w:val="none" w:sz="0" w:space="0" w:color="auto"/>
        <w:left w:val="none" w:sz="0" w:space="0" w:color="auto"/>
        <w:bottom w:val="none" w:sz="0" w:space="0" w:color="auto"/>
        <w:right w:val="none" w:sz="0" w:space="0" w:color="auto"/>
      </w:divBdr>
      <w:divsChild>
        <w:div w:id="1429614102">
          <w:marLeft w:val="0"/>
          <w:marRight w:val="0"/>
          <w:marTop w:val="0"/>
          <w:marBottom w:val="0"/>
          <w:divBdr>
            <w:top w:val="none" w:sz="0" w:space="0" w:color="auto"/>
            <w:left w:val="none" w:sz="0" w:space="0" w:color="auto"/>
            <w:bottom w:val="none" w:sz="0" w:space="0" w:color="auto"/>
            <w:right w:val="none" w:sz="0" w:space="0" w:color="auto"/>
          </w:divBdr>
        </w:div>
        <w:div w:id="116029897">
          <w:marLeft w:val="0"/>
          <w:marRight w:val="0"/>
          <w:marTop w:val="0"/>
          <w:marBottom w:val="0"/>
          <w:divBdr>
            <w:top w:val="none" w:sz="0" w:space="0" w:color="auto"/>
            <w:left w:val="none" w:sz="0" w:space="0" w:color="auto"/>
            <w:bottom w:val="none" w:sz="0" w:space="0" w:color="auto"/>
            <w:right w:val="none" w:sz="0" w:space="0" w:color="auto"/>
          </w:divBdr>
        </w:div>
        <w:div w:id="917709697">
          <w:marLeft w:val="0"/>
          <w:marRight w:val="0"/>
          <w:marTop w:val="0"/>
          <w:marBottom w:val="0"/>
          <w:divBdr>
            <w:top w:val="none" w:sz="0" w:space="0" w:color="auto"/>
            <w:left w:val="none" w:sz="0" w:space="0" w:color="auto"/>
            <w:bottom w:val="none" w:sz="0" w:space="0" w:color="auto"/>
            <w:right w:val="none" w:sz="0" w:space="0" w:color="auto"/>
          </w:divBdr>
        </w:div>
        <w:div w:id="453600270">
          <w:marLeft w:val="0"/>
          <w:marRight w:val="0"/>
          <w:marTop w:val="0"/>
          <w:marBottom w:val="0"/>
          <w:divBdr>
            <w:top w:val="none" w:sz="0" w:space="0" w:color="auto"/>
            <w:left w:val="none" w:sz="0" w:space="0" w:color="auto"/>
            <w:bottom w:val="none" w:sz="0" w:space="0" w:color="auto"/>
            <w:right w:val="none" w:sz="0" w:space="0" w:color="auto"/>
          </w:divBdr>
        </w:div>
        <w:div w:id="147333581">
          <w:marLeft w:val="0"/>
          <w:marRight w:val="0"/>
          <w:marTop w:val="0"/>
          <w:marBottom w:val="0"/>
          <w:divBdr>
            <w:top w:val="none" w:sz="0" w:space="0" w:color="auto"/>
            <w:left w:val="none" w:sz="0" w:space="0" w:color="auto"/>
            <w:bottom w:val="none" w:sz="0" w:space="0" w:color="auto"/>
            <w:right w:val="none" w:sz="0" w:space="0" w:color="auto"/>
          </w:divBdr>
        </w:div>
        <w:div w:id="1341153626">
          <w:marLeft w:val="0"/>
          <w:marRight w:val="0"/>
          <w:marTop w:val="0"/>
          <w:marBottom w:val="0"/>
          <w:divBdr>
            <w:top w:val="none" w:sz="0" w:space="0" w:color="auto"/>
            <w:left w:val="none" w:sz="0" w:space="0" w:color="auto"/>
            <w:bottom w:val="none" w:sz="0" w:space="0" w:color="auto"/>
            <w:right w:val="none" w:sz="0" w:space="0" w:color="auto"/>
          </w:divBdr>
        </w:div>
        <w:div w:id="1339582900">
          <w:marLeft w:val="0"/>
          <w:marRight w:val="0"/>
          <w:marTop w:val="0"/>
          <w:marBottom w:val="0"/>
          <w:divBdr>
            <w:top w:val="none" w:sz="0" w:space="0" w:color="auto"/>
            <w:left w:val="none" w:sz="0" w:space="0" w:color="auto"/>
            <w:bottom w:val="none" w:sz="0" w:space="0" w:color="auto"/>
            <w:right w:val="none" w:sz="0" w:space="0" w:color="auto"/>
          </w:divBdr>
        </w:div>
        <w:div w:id="1194883459">
          <w:marLeft w:val="0"/>
          <w:marRight w:val="0"/>
          <w:marTop w:val="0"/>
          <w:marBottom w:val="0"/>
          <w:divBdr>
            <w:top w:val="none" w:sz="0" w:space="0" w:color="auto"/>
            <w:left w:val="none" w:sz="0" w:space="0" w:color="auto"/>
            <w:bottom w:val="none" w:sz="0" w:space="0" w:color="auto"/>
            <w:right w:val="none" w:sz="0" w:space="0" w:color="auto"/>
          </w:divBdr>
        </w:div>
        <w:div w:id="853764651">
          <w:marLeft w:val="0"/>
          <w:marRight w:val="0"/>
          <w:marTop w:val="0"/>
          <w:marBottom w:val="0"/>
          <w:divBdr>
            <w:top w:val="none" w:sz="0" w:space="0" w:color="auto"/>
            <w:left w:val="none" w:sz="0" w:space="0" w:color="auto"/>
            <w:bottom w:val="none" w:sz="0" w:space="0" w:color="auto"/>
            <w:right w:val="none" w:sz="0" w:space="0" w:color="auto"/>
          </w:divBdr>
        </w:div>
        <w:div w:id="520507152">
          <w:marLeft w:val="0"/>
          <w:marRight w:val="0"/>
          <w:marTop w:val="0"/>
          <w:marBottom w:val="0"/>
          <w:divBdr>
            <w:top w:val="none" w:sz="0" w:space="0" w:color="auto"/>
            <w:left w:val="none" w:sz="0" w:space="0" w:color="auto"/>
            <w:bottom w:val="none" w:sz="0" w:space="0" w:color="auto"/>
            <w:right w:val="none" w:sz="0" w:space="0" w:color="auto"/>
          </w:divBdr>
        </w:div>
        <w:div w:id="699011644">
          <w:marLeft w:val="0"/>
          <w:marRight w:val="0"/>
          <w:marTop w:val="0"/>
          <w:marBottom w:val="0"/>
          <w:divBdr>
            <w:top w:val="none" w:sz="0" w:space="0" w:color="auto"/>
            <w:left w:val="none" w:sz="0" w:space="0" w:color="auto"/>
            <w:bottom w:val="none" w:sz="0" w:space="0" w:color="auto"/>
            <w:right w:val="none" w:sz="0" w:space="0" w:color="auto"/>
          </w:divBdr>
        </w:div>
        <w:div w:id="238904377">
          <w:marLeft w:val="0"/>
          <w:marRight w:val="0"/>
          <w:marTop w:val="0"/>
          <w:marBottom w:val="0"/>
          <w:divBdr>
            <w:top w:val="none" w:sz="0" w:space="0" w:color="auto"/>
            <w:left w:val="none" w:sz="0" w:space="0" w:color="auto"/>
            <w:bottom w:val="none" w:sz="0" w:space="0" w:color="auto"/>
            <w:right w:val="none" w:sz="0" w:space="0" w:color="auto"/>
          </w:divBdr>
        </w:div>
        <w:div w:id="161547840">
          <w:marLeft w:val="0"/>
          <w:marRight w:val="0"/>
          <w:marTop w:val="0"/>
          <w:marBottom w:val="0"/>
          <w:divBdr>
            <w:top w:val="none" w:sz="0" w:space="0" w:color="auto"/>
            <w:left w:val="none" w:sz="0" w:space="0" w:color="auto"/>
            <w:bottom w:val="none" w:sz="0" w:space="0" w:color="auto"/>
            <w:right w:val="none" w:sz="0" w:space="0" w:color="auto"/>
          </w:divBdr>
        </w:div>
        <w:div w:id="1301572120">
          <w:marLeft w:val="0"/>
          <w:marRight w:val="0"/>
          <w:marTop w:val="0"/>
          <w:marBottom w:val="0"/>
          <w:divBdr>
            <w:top w:val="none" w:sz="0" w:space="0" w:color="auto"/>
            <w:left w:val="none" w:sz="0" w:space="0" w:color="auto"/>
            <w:bottom w:val="none" w:sz="0" w:space="0" w:color="auto"/>
            <w:right w:val="none" w:sz="0" w:space="0" w:color="auto"/>
          </w:divBdr>
        </w:div>
        <w:div w:id="980118588">
          <w:marLeft w:val="0"/>
          <w:marRight w:val="0"/>
          <w:marTop w:val="0"/>
          <w:marBottom w:val="0"/>
          <w:divBdr>
            <w:top w:val="none" w:sz="0" w:space="0" w:color="auto"/>
            <w:left w:val="none" w:sz="0" w:space="0" w:color="auto"/>
            <w:bottom w:val="none" w:sz="0" w:space="0" w:color="auto"/>
            <w:right w:val="none" w:sz="0" w:space="0" w:color="auto"/>
          </w:divBdr>
        </w:div>
        <w:div w:id="1815878330">
          <w:marLeft w:val="0"/>
          <w:marRight w:val="0"/>
          <w:marTop w:val="0"/>
          <w:marBottom w:val="0"/>
          <w:divBdr>
            <w:top w:val="none" w:sz="0" w:space="0" w:color="auto"/>
            <w:left w:val="none" w:sz="0" w:space="0" w:color="auto"/>
            <w:bottom w:val="none" w:sz="0" w:space="0" w:color="auto"/>
            <w:right w:val="none" w:sz="0" w:space="0" w:color="auto"/>
          </w:divBdr>
        </w:div>
        <w:div w:id="1861311439">
          <w:marLeft w:val="0"/>
          <w:marRight w:val="0"/>
          <w:marTop w:val="0"/>
          <w:marBottom w:val="0"/>
          <w:divBdr>
            <w:top w:val="none" w:sz="0" w:space="0" w:color="auto"/>
            <w:left w:val="none" w:sz="0" w:space="0" w:color="auto"/>
            <w:bottom w:val="none" w:sz="0" w:space="0" w:color="auto"/>
            <w:right w:val="none" w:sz="0" w:space="0" w:color="auto"/>
          </w:divBdr>
        </w:div>
        <w:div w:id="688263029">
          <w:marLeft w:val="0"/>
          <w:marRight w:val="0"/>
          <w:marTop w:val="0"/>
          <w:marBottom w:val="0"/>
          <w:divBdr>
            <w:top w:val="none" w:sz="0" w:space="0" w:color="auto"/>
            <w:left w:val="none" w:sz="0" w:space="0" w:color="auto"/>
            <w:bottom w:val="none" w:sz="0" w:space="0" w:color="auto"/>
            <w:right w:val="none" w:sz="0" w:space="0" w:color="auto"/>
          </w:divBdr>
        </w:div>
        <w:div w:id="374895343">
          <w:marLeft w:val="0"/>
          <w:marRight w:val="0"/>
          <w:marTop w:val="0"/>
          <w:marBottom w:val="0"/>
          <w:divBdr>
            <w:top w:val="none" w:sz="0" w:space="0" w:color="auto"/>
            <w:left w:val="none" w:sz="0" w:space="0" w:color="auto"/>
            <w:bottom w:val="none" w:sz="0" w:space="0" w:color="auto"/>
            <w:right w:val="none" w:sz="0" w:space="0" w:color="auto"/>
          </w:divBdr>
        </w:div>
        <w:div w:id="1878882775">
          <w:marLeft w:val="0"/>
          <w:marRight w:val="0"/>
          <w:marTop w:val="0"/>
          <w:marBottom w:val="0"/>
          <w:divBdr>
            <w:top w:val="none" w:sz="0" w:space="0" w:color="auto"/>
            <w:left w:val="none" w:sz="0" w:space="0" w:color="auto"/>
            <w:bottom w:val="none" w:sz="0" w:space="0" w:color="auto"/>
            <w:right w:val="none" w:sz="0" w:space="0" w:color="auto"/>
          </w:divBdr>
        </w:div>
        <w:div w:id="1410157594">
          <w:marLeft w:val="0"/>
          <w:marRight w:val="0"/>
          <w:marTop w:val="0"/>
          <w:marBottom w:val="0"/>
          <w:divBdr>
            <w:top w:val="none" w:sz="0" w:space="0" w:color="auto"/>
            <w:left w:val="none" w:sz="0" w:space="0" w:color="auto"/>
            <w:bottom w:val="none" w:sz="0" w:space="0" w:color="auto"/>
            <w:right w:val="none" w:sz="0" w:space="0" w:color="auto"/>
          </w:divBdr>
        </w:div>
        <w:div w:id="370763040">
          <w:marLeft w:val="0"/>
          <w:marRight w:val="0"/>
          <w:marTop w:val="0"/>
          <w:marBottom w:val="0"/>
          <w:divBdr>
            <w:top w:val="none" w:sz="0" w:space="0" w:color="auto"/>
            <w:left w:val="none" w:sz="0" w:space="0" w:color="auto"/>
            <w:bottom w:val="none" w:sz="0" w:space="0" w:color="auto"/>
            <w:right w:val="none" w:sz="0" w:space="0" w:color="auto"/>
          </w:divBdr>
        </w:div>
        <w:div w:id="290138946">
          <w:marLeft w:val="0"/>
          <w:marRight w:val="0"/>
          <w:marTop w:val="0"/>
          <w:marBottom w:val="0"/>
          <w:divBdr>
            <w:top w:val="none" w:sz="0" w:space="0" w:color="auto"/>
            <w:left w:val="none" w:sz="0" w:space="0" w:color="auto"/>
            <w:bottom w:val="none" w:sz="0" w:space="0" w:color="auto"/>
            <w:right w:val="none" w:sz="0" w:space="0" w:color="auto"/>
          </w:divBdr>
        </w:div>
        <w:div w:id="218249714">
          <w:marLeft w:val="0"/>
          <w:marRight w:val="0"/>
          <w:marTop w:val="0"/>
          <w:marBottom w:val="0"/>
          <w:divBdr>
            <w:top w:val="none" w:sz="0" w:space="0" w:color="auto"/>
            <w:left w:val="none" w:sz="0" w:space="0" w:color="auto"/>
            <w:bottom w:val="none" w:sz="0" w:space="0" w:color="auto"/>
            <w:right w:val="none" w:sz="0" w:space="0" w:color="auto"/>
          </w:divBdr>
        </w:div>
        <w:div w:id="185100012">
          <w:marLeft w:val="0"/>
          <w:marRight w:val="0"/>
          <w:marTop w:val="0"/>
          <w:marBottom w:val="0"/>
          <w:divBdr>
            <w:top w:val="none" w:sz="0" w:space="0" w:color="auto"/>
            <w:left w:val="none" w:sz="0" w:space="0" w:color="auto"/>
            <w:bottom w:val="none" w:sz="0" w:space="0" w:color="auto"/>
            <w:right w:val="none" w:sz="0" w:space="0" w:color="auto"/>
          </w:divBdr>
        </w:div>
        <w:div w:id="545605294">
          <w:marLeft w:val="0"/>
          <w:marRight w:val="0"/>
          <w:marTop w:val="0"/>
          <w:marBottom w:val="0"/>
          <w:divBdr>
            <w:top w:val="none" w:sz="0" w:space="0" w:color="auto"/>
            <w:left w:val="none" w:sz="0" w:space="0" w:color="auto"/>
            <w:bottom w:val="none" w:sz="0" w:space="0" w:color="auto"/>
            <w:right w:val="none" w:sz="0" w:space="0" w:color="auto"/>
          </w:divBdr>
        </w:div>
        <w:div w:id="514030877">
          <w:marLeft w:val="0"/>
          <w:marRight w:val="0"/>
          <w:marTop w:val="0"/>
          <w:marBottom w:val="0"/>
          <w:divBdr>
            <w:top w:val="none" w:sz="0" w:space="0" w:color="auto"/>
            <w:left w:val="none" w:sz="0" w:space="0" w:color="auto"/>
            <w:bottom w:val="none" w:sz="0" w:space="0" w:color="auto"/>
            <w:right w:val="none" w:sz="0" w:space="0" w:color="auto"/>
          </w:divBdr>
        </w:div>
        <w:div w:id="2141914506">
          <w:marLeft w:val="0"/>
          <w:marRight w:val="0"/>
          <w:marTop w:val="0"/>
          <w:marBottom w:val="0"/>
          <w:divBdr>
            <w:top w:val="none" w:sz="0" w:space="0" w:color="auto"/>
            <w:left w:val="none" w:sz="0" w:space="0" w:color="auto"/>
            <w:bottom w:val="none" w:sz="0" w:space="0" w:color="auto"/>
            <w:right w:val="none" w:sz="0" w:space="0" w:color="auto"/>
          </w:divBdr>
        </w:div>
        <w:div w:id="312755939">
          <w:marLeft w:val="0"/>
          <w:marRight w:val="0"/>
          <w:marTop w:val="0"/>
          <w:marBottom w:val="0"/>
          <w:divBdr>
            <w:top w:val="none" w:sz="0" w:space="0" w:color="auto"/>
            <w:left w:val="none" w:sz="0" w:space="0" w:color="auto"/>
            <w:bottom w:val="none" w:sz="0" w:space="0" w:color="auto"/>
            <w:right w:val="none" w:sz="0" w:space="0" w:color="auto"/>
          </w:divBdr>
        </w:div>
        <w:div w:id="463809640">
          <w:marLeft w:val="0"/>
          <w:marRight w:val="0"/>
          <w:marTop w:val="0"/>
          <w:marBottom w:val="0"/>
          <w:divBdr>
            <w:top w:val="none" w:sz="0" w:space="0" w:color="auto"/>
            <w:left w:val="none" w:sz="0" w:space="0" w:color="auto"/>
            <w:bottom w:val="none" w:sz="0" w:space="0" w:color="auto"/>
            <w:right w:val="none" w:sz="0" w:space="0" w:color="auto"/>
          </w:divBdr>
        </w:div>
        <w:div w:id="468549525">
          <w:marLeft w:val="0"/>
          <w:marRight w:val="0"/>
          <w:marTop w:val="0"/>
          <w:marBottom w:val="0"/>
          <w:divBdr>
            <w:top w:val="none" w:sz="0" w:space="0" w:color="auto"/>
            <w:left w:val="none" w:sz="0" w:space="0" w:color="auto"/>
            <w:bottom w:val="none" w:sz="0" w:space="0" w:color="auto"/>
            <w:right w:val="none" w:sz="0" w:space="0" w:color="auto"/>
          </w:divBdr>
        </w:div>
        <w:div w:id="907493064">
          <w:marLeft w:val="0"/>
          <w:marRight w:val="0"/>
          <w:marTop w:val="0"/>
          <w:marBottom w:val="0"/>
          <w:divBdr>
            <w:top w:val="none" w:sz="0" w:space="0" w:color="auto"/>
            <w:left w:val="none" w:sz="0" w:space="0" w:color="auto"/>
            <w:bottom w:val="none" w:sz="0" w:space="0" w:color="auto"/>
            <w:right w:val="none" w:sz="0" w:space="0" w:color="auto"/>
          </w:divBdr>
        </w:div>
        <w:div w:id="699285908">
          <w:marLeft w:val="0"/>
          <w:marRight w:val="0"/>
          <w:marTop w:val="0"/>
          <w:marBottom w:val="0"/>
          <w:divBdr>
            <w:top w:val="none" w:sz="0" w:space="0" w:color="auto"/>
            <w:left w:val="none" w:sz="0" w:space="0" w:color="auto"/>
            <w:bottom w:val="none" w:sz="0" w:space="0" w:color="auto"/>
            <w:right w:val="none" w:sz="0" w:space="0" w:color="auto"/>
          </w:divBdr>
        </w:div>
        <w:div w:id="1585408122">
          <w:marLeft w:val="0"/>
          <w:marRight w:val="0"/>
          <w:marTop w:val="0"/>
          <w:marBottom w:val="0"/>
          <w:divBdr>
            <w:top w:val="none" w:sz="0" w:space="0" w:color="auto"/>
            <w:left w:val="none" w:sz="0" w:space="0" w:color="auto"/>
            <w:bottom w:val="none" w:sz="0" w:space="0" w:color="auto"/>
            <w:right w:val="none" w:sz="0" w:space="0" w:color="auto"/>
          </w:divBdr>
        </w:div>
        <w:div w:id="949892437">
          <w:marLeft w:val="0"/>
          <w:marRight w:val="0"/>
          <w:marTop w:val="0"/>
          <w:marBottom w:val="0"/>
          <w:divBdr>
            <w:top w:val="none" w:sz="0" w:space="0" w:color="auto"/>
            <w:left w:val="none" w:sz="0" w:space="0" w:color="auto"/>
            <w:bottom w:val="none" w:sz="0" w:space="0" w:color="auto"/>
            <w:right w:val="none" w:sz="0" w:space="0" w:color="auto"/>
          </w:divBdr>
        </w:div>
        <w:div w:id="545796984">
          <w:marLeft w:val="0"/>
          <w:marRight w:val="0"/>
          <w:marTop w:val="0"/>
          <w:marBottom w:val="0"/>
          <w:divBdr>
            <w:top w:val="none" w:sz="0" w:space="0" w:color="auto"/>
            <w:left w:val="none" w:sz="0" w:space="0" w:color="auto"/>
            <w:bottom w:val="none" w:sz="0" w:space="0" w:color="auto"/>
            <w:right w:val="none" w:sz="0" w:space="0" w:color="auto"/>
          </w:divBdr>
        </w:div>
        <w:div w:id="443043767">
          <w:marLeft w:val="0"/>
          <w:marRight w:val="0"/>
          <w:marTop w:val="0"/>
          <w:marBottom w:val="0"/>
          <w:divBdr>
            <w:top w:val="none" w:sz="0" w:space="0" w:color="auto"/>
            <w:left w:val="none" w:sz="0" w:space="0" w:color="auto"/>
            <w:bottom w:val="none" w:sz="0" w:space="0" w:color="auto"/>
            <w:right w:val="none" w:sz="0" w:space="0" w:color="auto"/>
          </w:divBdr>
        </w:div>
        <w:div w:id="1186988958">
          <w:marLeft w:val="0"/>
          <w:marRight w:val="0"/>
          <w:marTop w:val="0"/>
          <w:marBottom w:val="0"/>
          <w:divBdr>
            <w:top w:val="none" w:sz="0" w:space="0" w:color="auto"/>
            <w:left w:val="none" w:sz="0" w:space="0" w:color="auto"/>
            <w:bottom w:val="none" w:sz="0" w:space="0" w:color="auto"/>
            <w:right w:val="none" w:sz="0" w:space="0" w:color="auto"/>
          </w:divBdr>
        </w:div>
        <w:div w:id="1568031646">
          <w:marLeft w:val="0"/>
          <w:marRight w:val="0"/>
          <w:marTop w:val="0"/>
          <w:marBottom w:val="0"/>
          <w:divBdr>
            <w:top w:val="none" w:sz="0" w:space="0" w:color="auto"/>
            <w:left w:val="none" w:sz="0" w:space="0" w:color="auto"/>
            <w:bottom w:val="none" w:sz="0" w:space="0" w:color="auto"/>
            <w:right w:val="none" w:sz="0" w:space="0" w:color="auto"/>
          </w:divBdr>
        </w:div>
        <w:div w:id="739014908">
          <w:marLeft w:val="0"/>
          <w:marRight w:val="0"/>
          <w:marTop w:val="0"/>
          <w:marBottom w:val="0"/>
          <w:divBdr>
            <w:top w:val="none" w:sz="0" w:space="0" w:color="auto"/>
            <w:left w:val="none" w:sz="0" w:space="0" w:color="auto"/>
            <w:bottom w:val="none" w:sz="0" w:space="0" w:color="auto"/>
            <w:right w:val="none" w:sz="0" w:space="0" w:color="auto"/>
          </w:divBdr>
        </w:div>
        <w:div w:id="120462290">
          <w:marLeft w:val="0"/>
          <w:marRight w:val="0"/>
          <w:marTop w:val="0"/>
          <w:marBottom w:val="0"/>
          <w:divBdr>
            <w:top w:val="none" w:sz="0" w:space="0" w:color="auto"/>
            <w:left w:val="none" w:sz="0" w:space="0" w:color="auto"/>
            <w:bottom w:val="none" w:sz="0" w:space="0" w:color="auto"/>
            <w:right w:val="none" w:sz="0" w:space="0" w:color="auto"/>
          </w:divBdr>
        </w:div>
        <w:div w:id="1566335939">
          <w:marLeft w:val="0"/>
          <w:marRight w:val="0"/>
          <w:marTop w:val="0"/>
          <w:marBottom w:val="0"/>
          <w:divBdr>
            <w:top w:val="none" w:sz="0" w:space="0" w:color="auto"/>
            <w:left w:val="none" w:sz="0" w:space="0" w:color="auto"/>
            <w:bottom w:val="none" w:sz="0" w:space="0" w:color="auto"/>
            <w:right w:val="none" w:sz="0" w:space="0" w:color="auto"/>
          </w:divBdr>
        </w:div>
        <w:div w:id="1539194563">
          <w:marLeft w:val="0"/>
          <w:marRight w:val="0"/>
          <w:marTop w:val="0"/>
          <w:marBottom w:val="0"/>
          <w:divBdr>
            <w:top w:val="none" w:sz="0" w:space="0" w:color="auto"/>
            <w:left w:val="none" w:sz="0" w:space="0" w:color="auto"/>
            <w:bottom w:val="none" w:sz="0" w:space="0" w:color="auto"/>
            <w:right w:val="none" w:sz="0" w:space="0" w:color="auto"/>
          </w:divBdr>
        </w:div>
        <w:div w:id="1378319060">
          <w:marLeft w:val="0"/>
          <w:marRight w:val="0"/>
          <w:marTop w:val="0"/>
          <w:marBottom w:val="0"/>
          <w:divBdr>
            <w:top w:val="none" w:sz="0" w:space="0" w:color="auto"/>
            <w:left w:val="none" w:sz="0" w:space="0" w:color="auto"/>
            <w:bottom w:val="none" w:sz="0" w:space="0" w:color="auto"/>
            <w:right w:val="none" w:sz="0" w:space="0" w:color="auto"/>
          </w:divBdr>
        </w:div>
        <w:div w:id="944656590">
          <w:marLeft w:val="0"/>
          <w:marRight w:val="0"/>
          <w:marTop w:val="0"/>
          <w:marBottom w:val="0"/>
          <w:divBdr>
            <w:top w:val="none" w:sz="0" w:space="0" w:color="auto"/>
            <w:left w:val="none" w:sz="0" w:space="0" w:color="auto"/>
            <w:bottom w:val="none" w:sz="0" w:space="0" w:color="auto"/>
            <w:right w:val="none" w:sz="0" w:space="0" w:color="auto"/>
          </w:divBdr>
        </w:div>
        <w:div w:id="185140017">
          <w:marLeft w:val="0"/>
          <w:marRight w:val="0"/>
          <w:marTop w:val="0"/>
          <w:marBottom w:val="0"/>
          <w:divBdr>
            <w:top w:val="none" w:sz="0" w:space="0" w:color="auto"/>
            <w:left w:val="none" w:sz="0" w:space="0" w:color="auto"/>
            <w:bottom w:val="none" w:sz="0" w:space="0" w:color="auto"/>
            <w:right w:val="none" w:sz="0" w:space="0" w:color="auto"/>
          </w:divBdr>
        </w:div>
        <w:div w:id="1721438855">
          <w:marLeft w:val="0"/>
          <w:marRight w:val="0"/>
          <w:marTop w:val="0"/>
          <w:marBottom w:val="0"/>
          <w:divBdr>
            <w:top w:val="none" w:sz="0" w:space="0" w:color="auto"/>
            <w:left w:val="none" w:sz="0" w:space="0" w:color="auto"/>
            <w:bottom w:val="none" w:sz="0" w:space="0" w:color="auto"/>
            <w:right w:val="none" w:sz="0" w:space="0" w:color="auto"/>
          </w:divBdr>
        </w:div>
        <w:div w:id="1304264466">
          <w:marLeft w:val="0"/>
          <w:marRight w:val="0"/>
          <w:marTop w:val="0"/>
          <w:marBottom w:val="0"/>
          <w:divBdr>
            <w:top w:val="none" w:sz="0" w:space="0" w:color="auto"/>
            <w:left w:val="none" w:sz="0" w:space="0" w:color="auto"/>
            <w:bottom w:val="none" w:sz="0" w:space="0" w:color="auto"/>
            <w:right w:val="none" w:sz="0" w:space="0" w:color="auto"/>
          </w:divBdr>
        </w:div>
        <w:div w:id="204100404">
          <w:marLeft w:val="0"/>
          <w:marRight w:val="0"/>
          <w:marTop w:val="0"/>
          <w:marBottom w:val="0"/>
          <w:divBdr>
            <w:top w:val="none" w:sz="0" w:space="0" w:color="auto"/>
            <w:left w:val="none" w:sz="0" w:space="0" w:color="auto"/>
            <w:bottom w:val="none" w:sz="0" w:space="0" w:color="auto"/>
            <w:right w:val="none" w:sz="0" w:space="0" w:color="auto"/>
          </w:divBdr>
        </w:div>
        <w:div w:id="572395512">
          <w:marLeft w:val="0"/>
          <w:marRight w:val="0"/>
          <w:marTop w:val="0"/>
          <w:marBottom w:val="0"/>
          <w:divBdr>
            <w:top w:val="none" w:sz="0" w:space="0" w:color="auto"/>
            <w:left w:val="none" w:sz="0" w:space="0" w:color="auto"/>
            <w:bottom w:val="none" w:sz="0" w:space="0" w:color="auto"/>
            <w:right w:val="none" w:sz="0" w:space="0" w:color="auto"/>
          </w:divBdr>
        </w:div>
        <w:div w:id="527914532">
          <w:marLeft w:val="0"/>
          <w:marRight w:val="0"/>
          <w:marTop w:val="0"/>
          <w:marBottom w:val="0"/>
          <w:divBdr>
            <w:top w:val="none" w:sz="0" w:space="0" w:color="auto"/>
            <w:left w:val="none" w:sz="0" w:space="0" w:color="auto"/>
            <w:bottom w:val="none" w:sz="0" w:space="0" w:color="auto"/>
            <w:right w:val="none" w:sz="0" w:space="0" w:color="auto"/>
          </w:divBdr>
        </w:div>
        <w:div w:id="1208296663">
          <w:marLeft w:val="0"/>
          <w:marRight w:val="0"/>
          <w:marTop w:val="0"/>
          <w:marBottom w:val="0"/>
          <w:divBdr>
            <w:top w:val="none" w:sz="0" w:space="0" w:color="auto"/>
            <w:left w:val="none" w:sz="0" w:space="0" w:color="auto"/>
            <w:bottom w:val="none" w:sz="0" w:space="0" w:color="auto"/>
            <w:right w:val="none" w:sz="0" w:space="0" w:color="auto"/>
          </w:divBdr>
        </w:div>
        <w:div w:id="1723745435">
          <w:marLeft w:val="0"/>
          <w:marRight w:val="0"/>
          <w:marTop w:val="0"/>
          <w:marBottom w:val="0"/>
          <w:divBdr>
            <w:top w:val="none" w:sz="0" w:space="0" w:color="auto"/>
            <w:left w:val="none" w:sz="0" w:space="0" w:color="auto"/>
            <w:bottom w:val="none" w:sz="0" w:space="0" w:color="auto"/>
            <w:right w:val="none" w:sz="0" w:space="0" w:color="auto"/>
          </w:divBdr>
        </w:div>
        <w:div w:id="86049939">
          <w:marLeft w:val="0"/>
          <w:marRight w:val="0"/>
          <w:marTop w:val="0"/>
          <w:marBottom w:val="0"/>
          <w:divBdr>
            <w:top w:val="none" w:sz="0" w:space="0" w:color="auto"/>
            <w:left w:val="none" w:sz="0" w:space="0" w:color="auto"/>
            <w:bottom w:val="none" w:sz="0" w:space="0" w:color="auto"/>
            <w:right w:val="none" w:sz="0" w:space="0" w:color="auto"/>
          </w:divBdr>
        </w:div>
        <w:div w:id="220335248">
          <w:marLeft w:val="0"/>
          <w:marRight w:val="0"/>
          <w:marTop w:val="0"/>
          <w:marBottom w:val="0"/>
          <w:divBdr>
            <w:top w:val="none" w:sz="0" w:space="0" w:color="auto"/>
            <w:left w:val="none" w:sz="0" w:space="0" w:color="auto"/>
            <w:bottom w:val="none" w:sz="0" w:space="0" w:color="auto"/>
            <w:right w:val="none" w:sz="0" w:space="0" w:color="auto"/>
          </w:divBdr>
        </w:div>
        <w:div w:id="39939466">
          <w:marLeft w:val="0"/>
          <w:marRight w:val="0"/>
          <w:marTop w:val="0"/>
          <w:marBottom w:val="0"/>
          <w:divBdr>
            <w:top w:val="none" w:sz="0" w:space="0" w:color="auto"/>
            <w:left w:val="none" w:sz="0" w:space="0" w:color="auto"/>
            <w:bottom w:val="none" w:sz="0" w:space="0" w:color="auto"/>
            <w:right w:val="none" w:sz="0" w:space="0" w:color="auto"/>
          </w:divBdr>
        </w:div>
        <w:div w:id="40978670">
          <w:marLeft w:val="0"/>
          <w:marRight w:val="0"/>
          <w:marTop w:val="0"/>
          <w:marBottom w:val="0"/>
          <w:divBdr>
            <w:top w:val="none" w:sz="0" w:space="0" w:color="auto"/>
            <w:left w:val="none" w:sz="0" w:space="0" w:color="auto"/>
            <w:bottom w:val="none" w:sz="0" w:space="0" w:color="auto"/>
            <w:right w:val="none" w:sz="0" w:space="0" w:color="auto"/>
          </w:divBdr>
        </w:div>
        <w:div w:id="1896120277">
          <w:marLeft w:val="0"/>
          <w:marRight w:val="0"/>
          <w:marTop w:val="0"/>
          <w:marBottom w:val="0"/>
          <w:divBdr>
            <w:top w:val="none" w:sz="0" w:space="0" w:color="auto"/>
            <w:left w:val="none" w:sz="0" w:space="0" w:color="auto"/>
            <w:bottom w:val="none" w:sz="0" w:space="0" w:color="auto"/>
            <w:right w:val="none" w:sz="0" w:space="0" w:color="auto"/>
          </w:divBdr>
        </w:div>
        <w:div w:id="1213541056">
          <w:marLeft w:val="0"/>
          <w:marRight w:val="0"/>
          <w:marTop w:val="0"/>
          <w:marBottom w:val="0"/>
          <w:divBdr>
            <w:top w:val="none" w:sz="0" w:space="0" w:color="auto"/>
            <w:left w:val="none" w:sz="0" w:space="0" w:color="auto"/>
            <w:bottom w:val="none" w:sz="0" w:space="0" w:color="auto"/>
            <w:right w:val="none" w:sz="0" w:space="0" w:color="auto"/>
          </w:divBdr>
        </w:div>
        <w:div w:id="157623573">
          <w:marLeft w:val="0"/>
          <w:marRight w:val="0"/>
          <w:marTop w:val="0"/>
          <w:marBottom w:val="0"/>
          <w:divBdr>
            <w:top w:val="none" w:sz="0" w:space="0" w:color="auto"/>
            <w:left w:val="none" w:sz="0" w:space="0" w:color="auto"/>
            <w:bottom w:val="none" w:sz="0" w:space="0" w:color="auto"/>
            <w:right w:val="none" w:sz="0" w:space="0" w:color="auto"/>
          </w:divBdr>
        </w:div>
        <w:div w:id="876233779">
          <w:marLeft w:val="0"/>
          <w:marRight w:val="0"/>
          <w:marTop w:val="0"/>
          <w:marBottom w:val="0"/>
          <w:divBdr>
            <w:top w:val="none" w:sz="0" w:space="0" w:color="auto"/>
            <w:left w:val="none" w:sz="0" w:space="0" w:color="auto"/>
            <w:bottom w:val="none" w:sz="0" w:space="0" w:color="auto"/>
            <w:right w:val="none" w:sz="0" w:space="0" w:color="auto"/>
          </w:divBdr>
        </w:div>
        <w:div w:id="2090615996">
          <w:marLeft w:val="0"/>
          <w:marRight w:val="0"/>
          <w:marTop w:val="0"/>
          <w:marBottom w:val="0"/>
          <w:divBdr>
            <w:top w:val="none" w:sz="0" w:space="0" w:color="auto"/>
            <w:left w:val="none" w:sz="0" w:space="0" w:color="auto"/>
            <w:bottom w:val="none" w:sz="0" w:space="0" w:color="auto"/>
            <w:right w:val="none" w:sz="0" w:space="0" w:color="auto"/>
          </w:divBdr>
        </w:div>
        <w:div w:id="2064088864">
          <w:marLeft w:val="0"/>
          <w:marRight w:val="0"/>
          <w:marTop w:val="0"/>
          <w:marBottom w:val="0"/>
          <w:divBdr>
            <w:top w:val="none" w:sz="0" w:space="0" w:color="auto"/>
            <w:left w:val="none" w:sz="0" w:space="0" w:color="auto"/>
            <w:bottom w:val="none" w:sz="0" w:space="0" w:color="auto"/>
            <w:right w:val="none" w:sz="0" w:space="0" w:color="auto"/>
          </w:divBdr>
        </w:div>
        <w:div w:id="529759108">
          <w:marLeft w:val="0"/>
          <w:marRight w:val="0"/>
          <w:marTop w:val="0"/>
          <w:marBottom w:val="0"/>
          <w:divBdr>
            <w:top w:val="none" w:sz="0" w:space="0" w:color="auto"/>
            <w:left w:val="none" w:sz="0" w:space="0" w:color="auto"/>
            <w:bottom w:val="none" w:sz="0" w:space="0" w:color="auto"/>
            <w:right w:val="none" w:sz="0" w:space="0" w:color="auto"/>
          </w:divBdr>
        </w:div>
        <w:div w:id="746608819">
          <w:marLeft w:val="0"/>
          <w:marRight w:val="0"/>
          <w:marTop w:val="0"/>
          <w:marBottom w:val="0"/>
          <w:divBdr>
            <w:top w:val="none" w:sz="0" w:space="0" w:color="auto"/>
            <w:left w:val="none" w:sz="0" w:space="0" w:color="auto"/>
            <w:bottom w:val="none" w:sz="0" w:space="0" w:color="auto"/>
            <w:right w:val="none" w:sz="0" w:space="0" w:color="auto"/>
          </w:divBdr>
        </w:div>
        <w:div w:id="2002611310">
          <w:marLeft w:val="0"/>
          <w:marRight w:val="0"/>
          <w:marTop w:val="0"/>
          <w:marBottom w:val="0"/>
          <w:divBdr>
            <w:top w:val="none" w:sz="0" w:space="0" w:color="auto"/>
            <w:left w:val="none" w:sz="0" w:space="0" w:color="auto"/>
            <w:bottom w:val="none" w:sz="0" w:space="0" w:color="auto"/>
            <w:right w:val="none" w:sz="0" w:space="0" w:color="auto"/>
          </w:divBdr>
        </w:div>
        <w:div w:id="1374773789">
          <w:marLeft w:val="0"/>
          <w:marRight w:val="0"/>
          <w:marTop w:val="0"/>
          <w:marBottom w:val="0"/>
          <w:divBdr>
            <w:top w:val="none" w:sz="0" w:space="0" w:color="auto"/>
            <w:left w:val="none" w:sz="0" w:space="0" w:color="auto"/>
            <w:bottom w:val="none" w:sz="0" w:space="0" w:color="auto"/>
            <w:right w:val="none" w:sz="0" w:space="0" w:color="auto"/>
          </w:divBdr>
        </w:div>
        <w:div w:id="268707199">
          <w:marLeft w:val="0"/>
          <w:marRight w:val="0"/>
          <w:marTop w:val="0"/>
          <w:marBottom w:val="0"/>
          <w:divBdr>
            <w:top w:val="none" w:sz="0" w:space="0" w:color="auto"/>
            <w:left w:val="none" w:sz="0" w:space="0" w:color="auto"/>
            <w:bottom w:val="none" w:sz="0" w:space="0" w:color="auto"/>
            <w:right w:val="none" w:sz="0" w:space="0" w:color="auto"/>
          </w:divBdr>
        </w:div>
        <w:div w:id="296493197">
          <w:marLeft w:val="0"/>
          <w:marRight w:val="0"/>
          <w:marTop w:val="0"/>
          <w:marBottom w:val="0"/>
          <w:divBdr>
            <w:top w:val="none" w:sz="0" w:space="0" w:color="auto"/>
            <w:left w:val="none" w:sz="0" w:space="0" w:color="auto"/>
            <w:bottom w:val="none" w:sz="0" w:space="0" w:color="auto"/>
            <w:right w:val="none" w:sz="0" w:space="0" w:color="auto"/>
          </w:divBdr>
        </w:div>
        <w:div w:id="1205874838">
          <w:marLeft w:val="0"/>
          <w:marRight w:val="0"/>
          <w:marTop w:val="0"/>
          <w:marBottom w:val="0"/>
          <w:divBdr>
            <w:top w:val="none" w:sz="0" w:space="0" w:color="auto"/>
            <w:left w:val="none" w:sz="0" w:space="0" w:color="auto"/>
            <w:bottom w:val="none" w:sz="0" w:space="0" w:color="auto"/>
            <w:right w:val="none" w:sz="0" w:space="0" w:color="auto"/>
          </w:divBdr>
        </w:div>
        <w:div w:id="133959802">
          <w:marLeft w:val="0"/>
          <w:marRight w:val="0"/>
          <w:marTop w:val="0"/>
          <w:marBottom w:val="0"/>
          <w:divBdr>
            <w:top w:val="none" w:sz="0" w:space="0" w:color="auto"/>
            <w:left w:val="none" w:sz="0" w:space="0" w:color="auto"/>
            <w:bottom w:val="none" w:sz="0" w:space="0" w:color="auto"/>
            <w:right w:val="none" w:sz="0" w:space="0" w:color="auto"/>
          </w:divBdr>
        </w:div>
        <w:div w:id="695545357">
          <w:marLeft w:val="0"/>
          <w:marRight w:val="0"/>
          <w:marTop w:val="0"/>
          <w:marBottom w:val="0"/>
          <w:divBdr>
            <w:top w:val="none" w:sz="0" w:space="0" w:color="auto"/>
            <w:left w:val="none" w:sz="0" w:space="0" w:color="auto"/>
            <w:bottom w:val="none" w:sz="0" w:space="0" w:color="auto"/>
            <w:right w:val="none" w:sz="0" w:space="0" w:color="auto"/>
          </w:divBdr>
        </w:div>
        <w:div w:id="1057892907">
          <w:marLeft w:val="0"/>
          <w:marRight w:val="0"/>
          <w:marTop w:val="0"/>
          <w:marBottom w:val="0"/>
          <w:divBdr>
            <w:top w:val="none" w:sz="0" w:space="0" w:color="auto"/>
            <w:left w:val="none" w:sz="0" w:space="0" w:color="auto"/>
            <w:bottom w:val="none" w:sz="0" w:space="0" w:color="auto"/>
            <w:right w:val="none" w:sz="0" w:space="0" w:color="auto"/>
          </w:divBdr>
        </w:div>
        <w:div w:id="1245186123">
          <w:marLeft w:val="0"/>
          <w:marRight w:val="0"/>
          <w:marTop w:val="0"/>
          <w:marBottom w:val="0"/>
          <w:divBdr>
            <w:top w:val="none" w:sz="0" w:space="0" w:color="auto"/>
            <w:left w:val="none" w:sz="0" w:space="0" w:color="auto"/>
            <w:bottom w:val="none" w:sz="0" w:space="0" w:color="auto"/>
            <w:right w:val="none" w:sz="0" w:space="0" w:color="auto"/>
          </w:divBdr>
        </w:div>
        <w:div w:id="674848029">
          <w:marLeft w:val="0"/>
          <w:marRight w:val="0"/>
          <w:marTop w:val="0"/>
          <w:marBottom w:val="0"/>
          <w:divBdr>
            <w:top w:val="none" w:sz="0" w:space="0" w:color="auto"/>
            <w:left w:val="none" w:sz="0" w:space="0" w:color="auto"/>
            <w:bottom w:val="none" w:sz="0" w:space="0" w:color="auto"/>
            <w:right w:val="none" w:sz="0" w:space="0" w:color="auto"/>
          </w:divBdr>
        </w:div>
        <w:div w:id="1284387958">
          <w:marLeft w:val="0"/>
          <w:marRight w:val="0"/>
          <w:marTop w:val="0"/>
          <w:marBottom w:val="0"/>
          <w:divBdr>
            <w:top w:val="none" w:sz="0" w:space="0" w:color="auto"/>
            <w:left w:val="none" w:sz="0" w:space="0" w:color="auto"/>
            <w:bottom w:val="none" w:sz="0" w:space="0" w:color="auto"/>
            <w:right w:val="none" w:sz="0" w:space="0" w:color="auto"/>
          </w:divBdr>
        </w:div>
        <w:div w:id="575633330">
          <w:marLeft w:val="0"/>
          <w:marRight w:val="0"/>
          <w:marTop w:val="0"/>
          <w:marBottom w:val="0"/>
          <w:divBdr>
            <w:top w:val="none" w:sz="0" w:space="0" w:color="auto"/>
            <w:left w:val="none" w:sz="0" w:space="0" w:color="auto"/>
            <w:bottom w:val="none" w:sz="0" w:space="0" w:color="auto"/>
            <w:right w:val="none" w:sz="0" w:space="0" w:color="auto"/>
          </w:divBdr>
        </w:div>
        <w:div w:id="315036140">
          <w:marLeft w:val="0"/>
          <w:marRight w:val="0"/>
          <w:marTop w:val="0"/>
          <w:marBottom w:val="0"/>
          <w:divBdr>
            <w:top w:val="none" w:sz="0" w:space="0" w:color="auto"/>
            <w:left w:val="none" w:sz="0" w:space="0" w:color="auto"/>
            <w:bottom w:val="none" w:sz="0" w:space="0" w:color="auto"/>
            <w:right w:val="none" w:sz="0" w:space="0" w:color="auto"/>
          </w:divBdr>
        </w:div>
        <w:div w:id="633488041">
          <w:marLeft w:val="0"/>
          <w:marRight w:val="0"/>
          <w:marTop w:val="0"/>
          <w:marBottom w:val="0"/>
          <w:divBdr>
            <w:top w:val="none" w:sz="0" w:space="0" w:color="auto"/>
            <w:left w:val="none" w:sz="0" w:space="0" w:color="auto"/>
            <w:bottom w:val="none" w:sz="0" w:space="0" w:color="auto"/>
            <w:right w:val="none" w:sz="0" w:space="0" w:color="auto"/>
          </w:divBdr>
        </w:div>
        <w:div w:id="1555432494">
          <w:marLeft w:val="0"/>
          <w:marRight w:val="0"/>
          <w:marTop w:val="0"/>
          <w:marBottom w:val="0"/>
          <w:divBdr>
            <w:top w:val="none" w:sz="0" w:space="0" w:color="auto"/>
            <w:left w:val="none" w:sz="0" w:space="0" w:color="auto"/>
            <w:bottom w:val="none" w:sz="0" w:space="0" w:color="auto"/>
            <w:right w:val="none" w:sz="0" w:space="0" w:color="auto"/>
          </w:divBdr>
        </w:div>
      </w:divsChild>
    </w:div>
    <w:div w:id="135588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BDA7-E686-4370-B341-68155A066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1098</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CarfherPC</dc:creator>
  <cp:keywords/>
  <dc:description/>
  <cp:lastModifiedBy>CarfherPC</cp:lastModifiedBy>
  <cp:revision>1</cp:revision>
  <dcterms:created xsi:type="dcterms:W3CDTF">2026-04-02T21:59:00Z</dcterms:created>
  <dcterms:modified xsi:type="dcterms:W3CDTF">2026-04-02T22:40:00Z</dcterms:modified>
</cp:coreProperties>
</file>