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6"/>
          <w:szCs w:val="26"/>
        </w:rPr>
      </w:pPr>
      <w:r w:rsidDel="00000000" w:rsidR="00000000" w:rsidRPr="00000000">
        <w:rPr>
          <w:sz w:val="26"/>
          <w:szCs w:val="26"/>
          <w:rtl w:val="0"/>
        </w:rPr>
        <w:t xml:space="preserve">TRANSCRIPCIÓN FALLO DE PRIMERA INSTANCIA AUDIENCIA DE FECHA 24 DE NOVIEMBRE DE 2024, JUZGADO PRIMERO LABORAL / DEMANDANTE AFP PORVENIR - DEMANDADO CARLOS FERNANDO ARENAS FONSECA  OTROS </w:t>
      </w:r>
    </w:p>
    <w:p w:rsidR="00000000" w:rsidDel="00000000" w:rsidP="00000000" w:rsidRDefault="00000000" w:rsidRPr="00000000" w14:paraId="00000002">
      <w:pPr>
        <w:jc w:val="both"/>
        <w:rPr>
          <w:sz w:val="26"/>
          <w:szCs w:val="26"/>
        </w:rPr>
      </w:pPr>
      <w:r w:rsidDel="00000000" w:rsidR="00000000" w:rsidRPr="00000000">
        <w:rPr>
          <w:rtl w:val="0"/>
        </w:rPr>
      </w:r>
    </w:p>
    <w:p w:rsidR="00000000" w:rsidDel="00000000" w:rsidP="00000000" w:rsidRDefault="00000000" w:rsidRPr="00000000" w14:paraId="00000003">
      <w:pPr>
        <w:jc w:val="both"/>
        <w:rPr>
          <w:sz w:val="26"/>
          <w:szCs w:val="26"/>
        </w:rPr>
      </w:pPr>
      <w:r w:rsidDel="00000000" w:rsidR="00000000" w:rsidRPr="00000000">
        <w:rPr>
          <w:sz w:val="26"/>
          <w:szCs w:val="26"/>
          <w:rtl w:val="0"/>
        </w:rPr>
        <w:t xml:space="preserve">Bueno, siendo las 10:01 de la mañana del lunes 25 de noviembre del año 2024 el juzgado primero laboral de circuito de la ciudad de tunja se constituye en audiencia o reanuda audiencia pública dentro del radicado 2022-0022, proceso ordinario laboral de primera instancia, promovido por la sociedad administradora de fondos de pensiones Porvenir contra Carlos Fernando Arenas Fonseca y Francisco Javier Arenas Fonseca, para; digamos constancia que concurren las mismas partes que estaban en la etapa anterior; se suspendió para hacer unos ajustes para la emisión de la correspondiente sentencia a lo cual procedemos de manera inmediata.</w:t>
      </w:r>
    </w:p>
    <w:p w:rsidR="00000000" w:rsidDel="00000000" w:rsidP="00000000" w:rsidRDefault="00000000" w:rsidRPr="00000000" w14:paraId="00000004">
      <w:pPr>
        <w:jc w:val="both"/>
        <w:rPr>
          <w:sz w:val="26"/>
          <w:szCs w:val="26"/>
        </w:rPr>
      </w:pPr>
      <w:r w:rsidDel="00000000" w:rsidR="00000000" w:rsidRPr="00000000">
        <w:rPr>
          <w:rtl w:val="0"/>
        </w:rPr>
      </w:r>
    </w:p>
    <w:p w:rsidR="00000000" w:rsidDel="00000000" w:rsidP="00000000" w:rsidRDefault="00000000" w:rsidRPr="00000000" w14:paraId="00000005">
      <w:pPr>
        <w:jc w:val="both"/>
        <w:rPr>
          <w:sz w:val="26"/>
          <w:szCs w:val="26"/>
        </w:rPr>
      </w:pPr>
      <w:r w:rsidDel="00000000" w:rsidR="00000000" w:rsidRPr="00000000">
        <w:rPr>
          <w:sz w:val="26"/>
          <w:szCs w:val="26"/>
          <w:rtl w:val="0"/>
        </w:rPr>
        <w:t xml:space="preserve">Entonces tenemos que, frente a la decisión que nos convoca, debemos precisar que concurren presupuestos procesales para que el despacho entré a resolver de fondo el presente asunto que tiene que ver con la capacidad de las partes, la demandada sociedad administradora de fondos de pensiones Porvenir es una persona jurídica que concurre a este procedimiento con su cuenta acreditando su existencia representación legal concurre con su representante legal y cumplimiento correspondiente apoderado la parte demandada es Carlos Fernando Arenas Fonseca, una persona que estaría en condición de discapacidad y concurriría representada, o por su representante legal que sería en este caso Francisco Javier Arenas Fonseca.  Adicionalmente concurren con su correspondiente apoderado para el trámite que sea surtido. Tenemos que el despacho es competente para resolver esta controversia atendiendo a el domicilio de los demandados las pretensiones pues superarían los 20 salarios mínimos legales mensuales vigentes en principio, verificamos cómo se fijó la competencia nos señala la parte más grande por el lugar de domicilio de los demandados frente a la cuantía, dice que la estima en superior a 100 salarios mínimos legales mensuales vigentes; entonces superando los 20 salarios mínimos legales mensuales vigentes que establece el código procesal del trabajo para los procesos de única instancia, pues este proceso de tramitarse en primera instancia. Entonces, es de competencia de los juzgados del circuito, al haber sido radicado a este despacho, pues el despacho es competente para resolver esta controversia tenemos que el proceso que nos convoca se promovió con la correspondiente demanda, ajustadas las formalidades legales según se pudo establecer desde el mismo momento de la radicación de la demanda, teniendo a las situaciones que ya precisamos la cuantía de la reclamaciones y el domicilio del demandado. Tenemos que se ha agotado el procedimiento establecido para este tipo de trámites sin que se pierdan vicios o irregularidades que afecten lo actuado que le impidan al despacho emitir una decisión de fondo en el presente asunto.</w:t>
      </w:r>
    </w:p>
    <w:p w:rsidR="00000000" w:rsidDel="00000000" w:rsidP="00000000" w:rsidRDefault="00000000" w:rsidRPr="00000000" w14:paraId="00000006">
      <w:pPr>
        <w:jc w:val="both"/>
        <w:rPr>
          <w:sz w:val="26"/>
          <w:szCs w:val="26"/>
        </w:rPr>
      </w:pPr>
      <w:r w:rsidDel="00000000" w:rsidR="00000000" w:rsidRPr="00000000">
        <w:rPr>
          <w:sz w:val="26"/>
          <w:szCs w:val="26"/>
          <w:rtl w:val="0"/>
        </w:rPr>
        <w:t xml:space="preserve">Frente a la controversia que es planteada por la parte accionante, pues tenemos que nos indica en el escrito introductorio que el pensionado fallecido Francisco Antonio Arenas Aragón, habría nacido el 17 de marzo de 1938, que se trasladó al fondo Porvenir el primero de octubre de 1998, que solicitó una pensión ante el instituto de seguro sociales que habría sido reconocida  en febrero de 1999 mediante la resolución 352 del 26 de enero de 1999,  que habría sido pues algunas modificada por la resolución 1688 del 17 de abril de 2020, reconociéndola desde el 17 de marzo de 1998; refiere que el fallecido Francisco Antonio Arenas Aragón habría fallecido el 21 de marzo del año 2000; que en esa medida pues se habría requerido no si una sustitución pensional a favor de Ana Lucía Fonseca Arenas y Francisco Javier Arenas Fonseca y con un retroactivo a 24 de enero del año 2001, refiere que porvenir reconocido pensión de sobrevivientes Ana Lucía Fonseca de Arenas y a Francisco Javier y Carlos Fernando Arenas Fonseca; pensión que dice que se financió con los ahorros dell afiliado, Bono pensional y los gastos o las primas de los seguros previsionales; que Ana Lucía pues contrató renta vitalicia con seguros Alfa que se paga desde agosto del año 2000; que Francisco Antonio Arenas eh Aragón eh habría sido excluido del régimen de oro individual Según dispone la ley 100 de 1993 en su Artículo 61 por tener requisitos para pensión antes de la entrada en vigencia de la ley 100 señala la misma demandada que el reconocimiento pensional que adquirió o que fue reconocido por colpensiones al accionante, por el instituto de seguro social en su momento al accionante se habría fundado en haber eh tenido los requisitos para pensión inclusive previo a la ley 100 de 1993. Refiere que el doble de beneficio perfecta del sistema de pensiones que colpensiones y Porvenir resolvieron que debía eh responder por la pensión eh desde el 27 de agosto 2019 dice que se concluye que fue inválida para ellos pues la afiliación del demandante del régimen de ahorro individual con solidaridad; refiere que se le informó esta situación al demandado el 9 de enero del año 2020 se le requirió eh para eliminar ese reconocimiento pensional y que pues esto cuestión fue rechazada por la representación del demandado dentro de este procedimiento. Con base en esa narrativa, reclama que se declara inválida la afiliación del fallecido Francisco Arenas Aragón que tuvo lugar en agosto de 1998, que se disponga que no se debía reconocer pensión de sobrevivientes al demandante que se autorice la revocatoria del reconocimiento pensional,  la revocatoria en consecuencia de la póliza de seguro de renta vitalicia y que se ordene al demandado del reintegro de la totalidad de las mesadas recibidas con ocasión de ese reconocimiento, junto con sus intereses y condena en costas a la parte accionante por haberse obligado a la promoción de esta acción.</w:t>
      </w:r>
    </w:p>
    <w:p w:rsidR="00000000" w:rsidDel="00000000" w:rsidP="00000000" w:rsidRDefault="00000000" w:rsidRPr="00000000" w14:paraId="00000007">
      <w:pPr>
        <w:jc w:val="both"/>
        <w:rPr>
          <w:sz w:val="26"/>
          <w:szCs w:val="26"/>
        </w:rPr>
      </w:pPr>
      <w:r w:rsidDel="00000000" w:rsidR="00000000" w:rsidRPr="00000000">
        <w:rPr>
          <w:sz w:val="26"/>
          <w:szCs w:val="26"/>
          <w:rtl w:val="0"/>
        </w:rPr>
        <w:t xml:space="preserve">Frente a esa narrativa por la parte demandada acepta como ciertos algunos hechos particularmente la fecha de nacimiento del Señor Francisco Arenas Aragón, el fallecimiento de éste en marzo del año 2000, el hecho de que la pensión se financia con el ahorro individual del afiliado, un bono pensional refiere, y pues que no se aceptó el planteamiento por parte del accionada con relación al levantamiento de la terminación de el reconocimiento pensional.</w:t>
      </w:r>
    </w:p>
    <w:p w:rsidR="00000000" w:rsidDel="00000000" w:rsidP="00000000" w:rsidRDefault="00000000" w:rsidRPr="00000000" w14:paraId="00000008">
      <w:pPr>
        <w:jc w:val="both"/>
        <w:rPr>
          <w:sz w:val="26"/>
          <w:szCs w:val="26"/>
        </w:rPr>
      </w:pPr>
      <w:r w:rsidDel="00000000" w:rsidR="00000000" w:rsidRPr="00000000">
        <w:rPr>
          <w:rtl w:val="0"/>
        </w:rPr>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Lo restante pues es objeto de controversias se plantea por la parte demandada, que el reconocimiento pensional se habría causado con anterioridad a la vigencia de la ley 100 de 1993, en esa consecuencia de que sería compatible con reconocimientos eh con base en situaciones posteriores eh a la ley 100 y por tanto pues se opone a la totalidad de las pretensiones de la demanda. Como excepciones se plantean las que se denominan buena fe,   buena fe exenta de culpa,  prescripción, derecho a doble asignación pensional y la que pues señala como genérica o denominador, realmente no es una excepción es una eh referencia a una disposición legal que le impone al despacho declarar las excepciones que resulten probadas de los hechos probados dentro del expediente. </w:t>
      </w:r>
    </w:p>
    <w:p w:rsidR="00000000" w:rsidDel="00000000" w:rsidP="00000000" w:rsidRDefault="00000000" w:rsidRPr="00000000" w14:paraId="0000000A">
      <w:pPr>
        <w:jc w:val="both"/>
        <w:rPr>
          <w:sz w:val="26"/>
          <w:szCs w:val="26"/>
        </w:rPr>
      </w:pPr>
      <w:r w:rsidDel="00000000" w:rsidR="00000000" w:rsidRPr="00000000">
        <w:rPr>
          <w:rtl w:val="0"/>
        </w:rPr>
      </w:r>
    </w:p>
    <w:p w:rsidR="00000000" w:rsidDel="00000000" w:rsidP="00000000" w:rsidRDefault="00000000" w:rsidRPr="00000000" w14:paraId="0000000B">
      <w:pPr>
        <w:jc w:val="both"/>
        <w:rPr>
          <w:sz w:val="26"/>
          <w:szCs w:val="26"/>
        </w:rPr>
      </w:pPr>
      <w:r w:rsidDel="00000000" w:rsidR="00000000" w:rsidRPr="00000000">
        <w:rPr>
          <w:sz w:val="26"/>
          <w:szCs w:val="26"/>
          <w:rtl w:val="0"/>
        </w:rPr>
        <w:t xml:space="preserve">Con base en esta narrativa por lo que tiene que eh establecer el despacho es si la afiliación del Señor Francisco Arenas Aragón en el año 1998 resulta válida, sí el origen de las reconocimientos pensionales que habría hecho Colpensiones en sustitución del Instituto de Seguros Sociales y Porvenir resultan compatibles, en caso de establecer que no es viable ese reconocimiento, el despacho debería acceder a lo que reclama la parte accionante y precisar si corresponde o no la devolución de las mesadas recibidas por los sucesores del Señor Francisco Arenas Aragón.</w:t>
      </w:r>
    </w:p>
    <w:p w:rsidR="00000000" w:rsidDel="00000000" w:rsidP="00000000" w:rsidRDefault="00000000" w:rsidRPr="00000000" w14:paraId="0000000C">
      <w:pPr>
        <w:jc w:val="both"/>
        <w:rPr>
          <w:sz w:val="26"/>
          <w:szCs w:val="26"/>
        </w:rPr>
      </w:pPr>
      <w:r w:rsidDel="00000000" w:rsidR="00000000" w:rsidRPr="00000000">
        <w:rPr>
          <w:rtl w:val="0"/>
        </w:rPr>
      </w:r>
    </w:p>
    <w:p w:rsidR="00000000" w:rsidDel="00000000" w:rsidP="00000000" w:rsidRDefault="00000000" w:rsidRPr="00000000" w14:paraId="0000000D">
      <w:pPr>
        <w:jc w:val="both"/>
        <w:rPr>
          <w:sz w:val="26"/>
          <w:szCs w:val="26"/>
        </w:rPr>
      </w:pPr>
      <w:r w:rsidDel="00000000" w:rsidR="00000000" w:rsidRPr="00000000">
        <w:rPr>
          <w:sz w:val="26"/>
          <w:szCs w:val="26"/>
          <w:rtl w:val="0"/>
        </w:rPr>
        <w:t xml:space="preserve">Frente al reconocimiento que hizo Porvenir a partir del año 2001 a partir del año 2001, para resolver esa controversia pues lo que tiene el despacho disponible pues son exclusivamente las pruebas legalmente y oportunamente incorporadas al procedimiento, según dispone el artículo 164 del código general del proceso en el artículo 167; de esa misma normativa nos señala que quien solicita la aplicación de una determinada normativa tiene la carga de acreditar ante el resultado la concurrencia de los supuestos fácticos que habiliten la aplicación de esa Norma para la solución concreta del caso frente a las pruebas que son incorporadas, son exclusivamente documentales tienen que ver con los documentos aportados por la parte demandante, en los cuales se incorporan el reconocimiento pensional de Porvenir, las certificaciones de colpensiones y certificaciones relacionados con los pagos de pensiones de las entidades a los Sucesores de Francisco Antonio Arenas Aragón. Los documentos aportados por la parte demandante de reconocimiento de pensión y las de a favor de Carlos Fernando Arenas Fonseca. Esos son los únicos elementos con los que cuenta el despacho para resolver esta controversia, adicionalmente pues tenemos que sean aceptados por parte de la demandada algunas situaciones que no son objeto de controversia, relacionados con la edad del accionante. Se aceptó también Dentro de este procedimiento que la pensión reconocida a el Señor Francisco Antonio Arenas Aragón por parte de el Instituto de Seguros Sociales, posteriormente Colpensiones, en la resolución 352 del 26 de enero de 1999,  se habría reconocido en el cumplimiento de requisitos para pensión previo a la vigencia de la ley 100 de 1993, una cuestión que ha sido expuesta inclusive por la misma demandada en este procedimiento, particularmente en el hecho  12 del escrito de la demanda, nos indica, que de conformidad con las previsiones contenidas en el artículo 61, que se encontraba Francisco Antonio Arenas Aragón excluido, pues ya tenía 55 años de edad aunado a que al momento de su afiliación al RAIS ya había reunido los requisitos para acceder a la pensión en lo que señala el hecho 12.</w:t>
      </w:r>
    </w:p>
    <w:p w:rsidR="00000000" w:rsidDel="00000000" w:rsidP="00000000" w:rsidRDefault="00000000" w:rsidRPr="00000000" w14:paraId="0000000E">
      <w:pPr>
        <w:jc w:val="both"/>
        <w:rPr>
          <w:sz w:val="26"/>
          <w:szCs w:val="26"/>
        </w:rPr>
      </w:pPr>
      <w:r w:rsidDel="00000000" w:rsidR="00000000" w:rsidRPr="00000000">
        <w:rPr>
          <w:rtl w:val="0"/>
        </w:rPr>
      </w:r>
    </w:p>
    <w:p w:rsidR="00000000" w:rsidDel="00000000" w:rsidP="00000000" w:rsidRDefault="00000000" w:rsidRPr="00000000" w14:paraId="0000000F">
      <w:pPr>
        <w:jc w:val="both"/>
        <w:rPr>
          <w:sz w:val="26"/>
          <w:szCs w:val="26"/>
        </w:rPr>
      </w:pPr>
      <w:r w:rsidDel="00000000" w:rsidR="00000000" w:rsidRPr="00000000">
        <w:rPr>
          <w:sz w:val="26"/>
          <w:szCs w:val="26"/>
          <w:rtl w:val="0"/>
        </w:rPr>
        <w:t xml:space="preserve">Frente a los reconocimientos pensionales que se hicieron a favor del señor Francisco  Antonio Arenas Aragón, tenemos el reconocimiento pensional que hizo colpensiones, que se encuentra incorporado en los en los documentos aportados por Colpensiones.  Entonces tenemos que Colpensiones nos aporta toda la historia laboral de Francisco Antonio, al respecto encontramos en la página 82 la resolución de reconocimiento de pensión, resolución 00352 de 1999, por medio de la cual se resuelven la solicitud de prestaciones económicas; indica esa norma que el primero de julio del 97 el asegurado Francisco Antonio Arenas Aragón, nacido el 17 de marzo de 1938 elevó solicitud de pensión teniendo como último empleador al Banco Central Hipotecario que, según lo dispuesto en el artículo 36 de la ley 100 de 1993, el régimen de transición se aplica a quienes en el momento de entrar en vigencia el nuevo sistema tienen 35 años siendo mujeres 40 años si son hombres, quince años de servicios cotizados siempre y cuando a 31 de marzo de 1994 estuvieran afiliados a un determinado régimen prestacional para reconocer la pensión con el tiempo y modo en él establecidas. El régimen aplicable para la transición para afiliados del Instituto de Seguros Sociales exige tener 60 años o más de edad si se es hombre, 55 si es mujer, 500 semanas cotizadas dentro de los últimos 20 años anteriores al cumplimiento de la referida edad, o en cualquier época para adquirir el derecho a la pensión según lo dispuesto en el artículo 12 del acuerdo 049  de 1990, que fue incorporado al ordenamiento jurídico mediante el decreto 158 de esa misma anualidad. Refiere que en el caso concreto, pues se cumplen las condiciones anteriormente indicadas a favor del beneficiario, y se cumplen los requisitos de edad exigidos para adquirir el pretendido derecho, Pues el reconocimiento pensional en este eh documento. </w:t>
      </w:r>
    </w:p>
    <w:p w:rsidR="00000000" w:rsidDel="00000000" w:rsidP="00000000" w:rsidRDefault="00000000" w:rsidRPr="00000000" w14:paraId="00000010">
      <w:pPr>
        <w:jc w:val="both"/>
        <w:rPr>
          <w:sz w:val="26"/>
          <w:szCs w:val="26"/>
        </w:rPr>
      </w:pPr>
      <w:r w:rsidDel="00000000" w:rsidR="00000000" w:rsidRPr="00000000">
        <w:rPr>
          <w:rtl w:val="0"/>
        </w:rPr>
      </w:r>
    </w:p>
    <w:p w:rsidR="00000000" w:rsidDel="00000000" w:rsidP="00000000" w:rsidRDefault="00000000" w:rsidRPr="00000000" w14:paraId="00000011">
      <w:pPr>
        <w:jc w:val="both"/>
        <w:rPr>
          <w:sz w:val="26"/>
          <w:szCs w:val="26"/>
        </w:rPr>
      </w:pPr>
      <w:r w:rsidDel="00000000" w:rsidR="00000000" w:rsidRPr="00000000">
        <w:rPr>
          <w:sz w:val="26"/>
          <w:szCs w:val="26"/>
          <w:rtl w:val="0"/>
        </w:rPr>
        <w:t xml:space="preserve">Posteriormente en resolución 01688 se modifica, dice, una resolución, que mediante resolución 00352 del 26 de enero de 1999 del Instituto del Seguro Social, se concedió pensión de vejez a Francisco Arenas Aragón, refiere seguidamente que contra está resolución el asegurado interpuso recurso de reposición en subsidio de apelación, argumentando que el Banco Central Hipotecario, desde la fecha en que cumplió los 60 años, el 17 de marzo de 1998 había venido cancelando una pensión de jubilación, motivo por el cual solicitaba les sea reconocido el valor de retroactivo de su pensión. En consecuencia se gire y dice al Banco Central Hipotecario. Allí se resolvió la resolución 01688 el 17 de abril del año 2000, modificar la resolución 032 del 26 de enero de 1999, ordenar conseguir la pensión del asegurado desde marzo del 98 y que el retroactivo originado por la modificación de fecha de la causación de prestación ascendía a $5140219 pesos. Estos actos administrativos nos permiten establecer el reconocimiento pensional desde inclusive con un retroactivo desde 1998 a favor del fallecido Francisco Antonio Arenas Aragón y con base en haber cumplido inclusive los requisitos para el derecho pensional previo, pues a los 60 años los habría cumplido en el año 1998. Adicional a esto, se encuentran  algunas actuaciones posteriores  del Instituto de Seguros Sociales, en las cuales se hace una sustitución de un derecho pensional reconocido por el Banco Central hipotecario  a distintos afiliados, entre ellos se encuentra el fallecido Francisco Antonio Arenas Aragón, según se desprende de la resolución 0885 del 16 de abril de 2003. Ésta está incorporada en el expediente a partir de  la página 412 del escrito o de los documentos aportados por colpensiones, las anteriores resoluciones la del reconocimiento pensional  está incorporada en la página 82  la resolución de reconocimiento pensional resolución 00352 de 1999 y 0168 del del año 2000, 17 de abril del año 2000, habría hecho estás modificaciones de la resolución de reconocimiento pensional. Adicional a esto, tenemos que hay un reconocimiento pensional por parte de la administradora de fondos de pensiones demandante porvenir que se incorporó o lo único el único documento que tenemos eh frente a ese reconocimiento sería el aportado por la parte accionante,  está como prueba en el archivo 7 la certificación de afiliación a Porvenir nos indica que el fallecido Francisco Antonio Arenas Aragón se habría afiliado a la ARL Porvenir proveniente del instituto de seguros sociales el primero de agosto del año 1998 según el formato que está incorporado en ese archivo y frente al reconocimiento pensional,  tenemos el documento del 9 de agosto del año 2000, emitido por Porvenir.  Este documento se dirige a Ana Lucía Fonseca de Arenas, dice: “...para la sociedad administradora de fondos de pensiones y cesantías Porvenir es grato comunicarle que se han reunido los requisitos de ley para Acceder al reconocimiento de beneficio pensional por usted solicitado, en consecuencia procedemos a realizar el pago de la pensión de sobrevivientes a partir del primero de agosto del año 2000, cabe anotar que la liquidación está basada en la documentación entregada por usted en la cual seducen lo siguiente: El monto de pensión será el 45% del ingreso base de liquidación el cual asciende a 2.043.198 pesos y que corresponde a un total de 1.215 días de cotizaciones al sistema general de pensiones, de acuerdo con lo establecido en el artículo 21 de la ley 100 de 1993, esta Norma nos indica que se entiende por ingreso base para liquidar las pensiones previstas en esa ley en la ley 100 de 1993 el promedio de los salarios o rentas sobre los cuales ha cotizado el afiliado durante los 10 años anteriores, el reconocimiento de la </w:t>
      </w:r>
      <w:r w:rsidDel="00000000" w:rsidR="00000000" w:rsidRPr="00000000">
        <w:rPr>
          <w:color w:val="ff0000"/>
          <w:sz w:val="26"/>
          <w:szCs w:val="26"/>
          <w:rtl w:val="0"/>
        </w:rPr>
        <w:t xml:space="preserve">pensión al reconocimiento de la pensión o todo el tiempo sí este fuere o</w:t>
      </w:r>
      <w:r w:rsidDel="00000000" w:rsidR="00000000" w:rsidRPr="00000000">
        <w:rPr>
          <w:sz w:val="26"/>
          <w:szCs w:val="26"/>
          <w:rtl w:val="0"/>
        </w:rPr>
        <w:t xml:space="preserve"> sobrevivencia en este caso pues señala claramente por venir que lo único que tuvo en cuenta para el reconocimiento pensional sería eh los cotizaciones </w:t>
      </w:r>
      <w:r w:rsidDel="00000000" w:rsidR="00000000" w:rsidRPr="00000000">
        <w:rPr>
          <w:color w:val="ff0000"/>
          <w:sz w:val="26"/>
          <w:szCs w:val="26"/>
          <w:rtl w:val="0"/>
        </w:rPr>
        <w:t xml:space="preserve">desde su afiliación 1215 días Pues aproximadamente 2 años perdón eh 1215</w:t>
      </w:r>
      <w:r w:rsidDel="00000000" w:rsidR="00000000" w:rsidRPr="00000000">
        <w:rPr>
          <w:sz w:val="26"/>
          <w:szCs w:val="26"/>
          <w:rtl w:val="0"/>
        </w:rPr>
        <w:t xml:space="preserve"> días aproximadamente serían aportes la variante o tenidos en cuenta para el reconocimiento pensional, refiere allí que sí o no el retroactivo y afecta los beneficiarios pues refiere que es una analogía básica como cónyuge Francisco o Javier Arenas Cómo hijo y Carlos Fernando Arenas este reconocimiento Pues sería que pretende porvenir que sea revocado Dentro de este procedimiento entonces Desde esa perspectiva entrada con la valoración de los documentos puede mucho que existirían eh todo reconocimientos pensionales sin embargo pues no puede establecer el de</w:t>
      </w:r>
      <w:r w:rsidDel="00000000" w:rsidR="00000000" w:rsidRPr="00000000">
        <w:rPr>
          <w:color w:val="45818e"/>
          <w:sz w:val="26"/>
          <w:szCs w:val="26"/>
          <w:rtl w:val="0"/>
        </w:rPr>
        <w:t xml:space="preserve">spacho no puede o no concluye el juzgado que se trate de conocimientos que tengan el mismo origen como señalamos previamente el reconocimiento de colpensiones viene dotado en una causación de un derecho inclusive previo a la ley 100 de 1993 que fue eh asumido Por el instituto de seguro </w:t>
      </w:r>
      <w:r w:rsidDel="00000000" w:rsidR="00000000" w:rsidRPr="00000000">
        <w:rPr>
          <w:sz w:val="26"/>
          <w:szCs w:val="26"/>
          <w:rtl w:val="0"/>
        </w:rPr>
        <w:t xml:space="preserve">social en su momento y esto este reconocimiento que ha hecho porvenir en el año 2009, </w:t>
      </w:r>
      <w:r w:rsidDel="00000000" w:rsidR="00000000" w:rsidRPr="00000000">
        <w:rPr>
          <w:color w:val="ff0000"/>
          <w:sz w:val="26"/>
          <w:szCs w:val="26"/>
          <w:rtl w:val="0"/>
        </w:rPr>
        <w:t xml:space="preserve">9 de agosto del año 2015 claro yo porvenir (0:25:29)</w:t>
      </w:r>
      <w:r w:rsidDel="00000000" w:rsidR="00000000" w:rsidRPr="00000000">
        <w:rPr>
          <w:sz w:val="26"/>
          <w:szCs w:val="26"/>
          <w:rtl w:val="0"/>
        </w:rPr>
        <w:t xml:space="preserve"> ten en cuenta exclusivamente los aportes las pensiones que se habían realizado con posterioridad en vigencia la ley 100 de 1993 Y esa situación pues eh implicaría eh un o más bien nos permitiría o plantear de entrada que no se trata de unos reconocimientos idénticos o que tengan el mismo origen por tanto pues eventualmente pues podrían ser compatibles de acuerdo con las disposiciones jurisprudenciales que han referido el apoderado de la parte demandada en atención a que pues podría concluir el despacho el reconocimiento pensional hecho por el instituto de seguro sociales se basó o fue causado inclusive con antelación a la entrada en vigencia de la ley 100 de 1993 y día compatible con respecto pensión derivado de la ley 100 de 1993 atendiendo a los aportes que hayan realizado el fallecido Francisco Antonio penas con posterioridad a su afiliación al régimen privado </w:t>
      </w:r>
      <w:r w:rsidDel="00000000" w:rsidR="00000000" w:rsidRPr="00000000">
        <w:rPr>
          <w:color w:val="ff0000"/>
          <w:sz w:val="26"/>
          <w:szCs w:val="26"/>
          <w:rtl w:val="0"/>
        </w:rPr>
        <w:t xml:space="preserve">Perdón que está vinculó el apoderado de la parte demandada  señor que tenga sus ingresos estaré conectándose</w:t>
      </w:r>
      <w:r w:rsidDel="00000000" w:rsidR="00000000" w:rsidRPr="00000000">
        <w:rPr>
          <w:sz w:val="26"/>
          <w:szCs w:val="26"/>
          <w:rtl w:val="0"/>
        </w:rPr>
        <w:t xml:space="preserve">  </w:t>
      </w:r>
      <w:r w:rsidDel="00000000" w:rsidR="00000000" w:rsidRPr="00000000">
        <w:rPr>
          <w:color w:val="ff0000"/>
          <w:sz w:val="26"/>
          <w:szCs w:val="26"/>
          <w:rtl w:val="0"/>
        </w:rPr>
        <w:t xml:space="preserve">ya vuelve la iluminación es tuya  entonces la argumentación que bueno tenemos que se vincule Gustavo</w:t>
      </w:r>
      <w:r w:rsidDel="00000000" w:rsidR="00000000" w:rsidRPr="00000000">
        <w:rPr>
          <w:sz w:val="26"/>
          <w:szCs w:val="26"/>
          <w:rtl w:val="0"/>
        </w:rPr>
        <w:t xml:space="preserve"> nuevamente ya estaba nuevamente vinculado nuevamente el apoderado de la parte demandada…  entonces reitero, lo que concluye el espacio con esa documental es que el nacimiento del instituto es seguro sociales es un punto en cuestiones inclusive previas a la entrada en vigencia la ley 100 de 1993 según se establece en esos mismos documentos, el reconocimiento pensional que hace Porvenir se basa únicamente en los 1215 días de cotizaciones que habrían tenido lugar con posterior a la afiliación del demandante, más bien, con posterioridad a la entrada en vigencia la ley 100 de 1993 en la cual, Pues el demandante estaría afiliado al  fondo privado de pensiones según los argumentos planteados por porvenir para atacar o a que se revoque ese reconocimiento pensional, se proyectan lo establecido en los artículos 17 de la ley 100 de 1193 y el artículo 61 de esta misma normativa,  esta Norma nos indica lo siguiente,  el primero de ellos dice la vigencia de la relación laboral del contrato de prestación de servicios deberán efectuarse con acciones a los regímenes eh del sistema general de pensiones de los afiliados y los empleados los empleadores y contratistas con base en salario o ingreso por prestación de servicios que ellos deben dice que la obligación de cobijas cesa al momento que el afiliado de una organización para acceder a la pensión mínima de ejes cuando el afiliado se pemsione o invalidez o anticipadamente lo anterior sin perjuicio de los aportes voluntarios Que decida continuar efectuando el afiliado o el empleador a dichos regímenes entonces esa Norma inicialmente de manera alguna establece una prohibición para personas eventualmente pensionadas o personas que se encuentren en alguna de las situaciones referidas en esta Norma para continuar afiliados al sistema es una decisión de afiliados si continúan o no haciendo los aportes de manera que no sería soporte para o esa normativa inicialmente pues no es riesgo por para declarar invalida la afiliación de Francisco Antonio Arenas Aragón como pretende la parte accionada,  el artículo 61 por su parte nos señala que están excluidos del régimen de ahorro individual los pensionados por invalidez</w:t>
      </w:r>
      <w:r w:rsidDel="00000000" w:rsidR="00000000" w:rsidRPr="00000000">
        <w:rPr>
          <w:color w:val="ff0000"/>
          <w:sz w:val="26"/>
          <w:szCs w:val="26"/>
          <w:rtl w:val="0"/>
        </w:rPr>
        <w:t xml:space="preserve"> por actitud de seguro social</w:t>
      </w:r>
      <w:r w:rsidDel="00000000" w:rsidR="00000000" w:rsidRPr="00000000">
        <w:rPr>
          <w:sz w:val="26"/>
          <w:szCs w:val="26"/>
          <w:rtl w:val="0"/>
        </w:rPr>
        <w:t xml:space="preserve"> o por cualquier fondo actividad del sector público sino que no estén poniendo Arenas Aragón para el año de su afiliación en 1998 según formato de afiliación que incorporo la parte accionante </w:t>
      </w:r>
      <w:r w:rsidDel="00000000" w:rsidR="00000000" w:rsidRPr="00000000">
        <w:rPr>
          <w:color w:val="ff0000"/>
          <w:sz w:val="26"/>
          <w:szCs w:val="26"/>
          <w:rtl w:val="0"/>
        </w:rPr>
        <w:t xml:space="preserve">Y el mundo dice son las que al entrar evidencia del sistema tuvieren 55 años </w:t>
      </w:r>
      <w:r w:rsidDel="00000000" w:rsidR="00000000" w:rsidRPr="00000000">
        <w:rPr>
          <w:sz w:val="26"/>
          <w:szCs w:val="26"/>
          <w:rtl w:val="0"/>
        </w:rPr>
        <w:t xml:space="preserve">o más de edad si son hombres o 50 eh años o más de edad mujer salvo sí que decían cotizar por lo menos  500 semanas en el nuevo régimen en caso en el cual será obligatorio para el empleador efectuar los aportes correspondientes nuevamente lo que impone esta Norma es que no existe obligación para estas personas de continuar cotizando sin embargo pues no prohíbe está afiliación Y pues sí fueron afiliados y fueron aceptadas su afiliación por parte de Porvenir Pues asumiría los riesgos que pretendía amparar Francisco Antonio Arenas Aragón Al momento de su afiliación Y pues esa normativa no impone En este caso pues que se declara inválida la afiliación de Porvenir reitero esas normas que acabamos de referir establecen que no existe obligación de continuar eh afiliado al sistema de pensiones pero no prohíbe que las personas eh continúen aportando para eventualmente causar las prestaciones derivadas de su afiliación a ese régimen particularmente teniendo en cuenta la afiliación que hace Francisco Antonio Arenas Aragón al régimen de ahorro individual con solidariad que  deriva exclusivamente el reconocimiento pensional Pues de sus ahorros eh individuales siendo pues unos dineros privados que se utilizarían eventualmente para el reconocimiento de pensión eh ante la configuración de los supuestos de de vejez o en este caso eh el fallecimiento del afiliado eh para el año 2000, frente a la situación de la compatibilidad de pensiones pues eh tenemos que pues la Corte Suprema de Justicia, sala de causación de manera reiterada en sentencias como está como la sl 4255 de 2000 la sl 52 28 de 2018 reiterada en la SL 5068 del año 2019 ha señalado Pues que la regla general dentro de la el sistema de pensiones es la incompatibilidad de pensiones relacionadas con la vejez sin embargo pues ha establecido Como excepciones las que eh se han completado en las que se han completado en el instituto de seguros sociales previo a la entrada de la evidencia la ley 100 de 1993 el tiempo de servicio requerido para ese reconocimiento pensional Y las que son reconocidas por cajas de previsión dónde se puede diferenciar claramente las fuentes de financiamiento, al respecto pues ha señalado la corte las sentencias que acabamos de reseñar abro comillas dice frente a los Reproches jurídicos endilgados por la censura, Cabe destacar que actualmente la jurisprudencia de esta corporación sostiene que la regla general del sistema de pensiones dispuesto en 1993 es la incompatibilidad entre pensiones que amparen en la misma contingencia en virtud de los principios de universalidad solidaridad y unidad que gobiernan el mismo los cuales impiden que un mismo afiliado perciba dos prestaciones que cubran el mismo riesgo máxime que dicha normativa permite la acumulación de cotizaciones indistintamente de su procedencia u origen para efectos de aumentar el valor base de la liquidación, De igual forma en relación con las </w:t>
      </w:r>
      <w:r w:rsidDel="00000000" w:rsidR="00000000" w:rsidRPr="00000000">
        <w:rPr>
          <w:color w:val="38761d"/>
          <w:sz w:val="26"/>
          <w:szCs w:val="26"/>
          <w:rtl w:val="0"/>
        </w:rPr>
        <w:t xml:space="preserve">pensiones de jubilación derivadas de servicios prestados al Estado tal como los periodistas en la en la ley 33 de 1985 la sala ha predicado que podrían llevar a ser compatibles con las prestaciones generadas por cotizaciones del instituto de seguros sociales siempre y cuando el tiempo de servicio sea completado antes de la entrada en vigencia de la ley 100 de 1993</w:t>
      </w:r>
      <w:r w:rsidDel="00000000" w:rsidR="00000000" w:rsidRPr="00000000">
        <w:rPr>
          <w:sz w:val="26"/>
          <w:szCs w:val="26"/>
          <w:rtl w:val="0"/>
        </w:rPr>
        <w:t xml:space="preserve"> cuando se trate de una persona o cuando se trata de una prestación reconocida a través de cajas de previsión donde claramente hay una diferenciación de fuentes de financiamiento entonces lo que tiene claro o lo que se deriva de la del desarrollo jurisprudencial que ha hecho la Corte Suprema de Justicia en este sentido es que es viable el disfrute de dos reconocimientos de naturaleza pensional siempre y cuando pues se pueda establecer pues una fuente de financiación totalmente diferente era carga del administradora de fondos de pensiones Porvenir Pues acreditar dentro de este procedimiento que se trataba de reconocimientos que estuvieran siendo financiados por la misma por el mismo dinero De pronto de las mismas fuentes de financiación eh cuestión que es que no se logra establecer Dentro de este procedimiento al contrario pues se puede establecer como señalamos previamente que desde el mismo reconocimiento que hace el instituto de seguros sociales se puede concluir que el reconocimiento pensional recibido en el año 1998 por parte del fallecido Francisco Antonio Arenas tenía como soporte el cumplimiento</w:t>
      </w:r>
    </w:p>
    <w:p w:rsidR="00000000" w:rsidDel="00000000" w:rsidP="00000000" w:rsidRDefault="00000000" w:rsidRPr="00000000" w14:paraId="00000012">
      <w:pPr>
        <w:jc w:val="both"/>
        <w:rPr>
          <w:sz w:val="26"/>
          <w:szCs w:val="26"/>
        </w:rPr>
      </w:pPr>
      <w:r w:rsidDel="00000000" w:rsidR="00000000" w:rsidRPr="00000000">
        <w:rPr>
          <w:sz w:val="26"/>
          <w:szCs w:val="26"/>
          <w:rtl w:val="0"/>
        </w:rPr>
        <w:t xml:space="preserve">de requisitos en ese momento, en el año 99 fue el reconocimiento pensional perdón y Igualmente en el reconocimiento que hace Porvenir es Claro que lo único que tiene en cuenta pues son las últimas 1200 Perdón verificó nuevamente el dato dice el acto del reconocimiento que se encuentra incorporado en el archivo 9 de el expediente aportado por la misma parte eh demandada que allí se tuvo en cuenta únicamente un total de 1.215 días de cotización del sistema general de seguridad social en pensiones en esa medida pues se encuentra que la fuente de financiación de manera alguna Eh puede predicarse como idéntica eh tendrían dos eh puentes de financiación distinta y por tanto atendiendo lo que ha referido la Corte Suprema de Justicia en su sala de casación laboral serían unos reconocimientos unas prestaciones que resultan compatibles dentro del sistema de pensiones.</w:t>
      </w:r>
    </w:p>
    <w:p w:rsidR="00000000" w:rsidDel="00000000" w:rsidP="00000000" w:rsidRDefault="00000000" w:rsidRPr="00000000" w14:paraId="00000013">
      <w:pPr>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14">
      <w:pPr>
        <w:jc w:val="both"/>
        <w:rPr>
          <w:sz w:val="26"/>
          <w:szCs w:val="26"/>
        </w:rPr>
      </w:pPr>
      <w:r w:rsidDel="00000000" w:rsidR="00000000" w:rsidRPr="00000000">
        <w:rPr>
          <w:sz w:val="26"/>
          <w:szCs w:val="26"/>
          <w:rtl w:val="0"/>
        </w:rPr>
        <w:t xml:space="preserve">Por lo anterior, no se encuentran justificadas las reclamaciones del Fondo demandante. Hay otra situación, relacionada con la procedencia de los recursos o la imposibilidad de recibir dos reconocimientos y erogaciones de fuente de fuentes públicas, señala la parte demandante en su escrito de demanda. Como fundamentación de su reclamación al respecto es claro que los dineros de pensiones no son dineros de naturaleza pública particular pero menos aún los que están en los fondos privados de pensiones que corresponden o se derivarían exclusivamente de los ahorros individuales de los afiliados, y en este caso de los derivados de las primas de aseguramiento de los seguros previsionales que amparan los riesgos de vejez y muerte de los afiliados, para efecto del reconocimiento pensional, al respecto también la Corte Suprema de Justicia este ha pronunciado en reiteradas oportunidades  precisando, particularmente con la sentencia SL2170 del año 2019, que de conformidad hace referencia está Providencia dice en la línea transcrita  se adoctrino que conformidad con el Artículo 128 de la Constitución Política se entiende que por tesoro público el dinero proveniente de la nación, bienes territoriales descentralizadas En este sentido se pagan con tal de recursos las pensiones de jubilación a cargo de entidades descentralizadas como establecimientos públicos, las empresas industriales y comerciales del Estado, las sociedades de economía mixta en las que predomine el capital Estatal y en consecuencia, una pensión de jubilación otorgada por un empleador oficial, es incompatible con la percepción de otra asignación que provenga del erario, conforme a la prohibición legal y constitucional. Sin embargo, si la pensión de jubilación se considera únicamente en virtud de los servicios prestados al estado, y la vejez por contar con semanas exigidas por la ley derivadas de los servicios prestados exclusivamente en el sector privado, estos resultan plenamente compatibles en virtud a que las pensiones de vejez, reconocidas por el Instituto de Seguros Sociales (hoy Colpensiones), no son una asignación proveniente del erario por ser este tan solo un administrador. De manera que la prohibición del artículo 128 de la Constitución no es aplicable en estos eventos. Ocurre igual en esta oportunidad la financiación reiteramos de la pensión reconocida por el instituto de seguros sociales, devendría de los aportes realizados durante su vinculación laboral por parte del fallecido Francisco Antonio Arenas hasta el reconocimiento pensional en el año 1999 por parte del instituto de seguros sociales, y el otro reconocimiento se derivaría de los ahorros individuales y eventualmente los seguros que, para el efecto habría adquirido el fondo privado de pensiones de manera que no se trata o no se puede predicar de estos dineros su naturaleza pública, y pues habilitar en este caso lo que tiene que ver con la prohibición del artículo 128 de la Constitución Política de Colombia. Desde lo que hemos reseñado previamente pues se ha acreditado dentro del expediente la fuente diversa de los reconocimientos pensionales que ostentan en este momento los Sucesores de Francisco Antonio Arenas Aragón, particularmente su hijo Francisco Javier, por tanto reiteramos pues no se encuentra soporte para la reclamación de Porvenir, relacionada con declarar ineficacia de la afiliación de Francisco Antonio Arenas Aragón, y en consecuencia pues la revocatoria de decisiones que soportan el reconocimiento pensional que actualmente es disfrutado por Francisco Javier Arenas Fonseca. En esa medida pues se declara probada la excepción planteada por la parte demandada que se denominó “Derecho a doble asignación pensional”, se negarán en consecuencia la totalidad de las pretensiones de la demanda elevadas por Porvenir dentro de este procedimiento. Se condenarán en costas a la parte demandada de conformidad con lo dispuesto en el artículo 365 del Código General del Proceso, para efecto de la fijación de agencias en derecho el despacho se atiene a lo dispuesto en el acuerdo PSA1610554 del año 2016. Está Norma nos indica que para efecto de la fijación de agencias en derecho debe tenerse en cuenta la complejidad del trámite, el desgaste particular del mismo y que para los procesos de primera instancia naturaleza declarativa deben fijarse atendiendo al monto de la cuantía en un guarismos que son establecidos en el artículo 5 de esa normativa. Frente a la primera instancia se hace una distinción en esa norma frente a procesos de menor y de mayor cuantía en el caso particular pues atendiendo lo que señaló la parte demandante al momento de erradicar la demanda, que sus reclamaciones eran superiores a los 100 salarios mínimos legales mensuales vigentes, encontraría el despacho que se aproxima más a lo que tiene que ver con un proceso de mayor cuantía, precisamos que los procesos de menor cuantía son los que en el código general del proceso están establecidos para eh los que tienen como reclamaciones las que eh oscilan entre los 40 y los 150 salarios mínimos legales mensuales vigentes, pues dado su eh proximidad a los 150 salarios mínimos se acudirá a lo que se establece para procesos de mayor cuantía, atendiendo que en materia laboral no hay esta distinción de procesos de menor cuantía y de mayor cuantía, sino únicamente pero es de única instancia y primera instancia, siendo los de primera instancia los que superan los 20 salarios mínimos legales mensuales vigentes. En esa medida pues se fijará como agencia en derecho un 3% de lo que señaló la parte demandante que eran sus reclamaciones dentro del proceso. La demanda se erradicó según el acta individual de reparto durante el archivo 17 del del expediente el 11 de enero del año 2022, así las cosas atendiendo a que para el año 2022 el salario mínimo legal mensual vigente se estableció en un millón de pesos  se reconocerían como agencias en derecho 3 millones de pesos, atendiendo que corresponde pues al 3% de lo que manifestó la parte demandante que era su reclamaciones, decía en el escrito introductorio que superaban los 100 salarios mínimos legales mensuales vigentes. Atendiendo lo expuesto el Juzgado Primero Laboral de Circuito de la ciudad de Tunja administrando justicia en nombre de la República de Colombia y por oratoria de la ley resuelve lo siguiente:</w:t>
      </w:r>
    </w:p>
    <w:p w:rsidR="00000000" w:rsidDel="00000000" w:rsidP="00000000" w:rsidRDefault="00000000" w:rsidRPr="00000000" w14:paraId="00000015">
      <w:pPr>
        <w:jc w:val="both"/>
        <w:rPr>
          <w:sz w:val="26"/>
          <w:szCs w:val="26"/>
        </w:rPr>
      </w:pPr>
      <w:r w:rsidDel="00000000" w:rsidR="00000000" w:rsidRPr="00000000">
        <w:rPr>
          <w:sz w:val="26"/>
          <w:szCs w:val="26"/>
          <w:rtl w:val="0"/>
        </w:rPr>
        <w:t xml:space="preserve">En primer lugar declarar probada la excepción que nomina la parte demandada como doble derecho a doble asignación pensional, según lo que se expuso en la parte motiva de esta reclamación. </w:t>
      </w:r>
    </w:p>
    <w:p w:rsidR="00000000" w:rsidDel="00000000" w:rsidP="00000000" w:rsidRDefault="00000000" w:rsidRPr="00000000" w14:paraId="00000016">
      <w:pPr>
        <w:jc w:val="both"/>
        <w:rPr>
          <w:sz w:val="26"/>
          <w:szCs w:val="26"/>
        </w:rPr>
      </w:pPr>
      <w:r w:rsidDel="00000000" w:rsidR="00000000" w:rsidRPr="00000000">
        <w:rPr>
          <w:sz w:val="26"/>
          <w:szCs w:val="26"/>
          <w:rtl w:val="0"/>
        </w:rPr>
        <w:t xml:space="preserve">En segundo lugar en consecuencia negar la totalidad de las pretensiones  negar la totalidad de las pretensiones de la demanda elevadas por Porvenir. En tercer lugar en consecuencia Pues condenar en costas a la parte demandante, las cuales se liquidarán por secretaría según dispone el artículo 66 del código general del proceso, se fija como agencias en derecho a la suma de 3 millones de pesos según lo expuesto en la parte motiva de esta decisión.</w:t>
      </w:r>
    </w:p>
    <w:p w:rsidR="00000000" w:rsidDel="00000000" w:rsidP="00000000" w:rsidRDefault="00000000" w:rsidRPr="00000000" w14:paraId="00000017">
      <w:pPr>
        <w:jc w:val="both"/>
        <w:rPr>
          <w:sz w:val="26"/>
          <w:szCs w:val="26"/>
        </w:rPr>
      </w:pPr>
      <w:r w:rsidDel="00000000" w:rsidR="00000000" w:rsidRPr="00000000">
        <w:rPr>
          <w:sz w:val="26"/>
          <w:szCs w:val="26"/>
          <w:rtl w:val="0"/>
        </w:rPr>
        <w:t xml:space="preserve">Como cuarto se precisa que esta decisión es susceptible de recurso de apelación según dispone el artículo 66 del código procesal del trabajo y de la seguridad social. </w:t>
      </w:r>
    </w:p>
    <w:p w:rsidR="00000000" w:rsidDel="00000000" w:rsidP="00000000" w:rsidRDefault="00000000" w:rsidRPr="00000000" w14:paraId="00000018">
      <w:pPr>
        <w:jc w:val="both"/>
        <w:rPr>
          <w:sz w:val="26"/>
          <w:szCs w:val="26"/>
        </w:rPr>
      </w:pPr>
      <w:r w:rsidDel="00000000" w:rsidR="00000000" w:rsidRPr="00000000">
        <w:rPr>
          <w:sz w:val="26"/>
          <w:szCs w:val="26"/>
          <w:rtl w:val="0"/>
        </w:rPr>
        <w:t xml:space="preserve">Como quinto se precisa que una vez ejecutada, esta decisión se active el expediente dejando las constancias de rigor. Esta decisión queda notificada en estrados.</w:t>
      </w:r>
    </w:p>
    <w:p w:rsidR="00000000" w:rsidDel="00000000" w:rsidP="00000000" w:rsidRDefault="00000000" w:rsidRPr="00000000" w14:paraId="00000019">
      <w:pPr>
        <w:jc w:val="both"/>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