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1"/>
      </w:pPr>
      <w:bookmarkStart w:id="0" w:name="pmd-heading-44b7d6f7-c49f-42ba-a6c9-62421acfaefb"/>
      <w:r>
        <w:t xml:space="preserve">Neg</w:t>
      </w:r>
      <w:bookmarkEnd w:id="0"/>
    </w:p>
    <w:p>
      <w:pPr>
        <w:pStyle w:val="Heading2"/>
      </w:pPr>
      <w:bookmarkStart w:id="1" w:name="pmd-heading-425f9942-bb53-438f-95ef-907342c1754a"/>
      <w:r>
        <w:t xml:space="preserve">UTIL</w:t>
      </w:r>
      <w:bookmarkEnd w:id="1"/>
    </w:p>
    <w:p>
      <w:pPr>
        <w:pStyle w:val="Heading3"/>
      </w:pPr>
      <w:bookmarkStart w:id="2" w:name="pmd-heading-cbeb9b36-9462-4c52-b3e1-a1183ae9fccd"/>
      <w:r>
        <w:t xml:space="preserve">1nc/2nc-- utilitariasm good-- resolutional</w:t>
      </w:r>
      <w:bookmarkEnd w:id="2"/>
    </w:p>
    <w:p>
      <w:pPr>
        <w:pStyle w:val="Heading4"/>
      </w:pPr>
      <w:bookmarkStart w:id="3" w:name="pmd-heading-99ae537d-90a1-4618-b56d-8b2aec831a10"/>
      <w:r>
        <w:t xml:space="preserve">Should = utilitariasm; do actions that </w:t>
      </w:r>
      <w:r>
        <w:rPr>
          <w:u w:val="single"/>
        </w:rPr>
        <w:t xml:space="preserve">satisfy</w:t>
      </w:r>
      <w:r>
        <w:t xml:space="preserve">, provide best </w:t>
      </w:r>
      <w:r>
        <w:rPr>
          <w:u w:val="single"/>
        </w:rPr>
        <w:t xml:space="preserve">utility</w:t>
      </w:r>
      <w:bookmarkEnd w:id="3"/>
    </w:p>
    <w:p>
      <w:r>
        <w:rPr>
          <w:rStyle w:val="Style13ptBold"/>
        </w:rPr>
        <w:t xml:space="preserve">Moroney, n/d</w:t>
      </w:r>
      <w:r>
        <w:t xml:space="preserve"> [Jean Moroney, President of Thinking Directions, teaches managers and other professionals how to use targeted thinking to solve problems faster. Moroney has an MS in Psychology (Carnegie Mellon, 1994), a BS and an MS in Electrical Engineering (MIT, 1985 &amp; 1986). Should You Use “Should”?. https://www.thinkingdirections.com/should-you-use-should/] </w:t>
      </w:r>
    </w:p>
    <w:p>
      <w:r>
        <w:t xml:space="preserve">In a call on “How to Get Results Now on Your Long-Term Objective,” I was asked whether I thought “should” should be eschewed. I don’t. I think “should” should be reclaimed. However, for many people, this will involve automatizing a new meaning for the word “should.”</w:t>
      </w:r>
    </w:p>
    <w:p>
      <w:r>
        <w:rPr>
          <w:rStyle w:val="StyleUnderline"/>
          <w:u w:val="single"/>
        </w:rPr>
        <w:t xml:space="preserve">“</w:t>
      </w:r>
      <w:r>
        <w:rPr>
          <w:rStyle w:val="StyleUnderline"/>
          <w:u w:val="single"/>
          <w:highlight w:val="cyan"/>
        </w:rPr>
        <w:t xml:space="preserve">Should” is a moral concept</w:t>
      </w:r>
      <w:r>
        <w:rPr>
          <w:rStyle w:val="StyleUnderline"/>
          <w:u w:val="single"/>
        </w:rPr>
        <w:t xml:space="preserve">. When you say you “should” do something, you are saying it is the moral thing to do. If you, as I, ascribe to the moral code of rational egoism, “I </w:t>
      </w:r>
      <w:r>
        <w:rPr>
          <w:rStyle w:val="Emphasis"/>
          <w:highlight w:val="cyan"/>
        </w:rPr>
        <w:t xml:space="preserve">should</w:t>
      </w:r>
      <w:r>
        <w:rPr>
          <w:rStyle w:val="StyleUnderline"/>
          <w:u w:val="single"/>
        </w:rPr>
        <w:t xml:space="preserve">” </w:t>
      </w:r>
      <w:r>
        <w:rPr>
          <w:rStyle w:val="Emphasis"/>
          <w:highlight w:val="cyan"/>
        </w:rPr>
        <w:t xml:space="preserve">means</w:t>
      </w:r>
      <w:r>
        <w:rPr>
          <w:rStyle w:val="StyleUnderline"/>
          <w:u w:val="single"/>
        </w:rPr>
        <w:t xml:space="preserve">:</w:t>
      </w:r>
    </w:p>
    <w:p>
      <w:r>
        <w:rPr>
          <w:rStyle w:val="StyleUnderline"/>
          <w:u w:val="single"/>
        </w:rPr>
        <w:t xml:space="preserve">Based on everything I know, including all of the values I hold most dear, plus my thoughtful observation of the present circumstances, the </w:t>
      </w:r>
      <w:r>
        <w:rPr>
          <w:rStyle w:val="StyleUnderline"/>
          <w:u w:val="single"/>
          <w:highlight w:val="cyan"/>
        </w:rPr>
        <w:t xml:space="preserve">following action is in my </w:t>
      </w:r>
      <w:r>
        <w:rPr>
          <w:rStyle w:val="Emphasis"/>
          <w:highlight w:val="cyan"/>
        </w:rPr>
        <w:t xml:space="preserve">best interest</w:t>
      </w:r>
      <w:r>
        <w:rPr>
          <w:rStyle w:val="StyleUnderline"/>
          <w:u w:val="single"/>
        </w:rPr>
        <w:t xml:space="preserve">, and </w:t>
      </w:r>
      <w:r>
        <w:rPr>
          <w:rStyle w:val="StyleUnderline"/>
          <w:u w:val="single"/>
          <w:highlight w:val="cyan"/>
        </w:rPr>
        <w:t xml:space="preserve">as a </w:t>
      </w:r>
      <w:r>
        <w:rPr>
          <w:rStyle w:val="Emphasis"/>
          <w:highlight w:val="cyan"/>
        </w:rPr>
        <w:t xml:space="preserve">consequence</w:t>
      </w:r>
      <w:r>
        <w:rPr>
          <w:rStyle w:val="StyleUnderline"/>
          <w:u w:val="single"/>
          <w:highlight w:val="cyan"/>
        </w:rPr>
        <w:t xml:space="preserve">, taking this action</w:t>
      </w:r>
      <w:r>
        <w:rPr>
          <w:rStyle w:val="StyleUnderline"/>
          <w:u w:val="single"/>
        </w:rPr>
        <w:t xml:space="preserve"> now rather than </w:t>
      </w:r>
      <w:r>
        <w:rPr>
          <w:rStyle w:val="Emphasis"/>
          <w:highlight w:val="cyan"/>
        </w:rPr>
        <w:t xml:space="preserve">delay</w:t>
      </w:r>
      <w:r>
        <w:rPr>
          <w:rStyle w:val="Emphasis"/>
        </w:rPr>
        <w:t xml:space="preserve">ing</w:t>
      </w:r>
      <w:r>
        <w:rPr>
          <w:rStyle w:val="StyleUnderline"/>
          <w:u w:val="single"/>
        </w:rPr>
        <w:t xml:space="preserve"> or doing </w:t>
      </w:r>
      <w:r>
        <w:rPr>
          <w:rStyle w:val="Emphasis"/>
          <w:highlight w:val="cyan"/>
        </w:rPr>
        <w:t xml:space="preserve">something else</w:t>
      </w:r>
      <w:r>
        <w:rPr>
          <w:rStyle w:val="StyleUnderline"/>
          <w:u w:val="single"/>
          <w:highlight w:val="cyan"/>
        </w:rPr>
        <w:t xml:space="preserve"> is the most likely option to leave me both </w:t>
      </w:r>
      <w:r>
        <w:rPr>
          <w:rStyle w:val="Emphasis"/>
          <w:highlight w:val="cyan"/>
        </w:rPr>
        <w:t xml:space="preserve">satisfied</w:t>
      </w:r>
      <w:r>
        <w:rPr>
          <w:rStyle w:val="StyleUnderline"/>
          <w:u w:val="single"/>
        </w:rPr>
        <w:t xml:space="preserve"> at the end of today </w:t>
      </w:r>
      <w:r>
        <w:rPr>
          <w:rStyle w:val="StyleUnderline"/>
          <w:u w:val="single"/>
          <w:highlight w:val="cyan"/>
        </w:rPr>
        <w:t xml:space="preserve">and happy over my lifetime</w:t>
      </w:r>
      <w:r>
        <w:rPr>
          <w:rStyle w:val="StyleUnderline"/>
          <w:u w:val="single"/>
        </w:rPr>
        <w:t xml:space="preserve">.</w:t>
      </w:r>
    </w:p>
    <w:p>
      <w:r>
        <w:t xml:space="preserve">I hope that my translation is inspiring. It embodies a moral theory based on the principle that your life is your top value, that life is sustained by creating values, </w:t>
      </w:r>
      <w:r>
        <w:rPr>
          <w:rStyle w:val="StyleUnderline"/>
          <w:u w:val="single"/>
        </w:rPr>
        <w:t xml:space="preserve">that the function of your rational faculty is to figure out how to create values to sustain your life, and that happiness is a concomitant of a value-focused life.</w:t>
      </w:r>
      <w:r>
        <w:t xml:space="preserve"> </w:t>
      </w:r>
    </w:p>
    <w:p>
      <w:r>
        <w:rPr>
          <w:rStyle w:val="StyleUnderline"/>
          <w:u w:val="single"/>
        </w:rPr>
        <w:t xml:space="preserve">That was a mouthful. As a matter of cognitive ease, we need to be able to sum up a moral perspective in one word. And we can. The word is “should.”</w:t>
      </w:r>
    </w:p>
    <w:p>
      <w:pPr>
        <w:pStyle w:val="Heading4"/>
      </w:pPr>
      <w:bookmarkStart w:id="4" w:name="pmd-heading-1df0ffaf-ffc9-4db6-b967-cd3f1e710f41"/>
      <w:r>
        <w:t xml:space="preserve">Should = use utilitariasm mindset</w:t>
      </w:r>
      <w:bookmarkEnd w:id="4"/>
    </w:p>
    <w:p>
      <w:r>
        <w:rPr>
          <w:rStyle w:val="Style13ptBold"/>
        </w:rPr>
        <w:t xml:space="preserve">Caplan 19</w:t>
      </w:r>
      <w:r>
        <w:t xml:space="preserve"> [Professor of Economics at George Mason University and New York Times Bestselling author. I've written The Myth of the Rational Voter. https://www.econlib.org/governing-least-whats-really-wrong-with-utilitarianism/</w:t>
      </w:r>
    </w:p>
    <w:p>
      <w:r>
        <w:rPr>
          <w:rStyle w:val="StyleUnderline"/>
          <w:u w:val="single"/>
        </w:rPr>
        <w:t xml:space="preserve">Recall that we’ve already set aside ecumenical views that side with deontic morality in practice. So it’s no use to protest that the true utilitarian theory has some esoteric feature that lets us ignore the case, say because we </w:t>
      </w:r>
      <w:r>
        <w:rPr>
          <w:rStyle w:val="StyleUnderline"/>
          <w:u w:val="single"/>
          <w:highlight w:val="cyan"/>
        </w:rPr>
        <w:t xml:space="preserve">should only follow</w:t>
      </w:r>
      <w:r>
        <w:rPr>
          <w:rStyle w:val="StyleUnderline"/>
          <w:u w:val="single"/>
        </w:rPr>
        <w:t xml:space="preserve"> rules with </w:t>
      </w:r>
      <w:r>
        <w:rPr>
          <w:rStyle w:val="StyleUnderline"/>
          <w:u w:val="single"/>
          <w:highlight w:val="cyan"/>
        </w:rPr>
        <w:t xml:space="preserve">good consequences</w:t>
      </w:r>
      <w:r>
        <w:rPr>
          <w:rStyle w:val="StyleUnderline"/>
          <w:u w:val="single"/>
        </w:rPr>
        <w:t xml:space="preserve">, and </w:t>
      </w:r>
      <w:r>
        <w:rPr>
          <w:rStyle w:val="StyleUnderline"/>
          <w:u w:val="single"/>
          <w:highlight w:val="cyan"/>
        </w:rPr>
        <w:t xml:space="preserve">killing those around</w:t>
      </w:r>
      <w:r>
        <w:rPr>
          <w:rStyle w:val="StyleUnderline"/>
          <w:u w:val="single"/>
        </w:rPr>
        <w:t xml:space="preserve"> us to reduce hunger would have </w:t>
      </w:r>
      <w:r>
        <w:rPr>
          <w:rStyle w:val="StyleUnderline"/>
          <w:u w:val="single"/>
          <w:highlight w:val="cyan"/>
        </w:rPr>
        <w:t xml:space="preserve">terrible consequences overall</w:t>
      </w:r>
      <w:r>
        <w:rPr>
          <w:rStyle w:val="StyleUnderline"/>
          <w:u w:val="single"/>
        </w:rPr>
        <w:t xml:space="preserve">.</w:t>
      </w:r>
      <w:r>
        <w:t xml:space="preserve"> The only views left on the table at this point are precisely those that </w:t>
      </w:r>
      <w:r>
        <w:rPr>
          <w:i/>
          <w:iCs/>
        </w:rPr>
        <w:t xml:space="preserve">are</w:t>
      </w:r>
      <w:r>
        <w:t xml:space="preserve"> willing to contemplate that, at least in some circumstances, rubbing out Grandma and stealing from our children is the right thing to do.</w:t>
      </w:r>
    </w:p>
    <w:p>
      <w:pPr>
        <w:pStyle w:val="Heading4"/>
      </w:pPr>
      <w:bookmarkStart w:id="5" w:name="pmd-heading-8aaab43e-b0f4-46be-8c39-799d6310f988"/>
      <w:r>
        <w:t xml:space="preserve">Should = desirable</w:t>
      </w:r>
      <w:bookmarkEnd w:id="5"/>
    </w:p>
    <w:p>
      <w:r>
        <w:rPr>
          <w:rStyle w:val="Style13ptBold"/>
        </w:rPr>
        <w:t xml:space="preserve">Cambridge Dictionary n/d</w:t>
      </w:r>
      <w:r>
        <w:t xml:space="preserve"> [Created by Cambridge University Press, which has centuries of publishing experience. Based on massive databases of real-world spoken and written English. should. https://dictionary.cambridge.org/dictionary/english/should] </w:t>
      </w:r>
    </w:p>
    <w:p>
      <w:r>
        <w:rPr>
          <w:rStyle w:val="Emphasis"/>
          <w:highlight w:val="cyan"/>
        </w:rPr>
        <w:t xml:space="preserve">should</w:t>
      </w:r>
    </w:p>
    <w:p>
      <w:r>
        <w:rPr>
          <w:i/>
          <w:iCs/>
        </w:rPr>
        <w:t xml:space="preserve">modal verb</w:t>
      </w:r>
    </w:p>
    <w:p>
      <w:r>
        <w:t xml:space="preserve">us</w:t>
      </w:r>
    </w:p>
    <w:p>
      <w:r>
        <w:t xml:space="preserve">/ʃʊd, ʃəd/</w:t>
      </w:r>
    </w:p>
    <w:p>
      <w:r>
        <w:t xml:space="preserve">should </w:t>
      </w:r>
      <w:r>
        <w:rPr>
          <w:i/>
          <w:iCs/>
        </w:rPr>
        <w:t xml:space="preserve">modal verb</w:t>
      </w:r>
      <w:r>
        <w:t xml:space="preserve"> (DUTY)</w:t>
      </w:r>
    </w:p>
    <w:p>
      <w:r>
        <w:rPr>
          <w:rStyle w:val="StyleUnderline"/>
          <w:u w:val="single"/>
          <w:highlight w:val="cyan"/>
        </w:rPr>
        <w:t xml:space="preserve">used to express that it is </w:t>
      </w:r>
      <w:r>
        <w:rPr>
          <w:rStyle w:val="Emphasis"/>
          <w:highlight w:val="cyan"/>
        </w:rPr>
        <w:t xml:space="preserve">necessary</w:t>
      </w:r>
      <w:r>
        <w:rPr>
          <w:rStyle w:val="StyleUnderline"/>
          <w:u w:val="single"/>
          <w:highlight w:val="cyan"/>
        </w:rPr>
        <w:t xml:space="preserve">, </w:t>
      </w:r>
      <w:r>
        <w:rPr>
          <w:rStyle w:val="Emphasis"/>
          <w:highlight w:val="cyan"/>
        </w:rPr>
        <w:t xml:space="preserve">desirable</w:t>
      </w:r>
      <w:r>
        <w:rPr>
          <w:rStyle w:val="StyleUnderline"/>
          <w:u w:val="single"/>
        </w:rPr>
        <w:t xml:space="preserve">, or </w:t>
      </w:r>
      <w:r>
        <w:rPr>
          <w:rStyle w:val="Emphasis"/>
          <w:highlight w:val="cyan"/>
        </w:rPr>
        <w:t xml:space="preserve">important</w:t>
      </w:r>
      <w:r>
        <w:rPr>
          <w:rStyle w:val="StyleUnderline"/>
          <w:u w:val="single"/>
          <w:highlight w:val="cyan"/>
        </w:rPr>
        <w:t xml:space="preserve"> to perform the action</w:t>
      </w:r>
      <w:r>
        <w:rPr>
          <w:rStyle w:val="StyleUnderline"/>
          <w:u w:val="single"/>
        </w:rPr>
        <w:t xml:space="preserve"> of the following verb</w:t>
      </w:r>
    </w:p>
    <w:p>
      <w:pPr>
        <w:pStyle w:val="Heading4"/>
      </w:pPr>
      <w:bookmarkStart w:id="6" w:name="pmd-heading-966112ce-389d-446f-ad95-7c52206f7c85"/>
      <w:r>
        <w:t xml:space="preserve">Should = do the best thing</w:t>
      </w:r>
      <w:bookmarkEnd w:id="6"/>
    </w:p>
    <w:p>
      <w:r>
        <w:rPr>
          <w:rStyle w:val="Style13ptBold"/>
        </w:rPr>
        <w:t xml:space="preserve">Cambridge Dictionary n/d</w:t>
      </w:r>
      <w:r>
        <w:t xml:space="preserve"> [Created by Cambridge University Press, which has centuries of publishing experience. Based on massive databases of real-world spoken and written English. should. https://dictionary.cambridge.org/dictionary/english/should] </w:t>
      </w:r>
    </w:p>
    <w:p>
      <w:r>
        <w:rPr>
          <w:rStyle w:val="Emphasis"/>
          <w:highlight w:val="cyan"/>
        </w:rPr>
        <w:t xml:space="preserve">should</w:t>
      </w:r>
    </w:p>
    <w:p>
      <w:r>
        <w:rPr>
          <w:i/>
          <w:iCs/>
        </w:rPr>
        <w:t xml:space="preserve">modal verb</w:t>
      </w:r>
    </w:p>
    <w:p>
      <w:r>
        <w:t xml:space="preserve">uk</w:t>
      </w:r>
    </w:p>
    <w:p>
      <w:r>
        <w:t xml:space="preserve">strong /ʃʊd/ weak /ʃəd/ us</w:t>
      </w:r>
    </w:p>
    <w:p>
      <w:r>
        <w:t xml:space="preserve">strong /ʃʊd/ weak /ʃəd/</w:t>
      </w:r>
    </w:p>
    <w:p>
      <w:r>
        <w:t xml:space="preserve">should </w:t>
      </w:r>
      <w:r>
        <w:rPr>
          <w:i/>
          <w:iCs/>
        </w:rPr>
        <w:t xml:space="preserve">modal verb</w:t>
      </w:r>
      <w:r>
        <w:t xml:space="preserve"> (DUTY)</w:t>
      </w:r>
    </w:p>
    <w:p>
      <w:r>
        <w:rPr>
          <w:rStyle w:val="StyleUnderline"/>
          <w:u w:val="single"/>
        </w:rPr>
        <w:t xml:space="preserve">used to say or </w:t>
      </w:r>
      <w:r>
        <w:rPr>
          <w:rStyle w:val="StyleUnderline"/>
          <w:u w:val="single"/>
          <w:highlight w:val="cyan"/>
        </w:rPr>
        <w:t xml:space="preserve">ask what is the</w:t>
      </w:r>
      <w:r>
        <w:rPr>
          <w:rStyle w:val="StyleUnderline"/>
          <w:u w:val="single"/>
        </w:rPr>
        <w:t xml:space="preserve"> correct or </w:t>
      </w:r>
      <w:r>
        <w:rPr>
          <w:rStyle w:val="Emphasis"/>
          <w:highlight w:val="cyan"/>
        </w:rPr>
        <w:t xml:space="preserve">best thing</w:t>
      </w:r>
      <w:r>
        <w:rPr>
          <w:rStyle w:val="StyleUnderline"/>
          <w:u w:val="single"/>
          <w:highlight w:val="cyan"/>
        </w:rPr>
        <w:t xml:space="preserve"> to do</w:t>
      </w:r>
    </w:p>
    <w:p>
      <w:pPr>
        <w:pStyle w:val="Heading3"/>
      </w:pPr>
      <w:bookmarkStart w:id="7" w:name="pmd-heading-bfe68ddc-c83d-4d7b-9efa-739be699ef18"/>
      <w:r>
        <w:t xml:space="preserve">1nc/2nc-- util prior to deontology-- biology ground logic not vice versa</w:t>
      </w:r>
      <w:bookmarkEnd w:id="7"/>
    </w:p>
    <w:p>
      <w:pPr>
        <w:pStyle w:val="Heading4"/>
      </w:pPr>
      <w:bookmarkStart w:id="8" w:name="pmd-heading-de657a84-9c81-46a9-beab-011f463a9c78"/>
      <w:r>
        <w:t xml:space="preserve">. Kant's rational ethics are not sentiment-independent </w:t>
      </w:r>
      <w:r>
        <w:rPr>
          <w:shd w:val="clear" w:color="auto" w:fill="FFFFFF"/>
        </w:rPr>
        <w:t xml:space="preserve">Street ’06 </w:t>
      </w:r>
      <w:r>
        <w:rPr>
          <w:b w:val="0"/>
          <w:sz w:val="22"/>
          <w:szCs w:val="22"/>
          <w:shd w:val="clear" w:color="auto" w:fill="FFFFFF"/>
        </w:rPr>
        <w:t xml:space="preserve">[Sharon; 2006; a professor of philosophy and chair of the Department of Philosophy at New York University, specializes in metaethics; PhilPapers; “A Darwinian dilemma for realist theories of value”, https://philpapers.org/rec/STRADD] IB</w:t>
      </w:r>
      <w:bookmarkEnd w:id="8"/>
    </w:p>
    <w:p>
      <w:r>
        <w:rPr>
          <w:sz w:val="16"/>
          <w:szCs w:val="16"/>
        </w:rPr>
        <w:t xml:space="preserve">Contemporary realist theories of value claim to be compatible with natural science. In this paper, I call this claim into question by arguing that </w:t>
      </w:r>
      <w:r>
        <w:rPr>
          <w:rStyle w:val="StyleUnderline"/>
          <w:u w:val="single"/>
          <w:highlight w:val="cyan"/>
        </w:rPr>
        <w:t xml:space="preserve">Darwinian considerations </w:t>
      </w:r>
      <w:r>
        <w:rPr>
          <w:rStyle w:val="Emphasis"/>
          <w:highlight w:val="cyan"/>
        </w:rPr>
        <w:t xml:space="preserve">pose a dilemma</w:t>
      </w:r>
      <w:r>
        <w:rPr>
          <w:rStyle w:val="StyleUnderline"/>
          <w:u w:val="single"/>
        </w:rPr>
        <w:t xml:space="preserve"> for these theorie</w:t>
      </w:r>
      <w:r>
        <w:rPr>
          <w:sz w:val="16"/>
          <w:szCs w:val="16"/>
        </w:rPr>
        <w:t xml:space="preserve">s. The main thrust of my argument is this. </w:t>
      </w:r>
      <w:r>
        <w:rPr>
          <w:rStyle w:val="StyleUnderline"/>
          <w:u w:val="single"/>
          <w:highlight w:val="cyan"/>
        </w:rPr>
        <w:t xml:space="preserve">Evolutionary forces</w:t>
      </w:r>
      <w:r>
        <w:rPr>
          <w:rStyle w:val="StyleUnderline"/>
          <w:u w:val="single"/>
        </w:rPr>
        <w:t xml:space="preserve"> have </w:t>
      </w:r>
      <w:r>
        <w:rPr>
          <w:rStyle w:val="StyleUnderline"/>
          <w:u w:val="single"/>
          <w:highlight w:val="cyan"/>
        </w:rPr>
        <w:t xml:space="preserve">play</w:t>
      </w:r>
      <w:r>
        <w:rPr>
          <w:rStyle w:val="StyleUnderline"/>
          <w:u w:val="single"/>
        </w:rPr>
        <w:t xml:space="preserve">ed </w:t>
      </w:r>
      <w:r>
        <w:rPr>
          <w:rStyle w:val="StyleUnderline"/>
          <w:u w:val="single"/>
          <w:highlight w:val="cyan"/>
        </w:rPr>
        <w:t xml:space="preserve">a tremendous role in shaping</w:t>
      </w:r>
      <w:r>
        <w:rPr>
          <w:rStyle w:val="StyleUnderline"/>
          <w:u w:val="single"/>
        </w:rPr>
        <w:t xml:space="preserve"> the content of </w:t>
      </w:r>
      <w:r>
        <w:rPr>
          <w:rStyle w:val="StyleUnderline"/>
          <w:u w:val="single"/>
          <w:highlight w:val="cyan"/>
        </w:rPr>
        <w:t xml:space="preserve">human evaluative attitude</w:t>
      </w:r>
      <w:r>
        <w:rPr>
          <w:sz w:val="16"/>
          <w:szCs w:val="16"/>
        </w:rPr>
        <w:t xml:space="preserve">s. The challenge for realist theories of value is to explain the relation between these evolutionary influences on our evaluative attitudes, on the one hand, and the independent evaluative truths that realism posits, on the other. Realism, I argue, can give no satisfactory account of this relation. On the one hand, </w:t>
      </w:r>
      <w:r>
        <w:rPr>
          <w:rStyle w:val="StyleUnderline"/>
          <w:u w:val="single"/>
          <w:highlight w:val="cyan"/>
        </w:rPr>
        <w:t xml:space="preserve">the realist may claim that there is no relation between evolutionary influences on </w:t>
      </w:r>
      <w:r>
        <w:rPr>
          <w:rStyle w:val="StyleUnderline"/>
          <w:u w:val="single"/>
        </w:rPr>
        <w:t xml:space="preserve">our evaluative attitudes and </w:t>
      </w:r>
      <w:r>
        <w:rPr>
          <w:rStyle w:val="StyleUnderline"/>
          <w:u w:val="single"/>
          <w:highlight w:val="cyan"/>
        </w:rPr>
        <w:t xml:space="preserve">independent evaluative truths</w:t>
      </w:r>
      <w:r>
        <w:rPr>
          <w:sz w:val="16"/>
          <w:szCs w:val="16"/>
        </w:rPr>
        <w:t xml:space="preserve">. But this claim leads to the implausible skeptical result that most of our evaluative judgements are off track due to the distorting pressure of Darwinian forces. The realist’s other option is to claim that there is a relation between evolutionary influences and independent evaluative truths, namely that natural selection favored ancestors who were able to grasp those truths. But this account, I argue, is unacceptable on scientific grounds. Either way, then, </w:t>
      </w:r>
      <w:r>
        <w:rPr>
          <w:rStyle w:val="StyleUnderline"/>
          <w:u w:val="single"/>
          <w:highlight w:val="cyan"/>
        </w:rPr>
        <w:t xml:space="preserve">realist theories</w:t>
      </w:r>
      <w:r>
        <w:rPr>
          <w:rStyle w:val="StyleUnderline"/>
          <w:u w:val="single"/>
        </w:rPr>
        <w:t xml:space="preserve"> of value </w:t>
      </w:r>
      <w:r>
        <w:rPr>
          <w:rStyle w:val="StyleUnderline"/>
          <w:u w:val="single"/>
          <w:highlight w:val="cyan"/>
        </w:rPr>
        <w:t xml:space="preserve">prove unable to accommodate</w:t>
      </w:r>
      <w:r>
        <w:rPr>
          <w:rStyle w:val="StyleUnderline"/>
          <w:u w:val="single"/>
        </w:rPr>
        <w:t xml:space="preserve"> the fact that </w:t>
      </w:r>
      <w:r>
        <w:rPr>
          <w:rStyle w:val="Emphasis"/>
          <w:highlight w:val="cyan"/>
        </w:rPr>
        <w:t xml:space="preserve">Darwinian forces</w:t>
      </w:r>
      <w:r>
        <w:rPr>
          <w:rStyle w:val="StyleUnderline"/>
          <w:u w:val="single"/>
        </w:rPr>
        <w:t xml:space="preserve"> have </w:t>
      </w:r>
      <w:r>
        <w:rPr>
          <w:rStyle w:val="StyleUnderline"/>
          <w:u w:val="single"/>
          <w:highlight w:val="cyan"/>
        </w:rPr>
        <w:t xml:space="preserve">deeply influence</w:t>
      </w:r>
      <w:r>
        <w:rPr>
          <w:rStyle w:val="StyleUnderline"/>
          <w:u w:val="single"/>
        </w:rPr>
        <w:t xml:space="preserve">d </w:t>
      </w:r>
      <w:r>
        <w:rPr>
          <w:rStyle w:val="StyleUnderline"/>
          <w:u w:val="single"/>
          <w:highlight w:val="cyan"/>
        </w:rPr>
        <w:t xml:space="preserve">the content of human values</w:t>
      </w:r>
      <w:r>
        <w:rPr>
          <w:sz w:val="16"/>
          <w:szCs w:val="16"/>
        </w:rPr>
        <w:t xml:space="preserve">. After responding to three objections, the third of which leads me to argue against a realist understanding of the disvalue of pain, I conclude by sketching how </w:t>
      </w:r>
      <w:r>
        <w:rPr>
          <w:rStyle w:val="StyleUnderline"/>
          <w:u w:val="single"/>
        </w:rPr>
        <w:t xml:space="preserve">antirealism is</w:t>
      </w:r>
      <w:r>
        <w:rPr>
          <w:sz w:val="16"/>
          <w:szCs w:val="16"/>
        </w:rPr>
        <w:t xml:space="preserve"> able to sidestep the dilemma I have presented. Antirealist theories of value are</w:t>
      </w:r>
      <w:r>
        <w:rPr>
          <w:rStyle w:val="StyleUnderline"/>
          <w:u w:val="single"/>
        </w:rPr>
        <w:t xml:space="preserve"> able to offer </w:t>
      </w:r>
      <w:r>
        <w:rPr>
          <w:rStyle w:val="StyleUnderline"/>
          <w:u w:val="single"/>
          <w:highlight w:val="cyan"/>
        </w:rPr>
        <w:t xml:space="preserve">an alternative account</w:t>
      </w:r>
      <w:r>
        <w:rPr>
          <w:rStyle w:val="StyleUnderline"/>
          <w:u w:val="single"/>
        </w:rPr>
        <w:t xml:space="preserve"> of the relation between evolutionary forces and evaluative fact</w:t>
      </w:r>
      <w:r>
        <w:rPr>
          <w:sz w:val="16"/>
          <w:szCs w:val="16"/>
        </w:rPr>
        <w:t xml:space="preserve">s — an account </w:t>
      </w:r>
      <w:r>
        <w:rPr>
          <w:rStyle w:val="StyleUnderline"/>
          <w:u w:val="single"/>
        </w:rPr>
        <w:t xml:space="preserve">that </w:t>
      </w:r>
      <w:r>
        <w:rPr>
          <w:rStyle w:val="StyleUnderline"/>
          <w:u w:val="single"/>
          <w:highlight w:val="cyan"/>
        </w:rPr>
        <w:t xml:space="preserve">allows us to reconcile</w:t>
      </w:r>
      <w:r>
        <w:rPr>
          <w:rStyle w:val="StyleUnderline"/>
          <w:u w:val="single"/>
        </w:rPr>
        <w:t xml:space="preserve"> our </w:t>
      </w:r>
      <w:r>
        <w:rPr>
          <w:rStyle w:val="StyleUnderline"/>
          <w:u w:val="single"/>
          <w:highlight w:val="cyan"/>
        </w:rPr>
        <w:t xml:space="preserve">understanding of evaluative truth with</w:t>
      </w:r>
      <w:r>
        <w:rPr>
          <w:rStyle w:val="StyleUnderline"/>
          <w:u w:val="single"/>
        </w:rPr>
        <w:t xml:space="preserve"> our </w:t>
      </w:r>
      <w:r>
        <w:rPr>
          <w:rStyle w:val="StyleUnderline"/>
          <w:u w:val="single"/>
          <w:highlight w:val="cyan"/>
        </w:rPr>
        <w:t xml:space="preserve">understanding of</w:t>
      </w:r>
      <w:r>
        <w:rPr>
          <w:rStyle w:val="StyleUnderline"/>
          <w:u w:val="single"/>
        </w:rPr>
        <w:t xml:space="preserve"> the many </w:t>
      </w:r>
      <w:r>
        <w:rPr>
          <w:rStyle w:val="Emphasis"/>
          <w:highlight w:val="cyan"/>
        </w:rPr>
        <w:t xml:space="preserve">non-rational</w:t>
      </w:r>
      <w:r>
        <w:rPr>
          <w:rStyle w:val="StyleUnderline"/>
          <w:u w:val="single"/>
          <w:highlight w:val="cyan"/>
        </w:rPr>
        <w:t xml:space="preserve"> causes that</w:t>
      </w:r>
      <w:r>
        <w:rPr>
          <w:rStyle w:val="StyleUnderline"/>
          <w:u w:val="single"/>
        </w:rPr>
        <w:t xml:space="preserve"> have </w:t>
      </w:r>
      <w:r>
        <w:rPr>
          <w:rStyle w:val="StyleUnderline"/>
          <w:u w:val="single"/>
          <w:highlight w:val="cyan"/>
        </w:rPr>
        <w:t xml:space="preserve">played a role in shaping</w:t>
      </w:r>
      <w:r>
        <w:rPr>
          <w:rStyle w:val="StyleUnderline"/>
          <w:u w:val="single"/>
        </w:rPr>
        <w:t xml:space="preserve"> our evaluative </w:t>
      </w:r>
      <w:r>
        <w:rPr>
          <w:rStyle w:val="StyleUnderline"/>
          <w:u w:val="single"/>
          <w:highlight w:val="cyan"/>
        </w:rPr>
        <w:t xml:space="preserve">judgements</w:t>
      </w:r>
      <w:r>
        <w:rPr>
          <w:rStyle w:val="StyleUnderline"/>
          <w:u w:val="single"/>
        </w:rPr>
        <w:t xml:space="preserve">.</w:t>
      </w:r>
    </w:p>
    <w:p>
      <w:pPr>
        <w:pStyle w:val="Heading4"/>
      </w:pPr>
      <w:bookmarkStart w:id="9" w:name="pmd-heading-e2c586ba-0eb9-4e38-8139-01d695b8d866"/>
      <w:r>
        <w:t xml:space="preserve">2. Beliefs are developed based on experiences and are not universalizable</w:t>
      </w:r>
      <w:bookmarkEnd w:id="9"/>
    </w:p>
    <w:p>
      <w:r>
        <w:rPr>
          <w:b/>
          <w:sz w:val="26"/>
          <w:szCs w:val="26"/>
        </w:rPr>
        <w:t xml:space="preserve">Giustina ’19</w:t>
      </w:r>
      <w:r>
        <w:t xml:space="preserve"> [Anna; March; Assistant Professor at the University of Valencia, Spain. She works mainly in the areas of philosophy of mind and epistemology; Springer Nature Link; “Introspection Without Judgment.”; https://link.springer.com/article/10.1007/s10670-019-00111-8] IB</w:t>
      </w:r>
    </w:p>
    <w:p>
      <w:r>
        <w:rPr>
          <w:color w:val="222222"/>
          <w:sz w:val="16"/>
          <w:szCs w:val="16"/>
        </w:rPr>
        <w:t xml:space="preserve">The topic of this paper is introspection of phenomenal states. </w:t>
      </w:r>
      <w:r>
        <w:rPr>
          <w:rStyle w:val="StyleUnderline"/>
          <w:color w:val="222222"/>
          <w:u w:val="single"/>
          <w:highlight w:val="cyan"/>
        </w:rPr>
        <w:t xml:space="preserve">Introspection is</w:t>
      </w:r>
      <w:r>
        <w:rPr>
          <w:rStyle w:val="StyleUnderline"/>
          <w:color w:val="222222"/>
          <w:u w:val="single"/>
        </w:rPr>
        <w:t xml:space="preserve"> often </w:t>
      </w:r>
      <w:r>
        <w:rPr>
          <w:rStyle w:val="StyleUnderline"/>
          <w:color w:val="222222"/>
          <w:u w:val="single"/>
          <w:highlight w:val="cyan"/>
        </w:rPr>
        <w:t xml:space="preserve">defined as</w:t>
      </w:r>
      <w:r>
        <w:rPr>
          <w:rStyle w:val="StyleUnderline"/>
          <w:color w:val="222222"/>
          <w:u w:val="single"/>
        </w:rPr>
        <w:t xml:space="preserve"> a distinctively </w:t>
      </w:r>
      <w:r>
        <w:rPr>
          <w:rStyle w:val="StyleUnderline"/>
          <w:color w:val="222222"/>
          <w:u w:val="single"/>
          <w:highlight w:val="cyan"/>
        </w:rPr>
        <w:t xml:space="preserve">first-personal method through which one can</w:t>
      </w:r>
      <w:r>
        <w:rPr>
          <w:rStyle w:val="StyleUnderline"/>
          <w:color w:val="222222"/>
          <w:u w:val="single"/>
        </w:rPr>
        <w:t xml:space="preserve"> get knowledge of, or </w:t>
      </w:r>
      <w:r>
        <w:rPr>
          <w:rStyle w:val="StyleUnderline"/>
          <w:color w:val="222222"/>
          <w:u w:val="single"/>
          <w:highlight w:val="cyan"/>
        </w:rPr>
        <w:t xml:space="preserve">form beliefs</w:t>
      </w:r>
      <w:r>
        <w:rPr>
          <w:rStyle w:val="StyleUnderline"/>
          <w:color w:val="222222"/>
          <w:u w:val="single"/>
        </w:rPr>
        <w:t xml:space="preserve"> about, one’s current conscious mental states.</w:t>
      </w:r>
      <w:r>
        <w:rPr>
          <w:color w:val="222222"/>
          <w:sz w:val="16"/>
          <w:szCs w:val="16"/>
        </w:rPr>
        <w:t xml:space="preserve"> </w:t>
      </w:r>
      <w:r>
        <w:rPr>
          <w:rStyle w:val="StyleUnderline"/>
          <w:color w:val="222222"/>
          <w:u w:val="single"/>
        </w:rPr>
        <w:t xml:space="preserve">Through introspection we can form beliefs about our current perceptual, proprioceptive, bodily, and algedonic states, as well as about our current emotions, beliefs, thoughts, desires, etc</w:t>
      </w:r>
      <w:r>
        <w:rPr>
          <w:color w:val="222222"/>
          <w:sz w:val="16"/>
          <w:szCs w:val="16"/>
        </w:rPr>
        <w:t xml:space="preserve">. The narrower notion of </w:t>
      </w:r>
      <w:r>
        <w:rPr>
          <w:i/>
          <w:iCs/>
          <w:color w:val="222222"/>
          <w:sz w:val="16"/>
          <w:szCs w:val="16"/>
        </w:rPr>
        <w:t xml:space="preserve">introspection of phenomenal states</w:t>
      </w:r>
      <w:r>
        <w:rPr>
          <w:color w:val="222222"/>
          <w:sz w:val="16"/>
          <w:szCs w:val="16"/>
        </w:rPr>
        <w:t xml:space="preserve">, which is the focus of this paper, refers to the distinctively first-personal method through which one can form beliefs about the </w:t>
      </w:r>
      <w:r>
        <w:rPr>
          <w:i/>
          <w:iCs/>
          <w:color w:val="222222"/>
          <w:sz w:val="16"/>
          <w:szCs w:val="16"/>
        </w:rPr>
        <w:t xml:space="preserve">phenomenology</w:t>
      </w:r>
      <w:r>
        <w:rPr>
          <w:color w:val="222222"/>
          <w:sz w:val="16"/>
          <w:szCs w:val="16"/>
        </w:rPr>
        <w:t xml:space="preserve"> of one’s current conscious mental states. Call such beliefs </w:t>
      </w:r>
      <w:r>
        <w:rPr>
          <w:i/>
          <w:iCs/>
          <w:color w:val="222222"/>
          <w:sz w:val="16"/>
          <w:szCs w:val="16"/>
        </w:rPr>
        <w:t xml:space="preserve">phenomenal beliefs</w:t>
      </w:r>
      <w:r>
        <w:rPr>
          <w:color w:val="222222"/>
          <w:sz w:val="16"/>
          <w:szCs w:val="16"/>
        </w:rPr>
        <w:t xml:space="preserve">; then ‘introspection of phenomenal states’, as I use the expression here, is the distinctively first-personal method through which we form phenomenal beliefs.</w:t>
      </w:r>
      <w:r>
        <w:rPr>
          <w:b/>
          <w:sz w:val="16"/>
          <w:szCs w:val="16"/>
        </w:rPr>
        <w:t xml:space="preserve">  </w:t>
      </w:r>
      <w:r>
        <w:rPr>
          <w:color w:val="222222"/>
          <w:sz w:val="16"/>
          <w:szCs w:val="16"/>
        </w:rPr>
        <w:t xml:space="preserve">All and only the subject’s current conscious states with phenomenology (i.e. states there is something </w:t>
      </w:r>
      <w:r>
        <w:rPr>
          <w:i/>
          <w:iCs/>
          <w:color w:val="222222"/>
          <w:sz w:val="16"/>
          <w:szCs w:val="16"/>
        </w:rPr>
        <w:t xml:space="preserve">it is like</w:t>
      </w:r>
      <w:r>
        <w:rPr>
          <w:color w:val="222222"/>
          <w:sz w:val="16"/>
          <w:szCs w:val="16"/>
        </w:rPr>
        <w:t xml:space="preserve"> to be in) are potential targets of introspection of phenomenal states. </w:t>
      </w:r>
      <w:r>
        <w:rPr>
          <w:rStyle w:val="StyleUnderline"/>
          <w:color w:val="222222"/>
          <w:u w:val="single"/>
          <w:highlight w:val="cyan"/>
        </w:rPr>
        <w:t xml:space="preserve">Beliefs such</w:t>
      </w:r>
      <w:r>
        <w:rPr>
          <w:rStyle w:val="StyleUnderline"/>
          <w:color w:val="222222"/>
          <w:u w:val="single"/>
        </w:rPr>
        <w:t xml:space="preserve"> as (would be expressed by) “</w:t>
      </w:r>
      <w:r>
        <w:rPr>
          <w:rStyle w:val="StyleUnderline"/>
          <w:color w:val="222222"/>
          <w:u w:val="single"/>
          <w:highlight w:val="cyan"/>
        </w:rPr>
        <w:t xml:space="preserve">I am feeling pain</w:t>
      </w:r>
      <w:r>
        <w:rPr>
          <w:rStyle w:val="StyleUnderline"/>
          <w:color w:val="222222"/>
          <w:u w:val="single"/>
        </w:rPr>
        <w:t xml:space="preserve"> in my right knee”</w:t>
      </w:r>
      <w:r>
        <w:rPr>
          <w:color w:val="222222"/>
          <w:sz w:val="16"/>
          <w:szCs w:val="16"/>
        </w:rPr>
        <w:t xml:space="preserve"> and “I am currently having a visual experience as of a red poppy” </w:t>
      </w:r>
      <w:r>
        <w:rPr>
          <w:rStyle w:val="StyleUnderline"/>
          <w:color w:val="222222"/>
          <w:u w:val="single"/>
          <w:highlight w:val="cyan"/>
        </w:rPr>
        <w:t xml:space="preserve">may be formed on the </w:t>
      </w:r>
      <w:r>
        <w:rPr>
          <w:rStyle w:val="Emphasis"/>
          <w:highlight w:val="cyan"/>
        </w:rPr>
        <w:t xml:space="preserve">basis of introspection</w:t>
      </w:r>
      <w:r>
        <w:rPr>
          <w:rStyle w:val="Emphasis"/>
        </w:rPr>
        <w:t xml:space="preserve"> </w:t>
      </w:r>
      <w:r>
        <w:rPr>
          <w:rStyle w:val="StyleUnderline"/>
          <w:color w:val="222222"/>
          <w:u w:val="single"/>
        </w:rPr>
        <w:t xml:space="preserve">in this sense.</w:t>
      </w:r>
      <w:r>
        <w:rPr>
          <w:color w:val="222222"/>
          <w:sz w:val="16"/>
          <w:szCs w:val="16"/>
        </w:rPr>
        <w:t xml:space="preserve"> Beliefs about unconscious states, non-phenomenal aspects of the experience (“My feeling pain in my right knee occurs </w:t>
      </w:r>
      <w:r>
        <w:rPr>
          <w:i/>
          <w:iCs/>
          <w:color w:val="222222"/>
          <w:sz w:val="16"/>
          <w:szCs w:val="16"/>
        </w:rPr>
        <w:t xml:space="preserve">on Thursday</w:t>
      </w:r>
      <w:r>
        <w:rPr>
          <w:color w:val="222222"/>
          <w:sz w:val="16"/>
          <w:szCs w:val="16"/>
        </w:rPr>
        <w:t xml:space="preserve">”), past or future experiences (“Yesterday I was quite nervous”), and others’ inner life (“You are in love with her”) </w:t>
      </w:r>
      <w:r>
        <w:rPr>
          <w:i/>
          <w:iCs/>
          <w:color w:val="222222"/>
          <w:sz w:val="16"/>
          <w:szCs w:val="16"/>
        </w:rPr>
        <w:t xml:space="preserve">cannot</w:t>
      </w:r>
      <w:r>
        <w:rPr>
          <w:color w:val="222222"/>
          <w:sz w:val="16"/>
          <w:szCs w:val="16"/>
        </w:rPr>
        <w:t xml:space="preserve"> be formed (at least not solely) on the basis of introspection of phenomenal states.</w:t>
      </w:r>
      <w:r>
        <w:rPr>
          <w:b/>
          <w:sz w:val="16"/>
          <w:szCs w:val="16"/>
        </w:rPr>
        <w:t xml:space="preserve"> </w:t>
      </w:r>
      <w:r>
        <w:rPr>
          <w:color w:val="222222"/>
          <w:sz w:val="16"/>
          <w:szCs w:val="16"/>
        </w:rPr>
        <w:t xml:space="preserve">Introspecting is something we can actively </w:t>
      </w:r>
      <w:r>
        <w:rPr>
          <w:i/>
          <w:iCs/>
          <w:color w:val="222222"/>
          <w:sz w:val="16"/>
          <w:szCs w:val="16"/>
        </w:rPr>
        <w:t xml:space="preserve">do</w:t>
      </w:r>
      <w:r>
        <w:rPr>
          <w:color w:val="222222"/>
          <w:sz w:val="16"/>
          <w:szCs w:val="16"/>
        </w:rPr>
        <w:t xml:space="preserve">, a mental </w:t>
      </w:r>
      <w:r>
        <w:rPr>
          <w:i/>
          <w:iCs/>
          <w:color w:val="222222"/>
          <w:sz w:val="16"/>
          <w:szCs w:val="16"/>
        </w:rPr>
        <w:t xml:space="preserve">act</w:t>
      </w:r>
      <w:r>
        <w:rPr>
          <w:color w:val="222222"/>
          <w:sz w:val="16"/>
          <w:szCs w:val="16"/>
        </w:rPr>
        <w:t xml:space="preserve"> we can perform. Much of the literature on introspection seems to assume that the product of such an introspective act is always an introspective judgment. Accordingly, the debate revolves around the nature (origin and content) and epistemic features (reliability, justification, possession of special epistemic properties such as infallibility and immediacy) of introspective judgments. Here I will argue that </w:t>
      </w:r>
      <w:r>
        <w:rPr>
          <w:rStyle w:val="StyleUnderline"/>
          <w:color w:val="222222"/>
          <w:u w:val="single"/>
          <w:highlight w:val="cyan"/>
        </w:rPr>
        <w:t xml:space="preserve">there exists a pre-doxastic product of introspective acts, a mental state without a propositional structure and</w:t>
      </w:r>
      <w:r>
        <w:rPr>
          <w:rStyle w:val="StyleUnderline"/>
          <w:color w:val="222222"/>
          <w:u w:val="single"/>
        </w:rPr>
        <w:t xml:space="preserve"> a </w:t>
      </w:r>
      <w:r>
        <w:rPr>
          <w:rStyle w:val="StyleUnderline"/>
          <w:color w:val="222222"/>
          <w:u w:val="single"/>
          <w:highlight w:val="cyan"/>
        </w:rPr>
        <w:t xml:space="preserve">conceptual content</w:t>
      </w:r>
      <w:r>
        <w:rPr>
          <w:rStyle w:val="StyleUnderline"/>
          <w:color w:val="222222"/>
          <w:u w:val="single"/>
        </w:rPr>
        <w:t xml:space="preserve"> more </w:t>
      </w:r>
      <w:r>
        <w:rPr>
          <w:rStyle w:val="StyleUnderline"/>
          <w:color w:val="222222"/>
          <w:u w:val="single"/>
          <w:highlight w:val="cyan"/>
        </w:rPr>
        <w:t xml:space="preserve">psychologically fundamental</w:t>
      </w:r>
      <w:r>
        <w:rPr>
          <w:rStyle w:val="StyleUnderline"/>
          <w:color w:val="222222"/>
          <w:u w:val="single"/>
        </w:rPr>
        <w:t xml:space="preserve"> than introspective judgments.</w:t>
      </w:r>
      <w:r>
        <w:rPr>
          <w:color w:val="222222"/>
          <w:sz w:val="16"/>
          <w:szCs w:val="16"/>
        </w:rPr>
        <w:t xml:space="preserve"> More precisely, I will argue that two different kinds of introspective state should be distinguished: one which involves recognizing and classifying the introspected phenomenal state as an instance of a certain experience type, and another which does not involve such classification. Whereas the former is potentially judgment-like, the latter is not. I call them, respectively, </w:t>
      </w:r>
      <w:r>
        <w:rPr>
          <w:i/>
          <w:iCs/>
          <w:color w:val="222222"/>
          <w:sz w:val="16"/>
          <w:szCs w:val="16"/>
        </w:rPr>
        <w:t xml:space="preserve">reflective introspection</w:t>
      </w:r>
      <w:r>
        <w:rPr>
          <w:color w:val="222222"/>
          <w:sz w:val="16"/>
          <w:szCs w:val="16"/>
        </w:rPr>
        <w:t xml:space="preserve"> and </w:t>
      </w:r>
      <w:r>
        <w:rPr>
          <w:i/>
          <w:iCs/>
          <w:color w:val="222222"/>
          <w:sz w:val="16"/>
          <w:szCs w:val="16"/>
        </w:rPr>
        <w:t xml:space="preserve">primitive introspection</w:t>
      </w:r>
      <w:r>
        <w:rPr>
          <w:color w:val="222222"/>
          <w:sz w:val="16"/>
          <w:szCs w:val="16"/>
        </w:rPr>
        <w:t xml:space="preserve">. The purpose of this paper is to argue that primitive introspection is a psychologically real phenomenon.</w:t>
      </w:r>
    </w:p>
    <w:p>
      <w:pPr>
        <w:pStyle w:val="Heading4"/>
      </w:pPr>
      <w:bookmarkStart w:id="10" w:name="pmd-heading-eab283f1-b609-4f67-8fdc-488593d12337"/>
      <w:r>
        <w:t xml:space="preserve">3. The drive to be rational is itself driven by emotions and beliefs</w:t>
      </w:r>
      <w:bookmarkEnd w:id="10"/>
    </w:p>
    <w:p>
      <w:r>
        <w:rPr>
          <w:b/>
          <w:sz w:val="26"/>
          <w:szCs w:val="26"/>
        </w:rPr>
        <w:t xml:space="preserve">Shiels ’21</w:t>
      </w:r>
      <w:r>
        <w:t xml:space="preserve"> [</w:t>
      </w:r>
      <w:r>
        <w:rPr>
          <w:color w:val="000000"/>
        </w:rPr>
        <w:t xml:space="preserve">Dean; 2021; Philosophy Writer, Bachelor’s from </w:t>
      </w:r>
      <w:r>
        <w:t xml:space="preserve">Birmingham City University</w:t>
      </w:r>
      <w:r>
        <w:rPr>
          <w:color w:val="000000"/>
        </w:rPr>
        <w:t xml:space="preserve">; BO; "Thinking with Feeling: Reason and Emotion in Morality", https://bilt.online/wp-content/uploads/2021/08/Thinking-with-Feeling-Reason-and-Emotion-in-Morality-Shiels.pdf] IB</w:t>
      </w:r>
    </w:p>
    <w:p>
      <w:r>
        <w:rPr>
          <w:sz w:val="16"/>
          <w:szCs w:val="16"/>
        </w:rPr>
        <w:t xml:space="preserve">Kant hesitates to call these passions, needing to elevate them above less moral motivations in non-arbitrary fashion to avoid the threat of relativism. Since, if you happen to be motivated by sympathetic-love, and I by selfish-love, how can you justify your position as objectively better? The picture by this point is only distinguishable from Hume in that these </w:t>
      </w:r>
      <w:r>
        <w:rPr>
          <w:rStyle w:val="StyleUnderline"/>
          <w:u w:val="single"/>
          <w:highlight w:val="cyan"/>
        </w:rPr>
        <w:t xml:space="preserve">feelings are cultivated and conditioned by</w:t>
      </w:r>
      <w:r>
        <w:rPr>
          <w:sz w:val="16"/>
          <w:szCs w:val="16"/>
          <w:highlight w:val="cyan"/>
        </w:rPr>
        <w:t xml:space="preserve">,</w:t>
      </w:r>
      <w:r>
        <w:rPr>
          <w:sz w:val="16"/>
          <w:szCs w:val="16"/>
        </w:rPr>
        <w:t xml:space="preserve"> </w:t>
      </w:r>
      <w:r>
        <w:rPr>
          <w:rStyle w:val="StyleUnderline"/>
          <w:u w:val="single"/>
        </w:rPr>
        <w:t xml:space="preserve">what Kant terms, </w:t>
      </w:r>
      <w:r>
        <w:rPr>
          <w:rStyle w:val="StyleUnderline"/>
          <w:u w:val="single"/>
          <w:highlight w:val="cyan"/>
        </w:rPr>
        <w:t xml:space="preserve">the nouminal self</w:t>
      </w:r>
      <w:r>
        <w:rPr>
          <w:rStyle w:val="StyleUnderline"/>
          <w:u w:val="single"/>
        </w:rPr>
        <w:t xml:space="preserve"> - the self as a ‘thing in itself’</w:t>
      </w:r>
      <w:r>
        <w:rPr>
          <w:sz w:val="16"/>
          <w:szCs w:val="16"/>
        </w:rPr>
        <w:t xml:space="preserve">. </w:t>
      </w:r>
      <w:r>
        <w:rPr>
          <w:rStyle w:val="StyleUnderline"/>
          <w:u w:val="single"/>
          <w:highlight w:val="cyan"/>
        </w:rPr>
        <w:t xml:space="preserve">This cultivation is purely rational,</w:t>
      </w:r>
      <w:r>
        <w:rPr>
          <w:rStyle w:val="StyleUnderline"/>
          <w:u w:val="single"/>
        </w:rPr>
        <w:t xml:space="preserve"> </w:t>
      </w:r>
      <w:r>
        <w:rPr>
          <w:rStyle w:val="StyleUnderline"/>
          <w:u w:val="single"/>
          <w:highlight w:val="cyan"/>
        </w:rPr>
        <w:t xml:space="preserve">developed by</w:t>
      </w:r>
      <w:r>
        <w:rPr>
          <w:rStyle w:val="StyleUnderline"/>
          <w:u w:val="single"/>
        </w:rPr>
        <w:t xml:space="preserve"> conscious </w:t>
      </w:r>
      <w:r>
        <w:rPr>
          <w:rStyle w:val="StyleUnderline"/>
          <w:u w:val="single"/>
          <w:highlight w:val="cyan"/>
        </w:rPr>
        <w:t xml:space="preserve">reflection on</w:t>
      </w:r>
      <w:r>
        <w:rPr>
          <w:rStyle w:val="StyleUnderline"/>
          <w:u w:val="single"/>
        </w:rPr>
        <w:t xml:space="preserve"> the </w:t>
      </w:r>
      <w:r>
        <w:rPr>
          <w:rStyle w:val="StyleUnderline"/>
          <w:u w:val="single"/>
          <w:highlight w:val="cyan"/>
        </w:rPr>
        <w:t xml:space="preserve">moral law</w:t>
      </w:r>
      <w:r>
        <w:rPr>
          <w:sz w:val="16"/>
          <w:szCs w:val="16"/>
        </w:rPr>
        <w:t xml:space="preserve">. Even if this is true, why are we motivated to reflect in the first place? It must be from the brute fact of an attraction to acting in accord with conscience, love, or respect? Is reason not still initiated by passion here? If the idea of a moral law were not attractive in the first place, would rationality truly arrive at Kant’s conclusions? </w:t>
      </w:r>
      <w:r>
        <w:rPr>
          <w:rStyle w:val="StyleUnderline"/>
          <w:u w:val="single"/>
          <w:highlight w:val="cyan"/>
        </w:rPr>
        <w:t xml:space="preserve">Kant has</w:t>
      </w:r>
      <w:r>
        <w:t xml:space="preserve"> </w:t>
      </w:r>
      <w:r>
        <w:rPr>
          <w:rStyle w:val="StyleUnderline"/>
          <w:u w:val="single"/>
        </w:rPr>
        <w:t xml:space="preserve">already </w:t>
      </w:r>
      <w:r>
        <w:rPr>
          <w:rStyle w:val="StyleUnderline"/>
          <w:u w:val="single"/>
          <w:highlight w:val="cyan"/>
        </w:rPr>
        <w:t xml:space="preserve">conceded we cannot have knowledge of ‘things in themselves’</w:t>
      </w:r>
      <w:r>
        <w:rPr>
          <w:rStyle w:val="StyleUnderline"/>
          <w:u w:val="single"/>
        </w:rPr>
        <w:t xml:space="preserve">, necessarily including the nouminal self</w:t>
      </w:r>
      <w:r>
        <w:rPr>
          <w:sz w:val="16"/>
          <w:szCs w:val="16"/>
        </w:rPr>
        <w:t xml:space="preserve">. Guyer explains ‘the inscrutability of the relation between noumenal choice and its phenomenal consequences also means that the former gives us no information about the latter and in fact Kant must rely solely on empirical data for his theory about the phenomenal character of moral motivation’.49 </w:t>
      </w:r>
      <w:r>
        <w:rPr>
          <w:rStyle w:val="StyleUnderline"/>
          <w:u w:val="single"/>
          <w:highlight w:val="cyan"/>
        </w:rPr>
        <w:t xml:space="preserve">Kant has nothing more to work with than Humean-style passions</w:t>
      </w:r>
      <w:r>
        <w:rPr>
          <w:rStyle w:val="StyleUnderline"/>
          <w:u w:val="single"/>
        </w:rPr>
        <w:t xml:space="preserve"> </w:t>
      </w:r>
      <w:r>
        <w:rPr>
          <w:rStyle w:val="StyleUnderline"/>
          <w:u w:val="single"/>
          <w:highlight w:val="cyan"/>
        </w:rPr>
        <w:t xml:space="preserve">and beliefs</w:t>
      </w:r>
      <w:r>
        <w:rPr>
          <w:sz w:val="16"/>
          <w:szCs w:val="16"/>
          <w:highlight w:val="cyan"/>
        </w:rPr>
        <w:t xml:space="preserve">. </w:t>
      </w:r>
      <w:r>
        <w:rPr>
          <w:rStyle w:val="Emphasis"/>
          <w:highlight w:val="cyan"/>
        </w:rPr>
        <w:t xml:space="preserve">Hume bites the bullet</w:t>
      </w:r>
      <w:r>
        <w:rPr>
          <w:rStyle w:val="StyleUnderline"/>
          <w:u w:val="single"/>
          <w:highlight w:val="cyan"/>
        </w:rPr>
        <w:t xml:space="preserve">, morality expresses preferences, and</w:t>
      </w:r>
      <w:r>
        <w:rPr>
          <w:rStyle w:val="StyleUnderline"/>
          <w:u w:val="single"/>
        </w:rPr>
        <w:t xml:space="preserve"> interpersonally </w:t>
      </w:r>
      <w:r>
        <w:rPr>
          <w:rStyle w:val="StyleUnderline"/>
          <w:u w:val="single"/>
          <w:highlight w:val="cyan"/>
        </w:rPr>
        <w:t xml:space="preserve">we must rely on</w:t>
      </w:r>
      <w:r>
        <w:rPr>
          <w:rStyle w:val="StyleUnderline"/>
          <w:u w:val="single"/>
        </w:rPr>
        <w:t xml:space="preserve"> </w:t>
      </w:r>
      <w:r>
        <w:rPr>
          <w:rStyle w:val="StyleUnderline"/>
          <w:u w:val="single"/>
          <w:highlight w:val="cyan"/>
        </w:rPr>
        <w:t xml:space="preserve">shared beliefs and dispositions, </w:t>
      </w:r>
      <w:r>
        <w:rPr>
          <w:rStyle w:val="Emphasis"/>
          <w:highlight w:val="cyan"/>
        </w:rPr>
        <w:t xml:space="preserve">we cannot justify an objective standard</w:t>
      </w:r>
      <w:r>
        <w:rPr>
          <w:rStyle w:val="StyleUnderline"/>
          <w:u w:val="single"/>
        </w:rPr>
        <w:t xml:space="preserve">. </w:t>
      </w:r>
      <w:r>
        <w:rPr>
          <w:sz w:val="16"/>
          <w:szCs w:val="16"/>
        </w:rPr>
        <w:t xml:space="preserve">Kant refuses to accept this; and in true rationalist fashion decides what must be true; autonomy, the immortal soul, and built from these an objective moral law; he then rationalises from these assumptions to the evidence. </w:t>
      </w:r>
      <w:r>
        <w:rPr>
          <w:rStyle w:val="StyleUnderline"/>
          <w:u w:val="single"/>
          <w:highlight w:val="cyan"/>
        </w:rPr>
        <w:t xml:space="preserve">Kant postulates the nouminal self not to explain</w:t>
      </w:r>
      <w:r>
        <w:rPr>
          <w:rStyle w:val="StyleUnderline"/>
          <w:u w:val="single"/>
        </w:rPr>
        <w:t xml:space="preserve"> any </w:t>
      </w:r>
      <w:r>
        <w:rPr>
          <w:rStyle w:val="StyleUnderline"/>
          <w:u w:val="single"/>
          <w:highlight w:val="cyan"/>
        </w:rPr>
        <w:t xml:space="preserve">evidence</w:t>
      </w:r>
      <w:r>
        <w:rPr>
          <w:rStyle w:val="StyleUnderline"/>
          <w:u w:val="single"/>
        </w:rPr>
        <w:t xml:space="preserve">, but </w:t>
      </w:r>
      <w:r>
        <w:rPr>
          <w:rStyle w:val="StyleUnderline"/>
          <w:u w:val="single"/>
          <w:highlight w:val="cyan"/>
        </w:rPr>
        <w:t xml:space="preserve">to</w:t>
      </w:r>
      <w:r>
        <w:rPr>
          <w:rStyle w:val="StyleUnderline"/>
          <w:u w:val="single"/>
        </w:rPr>
        <w:t xml:space="preserve"> </w:t>
      </w:r>
      <w:r>
        <w:rPr>
          <w:rStyle w:val="StyleUnderline"/>
          <w:u w:val="single"/>
          <w:highlight w:val="cyan"/>
        </w:rPr>
        <w:t xml:space="preserve">hang his beliefs on an unfalsifiable claim, neither</w:t>
      </w:r>
      <w:r>
        <w:rPr>
          <w:rStyle w:val="StyleUnderline"/>
          <w:u w:val="single"/>
        </w:rPr>
        <w:t xml:space="preserve"> of which </w:t>
      </w:r>
      <w:r>
        <w:rPr>
          <w:rStyle w:val="StyleUnderline"/>
          <w:u w:val="single"/>
          <w:highlight w:val="cyan"/>
        </w:rPr>
        <w:t xml:space="preserve">have any evidence to support them</w:t>
      </w:r>
      <w:r>
        <w:rPr>
          <w:rStyle w:val="StyleUnderline"/>
          <w:u w:val="single"/>
        </w:rPr>
        <w:t xml:space="preserve">.</w:t>
      </w:r>
      <w:r>
        <w:rPr>
          <w:sz w:val="16"/>
          <w:szCs w:val="16"/>
        </w:rPr>
        <w:t xml:space="preserve"> Ingenious as Kant is here, and sympathetic as I may be with the motivation to justify an objective morality, </w:t>
      </w:r>
      <w:r>
        <w:rPr>
          <w:rStyle w:val="StyleUnderline"/>
          <w:u w:val="single"/>
        </w:rPr>
        <w:t xml:space="preserve">Kant only provides fresh fiction for the reason-emotion mythology.</w:t>
      </w:r>
    </w:p>
    <w:p>
      <w:pPr>
        <w:pStyle w:val="Heading4"/>
      </w:pPr>
      <w:bookmarkStart w:id="11" w:name="pmd-heading-8eb522bf-4c02-4b16-ab93-f445f71d92a7"/>
      <w:r>
        <w:t xml:space="preserve">4. Emotion and passion are inseparable from reason in the process of rational decision making. </w:t>
      </w:r>
      <w:bookmarkEnd w:id="11"/>
    </w:p>
    <w:p>
      <w:r>
        <w:rPr>
          <w:b/>
          <w:sz w:val="26"/>
          <w:szCs w:val="26"/>
        </w:rPr>
        <w:t xml:space="preserve">Shiels ’21</w:t>
      </w:r>
      <w:r>
        <w:t xml:space="preserve"> [</w:t>
      </w:r>
      <w:r>
        <w:rPr>
          <w:color w:val="000000"/>
        </w:rPr>
        <w:t xml:space="preserve">Dean; 2021; Philosophy Writer, Bachelor’s from </w:t>
      </w:r>
      <w:r>
        <w:t xml:space="preserve">Birmingham City University</w:t>
      </w:r>
      <w:r>
        <w:rPr>
          <w:color w:val="000000"/>
        </w:rPr>
        <w:t xml:space="preserve">; BO; "Thinking with Feeling: Reason and Emotion in Morality", https://bilt.online/wp-content/uploads/2021/08/Thinking-with-Feeling-Reason-and-Emotion-in-Morality-Shiels.pdf] IB</w:t>
      </w:r>
    </w:p>
    <w:p>
      <w:r>
        <w:rPr>
          <w:sz w:val="16"/>
          <w:szCs w:val="16"/>
        </w:rPr>
        <w:t xml:space="preserve">But this isn’t the only way we use reason; we can use reason to modify how we feel about a scenario. Does this give a foothold to Kant and the rationalist reason emotion dichotomy? </w:t>
      </w:r>
      <w:r>
        <w:rPr>
          <w:rStyle w:val="StyleUnderline"/>
          <w:u w:val="single"/>
          <w:highlight w:val="cyan"/>
        </w:rPr>
        <w:t xml:space="preserve">Imagine you’re angry with a colleague’s repeated slacking</w:t>
      </w:r>
      <w:r>
        <w:rPr>
          <w:rStyle w:val="StyleUnderline"/>
          <w:u w:val="single"/>
        </w:rPr>
        <w:t xml:space="preserve">.</w:t>
      </w:r>
      <w:r>
        <w:rPr>
          <w:sz w:val="16"/>
          <w:szCs w:val="16"/>
        </w:rPr>
        <w:t xml:space="preserve"> This idea prompts a physically palpable anger (an impression) motivating you to resolve this, seemingly unbidden the urge (an idea) of lashing out to vent this arises. If you’re the kind of person who doesn’t throw insults or objects at co-workers the instant they annoy you (if you are then you might just need to take my word for the following) then other perceptions arise. </w:t>
      </w:r>
      <w:r>
        <w:rPr>
          <w:rStyle w:val="StyleUnderline"/>
          <w:u w:val="single"/>
          <w:highlight w:val="cyan"/>
        </w:rPr>
        <w:t xml:space="preserve">The relation of ideas</w:t>
      </w:r>
      <w:r>
        <w:rPr>
          <w:rStyle w:val="StyleUnderline"/>
          <w:u w:val="single"/>
        </w:rPr>
        <w:t xml:space="preserve"> ‘</w:t>
      </w:r>
      <w:r>
        <w:rPr>
          <w:rStyle w:val="StyleUnderline"/>
          <w:u w:val="single"/>
          <w:highlight w:val="cyan"/>
        </w:rPr>
        <w:t xml:space="preserve">anger is unwise’</w:t>
      </w:r>
      <w:r>
        <w:rPr>
          <w:rStyle w:val="StyleUnderline"/>
          <w:u w:val="single"/>
        </w:rPr>
        <w:t xml:space="preserve"> </w:t>
      </w:r>
      <w:r>
        <w:rPr>
          <w:rStyle w:val="StyleUnderline"/>
          <w:u w:val="single"/>
          <w:highlight w:val="cyan"/>
        </w:rPr>
        <w:t xml:space="preserve">and consideration of the colleague’s difficult</w:t>
      </w:r>
      <w:r>
        <w:rPr>
          <w:rStyle w:val="StyleUnderline"/>
          <w:u w:val="single"/>
        </w:rPr>
        <w:t xml:space="preserve"> personal </w:t>
      </w:r>
      <w:r>
        <w:rPr>
          <w:rStyle w:val="StyleUnderline"/>
          <w:u w:val="single"/>
          <w:highlight w:val="cyan"/>
        </w:rPr>
        <w:t xml:space="preserve">circumstances</w:t>
      </w:r>
      <w:r>
        <w:rPr>
          <w:rStyle w:val="StyleUnderline"/>
          <w:u w:val="single"/>
        </w:rPr>
        <w:t xml:space="preserve"> outside of work; </w:t>
      </w:r>
      <w:r>
        <w:rPr>
          <w:rStyle w:val="StyleUnderline"/>
          <w:u w:val="single"/>
          <w:highlight w:val="cyan"/>
        </w:rPr>
        <w:t xml:space="preserve">subsequently</w:t>
      </w:r>
      <w:r>
        <w:rPr>
          <w:rStyle w:val="StyleUnderline"/>
          <w:u w:val="single"/>
        </w:rPr>
        <w:t xml:space="preserve"> </w:t>
      </w:r>
      <w:r>
        <w:rPr>
          <w:rStyle w:val="StyleUnderline"/>
          <w:u w:val="single"/>
          <w:highlight w:val="cyan"/>
        </w:rPr>
        <w:t xml:space="preserve">the</w:t>
      </w:r>
      <w:r>
        <w:rPr>
          <w:rStyle w:val="StyleUnderline"/>
          <w:u w:val="single"/>
        </w:rPr>
        <w:t xml:space="preserve"> </w:t>
      </w:r>
      <w:r>
        <w:rPr>
          <w:rStyle w:val="StyleUnderline"/>
          <w:u w:val="single"/>
          <w:highlight w:val="cyan"/>
        </w:rPr>
        <w:t xml:space="preserve">emotional balance</w:t>
      </w:r>
      <w:r>
        <w:rPr>
          <w:rStyle w:val="StyleUnderline"/>
          <w:u w:val="single"/>
        </w:rPr>
        <w:t xml:space="preserve">, the sum of impressions, </w:t>
      </w:r>
      <w:r>
        <w:rPr>
          <w:rStyle w:val="StyleUnderline"/>
          <w:u w:val="single"/>
          <w:highlight w:val="cyan"/>
        </w:rPr>
        <w:t xml:space="preserve">is modified</w:t>
      </w:r>
      <w:r>
        <w:rPr>
          <w:color w:val="222222"/>
          <w:sz w:val="16"/>
          <w:szCs w:val="16"/>
        </w:rPr>
        <w:t xml:space="preserve">. </w:t>
      </w:r>
      <w:r>
        <w:rPr>
          <w:sz w:val="16"/>
          <w:szCs w:val="16"/>
        </w:rPr>
        <w:t xml:space="preserve">Think back to fig. 1, imagining one large negative impulse for anger, as one idea with associated motive wallop. Now add both wisdom and sympathy as ideas horizontally, considering these is unlikely to bring sensations as vivid as the thud of indignant realisation when you find out ’They did what? Again?!’ But each of these ideas branches off into many more related attractive ideas; sympathy may call to mind a time you weren’t at your best, how helpful or not the way people treated you was at that time; or it may make you think of the person you’d like to be, which is hopefully not someone who launches around staplers as a solution to workplace strife. </w:t>
      </w:r>
      <w:r>
        <w:rPr>
          <w:rStyle w:val="StyleUnderline"/>
          <w:color w:val="222222"/>
          <w:u w:val="single"/>
          <w:highlight w:val="cyan"/>
        </w:rPr>
        <w:t xml:space="preserve">Hume</w:t>
      </w:r>
      <w:r>
        <w:rPr>
          <w:rStyle w:val="StyleUnderline"/>
          <w:color w:val="222222"/>
          <w:u w:val="single"/>
        </w:rPr>
        <w:t xml:space="preserve">, as discussed, </w:t>
      </w:r>
      <w:r>
        <w:rPr>
          <w:rStyle w:val="StyleUnderline"/>
          <w:color w:val="222222"/>
          <w:u w:val="single"/>
          <w:highlight w:val="cyan"/>
        </w:rPr>
        <w:t xml:space="preserve">believes</w:t>
      </w:r>
      <w:r>
        <w:rPr>
          <w:rStyle w:val="StyleUnderline"/>
          <w:color w:val="222222"/>
          <w:u w:val="single"/>
        </w:rPr>
        <w:t xml:space="preserve"> these </w:t>
      </w:r>
      <w:r>
        <w:rPr>
          <w:rStyle w:val="StyleUnderline"/>
          <w:color w:val="222222"/>
          <w:u w:val="single"/>
          <w:highlight w:val="cyan"/>
        </w:rPr>
        <w:t xml:space="preserve">calm passion interventions are</w:t>
      </w:r>
      <w:r>
        <w:rPr>
          <w:rStyle w:val="StyleUnderline"/>
          <w:color w:val="222222"/>
          <w:u w:val="single"/>
        </w:rPr>
        <w:t xml:space="preserve"> commonly </w:t>
      </w:r>
      <w:r>
        <w:rPr>
          <w:rStyle w:val="StyleUnderline"/>
          <w:color w:val="222222"/>
          <w:u w:val="single"/>
          <w:highlight w:val="cyan"/>
        </w:rPr>
        <w:t xml:space="preserve">misinterpreted</w:t>
      </w:r>
      <w:r>
        <w:rPr>
          <w:rStyle w:val="StyleUnderline"/>
          <w:color w:val="222222"/>
          <w:u w:val="single"/>
        </w:rPr>
        <w:t xml:space="preserve"> because these smaller counter-impulses outmatching anger are not felt vividly in the body, in the way bursts of emotion that can overwhelm us are. In common parlance </w:t>
      </w:r>
      <w:r>
        <w:rPr>
          <w:rStyle w:val="StyleUnderline"/>
          <w:color w:val="222222"/>
          <w:u w:val="single"/>
          <w:highlight w:val="cyan"/>
        </w:rPr>
        <w:t xml:space="preserve">we</w:t>
      </w:r>
      <w:r>
        <w:rPr>
          <w:rStyle w:val="StyleUnderline"/>
          <w:color w:val="222222"/>
          <w:u w:val="single"/>
        </w:rPr>
        <w:t xml:space="preserve"> </w:t>
      </w:r>
      <w:r>
        <w:rPr>
          <w:rStyle w:val="StyleUnderline"/>
          <w:color w:val="222222"/>
          <w:u w:val="single"/>
          <w:highlight w:val="cyan"/>
        </w:rPr>
        <w:t xml:space="preserve">may call this</w:t>
      </w:r>
      <w:r>
        <w:rPr>
          <w:rStyle w:val="StyleUnderline"/>
          <w:color w:val="222222"/>
          <w:u w:val="single"/>
        </w:rPr>
        <w:t xml:space="preserve"> behaviour </w:t>
      </w:r>
      <w:r>
        <w:rPr>
          <w:rStyle w:val="StyleUnderline"/>
          <w:color w:val="222222"/>
          <w:u w:val="single"/>
          <w:highlight w:val="cyan"/>
        </w:rPr>
        <w:t xml:space="preserve">rational</w:t>
      </w:r>
      <w:r>
        <w:rPr>
          <w:rStyle w:val="StyleUnderline"/>
          <w:color w:val="222222"/>
          <w:u w:val="single"/>
        </w:rPr>
        <w:t xml:space="preserve">, head over heart, reason over emotion; all of </w:t>
      </w:r>
      <w:r>
        <w:rPr>
          <w:rStyle w:val="StyleUnderline"/>
          <w:color w:val="222222"/>
          <w:u w:val="single"/>
          <w:highlight w:val="cyan"/>
        </w:rPr>
        <w:t xml:space="preserve">which are mistakes</w:t>
      </w:r>
      <w:r>
        <w:rPr>
          <w:rStyle w:val="StyleUnderline"/>
          <w:color w:val="222222"/>
          <w:u w:val="single"/>
        </w:rPr>
        <w:t xml:space="preserve">. </w:t>
      </w:r>
      <w:r>
        <w:rPr>
          <w:color w:val="222222"/>
          <w:sz w:val="16"/>
          <w:szCs w:val="16"/>
        </w:rPr>
        <w:t xml:space="preserve">While rationality is certainly highly involved, if the only thing you care about is not having to deal with your colleagues’ slack, then making them fear having to dodge stationary when they upset you is actually perfectly rational. </w:t>
      </w:r>
      <w:r>
        <w:rPr>
          <w:rStyle w:val="StyleUnderline"/>
          <w:color w:val="222222"/>
          <w:u w:val="single"/>
        </w:rPr>
        <w:t xml:space="preserve">Moreover, </w:t>
      </w:r>
      <w:r>
        <w:rPr>
          <w:rStyle w:val="StyleUnderline"/>
          <w:color w:val="222222"/>
          <w:u w:val="single"/>
          <w:highlight w:val="cyan"/>
        </w:rPr>
        <w:t xml:space="preserve">there’s nothing inherently non-universalizable about this position</w:t>
      </w:r>
      <w:r>
        <w:rPr>
          <w:color w:val="222222"/>
        </w:rPr>
        <w:t xml:space="preserve">,</w:t>
      </w:r>
      <w:r>
        <w:rPr>
          <w:color w:val="222222"/>
          <w:sz w:val="16"/>
          <w:szCs w:val="16"/>
        </w:rPr>
        <w:t xml:space="preserve"> </w:t>
      </w:r>
      <w:r>
        <w:rPr>
          <w:rStyle w:val="StyleUnderline"/>
          <w:color w:val="222222"/>
          <w:u w:val="single"/>
        </w:rPr>
        <w:t xml:space="preserve">you may wish the maxim ‘slackers get staples’ was universal.</w:t>
      </w:r>
      <w:r>
        <w:rPr>
          <w:color w:val="222222"/>
          <w:sz w:val="16"/>
          <w:szCs w:val="16"/>
        </w:rPr>
        <w:t xml:space="preserve"> </w:t>
      </w:r>
      <w:r>
        <w:rPr>
          <w:rStyle w:val="StyleUnderline"/>
          <w:color w:val="222222"/>
          <w:u w:val="single"/>
          <w:highlight w:val="cyan"/>
        </w:rPr>
        <w:t xml:space="preserve">It’s irrational </w:t>
      </w:r>
      <w:r>
        <w:rPr>
          <w:rStyle w:val="Emphasis"/>
          <w:highlight w:val="cyan"/>
        </w:rPr>
        <w:t xml:space="preserve">if you care about being compassionate</w:t>
      </w:r>
      <w:r>
        <w:rPr>
          <w:rStyle w:val="StyleUnderline"/>
          <w:color w:val="222222"/>
          <w:u w:val="single"/>
        </w:rPr>
        <w:t xml:space="preserve">, diplomatic, </w:t>
      </w:r>
      <w:r>
        <w:rPr>
          <w:rStyle w:val="StyleUnderline"/>
          <w:color w:val="222222"/>
          <w:u w:val="single"/>
          <w:highlight w:val="cyan"/>
        </w:rPr>
        <w:t xml:space="preserve">or kind to begin with</w:t>
      </w:r>
      <w:r>
        <w:rPr>
          <w:color w:val="222222"/>
          <w:sz w:val="16"/>
          <w:szCs w:val="16"/>
          <w:highlight w:val="cyan"/>
        </w:rPr>
        <w:t xml:space="preserve">. </w:t>
      </w:r>
      <w:r>
        <w:rPr>
          <w:rStyle w:val="StyleUnderline"/>
          <w:color w:val="222222"/>
          <w:u w:val="single"/>
          <w:highlight w:val="cyan"/>
        </w:rPr>
        <w:t xml:space="preserve">If you have no emotional connections to any ideas, then </w:t>
      </w:r>
      <w:r>
        <w:rPr>
          <w:rStyle w:val="Emphasis"/>
          <w:highlight w:val="cyan"/>
        </w:rPr>
        <w:t xml:space="preserve">reason becomes inert</w:t>
      </w:r>
      <w:r>
        <w:rPr>
          <w:color w:val="222222"/>
          <w:sz w:val="16"/>
          <w:szCs w:val="16"/>
        </w:rPr>
        <w:t xml:space="preserve"> - Elliot knows what he could do but doesn’t know what he wants and therefore should do. </w:t>
      </w:r>
      <w:r>
        <w:rPr>
          <w:rStyle w:val="StyleUnderline"/>
          <w:color w:val="222222"/>
          <w:u w:val="single"/>
          <w:highlight w:val="cyan"/>
        </w:rPr>
        <w:t xml:space="preserve">Hume’s connections between ideas and both</w:t>
      </w:r>
      <w:r>
        <w:rPr>
          <w:rStyle w:val="StyleUnderline"/>
          <w:color w:val="222222"/>
          <w:u w:val="single"/>
        </w:rPr>
        <w:t xml:space="preserve"> the </w:t>
      </w:r>
      <w:r>
        <w:rPr>
          <w:rStyle w:val="StyleUnderline"/>
          <w:color w:val="222222"/>
          <w:u w:val="single"/>
          <w:highlight w:val="cyan"/>
        </w:rPr>
        <w:t xml:space="preserve">calm and visceral passions explain an end’s motive force</w:t>
      </w:r>
      <w:r>
        <w:rPr>
          <w:color w:val="222222"/>
          <w:sz w:val="16"/>
          <w:szCs w:val="16"/>
          <w:highlight w:val="cyan"/>
        </w:rPr>
        <w:t xml:space="preserve">;</w:t>
      </w:r>
      <w:r>
        <w:rPr>
          <w:color w:val="222222"/>
          <w:sz w:val="16"/>
          <w:szCs w:val="16"/>
        </w:rPr>
        <w:t xml:space="preserve"> even abstract ends such as justice, benevolence, and ultimately moral goodness; </w:t>
      </w:r>
      <w:r>
        <w:rPr>
          <w:rStyle w:val="StyleUnderline"/>
          <w:color w:val="222222"/>
          <w:u w:val="single"/>
          <w:highlight w:val="cyan"/>
        </w:rPr>
        <w:t xml:space="preserve">as well as</w:t>
      </w:r>
      <w:r>
        <w:rPr>
          <w:color w:val="222222"/>
          <w:sz w:val="16"/>
          <w:szCs w:val="16"/>
        </w:rPr>
        <w:t xml:space="preserve"> Elliot’s </w:t>
      </w:r>
      <w:r>
        <w:rPr>
          <w:rStyle w:val="StyleUnderline"/>
          <w:color w:val="222222"/>
          <w:u w:val="single"/>
        </w:rPr>
        <w:t xml:space="preserve">indecision through the </w:t>
      </w:r>
      <w:r>
        <w:rPr>
          <w:rStyle w:val="Emphasis"/>
          <w:highlight w:val="cyan"/>
        </w:rPr>
        <w:t xml:space="preserve">inseparability of passion</w:t>
      </w:r>
      <w:r>
        <w:rPr>
          <w:rStyle w:val="StyleUnderline"/>
          <w:color w:val="222222"/>
          <w:u w:val="single"/>
          <w:highlight w:val="cyan"/>
        </w:rPr>
        <w:t xml:space="preserve"> from the correct operation of reason</w:t>
      </w:r>
      <w:r>
        <w:rPr>
          <w:rStyle w:val="StyleUnderline"/>
          <w:color w:val="222222"/>
          <w:u w:val="single"/>
        </w:rPr>
        <w:t xml:space="preserve">.</w:t>
      </w:r>
    </w:p>
    <w:p/>
    <w:p>
      <w:pPr>
        <w:pStyle w:val="Heading4"/>
      </w:pPr>
      <w:bookmarkStart w:id="12" w:name="pmd-heading-ca830982-84ac-4d92-91af-fa6b1208a09a"/>
      <w:r>
        <w:t xml:space="preserve">5. At its core human decision making is always driven by the pursuit of pleasure. </w:t>
      </w:r>
      <w:bookmarkEnd w:id="12"/>
    </w:p>
    <w:p>
      <w:r>
        <w:rPr>
          <w:b/>
          <w:sz w:val="26"/>
          <w:szCs w:val="26"/>
        </w:rPr>
        <w:t xml:space="preserve">Johnson ’05</w:t>
      </w:r>
      <w:r>
        <w:t xml:space="preserve"> [Andrew B; 2005; Philosophy Program Director and Associate Professor of Philosophy at Missouri State University in Springfield; Pacific Philosophical Quarterly 86; "Kant's Empirical Hedonism", pp. 50-63; https://onlinelibrary.wiley.com/doi/abs/10.1111/j.1468-0114.2005.00214.x] IB</w:t>
      </w:r>
    </w:p>
    <w:p>
      <w:r>
        <w:rPr>
          <w:sz w:val="14"/>
          <w:szCs w:val="14"/>
        </w:rPr>
        <w:t xml:space="preserve">Thus </w:t>
      </w:r>
      <w:r>
        <w:rPr>
          <w:rStyle w:val="StyleUnderline"/>
          <w:u w:val="single"/>
          <w:highlight w:val="cyan"/>
        </w:rPr>
        <w:t xml:space="preserve">Kant characterizes</w:t>
      </w:r>
      <w:r>
        <w:rPr>
          <w:rStyle w:val="StyleUnderline"/>
          <w:u w:val="single"/>
        </w:rPr>
        <w:t xml:space="preserve"> an agent’s (</w:t>
      </w:r>
      <w:r>
        <w:rPr>
          <w:rStyle w:val="StyleUnderline"/>
          <w:u w:val="single"/>
          <w:highlight w:val="cyan"/>
        </w:rPr>
        <w:t xml:space="preserve">empirical) desire as “something related to </w:t>
      </w:r>
      <w:r>
        <w:rPr>
          <w:rStyle w:val="StyleUnderline"/>
          <w:u w:val="single"/>
        </w:rPr>
        <w:t xml:space="preserve">a </w:t>
      </w:r>
      <w:r>
        <w:rPr>
          <w:rStyle w:val="StyleUnderline"/>
          <w:u w:val="single"/>
          <w:highlight w:val="cyan"/>
        </w:rPr>
        <w:t xml:space="preserve">subjective feeling of pleasure or displeasure</w:t>
      </w:r>
      <w:r>
        <w:rPr>
          <w:rStyle w:val="StyleUnderline"/>
          <w:u w:val="single"/>
        </w:rPr>
        <w:t xml:space="preserve"> underlying it by which is determined what he needs in order to be satisfied with his condition” (CPrR 25). </w:t>
      </w:r>
      <w:r>
        <w:rPr>
          <w:rStyle w:val="StyleUnderline"/>
          <w:u w:val="single"/>
          <w:highlight w:val="cyan"/>
        </w:rPr>
        <w:t xml:space="preserve">Here we have (empirical) desire linked hedonistically to pleasure or displeasure</w:t>
      </w:r>
      <w:r>
        <w:rPr>
          <w:rStyle w:val="StyleUnderline"/>
          <w:u w:val="single"/>
        </w:rPr>
        <w:t xml:space="preserve"> </w:t>
      </w:r>
      <w:r>
        <w:rPr>
          <w:rStyle w:val="StyleUnderline"/>
          <w:u w:val="single"/>
          <w:highlight w:val="cyan"/>
        </w:rPr>
        <w:t xml:space="preserve">on the one hand and egoistically to satisfaction with one’s own condition on the other</w:t>
      </w:r>
      <w:r>
        <w:rPr>
          <w:rStyle w:val="StyleUnderline"/>
          <w:u w:val="single"/>
        </w:rPr>
        <w:t xml:space="preserve">. </w:t>
      </w:r>
      <w:r>
        <w:rPr>
          <w:sz w:val="14"/>
          <w:szCs w:val="14"/>
        </w:rPr>
        <w:t xml:space="preserve">60 PACIFIC PHILOSOPHICAL QUARTERLY © 2005 University of Southern California and Blackwell Publishing Ltd.</w:t>
      </w:r>
      <w:r>
        <w:rPr>
          <w:rStyle w:val="StyleUnderline"/>
          <w:sz w:val="14"/>
          <w:szCs w:val="14"/>
          <w:u w:val="single"/>
        </w:rPr>
        <w:t xml:space="preserve"> </w:t>
      </w:r>
      <w:r>
        <w:rPr>
          <w:rStyle w:val="StyleUnderline"/>
          <w:u w:val="single"/>
        </w:rPr>
        <w:t xml:space="preserve">Elsewhere, </w:t>
      </w:r>
      <w:r>
        <w:rPr>
          <w:rStyle w:val="StyleUnderline"/>
          <w:u w:val="single"/>
          <w:highlight w:val="cyan"/>
        </w:rPr>
        <w:t xml:space="preserve">Kant speaks of the “agreeable or disagreeable as the matter of the faculty of desire</w:t>
      </w:r>
      <w:r>
        <w:rPr>
          <w:sz w:val="14"/>
          <w:szCs w:val="14"/>
        </w:rPr>
        <w:t xml:space="preserve">” (CprR 24). This runs counter to a key component of Reath’s interpretation. For Reath insists that: the hedonism involved is not a theory of motivation, but what Rawls has called “hedonism as a method of choice.” In other words, Kant appeals to a homogeneous feeling of pleasure to serve as the criterion by which the value of different desired ends is determined.29 Here, pleasure is seen as a consequence of an attained end rather than a motive to pursue it. And this opens the way to a theory of nonmoral motivation that is not essentially hedonistic. For we might value a free society most of all, or the reduction of suffering in the world, or some other nonhedonistic, nonegoistic end, so long as anticipated pleasure is relegated to the mere role of anticipated consequence used to help decide among competing desires</w:t>
      </w:r>
      <w:r>
        <w:t xml:space="preserve">.</w:t>
      </w:r>
      <w:r>
        <w:rPr>
          <w:sz w:val="14"/>
          <w:szCs w:val="14"/>
        </w:rPr>
        <w:t xml:space="preserve"> </w:t>
      </w:r>
      <w:r>
        <w:rPr>
          <w:rStyle w:val="StyleUnderline"/>
          <w:u w:val="single"/>
          <w:highlight w:val="cyan"/>
        </w:rPr>
        <w:t xml:space="preserve">But if the “agreeable or disagreeable” is “the matter of the faculty of desire</w:t>
      </w:r>
      <w:r>
        <w:rPr>
          <w:rStyle w:val="StyleUnderline"/>
          <w:u w:val="single"/>
        </w:rPr>
        <w:t xml:space="preserve">,” </w:t>
      </w:r>
      <w:r>
        <w:rPr>
          <w:rStyle w:val="StyleUnderline"/>
          <w:u w:val="single"/>
          <w:highlight w:val="cyan"/>
        </w:rPr>
        <w:t xml:space="preserve">then</w:t>
      </w:r>
      <w:r>
        <w:rPr>
          <w:rStyle w:val="StyleUnderline"/>
          <w:u w:val="single"/>
        </w:rPr>
        <w:t xml:space="preserve">, contrary to Reath, </w:t>
      </w:r>
      <w:r>
        <w:rPr>
          <w:rStyle w:val="Emphasis"/>
          <w:highlight w:val="cyan"/>
        </w:rPr>
        <w:t xml:space="preserve">empirical motivation does indeed essentially aim at pleasure</w:t>
      </w:r>
      <w:r>
        <w:rPr>
          <w:rStyle w:val="StyleUnderline"/>
          <w:u w:val="single"/>
        </w:rPr>
        <w:t xml:space="preserve">.</w:t>
      </w:r>
      <w:r>
        <w:rPr>
          <w:sz w:val="14"/>
          <w:szCs w:val="14"/>
        </w:rPr>
        <w:t xml:space="preserve"> Aside from the textual objections to construing Kant’s empirical hedonism as a method of choice rather than a theory of motivation, one might question whether anticipated pleasure can function as a criterion for determining the value of desired ends without thereby being incorporated into the desire the agent chooses to act on. Suppose I have competing desires for ends E1, E2, and E3, where E1, E2, and E3, as such, are all nonhedonistic and nonegoistic ends. In deliberating over which of these ends to choose, I assign the most value to E3, precisely because I anticipate the greatest pleasure from it, and I therefore choose to act on my desire for E3. It seems clear in this scenario that the pleasure I anticipate from E3 plays a causal role in my choice to act on my desire for E3. But if this is so, it seems unwarranted to deny that the pleasure I anticipate from E3 is, in the final analysis, part of my motivation in choosing to pursue it. As I have already pointed out, the motivational dichotomy between egoistic hedonism and respect for the moral law is a recurring theme in Kant’s moral writings, and it is natural to read it into his discussion of material and formal practical principles. Material practical principles locate the determining ground of our actions in egoistic desire for their hedonistic “matter” or ends, while formal practical principles make the determining ground of actions reverence for duty. Another confirmatory passage is worth noting here. In the second Critique’s “Antinomy of Practical Reason,” </w:t>
      </w:r>
      <w:r>
        <w:rPr>
          <w:rStyle w:val="StyleUnderline"/>
          <w:u w:val="single"/>
          <w:highlight w:val="cyan"/>
        </w:rPr>
        <w:t xml:space="preserve">Kant remarks that: either the desire for happiness must be the motive to maxims of virtue or the maxim of virtue must be the efficient cause of happiness. The first is absolutely impossible</w:t>
      </w:r>
      <w:r>
        <w:rPr>
          <w:rStyle w:val="StyleUnderline"/>
          <w:u w:val="single"/>
        </w:rPr>
        <w:t xml:space="preserve"> because (as was proved in the Analytic) maxims that put the determining ground of the will in desire for one’s happiness are not moral at all and can be the ground of no virtue</w:t>
      </w:r>
      <w:r>
        <w:rPr>
          <w:sz w:val="14"/>
          <w:szCs w:val="14"/>
        </w:rPr>
        <w:t xml:space="preserve">. [CPrR 113; italics added to parenthetical remark] KANT’S EMPIRICAL HEDONISM 61 © 2005 University of Southern California and Blackwell Publishing Ltd. In addition to underscoring what Kant views as the exhaustive dichotomy between self-interested motives (which reduce to the desire for happiness or self-love) and moral motives (which prompt action from “maxims of virtue”), this passage clearly indicates the status of the principle of happiness as a principle regarding ends, rather than a decision-procedure that does not delimit ends. For a “desire for one’s happiness” obviously has to do with ends. Even the passage from the Grundlegung that is so often taken as incontrovertible evidence of Kant’s acceptance of altruistic inclinations can be seen upon closer inspection not to veer from empirical hedonism. In the first section of that work, Kant adduces the example of the “many souls so sympathetically attuned that, without any other motive of vanity or self-interest[,] they find an inner satisfaction in spreading joy around them and can take delight in the satisfaction of others so far as it is their own work” (G 398). In Kant’s description of such agents as acting “without any other motive of vanity or self-interest,” the qualification “other” is typically overlooked. Kant is saying that such agents have no other motive besides the joy they experience in helping; they do not seek, for example, praise or reward. Kant depicts the nature of this kind of case more perspicuously in the second Critique: It is very beautiful to do good to human beings from love for them and from sympathetic benevolence, or to be just from love of order; but this is not yet the genuine moral maxim of our conduct, the maxim befitting our position among rational beings as human beings, when we presume with proud conceit, like volunteers, not to trouble ourselves about the thought of duty and, as independent of command, to want to do of our own pleasure [emphasis added] what we think we need no command to do. [CPrR 82] </w:t>
      </w:r>
      <w:r>
        <w:rPr>
          <w:rStyle w:val="StyleUnderline"/>
          <w:u w:val="single"/>
          <w:highlight w:val="cyan"/>
        </w:rPr>
        <w:t xml:space="preserve">Actions done from</w:t>
      </w:r>
      <w:r>
        <w:rPr>
          <w:rStyle w:val="StyleUnderline"/>
          <w:u w:val="single"/>
        </w:rPr>
        <w:t xml:space="preserve"> love of another, from “</w:t>
      </w:r>
      <w:r>
        <w:rPr>
          <w:rStyle w:val="StyleUnderline"/>
          <w:u w:val="single"/>
          <w:highlight w:val="cyan"/>
        </w:rPr>
        <w:t xml:space="preserve">sympathetic benevolence,” and from “love of order</w:t>
      </w:r>
      <w:r>
        <w:rPr>
          <w:rStyle w:val="StyleUnderline"/>
          <w:u w:val="single"/>
        </w:rPr>
        <w:t xml:space="preserve">” </w:t>
      </w:r>
      <w:r>
        <w:rPr>
          <w:rStyle w:val="StyleUnderline"/>
          <w:u w:val="single"/>
          <w:highlight w:val="cyan"/>
        </w:rPr>
        <w:t xml:space="preserve">do not provide us with instances of nonegoistic empirically motivated actions</w:t>
      </w:r>
      <w:r>
        <w:rPr>
          <w:rStyle w:val="StyleUnderline"/>
          <w:u w:val="single"/>
        </w:rPr>
        <w:t xml:space="preserve">. </w:t>
      </w:r>
      <w:r>
        <w:rPr>
          <w:rStyle w:val="StyleUnderline"/>
          <w:u w:val="single"/>
          <w:highlight w:val="cyan"/>
        </w:rPr>
        <w:t xml:space="preserve">For</w:t>
      </w:r>
      <w:r>
        <w:rPr>
          <w:rStyle w:val="StyleUnderline"/>
          <w:u w:val="single"/>
        </w:rPr>
        <w:t xml:space="preserve"> their </w:t>
      </w:r>
      <w:r>
        <w:rPr>
          <w:rStyle w:val="Emphasis"/>
          <w:highlight w:val="cyan"/>
        </w:rPr>
        <w:t xml:space="preserve">motives are all reducible to the pursuit of “our own pleasure.”</w:t>
      </w:r>
    </w:p>
    <w:p/>
    <w:p>
      <w:pPr>
        <w:pStyle w:val="Heading4"/>
      </w:pPr>
      <w:bookmarkStart w:id="13" w:name="pmd-heading-249a7f1b-3455-4b77-8701-e804491b5fe1"/>
      <w:r>
        <w:t xml:space="preserve">6. Cognitive emotional responses are integral to rational decision making. </w:t>
      </w:r>
      <w:bookmarkEnd w:id="13"/>
    </w:p>
    <w:p>
      <w:r>
        <w:rPr>
          <w:rStyle w:val="Style13ptBold"/>
        </w:rPr>
        <w:t xml:space="preserve">Greene et.al. ’01</w:t>
      </w:r>
      <w:r>
        <w:t xml:space="preserve"> [Joshua; September 4; Professor of Psychology at Harvard University; National Library of Medicine; “An fMRI investigation of emotional engagement in moral judgment,”; https://pubmed.ncbi.nlm.nih.gov/11557895/] IB</w:t>
      </w:r>
    </w:p>
    <w:p>
      <w:r>
        <w:rPr>
          <w:rStyle w:val="StyleUnderline"/>
          <w:u w:val="single"/>
          <w:highlight w:val="cyan"/>
        </w:rPr>
        <w:t xml:space="preserve">In</w:t>
      </w:r>
      <w:r>
        <w:rPr>
          <w:rStyle w:val="StyleUnderline"/>
          <w:u w:val="single"/>
        </w:rPr>
        <w:t xml:space="preserve"> each of </w:t>
      </w:r>
      <w:r>
        <w:rPr>
          <w:rStyle w:val="StyleUnderline"/>
          <w:u w:val="single"/>
          <w:highlight w:val="cyan"/>
        </w:rPr>
        <w:t xml:space="preserve">the brain</w:t>
      </w:r>
      <w:r>
        <w:rPr>
          <w:rStyle w:val="StyleUnderline"/>
          <w:u w:val="single"/>
        </w:rPr>
        <w:t xml:space="preserve"> areas identified in both Experiments 1 and 2, </w:t>
      </w:r>
      <w:r>
        <w:rPr>
          <w:rStyle w:val="StyleUnderline"/>
          <w:u w:val="single"/>
          <w:highlight w:val="cyan"/>
        </w:rPr>
        <w:t xml:space="preserve">the moral-personal condition had an effect significantly different from both</w:t>
      </w:r>
      <w:r>
        <w:rPr>
          <w:rStyle w:val="StyleUnderline"/>
          <w:u w:val="single"/>
        </w:rPr>
        <w:t xml:space="preserve"> the </w:t>
      </w:r>
      <w:r>
        <w:rPr>
          <w:rStyle w:val="StyleUnderline"/>
          <w:u w:val="single"/>
          <w:highlight w:val="cyan"/>
        </w:rPr>
        <w:t xml:space="preserve">moral-impersonal and</w:t>
      </w:r>
      <w:r>
        <w:rPr>
          <w:rStyle w:val="StyleUnderline"/>
          <w:u w:val="single"/>
        </w:rPr>
        <w:t xml:space="preserve"> the </w:t>
      </w:r>
      <w:r>
        <w:rPr>
          <w:rStyle w:val="StyleUnderline"/>
          <w:u w:val="single"/>
          <w:highlight w:val="cyan"/>
        </w:rPr>
        <w:t xml:space="preserve">non-moral conditions</w:t>
      </w:r>
      <w:r>
        <w:rPr>
          <w:sz w:val="16"/>
          <w:szCs w:val="16"/>
        </w:rPr>
        <w:t xml:space="preserve">. All three areas showing increased relative activation in the moral-personal condition have been implicated in emotional processing. The behavioral data provide further evidence for the increased emotional engagement in moral-personal condition by revealing a reaction time pattern that is unique to that condition and that was predicted by our hypothesis concerning emotional interference. Moreover, the presence of this interference effect in the behavioral data strongly suggests that the increased emotional responses generated by the moral-personal dilemmas have an influence on and are not merely incidental to moral judgment (25). These data also suggest that, in terms of the psychological processes associated with their production, </w:t>
      </w:r>
      <w:r>
        <w:rPr>
          <w:rStyle w:val="StyleUnderline"/>
          <w:u w:val="single"/>
          <w:highlight w:val="cyan"/>
        </w:rPr>
        <w:t xml:space="preserve">judgments concerning</w:t>
      </w:r>
      <w:r>
        <w:rPr>
          <w:rStyle w:val="StyleUnderline"/>
          <w:u w:val="single"/>
        </w:rPr>
        <w:t xml:space="preserve"> “</w:t>
      </w:r>
      <w:r>
        <w:rPr>
          <w:rStyle w:val="StyleUnderline"/>
          <w:u w:val="single"/>
          <w:highlight w:val="cyan"/>
        </w:rPr>
        <w:t xml:space="preserve">impersonal” moral dilemmas</w:t>
      </w:r>
      <w:r>
        <w:rPr>
          <w:rStyle w:val="StyleUnderline"/>
          <w:u w:val="single"/>
        </w:rPr>
        <w:t xml:space="preserve"> more </w:t>
      </w:r>
      <w:r>
        <w:rPr>
          <w:rStyle w:val="StyleUnderline"/>
          <w:u w:val="single"/>
          <w:highlight w:val="cyan"/>
        </w:rPr>
        <w:t xml:space="preserve">closely resemble judgments concerning non-moral dilemmas</w:t>
      </w:r>
      <w:r>
        <w:rPr>
          <w:rStyle w:val="StyleUnderline"/>
          <w:u w:val="single"/>
        </w:rPr>
        <w:t xml:space="preserve"> than they do judgments concerning “personal” moral dilemmas.</w:t>
      </w:r>
      <w:r>
        <w:rPr>
          <w:sz w:val="16"/>
          <w:szCs w:val="16"/>
        </w:rPr>
        <w:t xml:space="preserve"> </w:t>
      </w:r>
      <w:r>
        <w:rPr>
          <w:rStyle w:val="StyleUnderline"/>
          <w:u w:val="single"/>
          <w:highlight w:val="cyan"/>
        </w:rPr>
        <w:t xml:space="preserve">The trolley and footbridge dilemmas</w:t>
      </w:r>
      <w:r>
        <w:rPr>
          <w:sz w:val="16"/>
          <w:szCs w:val="16"/>
          <w:highlight w:val="cyan"/>
        </w:rPr>
        <w:t xml:space="preserve"> </w:t>
      </w:r>
      <w:r>
        <w:rPr>
          <w:rStyle w:val="StyleUnderline"/>
          <w:u w:val="single"/>
          <w:highlight w:val="cyan"/>
        </w:rPr>
        <w:t xml:space="preserve">emerged as</w:t>
      </w:r>
      <w:r>
        <w:rPr>
          <w:rStyle w:val="StyleUnderline"/>
          <w:u w:val="single"/>
        </w:rPr>
        <w:t xml:space="preserve"> pieces of </w:t>
      </w:r>
      <w:r>
        <w:rPr>
          <w:rStyle w:val="StyleUnderline"/>
          <w:u w:val="single"/>
          <w:highlight w:val="cyan"/>
        </w:rPr>
        <w:t xml:space="preserve">a puzzle for</w:t>
      </w:r>
      <w:r>
        <w:rPr>
          <w:rStyle w:val="StyleUnderline"/>
          <w:u w:val="single"/>
        </w:rPr>
        <w:t xml:space="preserve"> moral </w:t>
      </w:r>
      <w:r>
        <w:rPr>
          <w:rStyle w:val="StyleUnderline"/>
          <w:u w:val="single"/>
          <w:highlight w:val="cyan"/>
        </w:rPr>
        <w:t xml:space="preserve">philosophers</w:t>
      </w:r>
      <w:r>
        <w:rPr>
          <w:sz w:val="16"/>
          <w:szCs w:val="16"/>
        </w:rPr>
        <w:t xml:space="preserve">: Why is it acceptable to sacrifice one person to save five others in the trolley dilemma but not in the footbridge dilemma? Here we consider these dilemmas as pieces of a psychological puzzle: How do people manage to conclude that it is acceptable to sacrifice one for the sake of five in one case but not in the other? </w:t>
      </w:r>
      <w:r>
        <w:rPr>
          <w:rStyle w:val="StyleUnderline"/>
          <w:u w:val="single"/>
          <w:highlight w:val="cyan"/>
        </w:rPr>
        <w:t xml:space="preserve">We maintain that emotional response is likely to be the crucial difference</w:t>
      </w:r>
      <w:r>
        <w:rPr>
          <w:rStyle w:val="StyleUnderline"/>
          <w:u w:val="single"/>
        </w:rPr>
        <w:t xml:space="preserve"> between these two cases</w:t>
      </w:r>
      <w:r>
        <w:rPr>
          <w:sz w:val="16"/>
          <w:szCs w:val="16"/>
        </w:rPr>
        <w:t xml:space="preserve">. But </w:t>
      </w:r>
      <w:r>
        <w:rPr>
          <w:rStyle w:val="StyleUnderline"/>
          <w:u w:val="single"/>
          <w:highlight w:val="cyan"/>
        </w:rPr>
        <w:t xml:space="preserve">this is an answer to the </w:t>
      </w:r>
      <w:r>
        <w:rPr>
          <w:rStyle w:val="Emphasis"/>
          <w:highlight w:val="cyan"/>
        </w:rPr>
        <w:t xml:space="preserve">psychological puzzle</w:t>
      </w:r>
      <w:r>
        <w:rPr>
          <w:sz w:val="14"/>
          <w:szCs w:val="14"/>
        </w:rPr>
        <w:t xml:space="preserve">, not the philosophical one</w:t>
      </w:r>
      <w:r>
        <w:rPr>
          <w:sz w:val="16"/>
          <w:szCs w:val="16"/>
        </w:rPr>
        <w:t xml:space="preserve">. </w:t>
      </w:r>
      <w:r>
        <w:rPr>
          <w:rStyle w:val="StyleUnderline"/>
          <w:u w:val="single"/>
          <w:highlight w:val="cyan"/>
        </w:rPr>
        <w:t xml:space="preserve">Our conclusion</w:t>
      </w:r>
      <w:r>
        <w:rPr>
          <w:sz w:val="16"/>
          <w:szCs w:val="16"/>
        </w:rPr>
        <w:t xml:space="preserve">, therefore, </w:t>
      </w:r>
      <w:r>
        <w:rPr>
          <w:rStyle w:val="StyleUnderline"/>
          <w:u w:val="single"/>
          <w:highlight w:val="cyan"/>
        </w:rPr>
        <w:t xml:space="preserve">is </w:t>
      </w:r>
      <w:r>
        <w:rPr>
          <w:rStyle w:val="Emphasis"/>
          <w:highlight w:val="cyan"/>
        </w:rPr>
        <w:t xml:space="preserve">descriptive</w:t>
      </w:r>
      <w:r>
        <w:rPr>
          <w:rStyle w:val="Emphasis"/>
        </w:rPr>
        <w:t xml:space="preserve"> </w:t>
      </w:r>
      <w:r>
        <w:rPr>
          <w:sz w:val="16"/>
          <w:szCs w:val="16"/>
        </w:rPr>
        <w:t xml:space="preserve">rather than prescriptive. We do not claim to have shown any actions or judgments to be morally right or wrong. Nor have we argued that emotional response is the sole determinant of judgments concerning moral dilemmas of the kind discussed in this study. On the contrary,</w:t>
      </w:r>
      <w:r>
        <w:rPr>
          <w:rStyle w:val="StyleUnderline"/>
          <w:u w:val="single"/>
        </w:rPr>
        <w:t xml:space="preserve"> </w:t>
      </w:r>
      <w:r>
        <w:rPr>
          <w:rStyle w:val="StyleUnderline"/>
          <w:u w:val="single"/>
          <w:highlight w:val="cyan"/>
        </w:rPr>
        <w:t xml:space="preserve">the behavioral influence of</w:t>
      </w:r>
      <w:r>
        <w:rPr>
          <w:rStyle w:val="StyleUnderline"/>
          <w:u w:val="single"/>
        </w:rPr>
        <w:t xml:space="preserve"> these </w:t>
      </w:r>
      <w:r>
        <w:rPr>
          <w:rStyle w:val="StyleUnderline"/>
          <w:u w:val="single"/>
          <w:highlight w:val="cyan"/>
        </w:rPr>
        <w:t xml:space="preserve">emotional responses is most strongly suggested in</w:t>
      </w:r>
      <w:r>
        <w:rPr>
          <w:rStyle w:val="StyleUnderline"/>
          <w:u w:val="single"/>
        </w:rPr>
        <w:t xml:space="preserve"> the performance of </w:t>
      </w:r>
      <w:r>
        <w:rPr>
          <w:rStyle w:val="StyleUnderline"/>
          <w:u w:val="single"/>
          <w:highlight w:val="cyan"/>
        </w:rPr>
        <w:t xml:space="preserve">those</w:t>
      </w:r>
      <w:r>
        <w:rPr>
          <w:rStyle w:val="StyleUnderline"/>
          <w:u w:val="single"/>
        </w:rPr>
        <w:t xml:space="preserve"> participants </w:t>
      </w:r>
      <w:r>
        <w:rPr>
          <w:rStyle w:val="StyleUnderline"/>
          <w:u w:val="single"/>
          <w:highlight w:val="cyan"/>
        </w:rPr>
        <w:t xml:space="preserve">who judge in spite of</w:t>
      </w:r>
      <w:r>
        <w:rPr>
          <w:rStyle w:val="StyleUnderline"/>
          <w:u w:val="single"/>
        </w:rPr>
        <w:t xml:space="preserve"> their </w:t>
      </w:r>
      <w:r>
        <w:rPr>
          <w:rStyle w:val="StyleUnderline"/>
          <w:u w:val="single"/>
          <w:highlight w:val="cyan"/>
        </w:rPr>
        <w:t xml:space="preserve">emotions</w:t>
      </w:r>
      <w:r>
        <w:rPr>
          <w:sz w:val="16"/>
          <w:szCs w:val="16"/>
        </w:rPr>
        <w:t xml:space="preserve">. What has been demonstrated is that </w:t>
      </w:r>
      <w:r>
        <w:rPr>
          <w:rStyle w:val="StyleUnderline"/>
          <w:u w:val="single"/>
          <w:highlight w:val="cyan"/>
        </w:rPr>
        <w:t xml:space="preserve">there are systematic variations in the engagement of emotion in moral judgment</w:t>
      </w:r>
      <w:r>
        <w:rPr>
          <w:sz w:val="16"/>
          <w:szCs w:val="16"/>
        </w:rPr>
        <w:t xml:space="preserve">. </w:t>
      </w:r>
      <w:r>
        <w:rPr>
          <w:rStyle w:val="StyleUnderline"/>
          <w:u w:val="single"/>
          <w:highlight w:val="cyan"/>
        </w:rPr>
        <w:t xml:space="preserve">The</w:t>
      </w:r>
      <w:r>
        <w:rPr>
          <w:sz w:val="16"/>
          <w:szCs w:val="16"/>
        </w:rPr>
        <w:t xml:space="preserve"> systematic </w:t>
      </w:r>
      <w:r>
        <w:rPr>
          <w:rStyle w:val="StyleUnderline"/>
          <w:u w:val="single"/>
          <w:highlight w:val="cyan"/>
        </w:rPr>
        <w:t xml:space="preserve">nature of</w:t>
      </w:r>
      <w:r>
        <w:rPr>
          <w:rStyle w:val="StyleUnderline"/>
          <w:u w:val="single"/>
        </w:rPr>
        <w:t xml:space="preserve"> these </w:t>
      </w:r>
      <w:r>
        <w:rPr>
          <w:rStyle w:val="StyleUnderline"/>
          <w:u w:val="single"/>
          <w:highlight w:val="cyan"/>
        </w:rPr>
        <w:t xml:space="preserve">variations is manifest in</w:t>
      </w:r>
      <w:r>
        <w:rPr>
          <w:rStyle w:val="StyleUnderline"/>
          <w:u w:val="single"/>
        </w:rPr>
        <w:t xml:space="preserve"> </w:t>
      </w:r>
      <w:r>
        <w:rPr>
          <w:sz w:val="16"/>
          <w:szCs w:val="16"/>
        </w:rPr>
        <w:t xml:space="preserve">an observed correlation between (i) certain features that differ between the trolley dilemma and the footbridge dilemma and (ii) </w:t>
      </w:r>
      <w:r>
        <w:rPr>
          <w:rStyle w:val="StyleUnderline"/>
          <w:u w:val="single"/>
          <w:highlight w:val="cyan"/>
        </w:rPr>
        <w:t xml:space="preserve">patterns of neural activity in emotion-related brain areas</w:t>
      </w:r>
      <w:r>
        <w:rPr>
          <w:rStyle w:val="StyleUnderline"/>
          <w:u w:val="single"/>
        </w:rPr>
        <w:t xml:space="preserve"> as well as patterns in reaction time.</w:t>
      </w:r>
      <w:r>
        <w:rPr>
          <w:sz w:val="16"/>
          <w:szCs w:val="16"/>
        </w:rPr>
        <w:t xml:space="preserve"> Methodological constraints led us to characterize these “certain features” by means of a highly regimented distinction between actions that are “personal” and “impersonal” (8). This personal-impersonal distinction has proven useful in generating the present results, but it is by no means definitive. We view this distinction as a useful “first cut,” an important but preliminary step toward identifying the psychologically essential features of circumstances that engage (or fail to engage) our emotions and that ultimately shape our moral judgments—judgments concerning hypothetical examples such as the trolley and footbridge dilemmas but also concerning the more complicated moral dilemmas we face in our public and private lives. </w:t>
      </w:r>
      <w:r>
        <w:rPr>
          <w:rStyle w:val="StyleUnderline"/>
          <w:u w:val="single"/>
          <w:highlight w:val="cyan"/>
        </w:rPr>
        <w:t xml:space="preserve">A </w:t>
      </w:r>
      <w:r>
        <w:rPr>
          <w:rStyle w:val="Emphasis"/>
          <w:highlight w:val="cyan"/>
        </w:rPr>
        <w:t xml:space="preserve">distinction</w:t>
      </w:r>
      <w:r>
        <w:rPr>
          <w:rStyle w:val="StyleUnderline"/>
          <w:u w:val="single"/>
          <w:highlight w:val="cyan"/>
        </w:rPr>
        <w:t xml:space="preserve"> such as this may allow us to </w:t>
      </w:r>
      <w:r>
        <w:rPr>
          <w:rStyle w:val="Emphasis"/>
          <w:highlight w:val="cyan"/>
        </w:rPr>
        <w:t xml:space="preserve">steer a middle course</w:t>
      </w:r>
      <w:r>
        <w:rPr>
          <w:rStyle w:val="StyleUnderline"/>
          <w:u w:val="single"/>
          <w:highlight w:val="cyan"/>
        </w:rPr>
        <w:t xml:space="preserve"> between the traditional rationalism and</w:t>
      </w:r>
      <w:r>
        <w:rPr>
          <w:rStyle w:val="StyleUnderline"/>
          <w:u w:val="single"/>
        </w:rPr>
        <w:t xml:space="preserve"> more recent </w:t>
      </w:r>
      <w:r>
        <w:rPr>
          <w:rStyle w:val="StyleUnderline"/>
          <w:u w:val="single"/>
          <w:highlight w:val="cyan"/>
        </w:rPr>
        <w:t xml:space="preserve">emotivism</w:t>
      </w:r>
      <w:r>
        <w:rPr>
          <w:rStyle w:val="StyleUnderline"/>
          <w:u w:val="single"/>
        </w:rPr>
        <w:t xml:space="preserve"> that have dominated moral psychology</w:t>
      </w:r>
      <w:r>
        <w:rPr>
          <w:sz w:val="16"/>
          <w:szCs w:val="16"/>
        </w:rPr>
        <w:t xml:space="preserve"> (26).</w:t>
      </w:r>
    </w:p>
    <w:p>
      <w:pPr>
        <w:pStyle w:val="Heading4"/>
      </w:pPr>
      <w:bookmarkStart w:id="14" w:name="pmd-heading-deb3d9eb-4ce4-4b06-b41c-6202f20fd219"/>
      <w:r>
        <w:t xml:space="preserve">7. Brain studies prove humans respond differently to moral dilemmas and emotions shape rational decision making.</w:t>
      </w:r>
      <w:bookmarkEnd w:id="14"/>
    </w:p>
    <w:p>
      <w:r>
        <w:rPr>
          <w:rStyle w:val="Style13ptBold"/>
        </w:rPr>
        <w:t xml:space="preserve">Greene et.al. ’01</w:t>
      </w:r>
      <w:r>
        <w:t xml:space="preserve"> [Joshua; September 4; Professor of Psychology at Harvard University; National Library of Medicine; “An fMRI investigation of emotional engagement in moral judgment,”; https://pubmed.ncbi.nlm.nih.gov/11557895/] IB</w:t>
      </w:r>
    </w:p>
    <w:p>
      <w:r>
        <w:rPr>
          <w:rStyle w:val="StyleUnderline"/>
          <w:u w:val="single"/>
          <w:highlight w:val="cyan"/>
        </w:rPr>
        <w:t xml:space="preserve">Some moral dilemmas</w:t>
      </w:r>
      <w:r>
        <w:rPr>
          <w:sz w:val="14"/>
          <w:szCs w:val="14"/>
        </w:rPr>
        <w:t xml:space="preserve"> (those relevantly similar to the footbridge dilemma) </w:t>
      </w:r>
      <w:r>
        <w:rPr>
          <w:rStyle w:val="Emphasis"/>
          <w:highlight w:val="cyan"/>
        </w:rPr>
        <w:t xml:space="preserve">engage emotional processing</w:t>
      </w:r>
      <w:r>
        <w:rPr>
          <w:rStyle w:val="StyleUnderline"/>
          <w:u w:val="single"/>
          <w:highlight w:val="cyan"/>
        </w:rPr>
        <w:t xml:space="preserve"> to a greater</w:t>
      </w:r>
      <w:r>
        <w:rPr>
          <w:rStyle w:val="StyleUnderline"/>
          <w:u w:val="single"/>
        </w:rPr>
        <w:t xml:space="preserve"> </w:t>
      </w:r>
      <w:r>
        <w:rPr>
          <w:rStyle w:val="StyleUnderline"/>
          <w:u w:val="single"/>
          <w:highlight w:val="cyan"/>
        </w:rPr>
        <w:t xml:space="preserve">extent</w:t>
      </w:r>
      <w:r>
        <w:rPr>
          <w:rStyle w:val="StyleUnderline"/>
          <w:u w:val="single"/>
        </w:rPr>
        <w:t xml:space="preserve"> than others</w:t>
      </w:r>
      <w:r>
        <w:rPr>
          <w:sz w:val="14"/>
          <w:szCs w:val="14"/>
        </w:rPr>
        <w:t xml:space="preserve"> (those relevantly similar to the trolley dilemma), and </w:t>
      </w:r>
      <w:r>
        <w:rPr>
          <w:rStyle w:val="StyleUnderline"/>
          <w:u w:val="single"/>
        </w:rPr>
        <w:t xml:space="preserve">these </w:t>
      </w:r>
      <w:r>
        <w:rPr>
          <w:rStyle w:val="StyleUnderline"/>
          <w:u w:val="single"/>
          <w:highlight w:val="cyan"/>
        </w:rPr>
        <w:t xml:space="preserve">differences in emotional engagement affect people’s judgments</w:t>
      </w:r>
      <w:r>
        <w:rPr>
          <w:rStyle w:val="StyleUnderline"/>
          <w:u w:val="single"/>
        </w:rPr>
        <w:t xml:space="preserve">.</w:t>
      </w:r>
      <w:r>
        <w:rPr>
          <w:sz w:val="14"/>
          <w:szCs w:val="14"/>
        </w:rPr>
        <w:t xml:space="preserve"> The present investigation is an attempt to test this more general hypothesis. Drawing upon recent work concerning the neural correlates of emotion (3–5</w:t>
      </w:r>
      <w:r>
        <w:rPr>
          <w:rStyle w:val="StyleUnderline"/>
          <w:u w:val="single"/>
        </w:rPr>
        <w:t xml:space="preserve">), we predicted that brain areas associated with emotion would be more active during contemplation of dilemmas such as the footbridge dilemma as compared to during contemplation of dilemmas such as the trolley dilemma</w:t>
      </w:r>
      <w:r>
        <w:rPr>
          <w:sz w:val="14"/>
          <w:szCs w:val="14"/>
        </w:rPr>
        <w:t xml:space="preserve">. In addition, we predicted a pattern of behavioral interference similar to that observed in cognitive tasks in which automatic processes can influence responses, such as the Stroop task (in which the identity of a color word can interfere with participants’ ability to name the color in which it is displayed; e.g., the ability to say “green” in response to the word “red” written in green ink) (6, 7). In light of our proposal that people tend to have a salient, automatic emotional response to the footbridge dilemma that leads them to judge the action it proposes to be inappropriate, we would expect those (relatively rare) individuals who nevertheless judge this action to be appropriate to do so against a countervailing emotional response and to exhibit longer reaction times as a result of this emotional interference. </w:t>
      </w:r>
      <w:r>
        <w:rPr>
          <w:rStyle w:val="StyleUnderline"/>
          <w:u w:val="single"/>
        </w:rPr>
        <w:t xml:space="preserve">More generally, </w:t>
      </w:r>
      <w:r>
        <w:rPr>
          <w:rStyle w:val="StyleUnderline"/>
          <w:u w:val="single"/>
          <w:highlight w:val="cyan"/>
        </w:rPr>
        <w:t xml:space="preserve">we predicted longer reaction times for trials in which the participant’s response is incongruent with the emotional response</w:t>
      </w:r>
      <w:r>
        <w:rPr>
          <w:rStyle w:val="StyleUnderline"/>
          <w:u w:val="single"/>
        </w:rPr>
        <w:t xml:space="preserve"> </w:t>
      </w:r>
      <w:r>
        <w:rPr>
          <w:sz w:val="14"/>
          <w:szCs w:val="14"/>
        </w:rPr>
        <w:t xml:space="preserve">(e.g., saying “appropriate” to a dilemma such as the footbridge dilemma). </w:t>
      </w:r>
      <w:r>
        <w:rPr>
          <w:rStyle w:val="StyleUnderline"/>
          <w:u w:val="single"/>
          <w:highlight w:val="cyan"/>
        </w:rPr>
        <w:t xml:space="preserve">We predicted the absence of</w:t>
      </w:r>
      <w:r>
        <w:rPr>
          <w:sz w:val="14"/>
          <w:szCs w:val="14"/>
          <w:highlight w:val="cyan"/>
        </w:rPr>
        <w:t xml:space="preserve"> </w:t>
      </w:r>
      <w:r>
        <w:rPr>
          <w:rStyle w:val="StyleUnderline"/>
          <w:u w:val="single"/>
          <w:highlight w:val="cyan"/>
        </w:rPr>
        <w:t xml:space="preserve">such effects for dilemmas</w:t>
      </w:r>
      <w:r>
        <w:rPr>
          <w:sz w:val="14"/>
          <w:szCs w:val="14"/>
        </w:rPr>
        <w:t xml:space="preserve"> such as the trolley dilemma </w:t>
      </w:r>
      <w:r>
        <w:rPr>
          <w:rStyle w:val="StyleUnderline"/>
          <w:u w:val="single"/>
          <w:highlight w:val="cyan"/>
        </w:rPr>
        <w:t xml:space="preserve">which</w:t>
      </w:r>
      <w:r>
        <w:rPr>
          <w:sz w:val="14"/>
          <w:szCs w:val="14"/>
        </w:rPr>
        <w:t xml:space="preserve">, according to our theory</w:t>
      </w:r>
      <w:r>
        <w:rPr>
          <w:rStyle w:val="StyleUnderline"/>
          <w:u w:val="single"/>
        </w:rPr>
        <w:t xml:space="preserve">, </w:t>
      </w:r>
      <w:r>
        <w:rPr>
          <w:rStyle w:val="StyleUnderline"/>
          <w:u w:val="single"/>
          <w:highlight w:val="cyan"/>
        </w:rPr>
        <w:t xml:space="preserve">are less likely to elicit</w:t>
      </w:r>
      <w:r>
        <w:rPr>
          <w:rStyle w:val="StyleUnderline"/>
          <w:u w:val="single"/>
        </w:rPr>
        <w:t xml:space="preserve"> a </w:t>
      </w:r>
      <w:r>
        <w:rPr>
          <w:rStyle w:val="StyleUnderline"/>
          <w:u w:val="single"/>
          <w:highlight w:val="cyan"/>
        </w:rPr>
        <w:t xml:space="preserve">strong emotional response</w:t>
      </w:r>
      <w:r>
        <w:rPr>
          <w:sz w:val="14"/>
          <w:szCs w:val="14"/>
        </w:rPr>
        <w:t xml:space="preserve">. In each of two studies, Experiments 1 and 2, we used a battery of 60 practical dilemmas (8). These dilemmas were divided into “moral” and “non-moral” categories on the basis of the responses of pilot participants (8). (Typical examples of non-moral dilemmas posed questions about whether to travel by bus or by train given certain time constraints and about which of two coupons to use at a store.) Two independent coders evaluated each moral dilemma using three criteria designed to capture the difference between the intuitively “up close and personal” (and putatively more emotional) sort of violation exhibited by the footbridge dilemma and the more intuitively impersonal (and putatively less emotional) violation exhibited by the trolley dilemma (8, 9). Moral dilemmas meeting these criteria were assigned to the “moral personal” condition, the others to the “moral impersonal” condition. Typical moral-personal dilemmas included a version of the footbridge dilemma, a case of stealing one person’s organs in order to distribute them to five others, and a case of throwing people off a sinking lifeboat. Typical moral-impersonal dilemmas included a version of the trolley dilemma, a case of keeping money found in a lost wallet, and a case of voting for a policy expected to cause more deaths than its alternatives</w:t>
      </w:r>
      <w:r>
        <w:rPr>
          <w:rStyle w:val="StyleUnderline"/>
          <w:u w:val="single"/>
        </w:rPr>
        <w:t xml:space="preserve">. </w:t>
      </w:r>
      <w:r>
        <w:rPr>
          <w:rStyle w:val="StyleUnderline"/>
          <w:u w:val="single"/>
          <w:highlight w:val="cyan"/>
        </w:rPr>
        <w:t xml:space="preserve">Participants responded to each dilemma by indicating whether they judged the action it proposes to be “appropriate” or “inappropriate</w:t>
      </w:r>
      <w:r>
        <w:rPr>
          <w:sz w:val="14"/>
          <w:szCs w:val="14"/>
          <w:highlight w:val="cyan"/>
        </w:rPr>
        <w:t xml:space="preserve">.” </w:t>
      </w:r>
      <w:r>
        <w:rPr>
          <w:rStyle w:val="StyleUnderline"/>
          <w:u w:val="single"/>
          <w:highlight w:val="cyan"/>
        </w:rPr>
        <w:t xml:space="preserve">In each experiment, nine participants </w:t>
      </w:r>
      <w:r>
        <w:rPr>
          <w:rStyle w:val="StyleUnderline"/>
          <w:u w:val="single"/>
        </w:rPr>
        <w:t xml:space="preserve">(10) </w:t>
      </w:r>
      <w:r>
        <w:rPr>
          <w:rStyle w:val="StyleUnderline"/>
          <w:u w:val="single"/>
          <w:highlight w:val="cyan"/>
        </w:rPr>
        <w:t xml:space="preserve">responded to each of 60 dilemmas </w:t>
      </w:r>
      <w:r>
        <w:rPr>
          <w:rStyle w:val="StyleUnderline"/>
          <w:u w:val="single"/>
        </w:rPr>
        <w:t xml:space="preserve">(11) </w:t>
      </w:r>
      <w:r>
        <w:rPr>
          <w:rStyle w:val="StyleUnderline"/>
          <w:u w:val="single"/>
          <w:highlight w:val="cyan"/>
        </w:rPr>
        <w:t xml:space="preserve">while undergoing brain scanning using fMRI</w:t>
      </w:r>
      <w:r>
        <w:rPr>
          <w:rStyle w:val="StyleUnderline"/>
          <w:u w:val="single"/>
        </w:rPr>
        <w:t xml:space="preserve"> </w:t>
      </w:r>
      <w:r>
        <w:rPr>
          <w:sz w:val="14"/>
          <w:szCs w:val="14"/>
        </w:rPr>
        <w:t xml:space="preserve">(12). Figures 1 and 2 describe brain areas identified in Experiment 1 by a thresholded omnibus analysis of variance (ANOVA) performed on the functional images (13).</w:t>
      </w:r>
      <w:r>
        <w:rPr>
          <w:rStyle w:val="StyleUnderline"/>
          <w:u w:val="single"/>
        </w:rPr>
        <w:t xml:space="preserve"> </w:t>
      </w:r>
      <w:r>
        <w:rPr>
          <w:rStyle w:val="StyleUnderline"/>
          <w:u w:val="single"/>
          <w:highlight w:val="cyan"/>
        </w:rPr>
        <w:t xml:space="preserve">In each case</w:t>
      </w:r>
      <w:r>
        <w:rPr>
          <w:rStyle w:val="StyleUnderline"/>
          <w:u w:val="single"/>
        </w:rPr>
        <w:t xml:space="preserve">, the </w:t>
      </w:r>
      <w:r>
        <w:rPr>
          <w:rStyle w:val="StyleUnderline"/>
          <w:u w:val="single"/>
          <w:highlight w:val="cyan"/>
        </w:rPr>
        <w:t xml:space="preserve">ANOVA identified </w:t>
      </w:r>
      <w:r>
        <w:rPr>
          <w:rStyle w:val="Emphasis"/>
          <w:highlight w:val="cyan"/>
        </w:rPr>
        <w:t xml:space="preserve">all brain areas differing in activity </w:t>
      </w:r>
      <w:r>
        <w:rPr>
          <w:rStyle w:val="StyleUnderline"/>
          <w:u w:val="single"/>
          <w:highlight w:val="cyan"/>
        </w:rPr>
        <w:t xml:space="preserve">among the moral-personal, moral-impersonal, and non-moral conditions</w:t>
      </w:r>
      <w:r>
        <w:rPr>
          <w:rStyle w:val="StyleUnderline"/>
          <w:u w:val="single"/>
        </w:rPr>
        <w:t xml:space="preserve">.</w:t>
      </w:r>
      <w:r>
        <w:rPr>
          <w:sz w:val="14"/>
          <w:szCs w:val="14"/>
        </w:rPr>
        <w:t xml:space="preserve"> Planned comparisons on these areas revealed that medial portions of Brodmann’s Areas (BA) 9 and 10 (medial frontal gyrus), BA 31 (posterior cingulate gyrus), and BA 39 (angular gyrus, bilateral) were significantly more active in the moral personal condition than in the moral-impersonal and the non-moral conditions. Recent functional imaging studies have associated each of these areas with emotion (5, 14–16). </w:t>
      </w:r>
      <w:r>
        <w:rPr>
          <w:rStyle w:val="StyleUnderline"/>
          <w:u w:val="single"/>
          <w:highlight w:val="cyan"/>
        </w:rPr>
        <w:t xml:space="preserve">Areas associated with</w:t>
      </w:r>
      <w:r>
        <w:rPr>
          <w:rStyle w:val="StyleUnderline"/>
          <w:u w:val="single"/>
        </w:rPr>
        <w:t xml:space="preserve"> working </w:t>
      </w:r>
      <w:r>
        <w:rPr>
          <w:rStyle w:val="StyleUnderline"/>
          <w:u w:val="single"/>
          <w:highlight w:val="cyan"/>
        </w:rPr>
        <w:t xml:space="preserve">memory</w:t>
      </w:r>
      <w:r>
        <w:rPr>
          <w:rStyle w:val="StyleUnderline"/>
          <w:u w:val="single"/>
        </w:rPr>
        <w:t xml:space="preserve"> have been found to </w:t>
      </w:r>
      <w:r>
        <w:rPr>
          <w:rStyle w:val="StyleUnderline"/>
          <w:u w:val="single"/>
          <w:highlight w:val="cyan"/>
        </w:rPr>
        <w:t xml:space="preserve">become less active during </w:t>
      </w:r>
      <w:r>
        <w:rPr>
          <w:rStyle w:val="Emphasis"/>
          <w:highlight w:val="cyan"/>
        </w:rPr>
        <w:t xml:space="preserve">emotional processing</w:t>
      </w:r>
      <w:r>
        <w:rPr>
          <w:rStyle w:val="StyleUnderline"/>
          <w:u w:val="single"/>
        </w:rPr>
        <w:t xml:space="preserve"> as compared to periods of cognitive processing</w:t>
      </w:r>
      <w:r>
        <w:rPr>
          <w:sz w:val="14"/>
          <w:szCs w:val="14"/>
        </w:rPr>
        <w:t xml:space="preserve"> (17). </w:t>
      </w:r>
    </w:p>
    <w:p>
      <w:pPr>
        <w:pStyle w:val="Heading4"/>
      </w:pPr>
      <w:bookmarkStart w:id="15" w:name="pmd-heading-9eca0d94-4390-442e-8dc6-ba5365a32bcd"/>
      <w:r>
        <w:t xml:space="preserve">8. Even patients with suppressed emotional responses prefer utilitarianism.</w:t>
      </w:r>
      <w:bookmarkEnd w:id="15"/>
    </w:p>
    <w:p>
      <w:r>
        <w:rPr>
          <w:rStyle w:val="Style13ptBold"/>
        </w:rPr>
        <w:t xml:space="preserve">Cameron ’18</w:t>
      </w:r>
      <w:r>
        <w:t xml:space="preserve"> [C Daryl; March 20; PhD Professor at University of Iowa, Associate Professor in Psychology at Penn State University, Research Associate in PSU's Rock Ethics Institute; National Library of Medicine; “Damage to the ventromedial prefrontal cortex is associated with impairments in both spontaneous and deliberative moral judgments.”; https://pmc.ncbi.nlm.nih.gov/articles/PMC5866785/] IB</w:t>
      </w:r>
    </w:p>
    <w:p>
      <w:r>
        <w:rPr>
          <w:sz w:val="14"/>
          <w:szCs w:val="14"/>
        </w:rPr>
        <w:t xml:space="preserve">Koenigs, Young and colleagues [1] recently tested </w:t>
      </w:r>
      <w:r>
        <w:rPr>
          <w:rStyle w:val="StyleUnderline"/>
          <w:u w:val="single"/>
          <w:highlight w:val="cyan"/>
        </w:rPr>
        <w:t xml:space="preserve">patients with </w:t>
      </w:r>
      <w:r>
        <w:rPr>
          <w:rStyle w:val="Emphasis"/>
          <w:highlight w:val="cyan"/>
        </w:rPr>
        <w:t xml:space="preserve">emotion-related damage</w:t>
      </w:r>
      <w:r>
        <w:rPr>
          <w:rStyle w:val="StyleUnderline"/>
          <w:u w:val="single"/>
          <w:highlight w:val="cyan"/>
        </w:rPr>
        <w:t xml:space="preserve"> in the</w:t>
      </w:r>
      <w:r>
        <w:rPr>
          <w:rStyle w:val="StyleUnderline"/>
          <w:u w:val="single"/>
        </w:rPr>
        <w:t xml:space="preserve"> ventromedial </w:t>
      </w:r>
      <w:r>
        <w:rPr>
          <w:rStyle w:val="StyleUnderline"/>
          <w:u w:val="single"/>
          <w:highlight w:val="cyan"/>
        </w:rPr>
        <w:t xml:space="preserve">prefrontal</w:t>
      </w:r>
      <w:r>
        <w:rPr>
          <w:rStyle w:val="StyleUnderline"/>
          <w:u w:val="single"/>
        </w:rPr>
        <w:t xml:space="preserve"> </w:t>
      </w:r>
      <w:r>
        <w:rPr>
          <w:rStyle w:val="StyleUnderline"/>
          <w:u w:val="single"/>
          <w:highlight w:val="cyan"/>
        </w:rPr>
        <w:t xml:space="preserve">cortex</w:t>
      </w:r>
      <w:r>
        <w:rPr>
          <w:rStyle w:val="StyleUnderline"/>
          <w:u w:val="single"/>
        </w:rPr>
        <w:t xml:space="preserve"> </w:t>
      </w:r>
      <w:r>
        <w:rPr>
          <w:sz w:val="14"/>
          <w:szCs w:val="14"/>
        </w:rPr>
        <w:t xml:space="preserve">(VMPFC) using moral dilemmas used in previous neuroimaging studies [2,3]. These patients </w:t>
      </w:r>
      <w:r>
        <w:rPr>
          <w:rStyle w:val="StyleUnderline"/>
          <w:u w:val="single"/>
          <w:highlight w:val="cyan"/>
        </w:rPr>
        <w:t xml:space="preserve">made unusually </w:t>
      </w:r>
      <w:r>
        <w:rPr>
          <w:rStyle w:val="Emphasis"/>
          <w:highlight w:val="cyan"/>
        </w:rPr>
        <w:t xml:space="preserve">utilitarian judgments</w:t>
      </w:r>
      <w:r>
        <w:rPr>
          <w:sz w:val="14"/>
          <w:szCs w:val="14"/>
        </w:rPr>
        <w:t xml:space="preserve"> (</w:t>
      </w:r>
      <w:r>
        <w:rPr>
          <w:rStyle w:val="StyleUnderline"/>
          <w:u w:val="single"/>
        </w:rPr>
        <w:t xml:space="preserve">endorsing harmful actions that promote the greater good</w:t>
      </w:r>
      <w:r>
        <w:rPr>
          <w:sz w:val="14"/>
          <w:szCs w:val="14"/>
        </w:rPr>
        <w:t xml:space="preserve">). My collaborators and I have proposed a dual-process theory of moral judgment [2,3] that we claim predicts this result. In a Research Focus article published in this issue of Trends in Cognitive Sciences, Moll and de Oliveira-Souza [4] challenge this interpretation. Our theory aims to explain some puzzling patterns in commonsense moral thought. For example, people usually approve of diverting a runaway trolley that mortally threatens five people onto a side-track, where it will kill only one person. And yet people usually disapprove of pushing someone in front of a runaway trolley, where this will kill the person pushed, but save five others [5]. Our theory, in a nutshell, is this: the thought of pushing someone in front of a trolley elicits a prepotent, negative emotional response (supported in part by the medial prefrontal cortex) that drives moral disapproval [2,3]. People also engage in utilitarian moral reasoning (aggregate cost–benefit analysis), which is likely subserved by the dorsolateral prefrontal cortex (DLPFC) [2,3]. </w:t>
      </w:r>
      <w:r>
        <w:rPr>
          <w:rStyle w:val="StyleUnderline"/>
          <w:u w:val="single"/>
          <w:highlight w:val="cyan"/>
        </w:rPr>
        <w:t xml:space="preserve">When there is no prepotent emotional response, </w:t>
      </w:r>
      <w:r>
        <w:rPr>
          <w:rStyle w:val="Emphasis"/>
          <w:highlight w:val="cyan"/>
        </w:rPr>
        <w:t xml:space="preserve">utilitarian reasoning prevails</w:t>
      </w:r>
      <w:r>
        <w:rPr>
          <w:sz w:val="14"/>
          <w:szCs w:val="14"/>
        </w:rPr>
        <w:t xml:space="preserve"> (as in the first case), </w:t>
      </w:r>
      <w:r>
        <w:rPr>
          <w:rStyle w:val="StyleUnderline"/>
          <w:u w:val="single"/>
          <w:highlight w:val="cyan"/>
        </w:rPr>
        <w:t xml:space="preserve">but sometimes prepotent emotions and</w:t>
      </w:r>
      <w:r>
        <w:rPr>
          <w:rStyle w:val="StyleUnderline"/>
          <w:u w:val="single"/>
        </w:rPr>
        <w:t xml:space="preserve"> utilitarian </w:t>
      </w:r>
      <w:r>
        <w:rPr>
          <w:rStyle w:val="StyleUnderline"/>
          <w:u w:val="single"/>
          <w:highlight w:val="cyan"/>
        </w:rPr>
        <w:t xml:space="preserve">reasoning conflict</w:t>
      </w:r>
      <w:r>
        <w:rPr>
          <w:sz w:val="14"/>
          <w:szCs w:val="14"/>
        </w:rPr>
        <w:t xml:space="preserve"> (as in the second case). This conflict is detected by the anterior cingulate cortex, which signals the need for cognitive control, to be implemented in this case by the anterior DLPFC [Brodmann’s Areas (BA) 10/46]. Overriding prepotent emotional responses requires additional cognitive control and, thus, we find increased activity in the anterior DLPFC when people make difficult utilitarian moral judgments [3]. More recent studies support this theory: if negative emotions make people disapprove of pushing the man to his death, then inducing positive emotion might lead to more utilitarian approval, and this is indeed what happens [6]. </w:t>
      </w:r>
      <w:r>
        <w:rPr>
          <w:rStyle w:val="StyleUnderline"/>
          <w:u w:val="single"/>
        </w:rPr>
        <w:t xml:space="preserve">Likewise, </w:t>
      </w:r>
      <w:r>
        <w:rPr>
          <w:rStyle w:val="StyleUnderline"/>
          <w:u w:val="single"/>
          <w:highlight w:val="cyan"/>
        </w:rPr>
        <w:t xml:space="preserve">patients</w:t>
      </w:r>
      <w:r>
        <w:rPr>
          <w:rStyle w:val="StyleUnderline"/>
          <w:u w:val="single"/>
        </w:rPr>
        <w:t xml:space="preserve"> </w:t>
      </w:r>
      <w:r>
        <w:rPr>
          <w:sz w:val="14"/>
          <w:szCs w:val="14"/>
        </w:rPr>
        <w:t xml:space="preserve">with with frontotemporal dementia (</w:t>
      </w:r>
      <w:r>
        <w:rPr>
          <w:rStyle w:val="StyleUnderline"/>
          <w:u w:val="single"/>
          <w:highlight w:val="cyan"/>
        </w:rPr>
        <w:t xml:space="preserve">known for</w:t>
      </w:r>
      <w:r>
        <w:rPr>
          <w:rStyle w:val="StyleUnderline"/>
          <w:u w:val="single"/>
        </w:rPr>
        <w:t xml:space="preserve"> their ‘</w:t>
      </w:r>
      <w:r>
        <w:rPr>
          <w:rStyle w:val="StyleUnderline"/>
          <w:u w:val="single"/>
          <w:highlight w:val="cyan"/>
        </w:rPr>
        <w:t xml:space="preserve">emotional blunting’</w:t>
      </w:r>
      <w:r>
        <w:rPr>
          <w:rStyle w:val="StyleUnderline"/>
          <w:u w:val="single"/>
        </w:rPr>
        <w:t xml:space="preserve">) </w:t>
      </w:r>
      <w:r>
        <w:rPr>
          <w:rStyle w:val="StyleUnderline"/>
          <w:u w:val="single"/>
          <w:highlight w:val="cyan"/>
        </w:rPr>
        <w:t xml:space="preserve">should more readily approve of pushing the man in front of the trolley, and they do</w:t>
      </w:r>
      <w:r>
        <w:rPr>
          <w:sz w:val="14"/>
          <w:szCs w:val="14"/>
        </w:rPr>
        <w:t xml:space="preserve"> [7]. </w:t>
      </w:r>
      <w:r>
        <w:rPr>
          <w:rStyle w:val="StyleUnderline"/>
          <w:u w:val="single"/>
        </w:rPr>
        <w:t xml:space="preserve">This finding directly foreshadows the hypoemotional VMPFC patients’ utilitarian responses to this and other cases</w:t>
      </w:r>
      <w:r>
        <w:rPr>
          <w:sz w:val="14"/>
          <w:szCs w:val="14"/>
        </w:rPr>
        <w:t xml:space="preserve"> [1]. Finally, we’ve found that cognitive load selectively interferes with utilitarian moral judgment, bolstering our claim that </w:t>
      </w:r>
      <w:r>
        <w:rPr>
          <w:rStyle w:val="StyleUnderline"/>
          <w:u w:val="single"/>
          <w:highlight w:val="cyan"/>
        </w:rPr>
        <w:t xml:space="preserve">utilitarian judgments are </w:t>
      </w:r>
      <w:r>
        <w:rPr>
          <w:rStyle w:val="Emphasis"/>
          <w:highlight w:val="cyan"/>
        </w:rPr>
        <w:t xml:space="preserve">preferentially supported</w:t>
      </w:r>
      <w:r>
        <w:rPr>
          <w:rStyle w:val="StyleUnderline"/>
          <w:u w:val="single"/>
          <w:highlight w:val="cyan"/>
        </w:rPr>
        <w:t xml:space="preserve"> by</w:t>
      </w:r>
      <w:r>
        <w:rPr>
          <w:rStyle w:val="StyleUnderline"/>
          <w:u w:val="single"/>
        </w:rPr>
        <w:t xml:space="preserve"> controlled </w:t>
      </w:r>
      <w:r>
        <w:rPr>
          <w:rStyle w:val="StyleUnderline"/>
          <w:u w:val="single"/>
          <w:highlight w:val="cyan"/>
        </w:rPr>
        <w:t xml:space="preserve">cognitive processes</w:t>
      </w:r>
      <w:r>
        <w:rPr>
          <w:sz w:val="14"/>
          <w:szCs w:val="14"/>
        </w:rPr>
        <w:t xml:space="preserve"> (J.D. Greene et al.) </w:t>
      </w:r>
    </w:p>
    <w:p>
      <w:pPr>
        <w:pStyle w:val="Heading3"/>
      </w:pPr>
      <w:bookmarkStart w:id="16" w:name="pmd-heading-37e42f13-0746-4224-8c4e-dc9463a2fac8"/>
      <w:r>
        <w:t xml:space="preserve">2nc-- util-- key 4 healthcare </w:t>
      </w:r>
      <w:bookmarkEnd w:id="16"/>
    </w:p>
    <w:p>
      <w:pPr>
        <w:pStyle w:val="Heading4"/>
      </w:pPr>
      <w:bookmarkStart w:id="17" w:name="pmd-heading-a4648e16-1568-428d-8612-eedfb70ceec5"/>
      <w:r>
        <w:rPr>
          <w:b/>
        </w:rPr>
        <w:t xml:space="preserve">Healthcare policy necessarily weighs outcomes—utilitarian evaluation is implicit in the resolution, making utilitarianism predictable and germane.</w:t>
      </w:r>
      <w:bookmarkEnd w:id="17"/>
    </w:p>
    <w:p>
      <w:r>
        <w:rPr>
          <w:rStyle w:val="Style13ptBold"/>
        </w:rPr>
        <w:t xml:space="preserve">Vearrier and Henderson '21</w:t>
      </w:r>
      <w:r>
        <w:t xml:space="preserve"> [Principal Investigator for the University of Mississippi Medical Center project. Associate Professor of Emergency Medicine at the University of Mississippi Medical Center (UMMC). Dr. Vearrier is a graduate of Sidney Kimmel Medical College. Professor of Pediatrics specializing in Critical Care Medicine at LSU Health Sciences Center in New Orleans, LA. Utilitarian Principlism as a Framework for Crisis Healthcare Ethics. https://pmc.ncbi.nlm.nih.gov/articles/PMC7809094/] --ADL WC</w:t>
      </w:r>
    </w:p>
    <w:p>
      <w:r>
        <w:rPr>
          <w:rStyle w:val="StyleUnderline"/>
          <w:u w:val="single"/>
        </w:rPr>
        <w:t xml:space="preserve">This paper introduces the model of </w:t>
      </w:r>
      <w:r>
        <w:rPr>
          <w:rStyle w:val="Emphasis"/>
          <w:highlight w:val="cyan"/>
        </w:rPr>
        <w:t xml:space="preserve">Utilitarian</w:t>
      </w:r>
      <w:r>
        <w:rPr>
          <w:rStyle w:val="StyleUnderline"/>
          <w:u w:val="single"/>
        </w:rPr>
        <w:t xml:space="preserve"> Principlism </w:t>
      </w:r>
      <w:r>
        <w:rPr>
          <w:rStyle w:val="StyleUnderline"/>
          <w:u w:val="single"/>
          <w:highlight w:val="cyan"/>
        </w:rPr>
        <w:t xml:space="preserve">as a </w:t>
      </w:r>
      <w:r>
        <w:rPr>
          <w:rStyle w:val="Emphasis"/>
          <w:highlight w:val="cyan"/>
        </w:rPr>
        <w:t xml:space="preserve">framework</w:t>
      </w:r>
      <w:r>
        <w:rPr>
          <w:rStyle w:val="StyleUnderline"/>
          <w:u w:val="single"/>
          <w:highlight w:val="cyan"/>
        </w:rPr>
        <w:t xml:space="preserve"> for crisis healthcare ethics</w:t>
      </w:r>
      <w:r>
        <w:rPr>
          <w:sz w:val="16"/>
          <w:szCs w:val="16"/>
        </w:rPr>
        <w:t xml:space="preserve">. In modern Western medicine, during non-crisis times, principlism provides the four guiding principles in biomedical ethics—autonomy, nonmaleficence, beneficence, and justice; autonomy typically emerges as the decisive principle. </w:t>
      </w:r>
      <w:r>
        <w:rPr>
          <w:rStyle w:val="StyleUnderline"/>
          <w:u w:val="single"/>
        </w:rPr>
        <w:t xml:space="preserve">The </w:t>
      </w:r>
      <w:r>
        <w:rPr>
          <w:rStyle w:val="StyleUnderline"/>
          <w:u w:val="single"/>
          <w:highlight w:val="cyan"/>
        </w:rPr>
        <w:t xml:space="preserve">physician–patient relationship is</w:t>
      </w:r>
      <w:r>
        <w:rPr>
          <w:rStyle w:val="StyleUnderline"/>
          <w:u w:val="single"/>
        </w:rPr>
        <w:t xml:space="preserve"> a </w:t>
      </w:r>
      <w:r>
        <w:rPr>
          <w:rStyle w:val="StyleUnderline"/>
          <w:u w:val="single"/>
          <w:highlight w:val="cyan"/>
        </w:rPr>
        <w:t xml:space="preserve">deontological</w:t>
      </w:r>
      <w:r>
        <w:rPr>
          <w:rStyle w:val="StyleUnderline"/>
          <w:u w:val="single"/>
        </w:rPr>
        <w:t xml:space="preserve"> construct in which the physician’s primary duty is to the individual patient and the individual patient is paramount. For this reason, we term the non-crisis ethical framework that guides modern medicine Deontological Principlism. </w:t>
      </w:r>
      <w:r>
        <w:rPr>
          <w:rStyle w:val="StyleUnderline"/>
          <w:u w:val="single"/>
          <w:highlight w:val="cyan"/>
        </w:rPr>
        <w:t xml:space="preserve">During times of crisis, resources become scarce</w:t>
      </w:r>
      <w:r>
        <w:rPr>
          <w:rStyle w:val="StyleUnderline"/>
          <w:u w:val="single"/>
        </w:rPr>
        <w:t xml:space="preserve">, standards of care become dynamic, and </w:t>
      </w:r>
      <w:r>
        <w:rPr>
          <w:rStyle w:val="StyleUnderline"/>
          <w:u w:val="single"/>
          <w:highlight w:val="cyan"/>
        </w:rPr>
        <w:t xml:space="preserve">public health ethics move to the forefront</w:t>
      </w:r>
      <w:r>
        <w:rPr>
          <w:rStyle w:val="StyleUnderline"/>
          <w:u w:val="single"/>
        </w:rPr>
        <w:t xml:space="preserve">. Healthcare </w:t>
      </w:r>
      <w:r>
        <w:rPr>
          <w:rStyle w:val="StyleUnderline"/>
          <w:u w:val="single"/>
          <w:highlight w:val="cyan"/>
        </w:rPr>
        <w:t xml:space="preserve">providers</w:t>
      </w:r>
      <w:r>
        <w:rPr>
          <w:rStyle w:val="StyleUnderline"/>
          <w:u w:val="single"/>
        </w:rPr>
        <w:t xml:space="preserve"> are forced to </w:t>
      </w:r>
      <w:r>
        <w:rPr>
          <w:rStyle w:val="StyleUnderline"/>
          <w:u w:val="single"/>
          <w:highlight w:val="cyan"/>
        </w:rPr>
        <w:t xml:space="preserve">work in non-ideal conditions</w:t>
      </w:r>
      <w:r>
        <w:rPr>
          <w:rStyle w:val="StyleUnderline"/>
          <w:u w:val="single"/>
        </w:rPr>
        <w:t xml:space="preserve">, and interactions with individual patients must be considered in the context of the crisis. The COVID-19 pandemic has </w:t>
      </w:r>
      <w:r>
        <w:rPr>
          <w:rStyle w:val="StyleUnderline"/>
          <w:u w:val="single"/>
          <w:highlight w:val="cyan"/>
        </w:rPr>
        <w:t xml:space="preserve">forced healthcare to </w:t>
      </w:r>
      <w:r>
        <w:rPr>
          <w:rStyle w:val="Emphasis"/>
          <w:highlight w:val="cyan"/>
        </w:rPr>
        <w:t xml:space="preserve">shift</w:t>
      </w:r>
      <w:r>
        <w:rPr>
          <w:rStyle w:val="StyleUnderline"/>
          <w:u w:val="single"/>
        </w:rPr>
        <w:t xml:space="preserve"> to a more </w:t>
      </w:r>
      <w:r>
        <w:rPr>
          <w:rStyle w:val="Emphasis"/>
          <w:highlight w:val="cyan"/>
        </w:rPr>
        <w:t xml:space="preserve">utilitarian</w:t>
      </w:r>
      <w:r>
        <w:rPr>
          <w:rStyle w:val="StyleUnderline"/>
          <w:u w:val="single"/>
          <w:highlight w:val="cyan"/>
        </w:rPr>
        <w:t xml:space="preserve"> </w:t>
      </w:r>
      <w:r>
        <w:rPr>
          <w:rStyle w:val="Emphasis"/>
          <w:highlight w:val="cyan"/>
        </w:rPr>
        <w:t xml:space="preserve">framework</w:t>
      </w:r>
      <w:r>
        <w:rPr>
          <w:rStyle w:val="StyleUnderline"/>
          <w:u w:val="single"/>
          <w:highlight w:val="cyan"/>
        </w:rPr>
        <w:t xml:space="preserve"> with</w:t>
      </w:r>
      <w:r>
        <w:rPr>
          <w:rStyle w:val="StyleUnderline"/>
          <w:u w:val="single"/>
        </w:rPr>
        <w:t xml:space="preserve"> a greater </w:t>
      </w:r>
      <w:r>
        <w:rPr>
          <w:rStyle w:val="StyleUnderline"/>
          <w:u w:val="single"/>
          <w:highlight w:val="cyan"/>
        </w:rPr>
        <w:t xml:space="preserve">focus</w:t>
      </w:r>
      <w:r>
        <w:rPr>
          <w:rStyle w:val="StyleUnderline"/>
          <w:u w:val="single"/>
        </w:rPr>
        <w:t xml:space="preserve"> on promoting the health of communities and </w:t>
      </w:r>
      <w:r>
        <w:rPr>
          <w:rStyle w:val="StyleUnderline"/>
          <w:u w:val="single"/>
          <w:highlight w:val="cyan"/>
        </w:rPr>
        <w:t xml:space="preserve">populations</w:t>
      </w:r>
      <w:r>
        <w:rPr>
          <w:rStyle w:val="StyleUnderline"/>
          <w:u w:val="single"/>
        </w:rPr>
        <w:t xml:space="preserve">. This paper puts forth the notion of Utilitarian Principlism as a framework for crisis healthcare ethics</w:t>
      </w:r>
      <w:r>
        <w:rPr>
          <w:sz w:val="16"/>
          <w:szCs w:val="16"/>
        </w:rPr>
        <w:t xml:space="preserve">. We discuss each of the four principles from a utilitarian perspective and use clinical vignettes, based on real cases from the COVID-19 pandemic, for illustrative purposes. We explore how Deontological Principlism and Utilitarian Principlism are two ends of a spectrum, and the implications to healthcare as we emerge from the pandemic.¶The COVID-19 pandemic has strained healthcare delivery in the US and internationally, with hospitals, emergency departments, and intensive care units overwhelmed and routine medical and surgical care unavailable or limited to telemedicine. </w:t>
      </w:r>
      <w:r>
        <w:rPr>
          <w:rStyle w:val="StyleUnderline"/>
          <w:u w:val="single"/>
          <w:highlight w:val="cyan"/>
        </w:rPr>
        <w:t xml:space="preserve">During times of crisis</w:t>
      </w:r>
      <w:r>
        <w:rPr>
          <w:rStyle w:val="StyleUnderline"/>
          <w:u w:val="single"/>
        </w:rPr>
        <w:t xml:space="preserve">, healthcare </w:t>
      </w:r>
      <w:r>
        <w:rPr>
          <w:rStyle w:val="StyleUnderline"/>
          <w:u w:val="single"/>
          <w:highlight w:val="cyan"/>
        </w:rPr>
        <w:t xml:space="preserve">resources</w:t>
      </w:r>
      <w:r>
        <w:rPr>
          <w:rStyle w:val="StyleUnderline"/>
          <w:u w:val="single"/>
        </w:rPr>
        <w:t xml:space="preserve">, including </w:t>
      </w:r>
      <w:r>
        <w:rPr>
          <w:rStyle w:val="StyleUnderline"/>
          <w:u w:val="single"/>
          <w:highlight w:val="cyan"/>
        </w:rPr>
        <w:t xml:space="preserve">personnel</w:t>
      </w:r>
      <w:r>
        <w:rPr>
          <w:rStyle w:val="StyleUnderline"/>
          <w:u w:val="single"/>
        </w:rPr>
        <w:t xml:space="preserve">, physical </w:t>
      </w:r>
      <w:r>
        <w:rPr>
          <w:rStyle w:val="StyleUnderline"/>
          <w:u w:val="single"/>
          <w:highlight w:val="cyan"/>
        </w:rPr>
        <w:t xml:space="preserve">space, medications</w:t>
      </w:r>
      <w:r>
        <w:rPr>
          <w:rStyle w:val="StyleUnderline"/>
          <w:u w:val="single"/>
        </w:rPr>
        <w:t xml:space="preserve">, and </w:t>
      </w:r>
      <w:r>
        <w:rPr>
          <w:rStyle w:val="StyleUnderline"/>
          <w:u w:val="single"/>
          <w:highlight w:val="cyan"/>
        </w:rPr>
        <w:t xml:space="preserve">equipment</w:t>
      </w:r>
      <w:r>
        <w:rPr>
          <w:rStyle w:val="StyleUnderline"/>
          <w:u w:val="single"/>
        </w:rPr>
        <w:t xml:space="preserve"> may </w:t>
      </w:r>
      <w:r>
        <w:rPr>
          <w:rStyle w:val="StyleUnderline"/>
          <w:u w:val="single"/>
          <w:highlight w:val="cyan"/>
        </w:rPr>
        <w:t xml:space="preserve">become scarce</w:t>
      </w:r>
      <w:r>
        <w:rPr>
          <w:rStyle w:val="StyleUnderline"/>
          <w:u w:val="single"/>
        </w:rPr>
        <w:t xml:space="preserve">. As a result, standards of care take on a dynamic nature, changing based on supply and demand—a phenomenon that typically does not influence non-crisis medical care in the US.</w:t>
      </w:r>
      <w:r>
        <w:rPr>
          <w:sz w:val="16"/>
          <w:szCs w:val="16"/>
        </w:rPr>
        <w:t xml:space="preserve"> As standards of care morph, the obligations and duties of healthcare providers (HCPs) expand as public health ethics and clinical ethics intersect in crisis healthcare ethics. The Institute of Medicine (IOM) has emphasized the importance of an ethical framework to guide crisis healthcare, stating that “an ethical framework serves as the bedrock for public policy and cannot be added as an afterthought” (Altevogt et al. 2009, p. 5).¶</w:t>
      </w:r>
      <w:r>
        <w:rPr>
          <w:rStyle w:val="StyleUnderline"/>
          <w:u w:val="single"/>
        </w:rPr>
        <w:t xml:space="preserve">In this paper, we introduce the model of utilitarian principlism as a framework for crisis healthcare ethics</w:t>
      </w:r>
      <w:r>
        <w:rPr>
          <w:sz w:val="16"/>
          <w:szCs w:val="16"/>
        </w:rPr>
        <w:t xml:space="preserve">. Principlism, the overarching ethical framework in biomedical ethics, is guided by the four principles of autonomy, nonmaleficence, beneficence, and justice. Ethical dilemmas arise when guidance from one principle is in tension with another. In non-crisis times, in our Western society, autonomy is typically given the greatest weight—the interest of the individual patient is paramount. </w:t>
      </w:r>
      <w:r>
        <w:rPr>
          <w:rStyle w:val="StyleUnderline"/>
          <w:u w:val="single"/>
        </w:rPr>
        <w:t xml:space="preserve">The physician–patient relationship is a deontological construct where the physician’s primary duty is to the patient, therefore we term non-crisis principlism as deontological principlism.</w:t>
      </w:r>
      <w:r>
        <w:rPr>
          <w:rStyle w:val="StyleUnderline"/>
          <w:sz w:val="12"/>
          <w:szCs w:val="12"/>
          <w:u w:val="single"/>
        </w:rPr>
        <w:t xml:space="preserve">¶</w:t>
      </w:r>
      <w:r>
        <w:rPr>
          <w:rStyle w:val="StyleUnderline"/>
          <w:u w:val="single"/>
        </w:rPr>
        <w:t xml:space="preserve">During times of crisis, </w:t>
      </w:r>
      <w:r>
        <w:rPr>
          <w:rStyle w:val="StyleUnderline"/>
          <w:u w:val="single"/>
          <w:highlight w:val="cyan"/>
        </w:rPr>
        <w:t xml:space="preserve">the lens</w:t>
      </w:r>
      <w:r>
        <w:rPr>
          <w:rStyle w:val="StyleUnderline"/>
          <w:u w:val="single"/>
        </w:rPr>
        <w:t xml:space="preserve"> through which principlism is viewed </w:t>
      </w:r>
      <w:r>
        <w:rPr>
          <w:rStyle w:val="StyleUnderline"/>
          <w:u w:val="single"/>
          <w:highlight w:val="cyan"/>
        </w:rPr>
        <w:t xml:space="preserve">must </w:t>
      </w:r>
      <w:r>
        <w:rPr>
          <w:rStyle w:val="Emphasis"/>
          <w:highlight w:val="cyan"/>
        </w:rPr>
        <w:t xml:space="preserve">shift from deontological to utilitarian</w:t>
      </w:r>
      <w:r>
        <w:rPr>
          <w:rStyle w:val="StyleUnderline"/>
          <w:u w:val="single"/>
        </w:rPr>
        <w:t xml:space="preserve">. The </w:t>
      </w:r>
      <w:r>
        <w:rPr>
          <w:rStyle w:val="StyleUnderline"/>
          <w:u w:val="single"/>
          <w:highlight w:val="cyan"/>
        </w:rPr>
        <w:t xml:space="preserve">interests of</w:t>
      </w:r>
      <w:r>
        <w:rPr>
          <w:rStyle w:val="StyleUnderline"/>
          <w:u w:val="single"/>
        </w:rPr>
        <w:t xml:space="preserve"> the </w:t>
      </w:r>
      <w:r>
        <w:rPr>
          <w:rStyle w:val="StyleUnderline"/>
          <w:u w:val="single"/>
          <w:highlight w:val="cyan"/>
        </w:rPr>
        <w:t xml:space="preserve">individual</w:t>
      </w:r>
      <w:r>
        <w:rPr>
          <w:rStyle w:val="StyleUnderline"/>
          <w:u w:val="single"/>
        </w:rPr>
        <w:t xml:space="preserve"> are </w:t>
      </w:r>
      <w:r>
        <w:rPr>
          <w:rStyle w:val="Emphasis"/>
          <w:highlight w:val="cyan"/>
        </w:rPr>
        <w:t xml:space="preserve">overshadowed</w:t>
      </w:r>
      <w:r>
        <w:rPr>
          <w:rStyle w:val="StyleUnderline"/>
          <w:u w:val="single"/>
          <w:highlight w:val="cyan"/>
        </w:rPr>
        <w:t xml:space="preserve"> </w:t>
      </w:r>
      <w:r>
        <w:rPr>
          <w:rStyle w:val="Emphasis"/>
          <w:highlight w:val="cyan"/>
        </w:rPr>
        <w:t xml:space="preserve">by</w:t>
      </w:r>
      <w:r>
        <w:rPr>
          <w:rStyle w:val="StyleUnderline"/>
          <w:u w:val="single"/>
        </w:rPr>
        <w:t xml:space="preserve"> the </w:t>
      </w:r>
      <w:r>
        <w:rPr>
          <w:rStyle w:val="Emphasis"/>
          <w:highlight w:val="cyan"/>
        </w:rPr>
        <w:t xml:space="preserve">interests</w:t>
      </w:r>
      <w:r>
        <w:rPr>
          <w:rStyle w:val="StyleUnderline"/>
          <w:u w:val="single"/>
          <w:highlight w:val="cyan"/>
        </w:rPr>
        <w:t xml:space="preserve"> </w:t>
      </w:r>
      <w:r>
        <w:rPr>
          <w:rStyle w:val="Emphasis"/>
          <w:highlight w:val="cyan"/>
        </w:rPr>
        <w:t xml:space="preserve">of</w:t>
      </w:r>
      <w:r>
        <w:rPr>
          <w:rStyle w:val="StyleUnderline"/>
          <w:u w:val="single"/>
        </w:rPr>
        <w:t xml:space="preserve"> the </w:t>
      </w:r>
      <w:r>
        <w:rPr>
          <w:rStyle w:val="Emphasis"/>
          <w:highlight w:val="cyan"/>
        </w:rPr>
        <w:t xml:space="preserve">population</w:t>
      </w:r>
      <w:r>
        <w:rPr>
          <w:rStyle w:val="StyleUnderline"/>
          <w:u w:val="single"/>
          <w:highlight w:val="cyan"/>
        </w:rPr>
        <w:t xml:space="preserve"> at large</w:t>
      </w:r>
      <w:r>
        <w:rPr>
          <w:rStyle w:val="StyleUnderline"/>
          <w:u w:val="single"/>
        </w:rPr>
        <w:t xml:space="preserve">, with a </w:t>
      </w:r>
      <w:r>
        <w:rPr>
          <w:rStyle w:val="StyleUnderline"/>
          <w:u w:val="single"/>
          <w:highlight w:val="cyan"/>
        </w:rPr>
        <w:t xml:space="preserve">utilitarian approach</w:t>
      </w:r>
      <w:r>
        <w:rPr>
          <w:rStyle w:val="StyleUnderline"/>
          <w:u w:val="single"/>
        </w:rPr>
        <w:t xml:space="preserve"> that </w:t>
      </w:r>
      <w:r>
        <w:rPr>
          <w:rStyle w:val="Emphasis"/>
          <w:highlight w:val="cyan"/>
        </w:rPr>
        <w:t xml:space="preserve">maximizes net benefit</w:t>
      </w:r>
      <w:r>
        <w:rPr>
          <w:rStyle w:val="StyleUnderline"/>
          <w:u w:val="single"/>
          <w:highlight w:val="cyan"/>
        </w:rPr>
        <w:t xml:space="preserve"> on</w:t>
      </w:r>
      <w:r>
        <w:rPr>
          <w:rStyle w:val="StyleUnderline"/>
          <w:u w:val="single"/>
        </w:rPr>
        <w:t xml:space="preserve"> a </w:t>
      </w:r>
      <w:r>
        <w:rPr>
          <w:rStyle w:val="StyleUnderline"/>
          <w:u w:val="single"/>
          <w:highlight w:val="cyan"/>
        </w:rPr>
        <w:t xml:space="preserve">societal level</w:t>
      </w:r>
      <w:r>
        <w:rPr>
          <w:rStyle w:val="StyleUnderline"/>
          <w:u w:val="single"/>
        </w:rPr>
        <w:t xml:space="preserve">.</w:t>
      </w:r>
      <w:r>
        <w:rPr>
          <w:sz w:val="16"/>
          <w:szCs w:val="16"/>
        </w:rPr>
        <w:t xml:space="preserve"> In the same way, justice, typically the least considered principle in healthcare ethics, takes a central role but must also adopt a utilitarian emphasis given the public health crisis at hand. Healthcare is guided by both deontological and utilitarian aspects; principlism as a guiding framework can be viewed along a spectrum where the emphasis shifts between the underlying focus. The fundamental values and core principles are unchanged—it is the emphasis on the various principles that shifts as one moves across the spectrum from deontological toward utilitarian. Where we fall on the spectrum depends on the nature and extent of the crisis society and healthcare face.¶In this paper, we discuss each of the four principles from a Utilitarian Principlism perspective and use clinical vignettes, based on real cases that have occurred in US hospitals during the COVID-19 pandemic, for illustrative purposes. In Utilitarian Principlism, autonomy transitions from individualistic to relational, nonmaleficence tolerates a “learn as we go mentality”, beneficence seeks population health, and justice takes on a more important role as healthcare adjusts to the needs of many over the needs of an individual.¶In response to the 2009 H1N1 influenza pandemic and the need to prepare for a public health emergency that threatened to overwhelm the nation’s healthcare system, the Office of the Assistant Secretary for Preparedness and Response within the Department of Health and Human Services charged the Institute of Medicine (IOM) with the task of developing guidelines for standards of care that would apply during disaster situations (Altevogt et al. 2009). Disasters, whether natural or manmade, have the potential to make resources scarce, demanding a shift in the practice of medicine. The IOM Committee on Guidance for Establishing Standards of Care for Use in Disaster Situations generated a letter report presenting concepts and preliminary guidance to assist states, public health officials, healthcare systems and institutions, and healthcare professionals in the development of comprehensive policies and protocols for disaster situations.¶The committee defined </w:t>
      </w:r>
      <w:r>
        <w:rPr>
          <w:i/>
          <w:iCs/>
          <w:sz w:val="16"/>
          <w:szCs w:val="16"/>
        </w:rPr>
        <w:t xml:space="preserve">crisis standards of care</w:t>
      </w:r>
      <w:r>
        <w:rPr>
          <w:sz w:val="16"/>
          <w:szCs w:val="16"/>
        </w:rPr>
        <w:t xml:space="preserve"> as “a substantial change in usual healthcare operations and the level of care it is possible to deliver, which is made necessary by a pervasive (e.g., pandemic influenza) or catastrophic (e.g., earthquake, hurricane) disaster” (Altevogt et al. 2009, p. 3). In the IOM model, changes in the level of care are to be initiated by a formal declaration by state governments that crisis standards of care are in operation. This formal declaration is to be accompanied by legal and regulatory protections for providers who are forced to practice in suboptimal conditions that require the allocation of scarce resources and altering standard practices to respond to a surge in demand for healthcare providers and hospital resources.¶</w:t>
      </w:r>
      <w:r>
        <w:rPr>
          <w:rStyle w:val="StyleUnderline"/>
          <w:u w:val="single"/>
        </w:rPr>
        <w:t xml:space="preserve">The </w:t>
      </w:r>
      <w:r>
        <w:rPr>
          <w:rStyle w:val="StyleUnderline"/>
          <w:u w:val="single"/>
          <w:highlight w:val="cyan"/>
        </w:rPr>
        <w:t xml:space="preserve">four</w:t>
      </w:r>
      <w:r>
        <w:rPr>
          <w:rStyle w:val="StyleUnderline"/>
          <w:u w:val="single"/>
        </w:rPr>
        <w:t xml:space="preserve">-</w:t>
      </w:r>
      <w:r>
        <w:rPr>
          <w:rStyle w:val="StyleUnderline"/>
          <w:u w:val="single"/>
          <w:highlight w:val="cyan"/>
        </w:rPr>
        <w:t xml:space="preserve">principles</w:t>
      </w:r>
      <w:r>
        <w:rPr>
          <w:rStyle w:val="StyleUnderline"/>
          <w:u w:val="single"/>
        </w:rPr>
        <w:t xml:space="preserve"> approach, now commonly </w:t>
      </w:r>
      <w:r>
        <w:rPr>
          <w:rStyle w:val="StyleUnderline"/>
          <w:u w:val="single"/>
          <w:highlight w:val="cyan"/>
        </w:rPr>
        <w:t xml:space="preserve">referred to</w:t>
      </w:r>
      <w:r>
        <w:rPr>
          <w:rStyle w:val="StyleUnderline"/>
          <w:u w:val="single"/>
        </w:rPr>
        <w:t xml:space="preserve"> as </w:t>
      </w:r>
      <w:r>
        <w:rPr>
          <w:rStyle w:val="Emphasis"/>
          <w:highlight w:val="cyan"/>
        </w:rPr>
        <w:t xml:space="preserve">principlism</w:t>
      </w:r>
      <w:r>
        <w:rPr>
          <w:rStyle w:val="StyleUnderline"/>
          <w:u w:val="single"/>
        </w:rPr>
        <w:t xml:space="preserve">, is the overarching ethical framework in biomedical ethics, guiding both clinical ethics and public health ethics. Beauchamp and Childress define the four principles that guide modern biomedical ethics as autonomy, nonmaleficence, beneficence, and justice</w:t>
      </w:r>
      <w:r>
        <w:rPr>
          <w:sz w:val="16"/>
          <w:szCs w:val="16"/>
        </w:rPr>
        <w:t xml:space="preserve"> (Childress and Beauchamp 2001). </w:t>
      </w:r>
      <w:r>
        <w:rPr>
          <w:rStyle w:val="Emphasis"/>
          <w:highlight w:val="cyan"/>
        </w:rPr>
        <w:t xml:space="preserve">Autonomy</w:t>
      </w:r>
      <w:r>
        <w:rPr>
          <w:rStyle w:val="StyleUnderline"/>
          <w:u w:val="single"/>
          <w:highlight w:val="cyan"/>
        </w:rPr>
        <w:t xml:space="preserve"> involves </w:t>
      </w:r>
      <w:r>
        <w:rPr>
          <w:rStyle w:val="Emphasis"/>
          <w:highlight w:val="cyan"/>
        </w:rPr>
        <w:t xml:space="preserve">respect</w:t>
      </w:r>
      <w:r>
        <w:rPr>
          <w:rStyle w:val="StyleUnderline"/>
          <w:u w:val="single"/>
        </w:rPr>
        <w:t xml:space="preserve"> for persons and individual, informed choices. </w:t>
      </w:r>
      <w:r>
        <w:rPr>
          <w:rStyle w:val="Emphasis"/>
          <w:highlight w:val="cyan"/>
        </w:rPr>
        <w:t xml:space="preserve">Nonmaleficence</w:t>
      </w:r>
      <w:r>
        <w:rPr>
          <w:rStyle w:val="StyleUnderline"/>
          <w:u w:val="single"/>
          <w:highlight w:val="cyan"/>
        </w:rPr>
        <w:t xml:space="preserve"> is</w:t>
      </w:r>
      <w:r>
        <w:rPr>
          <w:rStyle w:val="StyleUnderline"/>
          <w:u w:val="single"/>
        </w:rPr>
        <w:t xml:space="preserve"> the </w:t>
      </w:r>
      <w:r>
        <w:rPr>
          <w:rStyle w:val="StyleUnderline"/>
          <w:u w:val="single"/>
          <w:highlight w:val="cyan"/>
        </w:rPr>
        <w:t xml:space="preserve">obligation to </w:t>
      </w:r>
      <w:r>
        <w:rPr>
          <w:rStyle w:val="Emphasis"/>
          <w:highlight w:val="cyan"/>
        </w:rPr>
        <w:t xml:space="preserve">avoid</w:t>
      </w:r>
      <w:r>
        <w:rPr>
          <w:rStyle w:val="StyleUnderline"/>
          <w:u w:val="single"/>
          <w:highlight w:val="cyan"/>
        </w:rPr>
        <w:t xml:space="preserve"> inflicting harm on others. </w:t>
      </w:r>
      <w:r>
        <w:rPr>
          <w:rStyle w:val="Emphasis"/>
          <w:highlight w:val="cyan"/>
        </w:rPr>
        <w:t xml:space="preserve">Beneficence</w:t>
      </w:r>
      <w:r>
        <w:rPr>
          <w:rStyle w:val="StyleUnderline"/>
          <w:u w:val="single"/>
          <w:highlight w:val="cyan"/>
        </w:rPr>
        <w:t xml:space="preserve"> is</w:t>
      </w:r>
      <w:r>
        <w:rPr>
          <w:rStyle w:val="StyleUnderline"/>
          <w:u w:val="single"/>
        </w:rPr>
        <w:t xml:space="preserve"> the </w:t>
      </w:r>
      <w:r>
        <w:rPr>
          <w:rStyle w:val="StyleUnderline"/>
          <w:u w:val="single"/>
          <w:highlight w:val="cyan"/>
        </w:rPr>
        <w:t xml:space="preserve">commitment to promote</w:t>
      </w:r>
      <w:r>
        <w:rPr>
          <w:rStyle w:val="StyleUnderline"/>
          <w:u w:val="single"/>
        </w:rPr>
        <w:t xml:space="preserve"> the </w:t>
      </w:r>
      <w:r>
        <w:rPr>
          <w:rStyle w:val="Emphasis"/>
          <w:highlight w:val="cyan"/>
        </w:rPr>
        <w:t xml:space="preserve">well-being</w:t>
      </w:r>
      <w:r>
        <w:rPr>
          <w:rStyle w:val="StyleUnderline"/>
          <w:u w:val="single"/>
          <w:highlight w:val="cyan"/>
        </w:rPr>
        <w:t xml:space="preserve"> of others. </w:t>
      </w:r>
      <w:r>
        <w:rPr>
          <w:rStyle w:val="Emphasis"/>
          <w:highlight w:val="cyan"/>
        </w:rPr>
        <w:t xml:space="preserve">Justice</w:t>
      </w:r>
      <w:r>
        <w:rPr>
          <w:rStyle w:val="StyleUnderline"/>
          <w:u w:val="single"/>
          <w:highlight w:val="cyan"/>
        </w:rPr>
        <w:t xml:space="preserve"> focuses on promoting </w:t>
      </w:r>
      <w:r>
        <w:rPr>
          <w:rStyle w:val="Emphasis"/>
          <w:highlight w:val="cyan"/>
        </w:rPr>
        <w:t xml:space="preserve">equality</w:t>
      </w:r>
      <w:r>
        <w:rPr>
          <w:rStyle w:val="StyleUnderline"/>
          <w:u w:val="single"/>
        </w:rPr>
        <w:t xml:space="preserve"> in healthcare.</w:t>
      </w:r>
      <w:r>
        <w:rPr>
          <w:sz w:val="16"/>
          <w:szCs w:val="16"/>
        </w:rPr>
        <w:t xml:space="preserve">¶</w:t>
      </w:r>
      <w:r>
        <w:rPr>
          <w:rStyle w:val="StyleUnderline"/>
          <w:u w:val="single"/>
        </w:rPr>
        <w:t xml:space="preserve">Even in the absence of a crisis situation, healthcare providers apply principlism in nearly all patient interactions, albeit often unconsciously. Discussions of risks, benefits, and alternatives are routine in order to promote patient autonomy and maximize beneficence. Nonmaleficence is supported by widespread systems to reduce medical errors, including identification bracelets, allergy bracelets, procedure time-outs, checklists, medication dosing and interaction alerts on electronic medical records, among many others.</w:t>
      </w:r>
      <w:r>
        <w:rPr>
          <w:sz w:val="16"/>
          <w:szCs w:val="16"/>
        </w:rPr>
        <w:t xml:space="preserve"> Triage conducted at arrival to any emergency department in the US is an accepted form of justice, as it prioritizes patients based on urgency of the medical treatment needed, equality and fairness, and the utility of the treatment.¶In standard, non-crisis clinical care, the physician’s </w:t>
      </w:r>
      <w:r>
        <w:rPr>
          <w:i/>
          <w:iCs/>
          <w:sz w:val="16"/>
          <w:szCs w:val="16"/>
        </w:rPr>
        <w:t xml:space="preserve">prima facie</w:t>
      </w:r>
      <w:r>
        <w:rPr>
          <w:sz w:val="16"/>
          <w:szCs w:val="16"/>
        </w:rPr>
        <w:t xml:space="preserve"> obligation is to the individual patient. In the American Medical Association code of ethics, principle VIII states “A physician shall, while caring for a patient, regard responsibility to the patient as paramount” (American Medical Association, revised 2001, p. 1). In this respect, the physician–patient relationship is a deontological construct. Morality is determined by the nature of the action and the duty is to the patient. In deontology, harmful actions are unacceptable, even if the end result is a net benefit.</w:t>
      </w:r>
      <w:r>
        <w:rPr>
          <w:rStyle w:val="StyleUnderline"/>
          <w:u w:val="single"/>
        </w:rPr>
        <w:t xml:space="preserve"> We refer to principlism during </w:t>
      </w:r>
      <w:r>
        <w:rPr>
          <w:rStyle w:val="StyleUnderline"/>
          <w:u w:val="single"/>
          <w:highlight w:val="cyan"/>
        </w:rPr>
        <w:t xml:space="preserve">non-crisis times as deontological principlism</w:t>
      </w:r>
      <w:r>
        <w:rPr>
          <w:rStyle w:val="StyleUnderline"/>
          <w:u w:val="single"/>
        </w:rPr>
        <w:t xml:space="preserve"> to reflect the primacy of the provider’s duty to the individual patient in our current healthcare system. In deontological principlism, justice in the distribution of resources is less important than the fiduciary duty the physician has to the patient.</w:t>
      </w:r>
      <w:r>
        <w:rPr>
          <w:rStyle w:val="StyleUnderline"/>
          <w:sz w:val="12"/>
          <w:szCs w:val="12"/>
          <w:u w:val="single"/>
        </w:rPr>
        <w:t xml:space="preserve">¶</w:t>
      </w:r>
      <w:r>
        <w:rPr>
          <w:rStyle w:val="StyleUnderline"/>
          <w:u w:val="single"/>
          <w:highlight w:val="cyan"/>
        </w:rPr>
        <w:t xml:space="preserve">In times of crisis</w:t>
      </w:r>
      <w:r>
        <w:rPr>
          <w:rStyle w:val="StyleUnderline"/>
          <w:u w:val="single"/>
        </w:rPr>
        <w:t xml:space="preserve">, there is a </w:t>
      </w:r>
      <w:r>
        <w:rPr>
          <w:rStyle w:val="Emphasis"/>
          <w:highlight w:val="cyan"/>
        </w:rPr>
        <w:t xml:space="preserve">shift from a deontological to a utilitarian focus.</w:t>
      </w:r>
      <w:r>
        <w:rPr>
          <w:rStyle w:val="StyleUnderline"/>
          <w:u w:val="single"/>
        </w:rPr>
        <w:t xml:space="preserve"> Utilitarianism is a </w:t>
      </w:r>
      <w:r>
        <w:rPr>
          <w:rStyle w:val="StyleUnderline"/>
          <w:u w:val="single"/>
          <w:highlight w:val="cyan"/>
        </w:rPr>
        <w:t xml:space="preserve">consequentialist theory</w:t>
      </w:r>
      <w:r>
        <w:rPr>
          <w:rStyle w:val="StyleUnderline"/>
          <w:u w:val="single"/>
        </w:rPr>
        <w:t xml:space="preserve"> that </w:t>
      </w:r>
      <w:r>
        <w:rPr>
          <w:rStyle w:val="StyleUnderline"/>
          <w:u w:val="single"/>
          <w:highlight w:val="cyan"/>
        </w:rPr>
        <w:t xml:space="preserve">determines morality based on</w:t>
      </w:r>
      <w:r>
        <w:rPr>
          <w:rStyle w:val="StyleUnderline"/>
          <w:u w:val="single"/>
        </w:rPr>
        <w:t xml:space="preserve"> the </w:t>
      </w:r>
      <w:r>
        <w:rPr>
          <w:rStyle w:val="StyleUnderline"/>
          <w:u w:val="single"/>
          <w:highlight w:val="cyan"/>
        </w:rPr>
        <w:t xml:space="preserve">outcomes</w:t>
      </w:r>
      <w:r>
        <w:rPr>
          <w:rStyle w:val="StyleUnderline"/>
          <w:u w:val="single"/>
        </w:rPr>
        <w:t xml:space="preserve"> of interventions. </w:t>
      </w:r>
      <w:r>
        <w:rPr>
          <w:sz w:val="16"/>
          <w:szCs w:val="16"/>
        </w:rPr>
        <w:t xml:space="preserve">The principle of utility asserts that the moral course is one that maximizes value over disvalue and seeks the greatest benefit for the greatest number</w:t>
      </w:r>
      <w:r>
        <w:rPr>
          <w:rStyle w:val="StyleUnderline"/>
          <w:u w:val="single"/>
        </w:rPr>
        <w:t xml:space="preserve">. </w:t>
      </w:r>
      <w:r>
        <w:rPr>
          <w:rStyle w:val="StyleUnderline"/>
          <w:u w:val="single"/>
          <w:highlight w:val="cyan"/>
        </w:rPr>
        <w:t xml:space="preserve">In this framework, </w:t>
      </w:r>
      <w:r>
        <w:rPr>
          <w:sz w:val="16"/>
          <w:szCs w:val="16"/>
          <w:highlight w:val="cyan"/>
        </w:rPr>
        <w:t xml:space="preserve">harm </w:t>
      </w:r>
      <w:r>
        <w:rPr>
          <w:rStyle w:val="StyleUnderline"/>
          <w:u w:val="single"/>
          <w:highlight w:val="cyan"/>
        </w:rPr>
        <w:t xml:space="preserve">to some individuals may be </w:t>
      </w:r>
      <w:r>
        <w:rPr>
          <w:rStyle w:val="Emphasis"/>
          <w:highlight w:val="cyan"/>
        </w:rPr>
        <w:t xml:space="preserve">acceptable</w:t>
      </w:r>
      <w:r>
        <w:rPr>
          <w:rStyle w:val="StyleUnderline"/>
          <w:u w:val="single"/>
          <w:highlight w:val="cyan"/>
        </w:rPr>
        <w:t xml:space="preserve"> for</w:t>
      </w:r>
      <w:r>
        <w:rPr>
          <w:rStyle w:val="StyleUnderline"/>
          <w:u w:val="single"/>
        </w:rPr>
        <w:t xml:space="preserve"> an </w:t>
      </w:r>
      <w:r>
        <w:rPr>
          <w:rStyle w:val="Emphasis"/>
          <w:highlight w:val="cyan"/>
        </w:rPr>
        <w:t xml:space="preserve">overall net benefit</w:t>
      </w:r>
      <w:r>
        <w:rPr>
          <w:rStyle w:val="StyleUnderline"/>
          <w:u w:val="single"/>
        </w:rPr>
        <w:t xml:space="preserve"> to the group </w:t>
      </w:r>
      <w:r>
        <w:rPr>
          <w:rStyle w:val="StyleUnderline"/>
          <w:u w:val="single"/>
          <w:highlight w:val="cyan"/>
        </w:rPr>
        <w:t xml:space="preserve">at large</w:t>
      </w:r>
      <w:r>
        <w:rPr>
          <w:rStyle w:val="StyleUnderline"/>
          <w:u w:val="single"/>
        </w:rPr>
        <w:t xml:space="preserve">. We </w:t>
      </w:r>
      <w:r>
        <w:rPr>
          <w:rStyle w:val="StyleUnderline"/>
          <w:u w:val="single"/>
          <w:highlight w:val="cyan"/>
        </w:rPr>
        <w:t xml:space="preserve">propose Utilitarian Principlism</w:t>
      </w:r>
      <w:r>
        <w:rPr>
          <w:rStyle w:val="StyleUnderline"/>
          <w:u w:val="single"/>
        </w:rPr>
        <w:t xml:space="preserve"> as </w:t>
      </w:r>
      <w:r>
        <w:rPr>
          <w:rStyle w:val="StyleUnderline"/>
          <w:u w:val="single"/>
          <w:highlight w:val="cyan"/>
        </w:rPr>
        <w:t xml:space="preserve">an </w:t>
      </w:r>
      <w:r>
        <w:rPr>
          <w:rStyle w:val="Emphasis"/>
          <w:highlight w:val="cyan"/>
        </w:rPr>
        <w:t xml:space="preserve">ideal</w:t>
      </w:r>
      <w:r>
        <w:rPr>
          <w:rStyle w:val="StyleUnderline"/>
          <w:u w:val="single"/>
          <w:highlight w:val="cyan"/>
        </w:rPr>
        <w:t xml:space="preserve"> framework for Crisis Healthcare Ethics.</w:t>
      </w:r>
      <w:r>
        <w:rPr>
          <w:sz w:val="16"/>
          <w:szCs w:val="16"/>
          <w:highlight w:val="cyan"/>
        </w:rPr>
        <w:t xml:space="preserve">¶</w:t>
      </w:r>
      <w:r>
        <w:rPr>
          <w:sz w:val="16"/>
          <w:szCs w:val="16"/>
        </w:rPr>
        <w:t xml:space="preserve">By accepting Utilitarian Principlism as the Crisis Healthcare Ethics framework, clinicians already accustomed to principlism need only shift their view rather than convert to a new way of thinking and operating during a crisis. </w:t>
      </w:r>
      <w:r>
        <w:rPr>
          <w:rStyle w:val="StyleUnderline"/>
          <w:u w:val="single"/>
          <w:highlight w:val="cyan"/>
        </w:rPr>
        <w:t xml:space="preserve">Utilitarian Principlism allows</w:t>
      </w:r>
      <w:r>
        <w:rPr>
          <w:rStyle w:val="StyleUnderline"/>
          <w:u w:val="single"/>
        </w:rPr>
        <w:t xml:space="preserve"> providers and </w:t>
      </w:r>
      <w:r>
        <w:rPr>
          <w:rStyle w:val="StyleUnderline"/>
          <w:u w:val="single"/>
          <w:highlight w:val="cyan"/>
        </w:rPr>
        <w:t xml:space="preserve">institutions to apply</w:t>
      </w:r>
      <w:r>
        <w:rPr>
          <w:rStyle w:val="StyleUnderline"/>
          <w:u w:val="single"/>
        </w:rPr>
        <w:t xml:space="preserve"> the </w:t>
      </w:r>
      <w:r>
        <w:rPr>
          <w:rStyle w:val="StyleUnderline"/>
          <w:u w:val="single"/>
          <w:highlight w:val="cyan"/>
        </w:rPr>
        <w:t xml:space="preserve">ethical knowledge</w:t>
      </w:r>
      <w:r>
        <w:rPr>
          <w:rStyle w:val="StyleUnderline"/>
          <w:u w:val="single"/>
        </w:rPr>
        <w:t xml:space="preserve"> and skills they utilize </w:t>
      </w:r>
      <w:r>
        <w:rPr>
          <w:rStyle w:val="StyleUnderline"/>
          <w:u w:val="single"/>
          <w:highlight w:val="cyan"/>
        </w:rPr>
        <w:t xml:space="preserve">on</w:t>
      </w:r>
      <w:r>
        <w:rPr>
          <w:rStyle w:val="StyleUnderline"/>
          <w:u w:val="single"/>
        </w:rPr>
        <w:t xml:space="preserve"> a </w:t>
      </w:r>
      <w:r>
        <w:rPr>
          <w:rStyle w:val="StyleUnderline"/>
          <w:u w:val="single"/>
          <w:highlight w:val="cyan"/>
        </w:rPr>
        <w:t xml:space="preserve">daily basis</w:t>
      </w:r>
      <w:r>
        <w:rPr>
          <w:rStyle w:val="StyleUnderline"/>
          <w:u w:val="single"/>
        </w:rPr>
        <w:t xml:space="preserve">, simply with a </w:t>
      </w:r>
      <w:r>
        <w:rPr>
          <w:rStyle w:val="StyleUnderline"/>
          <w:u w:val="single"/>
          <w:highlight w:val="cyan"/>
        </w:rPr>
        <w:t xml:space="preserve">shift in focus and</w:t>
      </w:r>
      <w:r>
        <w:rPr>
          <w:rStyle w:val="StyleUnderline"/>
          <w:u w:val="single"/>
        </w:rPr>
        <w:t xml:space="preserve"> realignment of the </w:t>
      </w:r>
      <w:r>
        <w:rPr>
          <w:rStyle w:val="StyleUnderline"/>
          <w:u w:val="single"/>
          <w:highlight w:val="cyan"/>
        </w:rPr>
        <w:t xml:space="preserve">principles to deemphasize autonomy and elevate justice</w:t>
      </w:r>
      <w:r>
        <w:rPr>
          <w:rStyle w:val="StyleUnderline"/>
          <w:u w:val="single"/>
        </w:rPr>
        <w:t xml:space="preserve"> in order to benefit the health of communities and populations at large.</w:t>
      </w:r>
      <w:r>
        <w:rPr>
          <w:sz w:val="16"/>
          <w:szCs w:val="16"/>
        </w:rPr>
        <w:t xml:space="preserve"> Justice as the paramount principle is in accord with what the IOM considerers the overarching goal in developing crisis protocols, which is for “them to be recognized as fair by all affected parties” (Altevogt et al. 2009, p. 28).¶Utilitarian Principlism¶Utilitarian Autonomy¶Clinical Vignette¶ </w:t>
      </w:r>
    </w:p>
    <w:p>
      <w:pPr>
        <w:pStyle w:val="Heading4"/>
      </w:pPr>
      <w:bookmarkStart w:id="18" w:name="pmd-heading-1641d53f-68fe-4480-bb11-e3d309885126"/>
      <w:r>
        <w:t xml:space="preserve">Prefer our </w:t>
      </w:r>
      <w:r>
        <w:rPr>
          <w:u w:val="single"/>
        </w:rPr>
        <w:t xml:space="preserve">mindset</w:t>
      </w:r>
      <w:r>
        <w:rPr>
          <w:b w:val="0"/>
        </w:rPr>
        <w:t xml:space="preserve">-- I'll give you an analogy</w:t>
      </w:r>
      <w:bookmarkEnd w:id="18"/>
    </w:p>
    <w:p>
      <w:r>
        <w:rPr>
          <w:rStyle w:val="Style13ptBold"/>
        </w:rPr>
        <w:t xml:space="preserve">Vearrier and Henderson '21</w:t>
      </w:r>
      <w:r>
        <w:t xml:space="preserve"> [Principal Investigator for the University of Mississippi Medical Center project. Associate Professor of Emergency Medicine at the University of Mississippi Medical Center (UMMC). Dr. Vearrier is a graduate of Sidney Kimmel Medical College. Professor of Pediatrics specializing in Critical Care Medicine at LSU Health Sciences Center in New Orleans, LA. Utilitarian Principlism as a Framework for Crisis Healthcare Ethics. https://pmc.ncbi.nlm.nih.gov/articles/PMC7809094/]</w:t>
      </w:r>
      <w:r>
        <w:rPr>
          <w:b/>
        </w:rPr>
        <w:t xml:space="preserve"> --</w:t>
      </w:r>
      <w:r>
        <w:t xml:space="preserve">ADL WC</w:t>
      </w:r>
    </w:p>
    <w:p>
      <w:r>
        <w:rPr>
          <w:rStyle w:val="StyleUnderline"/>
          <w:u w:val="single"/>
        </w:rPr>
        <w:t xml:space="preserve">A </w:t>
      </w:r>
      <w:r>
        <w:rPr>
          <w:rStyle w:val="StyleUnderline"/>
          <w:u w:val="single"/>
          <w:highlight w:val="cyan"/>
        </w:rPr>
        <w:t xml:space="preserve">50-year-old woman</w:t>
      </w:r>
      <w:r>
        <w:rPr>
          <w:rStyle w:val="StyleUnderline"/>
          <w:u w:val="single"/>
        </w:rPr>
        <w:t xml:space="preserve"> presents to the emergency department. She states that she is anxious about COVID-19 and that </w:t>
      </w:r>
      <w:r>
        <w:rPr>
          <w:rStyle w:val="StyleUnderline"/>
          <w:u w:val="single"/>
          <w:highlight w:val="cyan"/>
        </w:rPr>
        <w:t xml:space="preserve">she is having repeated panic attacks because she thinks she may have it even though she does not have any symptoms. </w:t>
      </w:r>
      <w:r>
        <w:rPr>
          <w:highlight w:val="cyan"/>
        </w:rPr>
        <w:t xml:space="preserve">She</w:t>
      </w:r>
      <w:r>
        <w:t xml:space="preserve"> </w:t>
      </w:r>
      <w:r>
        <w:rPr>
          <w:rStyle w:val="StyleUnderline"/>
          <w:u w:val="single"/>
        </w:rPr>
        <w:t xml:space="preserve">is r</w:t>
      </w:r>
      <w:r>
        <w:rPr>
          <w:rStyle w:val="StyleUnderline"/>
          <w:u w:val="single"/>
          <w:highlight w:val="cyan"/>
        </w:rPr>
        <w:t xml:space="preserve">equest</w:t>
      </w:r>
      <w:r>
        <w:rPr>
          <w:rStyle w:val="StyleUnderline"/>
          <w:u w:val="single"/>
        </w:rPr>
        <w:t xml:space="preserve">ing a COVID </w:t>
      </w:r>
      <w:r>
        <w:rPr>
          <w:rStyle w:val="StyleUnderline"/>
          <w:u w:val="single"/>
          <w:highlight w:val="cyan"/>
        </w:rPr>
        <w:t xml:space="preserve">screening test and</w:t>
      </w:r>
      <w:r>
        <w:rPr>
          <w:rStyle w:val="StyleUnderline"/>
          <w:u w:val="single"/>
        </w:rPr>
        <w:t xml:space="preserve"> a </w:t>
      </w:r>
      <w:r>
        <w:rPr>
          <w:rStyle w:val="StyleUnderline"/>
          <w:u w:val="single"/>
          <w:highlight w:val="cyan"/>
        </w:rPr>
        <w:t xml:space="preserve">prescription</w:t>
      </w:r>
      <w:r>
        <w:rPr>
          <w:rStyle w:val="StyleUnderline"/>
          <w:u w:val="single"/>
        </w:rPr>
        <w:t xml:space="preserve"> for the medication that she heard about on the news as being effective against the disease. The </w:t>
      </w:r>
      <w:r>
        <w:rPr>
          <w:rStyle w:val="StyleUnderline"/>
          <w:u w:val="single"/>
          <w:highlight w:val="cyan"/>
        </w:rPr>
        <w:t xml:space="preserve">physician explains</w:t>
      </w:r>
      <w:r>
        <w:rPr>
          <w:rStyle w:val="StyleUnderline"/>
          <w:u w:val="single"/>
        </w:rPr>
        <w:t xml:space="preserve"> to the patient that </w:t>
      </w:r>
      <w:r>
        <w:rPr>
          <w:rStyle w:val="StyleUnderline"/>
          <w:u w:val="single"/>
          <w:highlight w:val="cyan"/>
        </w:rPr>
        <w:t xml:space="preserve">due to</w:t>
      </w:r>
      <w:r>
        <w:rPr>
          <w:rStyle w:val="StyleUnderline"/>
          <w:u w:val="single"/>
        </w:rPr>
        <w:t xml:space="preserve"> a </w:t>
      </w:r>
      <w:r>
        <w:rPr>
          <w:rStyle w:val="Emphasis"/>
          <w:highlight w:val="cyan"/>
        </w:rPr>
        <w:t xml:space="preserve">lower inventory</w:t>
      </w:r>
      <w:r>
        <w:rPr>
          <w:rStyle w:val="StyleUnderline"/>
          <w:u w:val="single"/>
          <w:highlight w:val="cyan"/>
        </w:rPr>
        <w:t xml:space="preserve"> of</w:t>
      </w:r>
      <w:r>
        <w:rPr>
          <w:rStyle w:val="StyleUnderline"/>
          <w:u w:val="single"/>
        </w:rPr>
        <w:t xml:space="preserve"> nasal </w:t>
      </w:r>
      <w:r>
        <w:rPr>
          <w:rStyle w:val="StyleUnderline"/>
          <w:u w:val="single"/>
          <w:highlight w:val="cyan"/>
        </w:rPr>
        <w:t xml:space="preserve">swabs</w:t>
      </w:r>
      <w:r>
        <w:rPr>
          <w:rStyle w:val="StyleUnderline"/>
          <w:u w:val="single"/>
        </w:rPr>
        <w:t xml:space="preserve"> needed to perform the test, the </w:t>
      </w:r>
      <w:r>
        <w:rPr>
          <w:rStyle w:val="StyleUnderline"/>
          <w:u w:val="single"/>
          <w:highlight w:val="cyan"/>
        </w:rPr>
        <w:t xml:space="preserve">institutional protocol is not</w:t>
      </w:r>
      <w:r>
        <w:rPr>
          <w:rStyle w:val="StyleUnderline"/>
          <w:u w:val="single"/>
        </w:rPr>
        <w:t xml:space="preserve"> currently </w:t>
      </w:r>
      <w:r>
        <w:rPr>
          <w:rStyle w:val="StyleUnderline"/>
          <w:u w:val="single"/>
          <w:highlight w:val="cyan"/>
        </w:rPr>
        <w:t xml:space="preserve">allowing</w:t>
      </w:r>
      <w:r>
        <w:rPr>
          <w:rStyle w:val="StyleUnderline"/>
          <w:u w:val="single"/>
        </w:rPr>
        <w:t xml:space="preserve"> for asymptomatic </w:t>
      </w:r>
      <w:r>
        <w:rPr>
          <w:rStyle w:val="StyleUnderline"/>
          <w:u w:val="single"/>
          <w:highlight w:val="cyan"/>
        </w:rPr>
        <w:t xml:space="preserve">screening</w:t>
      </w:r>
      <w:r>
        <w:rPr>
          <w:rStyle w:val="StyleUnderline"/>
          <w:u w:val="single"/>
        </w:rPr>
        <w:t xml:space="preserve">. The </w:t>
      </w:r>
      <w:r>
        <w:rPr>
          <w:rStyle w:val="StyleUnderline"/>
          <w:u w:val="single"/>
          <w:highlight w:val="cyan"/>
        </w:rPr>
        <w:t xml:space="preserve">physician refers the patient to a community testing center</w:t>
      </w:r>
      <w:r>
        <w:rPr>
          <w:rStyle w:val="StyleUnderline"/>
          <w:u w:val="single"/>
        </w:rPr>
        <w:t xml:space="preserve">. She </w:t>
      </w:r>
      <w:r>
        <w:rPr>
          <w:rStyle w:val="StyleUnderline"/>
          <w:u w:val="single"/>
          <w:highlight w:val="cyan"/>
        </w:rPr>
        <w:t xml:space="preserve">also explains</w:t>
      </w:r>
      <w:r>
        <w:rPr>
          <w:rStyle w:val="StyleUnderline"/>
          <w:u w:val="single"/>
        </w:rPr>
        <w:t xml:space="preserve"> to the patient that </w:t>
      </w:r>
      <w:r>
        <w:rPr>
          <w:rStyle w:val="StyleUnderline"/>
          <w:u w:val="single"/>
          <w:highlight w:val="cyan"/>
        </w:rPr>
        <w:t xml:space="preserve">due to insufficient scientific evidence regarding</w:t>
      </w:r>
      <w:r>
        <w:rPr>
          <w:rStyle w:val="StyleUnderline"/>
          <w:u w:val="single"/>
        </w:rPr>
        <w:t xml:space="preserve"> the </w:t>
      </w:r>
      <w:r>
        <w:rPr>
          <w:rStyle w:val="StyleUnderline"/>
          <w:u w:val="single"/>
          <w:highlight w:val="cyan"/>
        </w:rPr>
        <w:t xml:space="preserve">safety</w:t>
      </w:r>
      <w:r>
        <w:rPr>
          <w:rStyle w:val="StyleUnderline"/>
          <w:u w:val="single"/>
        </w:rPr>
        <w:t xml:space="preserve"> and efficacy </w:t>
      </w:r>
      <w:r>
        <w:rPr>
          <w:rStyle w:val="StyleUnderline"/>
          <w:u w:val="single"/>
          <w:highlight w:val="cyan"/>
        </w:rPr>
        <w:t xml:space="preserve">of</w:t>
      </w:r>
      <w:r>
        <w:rPr>
          <w:rStyle w:val="StyleUnderline"/>
          <w:u w:val="single"/>
        </w:rPr>
        <w:t xml:space="preserve"> the </w:t>
      </w:r>
      <w:r>
        <w:rPr>
          <w:rStyle w:val="StyleUnderline"/>
          <w:u w:val="single"/>
          <w:highlight w:val="cyan"/>
        </w:rPr>
        <w:t xml:space="preserve">requested medication</w:t>
      </w:r>
      <w:r>
        <w:rPr>
          <w:rStyle w:val="StyleUnderline"/>
          <w:u w:val="single"/>
        </w:rPr>
        <w:t xml:space="preserve">, institutional protocol recommends against the routine use of the drug. She informs the patient about a clinical trial of the drug that the patient can enroll in if she would like. The </w:t>
      </w:r>
      <w:r>
        <w:rPr>
          <w:rStyle w:val="StyleUnderline"/>
          <w:u w:val="single"/>
          <w:highlight w:val="cyan"/>
        </w:rPr>
        <w:t xml:space="preserve">patient</w:t>
      </w:r>
      <w:r>
        <w:rPr>
          <w:rStyle w:val="StyleUnderline"/>
          <w:u w:val="single"/>
        </w:rPr>
        <w:t xml:space="preserve"> begins </w:t>
      </w:r>
      <w:r>
        <w:rPr>
          <w:rStyle w:val="StyleUnderline"/>
          <w:u w:val="single"/>
          <w:highlight w:val="cyan"/>
        </w:rPr>
        <w:t xml:space="preserve">yelling and demanding</w:t>
      </w:r>
      <w:r>
        <w:rPr>
          <w:rStyle w:val="StyleUnderline"/>
          <w:u w:val="single"/>
        </w:rPr>
        <w:t xml:space="preserve"> the test and the prescription. She </w:t>
      </w:r>
      <w:r>
        <w:rPr>
          <w:rStyle w:val="StyleUnderline"/>
          <w:u w:val="single"/>
          <w:highlight w:val="cyan"/>
        </w:rPr>
        <w:t xml:space="preserve">states</w:t>
      </w:r>
      <w:r>
        <w:rPr>
          <w:rStyle w:val="StyleUnderline"/>
          <w:u w:val="single"/>
        </w:rPr>
        <w:t xml:space="preserve"> she is </w:t>
      </w:r>
      <w:r>
        <w:rPr>
          <w:rStyle w:val="StyleUnderline"/>
          <w:u w:val="single"/>
          <w:highlight w:val="cyan"/>
        </w:rPr>
        <w:t xml:space="preserve">getting claustrophobic</w:t>
      </w:r>
      <w:r>
        <w:rPr>
          <w:rStyle w:val="StyleUnderline"/>
          <w:u w:val="single"/>
        </w:rPr>
        <w:t xml:space="preserve"> in her house which is worsening her anxiety </w:t>
      </w:r>
      <w:r>
        <w:rPr>
          <w:rStyle w:val="StyleUnderline"/>
          <w:u w:val="single"/>
          <w:highlight w:val="cyan"/>
        </w:rPr>
        <w:t xml:space="preserve">and</w:t>
      </w:r>
      <w:r>
        <w:rPr>
          <w:rStyle w:val="StyleUnderline"/>
          <w:u w:val="single"/>
        </w:rPr>
        <w:t xml:space="preserve"> that she </w:t>
      </w:r>
      <w:r>
        <w:rPr>
          <w:rStyle w:val="StyleUnderline"/>
          <w:u w:val="single"/>
          <w:highlight w:val="cyan"/>
        </w:rPr>
        <w:t xml:space="preserve">needs</w:t>
      </w:r>
      <w:r>
        <w:rPr>
          <w:rStyle w:val="StyleUnderline"/>
          <w:u w:val="single"/>
        </w:rPr>
        <w:t xml:space="preserve"> the COVID </w:t>
      </w:r>
      <w:r>
        <w:rPr>
          <w:rStyle w:val="StyleUnderline"/>
          <w:u w:val="single"/>
          <w:highlight w:val="cyan"/>
        </w:rPr>
        <w:t xml:space="preserve">test to ease her anxiety</w:t>
      </w:r>
      <w:r>
        <w:rPr>
          <w:rStyle w:val="StyleUnderline"/>
          <w:u w:val="single"/>
        </w:rPr>
        <w:t xml:space="preserve">. She also states that she doesn't want to be in a trial because she doesn't care about scientific evidence. Despite lengthy discussions and counseling, the patient remains angry and </w:t>
      </w:r>
      <w:r>
        <w:rPr>
          <w:rStyle w:val="StyleUnderline"/>
          <w:u w:val="single"/>
          <w:highlight w:val="cyan"/>
        </w:rPr>
        <w:t xml:space="preserve">threatens to sue the </w:t>
      </w:r>
      <w:r>
        <w:rPr>
          <w:rStyle w:val="Emphasis"/>
          <w:highlight w:val="cyan"/>
        </w:rPr>
        <w:t xml:space="preserve">physician</w:t>
      </w:r>
      <w:r>
        <w:rPr>
          <w:rStyle w:val="StyleUnderline"/>
          <w:u w:val="single"/>
        </w:rPr>
        <w:t xml:space="preserve">.</w:t>
      </w:r>
      <w:r>
        <w:rPr>
          <w:rStyle w:val="StyleUnderline"/>
          <w:sz w:val="12"/>
          <w:szCs w:val="12"/>
          <w:u w:val="single"/>
        </w:rPr>
        <w:t xml:space="preserve">¶</w:t>
      </w:r>
      <w:r>
        <w:rPr>
          <w:rStyle w:val="StyleUnderline"/>
          <w:u w:val="single"/>
          <w:highlight w:val="cyan"/>
        </w:rPr>
        <w:t xml:space="preserve">In Deotological Principlism</w:t>
      </w:r>
      <w:r>
        <w:rPr>
          <w:rStyle w:val="StyleUnderline"/>
          <w:u w:val="single"/>
        </w:rPr>
        <w:t xml:space="preserve">, autonomy </w:t>
      </w:r>
      <w:r>
        <w:rPr>
          <w:rStyle w:val="StyleUnderline"/>
          <w:u w:val="single"/>
          <w:highlight w:val="cyan"/>
        </w:rPr>
        <w:t xml:space="preserve">tends to be individualistic</w:t>
      </w:r>
      <w:r>
        <w:rPr>
          <w:rStyle w:val="StyleUnderline"/>
          <w:u w:val="single"/>
        </w:rPr>
        <w:t xml:space="preserve">; however, </w:t>
      </w:r>
      <w:r>
        <w:rPr>
          <w:rStyle w:val="StyleUnderline"/>
          <w:u w:val="single"/>
          <w:highlight w:val="cyan"/>
        </w:rPr>
        <w:t xml:space="preserve">in Utilitarian Principlism, autonomy becomes</w:t>
      </w:r>
      <w:r>
        <w:rPr>
          <w:rStyle w:val="StyleUnderline"/>
          <w:u w:val="single"/>
        </w:rPr>
        <w:t xml:space="preserve"> more </w:t>
      </w:r>
      <w:r>
        <w:rPr>
          <w:rStyle w:val="Emphasis"/>
          <w:highlight w:val="cyan"/>
        </w:rPr>
        <w:t xml:space="preserve">relational</w:t>
      </w:r>
      <w:r>
        <w:rPr>
          <w:rStyle w:val="StyleUnderline"/>
          <w:u w:val="single"/>
          <w:highlight w:val="cyan"/>
        </w:rPr>
        <w:t xml:space="preserve"> and </w:t>
      </w:r>
      <w:r>
        <w:rPr>
          <w:rStyle w:val="Emphasis"/>
          <w:highlight w:val="cyan"/>
        </w:rPr>
        <w:t xml:space="preserve">embedded</w:t>
      </w:r>
      <w:r>
        <w:rPr>
          <w:rStyle w:val="StyleUnderline"/>
          <w:u w:val="single"/>
        </w:rPr>
        <w:t xml:space="preserve"> within the social context. As opposed to non-crisis times, during times of crisis, previously unrestricted autonomy may become limited in several ways.</w:t>
      </w:r>
      <w:r>
        <w:t xml:space="preserve"> The interests of the individual become overshadowed by the interests of the community and population at large. Availability of physical space, healthcare personnel, lab testing equipment, and/or medications limit what care can be offered to patients, thereby narrowing the scope of individual autonomy. In the vignette above, perhaps the physician during non-crisis times would have acquiesced to the patient to diffuse the tension, gain trust, or just to avoid further legal or administrative headaches. </w:t>
      </w:r>
      <w:r>
        <w:rPr>
          <w:rStyle w:val="StyleUnderline"/>
          <w:u w:val="single"/>
        </w:rPr>
        <w:t xml:space="preserve">But during a pandemic, the needs of others may be more clearly in the forefront of each clinician’s mind, becoming a small part of every patient interaction</w:t>
      </w:r>
      <w:r>
        <w:t xml:space="preserve">.</w:t>
      </w:r>
      <w:r>
        <w:rPr>
          <w:sz w:val="12"/>
          <w:szCs w:val="12"/>
        </w:rPr>
        <w:t xml:space="preserve">¶</w:t>
      </w:r>
      <w:r>
        <w:rPr>
          <w:rStyle w:val="StyleUnderline"/>
          <w:u w:val="single"/>
        </w:rPr>
        <w:t xml:space="preserve">Autonomy is not only </w:t>
      </w:r>
      <w:r>
        <w:rPr>
          <w:rStyle w:val="Emphasis"/>
          <w:highlight w:val="cyan"/>
        </w:rPr>
        <w:t xml:space="preserve">passively limited by resource</w:t>
      </w:r>
      <w:r>
        <w:rPr>
          <w:rStyle w:val="StyleUnderline"/>
          <w:u w:val="single"/>
        </w:rPr>
        <w:t xml:space="preserve"> shortages, but actively </w:t>
      </w:r>
      <w:r>
        <w:rPr>
          <w:rStyle w:val="StyleUnderline"/>
          <w:u w:val="single"/>
          <w:highlight w:val="cyan"/>
        </w:rPr>
        <w:t xml:space="preserve">imposed upon</w:t>
      </w:r>
      <w:r>
        <w:rPr>
          <w:rStyle w:val="StyleUnderline"/>
          <w:u w:val="single"/>
        </w:rPr>
        <w:t xml:space="preserve"> in order </w:t>
      </w:r>
      <w:r>
        <w:rPr>
          <w:rStyle w:val="StyleUnderline"/>
          <w:u w:val="single"/>
          <w:highlight w:val="cyan"/>
        </w:rPr>
        <w:t xml:space="preserve">to </w:t>
      </w:r>
      <w:r>
        <w:rPr>
          <w:rStyle w:val="Emphasis"/>
          <w:highlight w:val="cyan"/>
        </w:rPr>
        <w:t xml:space="preserve">protect</w:t>
      </w:r>
      <w:r>
        <w:rPr>
          <w:rStyle w:val="Emphasis"/>
        </w:rPr>
        <w:t xml:space="preserve"> the </w:t>
      </w:r>
      <w:r>
        <w:rPr>
          <w:rStyle w:val="Emphasis"/>
          <w:highlight w:val="cyan"/>
        </w:rPr>
        <w:t xml:space="preserve">health of</w:t>
      </w:r>
      <w:r>
        <w:rPr>
          <w:rStyle w:val="Emphasis"/>
        </w:rPr>
        <w:t xml:space="preserve"> the </w:t>
      </w:r>
      <w:r>
        <w:rPr>
          <w:rStyle w:val="Emphasis"/>
          <w:highlight w:val="cyan"/>
        </w:rPr>
        <w:t xml:space="preserve">public</w:t>
      </w:r>
      <w:r>
        <w:rPr>
          <w:rStyle w:val="StyleUnderline"/>
          <w:u w:val="single"/>
        </w:rPr>
        <w:t xml:space="preserve">. Public health and clinical care limits on autonomy and individual freedoms may be necessary in the interest of justice.</w:t>
      </w:r>
      <w:r>
        <w:t xml:space="preserve"> Public health ethics offers examples of this notion with imposed quarantine. Isolation and quarantine are effective measures for controlling the spread of communicable diseases. </w:t>
      </w:r>
      <w:r>
        <w:rPr>
          <w:rStyle w:val="StyleUnderline"/>
          <w:u w:val="single"/>
        </w:rPr>
        <w:t xml:space="preserve">Isolation separates people who are </w:t>
      </w:r>
      <w:r>
        <w:rPr>
          <w:rStyle w:val="StyleUnderline"/>
          <w:u w:val="single"/>
          <w:highlight w:val="cyan"/>
        </w:rPr>
        <w:t xml:space="preserve">sick</w:t>
      </w:r>
      <w:r>
        <w:rPr>
          <w:rStyle w:val="StyleUnderline"/>
          <w:u w:val="single"/>
        </w:rPr>
        <w:t xml:space="preserve"> with a </w:t>
      </w:r>
      <w:r>
        <w:rPr>
          <w:rStyle w:val="Emphasis"/>
          <w:highlight w:val="cyan"/>
        </w:rPr>
        <w:t xml:space="preserve">contagious disease</w:t>
      </w:r>
      <w:r>
        <w:rPr>
          <w:rStyle w:val="StyleUnderline"/>
          <w:u w:val="single"/>
        </w:rPr>
        <w:t xml:space="preserve"> from those who are not sick; </w:t>
      </w:r>
      <w:r>
        <w:rPr>
          <w:rStyle w:val="StyleUnderline"/>
          <w:u w:val="single"/>
          <w:highlight w:val="cyan"/>
        </w:rPr>
        <w:t xml:space="preserve">quarantine separates</w:t>
      </w:r>
      <w:r>
        <w:rPr>
          <w:rStyle w:val="StyleUnderline"/>
          <w:u w:val="single"/>
        </w:rPr>
        <w:t xml:space="preserve"> and </w:t>
      </w:r>
      <w:r>
        <w:rPr>
          <w:rStyle w:val="StyleUnderline"/>
          <w:u w:val="single"/>
          <w:highlight w:val="cyan"/>
        </w:rPr>
        <w:t xml:space="preserve">restricts</w:t>
      </w:r>
      <w:r>
        <w:rPr>
          <w:rStyle w:val="StyleUnderline"/>
          <w:u w:val="single"/>
        </w:rPr>
        <w:t xml:space="preserve"> the </w:t>
      </w:r>
      <w:r>
        <w:rPr>
          <w:rStyle w:val="StyleUnderline"/>
          <w:u w:val="single"/>
          <w:highlight w:val="cyan"/>
        </w:rPr>
        <w:t xml:space="preserve">movement</w:t>
      </w:r>
      <w:r>
        <w:rPr>
          <w:rStyle w:val="StyleUnderline"/>
          <w:u w:val="single"/>
        </w:rPr>
        <w:t xml:space="preserve"> of persons who have been </w:t>
      </w:r>
      <w:r>
        <w:rPr>
          <w:rStyle w:val="StyleUnderline"/>
          <w:u w:val="single"/>
          <w:highlight w:val="cyan"/>
        </w:rPr>
        <w:t xml:space="preserve">exposed to</w:t>
      </w:r>
      <w:r>
        <w:rPr>
          <w:rStyle w:val="StyleUnderline"/>
          <w:u w:val="single"/>
        </w:rPr>
        <w:t xml:space="preserve"> a </w:t>
      </w:r>
      <w:r>
        <w:rPr>
          <w:rStyle w:val="StyleUnderline"/>
          <w:u w:val="single"/>
          <w:highlight w:val="cyan"/>
        </w:rPr>
        <w:t xml:space="preserve">contagious disease</w:t>
      </w:r>
      <w:r>
        <w:rPr>
          <w:rStyle w:val="StyleUnderline"/>
          <w:u w:val="single"/>
        </w:rPr>
        <w:t xml:space="preserve"> to see if they become sick.</w:t>
      </w:r>
      <w:r>
        <w:t xml:space="preserve"> </w:t>
      </w:r>
    </w:p>
    <w:p>
      <w:pPr>
        <w:pStyle w:val="Heading4"/>
      </w:pPr>
      <w:bookmarkStart w:id="19" w:name="pmd-heading-8fababec-842d-422b-a575-5461f7ed6f8b"/>
      <w:r>
        <w:t xml:space="preserve">Healthcare decisions should be made under utilitarian ethics—DALYs and QALYs are the </w:t>
      </w:r>
      <w:r>
        <w:rPr>
          <w:u w:val="single"/>
        </w:rPr>
        <w:t xml:space="preserve">only</w:t>
      </w:r>
      <w:r>
        <w:t xml:space="preserve"> accepted metrics for health outcomes and making a proper framework for allocating healthcare resources.</w:t>
      </w:r>
      <w:bookmarkEnd w:id="19"/>
    </w:p>
    <w:p>
      <w:r>
        <w:rPr>
          <w:rStyle w:val="Style13ptBold"/>
        </w:rPr>
        <w:t xml:space="preserve">Cumming, Loftus</w:t>
      </w:r>
      <w:r>
        <w:t xml:space="preserve">, &amp; </w:t>
      </w:r>
      <w:r>
        <w:rPr>
          <w:rStyle w:val="Style13ptBold"/>
        </w:rPr>
        <w:t xml:space="preserve">Leder 26</w:t>
      </w:r>
      <w:r>
        <w:t xml:space="preserve">. [Cumming: Monash University, Melbourne, Australia Loftus: Health and Climate Initiative, Faculty of Medicine, Nursing and Health Sciences, Monash University, Melbourne, Australia Leder: Monash University, Melbourne, Australia. Perspective: A utilitarian approach to prioritization in climate and health research. https://www.sciencedirect.com/science/article/pii/S2667278226000039] --ADL WC</w:t>
      </w:r>
    </w:p>
    <w:p>
      <w:r>
        <w:rPr>
          <w:sz w:val="16"/>
          <w:szCs w:val="16"/>
        </w:rPr>
        <w:t xml:space="preserve">Rapid global warming is triggering a wide range of changes to the climate, and these changes are compromising many aspects of human health and well-being. As a research community, we lack the time and resources to investigate the efficacy of every possible climate adaptation strategy for protecting health. Thus, we require a logical and ethical framework to inform prioritization of our climate-health research efforts. In this paper, </w:t>
      </w:r>
      <w:r>
        <w:rPr>
          <w:rStyle w:val="Emphasis"/>
          <w:highlight w:val="cyan"/>
        </w:rPr>
        <w:t xml:space="preserve">we propose a utilitarian approach</w:t>
      </w:r>
      <w:r>
        <w:rPr>
          <w:rStyle w:val="StyleUnderline"/>
          <w:u w:val="single"/>
        </w:rPr>
        <w:t xml:space="preserve">: our research focus should be on adaptation strategies that provide the </w:t>
      </w:r>
      <w:r>
        <w:rPr>
          <w:rStyle w:val="StyleUnderline"/>
          <w:u w:val="single"/>
          <w:highlight w:val="cyan"/>
        </w:rPr>
        <w:t xml:space="preserve">greatest health and well-being for the greatest number</w:t>
      </w:r>
      <w:r>
        <w:rPr>
          <w:rStyle w:val="StyleUnderline"/>
          <w:u w:val="single"/>
        </w:rPr>
        <w:t xml:space="preserve">. The </w:t>
      </w:r>
      <w:r>
        <w:rPr>
          <w:rStyle w:val="StyleUnderline"/>
          <w:u w:val="single"/>
          <w:highlight w:val="cyan"/>
        </w:rPr>
        <w:t xml:space="preserve">disability-adjusted life year</w:t>
      </w:r>
      <w:r>
        <w:rPr>
          <w:rStyle w:val="StyleUnderline"/>
          <w:u w:val="single"/>
        </w:rPr>
        <w:t xml:space="preserve"> (DALY) – equal to one year of healthy life lost – allows us to compare across markedly different health outcomes and adaptation approaches. Given the importance of cost-effectiveness in resource-constrained settings, we could </w:t>
      </w:r>
      <w:r>
        <w:rPr>
          <w:rStyle w:val="StyleUnderline"/>
          <w:u w:val="single"/>
          <w:highlight w:val="cyan"/>
        </w:rPr>
        <w:t xml:space="preserve">prioritize adaptation</w:t>
      </w:r>
      <w:r>
        <w:rPr>
          <w:rStyle w:val="StyleUnderline"/>
          <w:u w:val="single"/>
        </w:rPr>
        <w:t xml:space="preserve"> approaches </w:t>
      </w:r>
      <w:r>
        <w:rPr>
          <w:rStyle w:val="StyleUnderline"/>
          <w:u w:val="single"/>
          <w:highlight w:val="cyan"/>
        </w:rPr>
        <w:t xml:space="preserve">based on</w:t>
      </w:r>
      <w:r>
        <w:rPr>
          <w:rStyle w:val="StyleUnderline"/>
          <w:u w:val="single"/>
        </w:rPr>
        <w:t xml:space="preserve"> “cost per</w:t>
      </w:r>
      <w:r>
        <w:rPr>
          <w:sz w:val="16"/>
          <w:szCs w:val="16"/>
        </w:rPr>
        <w:t xml:space="preserve"> </w:t>
      </w:r>
      <w:r>
        <w:rPr>
          <w:sz w:val="16"/>
          <w:szCs w:val="16"/>
          <w:highlight w:val="cyan"/>
        </w:rPr>
        <w:t xml:space="preserve">DALY averted</w:t>
      </w:r>
      <w:r>
        <w:rPr>
          <w:rStyle w:val="StyleUnderline"/>
          <w:u w:val="single"/>
        </w:rPr>
        <w:t xml:space="preserve">”. Equally, we could base a priority ranking on “</w:t>
      </w:r>
      <w:r>
        <w:rPr>
          <w:rStyle w:val="StyleUnderline"/>
          <w:u w:val="single"/>
          <w:highlight w:val="cyan"/>
        </w:rPr>
        <w:t xml:space="preserve">cost per quality-adjusted life year</w:t>
      </w:r>
      <w:r>
        <w:rPr>
          <w:rStyle w:val="StyleUnderline"/>
          <w:u w:val="single"/>
        </w:rPr>
        <w:t xml:space="preserve"> (QALY) gained”. A </w:t>
      </w:r>
      <w:r>
        <w:rPr>
          <w:rStyle w:val="Emphasis"/>
          <w:highlight w:val="cyan"/>
        </w:rPr>
        <w:t xml:space="preserve">DALY</w:t>
      </w:r>
      <w:r>
        <w:rPr>
          <w:rStyle w:val="StyleUnderline"/>
          <w:u w:val="single"/>
        </w:rPr>
        <w:t xml:space="preserve">- </w:t>
      </w:r>
      <w:r>
        <w:rPr>
          <w:rStyle w:val="StyleUnderline"/>
          <w:u w:val="single"/>
          <w:highlight w:val="cyan"/>
        </w:rPr>
        <w:t xml:space="preserve">or </w:t>
      </w:r>
      <w:r>
        <w:rPr>
          <w:rStyle w:val="Emphasis"/>
          <w:highlight w:val="cyan"/>
        </w:rPr>
        <w:t xml:space="preserve">QALY</w:t>
      </w:r>
      <w:r>
        <w:rPr>
          <w:rStyle w:val="StyleUnderline"/>
          <w:u w:val="single"/>
        </w:rPr>
        <w:t xml:space="preserve">-</w:t>
      </w:r>
      <w:r>
        <w:rPr>
          <w:rStyle w:val="StyleUnderline"/>
          <w:u w:val="single"/>
          <w:highlight w:val="cyan"/>
        </w:rPr>
        <w:t xml:space="preserve">based ranking</w:t>
      </w:r>
      <w:r>
        <w:rPr>
          <w:rStyle w:val="StyleUnderline"/>
          <w:u w:val="single"/>
        </w:rPr>
        <w:t xml:space="preserve"> would not be the end product, but a </w:t>
      </w:r>
      <w:r>
        <w:rPr>
          <w:rStyle w:val="StyleUnderline"/>
          <w:u w:val="single"/>
          <w:highlight w:val="cyan"/>
        </w:rPr>
        <w:t xml:space="preserve">quantifiable first step to frame prioritization discussions</w:t>
      </w:r>
      <w:r>
        <w:rPr>
          <w:rStyle w:val="StyleUnderline"/>
          <w:u w:val="single"/>
        </w:rPr>
        <w:t xml:space="preserve">.</w:t>
      </w:r>
      <w:r>
        <w:rPr>
          <w:sz w:val="16"/>
          <w:szCs w:val="16"/>
        </w:rPr>
        <w:t xml:space="preserve"> Adopting a utilitarian approach is useful in extending this frame beyond considering only the health of current-day humans to also consider the health of future humans and the suffering of non-human animals. While the approach does have limits – to ensure an equitable prioritization we need to consider aspects of fairness and justice, moral concepts that utilitarianism has some difficulty incorporating – we argue that it provides a helpful starting point in prioritizing the climate-health adaptation research agenda. The health impacts of climate change on the world’s human population are large and growing. The 2024 Lancet Countdown report found that 10 of the 15 indicators monitoring climate-related health hazards, exposures and impacts set new records in that recent year of data [1]. The Countdown analysis underlines not only the huge scale of the problem, but also its wide scope, raising the question for the research community of where to focus attention. Should it be on exposure to heatwaves, or wildfire, or drought, or flooding, or dust? Or should it be on indirect effects: food insecurity, or transmissible diseases, or population displacement and migration? Health impacts differ by climatic region, by characteristics of the population, and by capacity of a country’s health system to respond. So how should the research agenda be prioritized? Given that resources and funding are constrained, we require a logical framework to help determine where our health and climate adaptation research efforts will be most beneficial. Note that our focus is on adaptation, where the primary goal is health protection, and not mitigation, where the primary goal is emissions reduction. </w:t>
      </w:r>
      <w:r>
        <w:rPr>
          <w:rStyle w:val="StyleUnderline"/>
          <w:u w:val="single"/>
        </w:rPr>
        <w:t xml:space="preserve">In this paper, we propose a utilitarian approach to the task of prioritization that is ethical and grounded in evidence. This kind of approach, while not usually explicitly labelled utilitarian, is not uncommon. For example, it appears in journal guidelines:“articles given highest priority for publication are those that address conditions or risk factors that cause the greatest losses in years of healthy life and quality of life worldwide” [2]. </w:t>
      </w:r>
      <w:r>
        <w:rPr>
          <w:rStyle w:val="StyleUnderline"/>
          <w:u w:val="single"/>
          <w:highlight w:val="cyan"/>
        </w:rPr>
        <w:t xml:space="preserve">Utilitarianism is</w:t>
      </w:r>
      <w:r>
        <w:rPr>
          <w:rStyle w:val="StyleUnderline"/>
          <w:u w:val="single"/>
        </w:rPr>
        <w:t xml:space="preserve"> a </w:t>
      </w:r>
      <w:r>
        <w:rPr>
          <w:rStyle w:val="Emphasis"/>
          <w:highlight w:val="cyan"/>
        </w:rPr>
        <w:t xml:space="preserve">normative ethical</w:t>
      </w:r>
      <w:r>
        <w:rPr>
          <w:rStyle w:val="StyleUnderline"/>
          <w:u w:val="single"/>
        </w:rPr>
        <w:t xml:space="preserve"> theory </w:t>
      </w:r>
      <w:r>
        <w:rPr>
          <w:rStyle w:val="StyleUnderline"/>
          <w:u w:val="single"/>
          <w:highlight w:val="cyan"/>
        </w:rPr>
        <w:t xml:space="preserve">underpinned by</w:t>
      </w:r>
      <w:r>
        <w:rPr>
          <w:rStyle w:val="StyleUnderline"/>
          <w:u w:val="single"/>
        </w:rPr>
        <w:t xml:space="preserve"> the view that the </w:t>
      </w:r>
      <w:r>
        <w:rPr>
          <w:rStyle w:val="Emphasis"/>
          <w:highlight w:val="cyan"/>
        </w:rPr>
        <w:t xml:space="preserve">right action</w:t>
      </w:r>
      <w:r>
        <w:rPr>
          <w:rStyle w:val="StyleUnderline"/>
          <w:u w:val="single"/>
        </w:rPr>
        <w:t xml:space="preserve"> is the action that </w:t>
      </w:r>
      <w:r>
        <w:rPr>
          <w:rStyle w:val="StyleUnderline"/>
          <w:u w:val="single"/>
          <w:highlight w:val="cyan"/>
        </w:rPr>
        <w:t xml:space="preserve">produces the most good</w:t>
      </w:r>
      <w:r>
        <w:rPr>
          <w:rStyle w:val="StyleUnderline"/>
          <w:u w:val="single"/>
        </w:rPr>
        <w:t xml:space="preserve"> (i.e., has the most utility) for those affected. Typically considered the founder of utilitarianism, Jeremy Bentham argued that </w:t>
      </w:r>
      <w:r>
        <w:rPr>
          <w:rStyle w:val="StyleUnderline"/>
          <w:u w:val="single"/>
          <w:highlight w:val="cyan"/>
        </w:rPr>
        <w:t xml:space="preserve">actions are approved when they promote</w:t>
      </w:r>
      <w:r>
        <w:rPr>
          <w:rStyle w:val="StyleUnderline"/>
          <w:u w:val="single"/>
        </w:rPr>
        <w:t xml:space="preserve"> happiness, or </w:t>
      </w:r>
      <w:r>
        <w:rPr>
          <w:rStyle w:val="Emphasis"/>
          <w:highlight w:val="cyan"/>
        </w:rPr>
        <w:t xml:space="preserve">pleasure</w:t>
      </w:r>
      <w:r>
        <w:rPr>
          <w:rStyle w:val="StyleUnderline"/>
          <w:u w:val="single"/>
        </w:rPr>
        <w:t xml:space="preserve">, and disapproved of when they cause unhappiness, or pain</w:t>
      </w:r>
      <w:r>
        <w:rPr>
          <w:sz w:val="16"/>
          <w:szCs w:val="16"/>
        </w:rPr>
        <w:t xml:space="preserve"> [3]. </w:t>
      </w:r>
      <w:r>
        <w:rPr>
          <w:rStyle w:val="StyleUnderline"/>
          <w:u w:val="single"/>
          <w:highlight w:val="cyan"/>
        </w:rPr>
        <w:t xml:space="preserve">Utility is maximized by choosing</w:t>
      </w:r>
      <w:r>
        <w:rPr>
          <w:rStyle w:val="StyleUnderline"/>
          <w:u w:val="single"/>
        </w:rPr>
        <w:t xml:space="preserve"> the </w:t>
      </w:r>
      <w:r>
        <w:rPr>
          <w:rStyle w:val="StyleUnderline"/>
          <w:u w:val="single"/>
          <w:highlight w:val="cyan"/>
        </w:rPr>
        <w:t xml:space="preserve">action that leads to</w:t>
      </w:r>
      <w:r>
        <w:rPr>
          <w:rStyle w:val="StyleUnderline"/>
          <w:u w:val="single"/>
        </w:rPr>
        <w:t xml:space="preserve"> the </w:t>
      </w:r>
      <w:r>
        <w:rPr>
          <w:rStyle w:val="StyleUnderline"/>
          <w:u w:val="single"/>
          <w:highlight w:val="cyan"/>
        </w:rPr>
        <w:t xml:space="preserve">greatest good for</w:t>
      </w:r>
      <w:r>
        <w:rPr>
          <w:rStyle w:val="StyleUnderline"/>
          <w:u w:val="single"/>
        </w:rPr>
        <w:t xml:space="preserve"> the </w:t>
      </w:r>
      <w:r>
        <w:rPr>
          <w:rStyle w:val="StyleUnderline"/>
          <w:u w:val="single"/>
          <w:highlight w:val="cyan"/>
        </w:rPr>
        <w:t xml:space="preserve">greatest numbe</w:t>
      </w:r>
      <w:r>
        <w:rPr>
          <w:sz w:val="16"/>
          <w:szCs w:val="16"/>
          <w:highlight w:val="cyan"/>
        </w:rPr>
        <w:t xml:space="preserve">r</w:t>
      </w:r>
      <w:r>
        <w:rPr>
          <w:sz w:val="16"/>
          <w:szCs w:val="16"/>
        </w:rPr>
        <w:t xml:space="preserve">. </w:t>
      </w:r>
      <w:r>
        <w:rPr>
          <w:rStyle w:val="StyleUnderline"/>
          <w:u w:val="single"/>
        </w:rPr>
        <w:t xml:space="preserve">For a utilitarian, there is </w:t>
      </w:r>
      <w:r>
        <w:rPr>
          <w:rStyle w:val="StyleUnderline"/>
          <w:u w:val="single"/>
          <w:highlight w:val="cyan"/>
        </w:rPr>
        <w:t xml:space="preserve">nothing intrinsically right or wrong about certain actions</w:t>
      </w:r>
      <w:r>
        <w:rPr>
          <w:rStyle w:val="StyleUnderline"/>
          <w:u w:val="single"/>
        </w:rPr>
        <w:t xml:space="preserve">; the </w:t>
      </w:r>
      <w:r>
        <w:rPr>
          <w:rStyle w:val="StyleUnderline"/>
          <w:u w:val="single"/>
          <w:highlight w:val="cyan"/>
        </w:rPr>
        <w:t xml:space="preserve">moral quality</w:t>
      </w:r>
      <w:r>
        <w:rPr>
          <w:rStyle w:val="StyleUnderline"/>
          <w:u w:val="single"/>
        </w:rPr>
        <w:t xml:space="preserve"> of an action is </w:t>
      </w:r>
      <w:r>
        <w:rPr>
          <w:rStyle w:val="StyleUnderline"/>
          <w:u w:val="single"/>
          <w:highlight w:val="cyan"/>
        </w:rPr>
        <w:t xml:space="preserve">decided by its consequences</w:t>
      </w:r>
      <w:r>
        <w:rPr>
          <w:rStyle w:val="StyleUnderline"/>
          <w:u w:val="single"/>
        </w:rPr>
        <w:t xml:space="preserve">.</w:t>
      </w:r>
      <w:r>
        <w:rPr>
          <w:sz w:val="16"/>
          <w:szCs w:val="16"/>
        </w:rPr>
        <w:t xml:space="preserve"> The only thing with intrinsic value (as opposed to instrumental value) is the pleasure, happiness or well-being that constitutes the “good”. A central tenet of utilitarianism is impartiality: everyone”s well-being counts equally. As Henry Sidgwick stated, “the good of any one person is no more important from the point of view of the universe than the good of any other” [4]. This was a radical and influential theory in the 19</w:t>
      </w:r>
      <w:r>
        <w:rPr>
          <w:vertAlign w:val="superscript"/>
          <w:sz w:val="16"/>
          <w:szCs w:val="16"/>
        </w:rPr>
        <w:t xml:space="preserve">th</w:t>
      </w:r>
      <w:r>
        <w:rPr>
          <w:sz w:val="16"/>
          <w:szCs w:val="16"/>
        </w:rPr>
        <w:t xml:space="preserve"> century, when large parts of the population were completely disenfranchised, and </w:t>
      </w:r>
      <w:r>
        <w:rPr>
          <w:rStyle w:val="StyleUnderline"/>
          <w:u w:val="single"/>
          <w:highlight w:val="cyan"/>
        </w:rPr>
        <w:t xml:space="preserve">utilitarianism</w:t>
      </w:r>
      <w:r>
        <w:rPr>
          <w:rStyle w:val="StyleUnderline"/>
          <w:u w:val="single"/>
        </w:rPr>
        <w:t xml:space="preserve"> played an </w:t>
      </w:r>
      <w:r>
        <w:rPr>
          <w:rStyle w:val="StyleUnderline"/>
          <w:u w:val="single"/>
          <w:highlight w:val="cyan"/>
        </w:rPr>
        <w:t xml:space="preserve">important</w:t>
      </w:r>
      <w:r>
        <w:rPr>
          <w:rStyle w:val="StyleUnderline"/>
          <w:u w:val="single"/>
        </w:rPr>
        <w:t xml:space="preserve"> role in the anti-slavery, women’s liberation and animal </w:t>
      </w:r>
      <w:r>
        <w:rPr>
          <w:rStyle w:val="StyleUnderline"/>
          <w:u w:val="single"/>
          <w:highlight w:val="cyan"/>
        </w:rPr>
        <w:t xml:space="preserve">rights</w:t>
      </w:r>
      <w:r>
        <w:rPr>
          <w:rStyle w:val="StyleUnderline"/>
          <w:u w:val="single"/>
        </w:rPr>
        <w:t xml:space="preserve"> movements [5].</w:t>
      </w:r>
      <w:r>
        <w:rPr>
          <w:sz w:val="16"/>
          <w:szCs w:val="16"/>
        </w:rPr>
        <w:t xml:space="preserve"> </w:t>
      </w:r>
      <w:r>
        <w:rPr>
          <w:rStyle w:val="StyleUnderline"/>
          <w:u w:val="single"/>
        </w:rPr>
        <w:t xml:space="preserve">In more recent times, “utilitarian” has taken on negative connotations, often used pejoratively to indicate a ruthless over-riding of human dignity or a trampling of individual rights (for example, [6]).</w:t>
      </w:r>
      <w:r>
        <w:rPr>
          <w:sz w:val="16"/>
          <w:szCs w:val="16"/>
        </w:rPr>
        <w:t xml:space="preserve"> </w:t>
      </w:r>
      <w:r>
        <w:rPr>
          <w:rStyle w:val="StyleUnderline"/>
          <w:u w:val="single"/>
        </w:rPr>
        <w:t xml:space="preserve">We do not aim to defend utilitarianism from its critics, or to propose it as the only relevant ethical framework, but we argue that it provides a useful starting point to ground important discussions on how to prioritize research in climate adaptation and health. </w:t>
      </w:r>
      <w:r>
        <w:rPr>
          <w:sz w:val="16"/>
          <w:szCs w:val="16"/>
        </w:rPr>
        <w:t xml:space="preserve">In addressing the impacts of climate change on health, then, how best to quantify the “most good”? Or, more appropriately given the predominant direction of effect, how best to quantify the “avoidance of bad”? Karl Popper proposed replacing the principle of maximizing pleasure with that of minimizing pain. </w:t>
      </w:r>
      <w:r>
        <w:rPr>
          <w:rStyle w:val="StyleUnderline"/>
          <w:u w:val="single"/>
        </w:rPr>
        <w:t xml:space="preserve">He saw no symmetry between happiness and suffering, arguing that degrees of pain are not simply negative degrees of pleasure on a continuous pleasure-pain scale.</w:t>
      </w:r>
      <w:r>
        <w:rPr>
          <w:sz w:val="16"/>
          <w:szCs w:val="16"/>
        </w:rPr>
        <w:t xml:space="preserve"> “Instead of the greatest happiness for the greatest number, one should demand, more modestly, the least amount of avoidable suffering for all” [7]. Rather than getting mired in debates over defining “pleasure” or “happiness” or “suffering”, we will focus on health and well-being. </w:t>
      </w:r>
      <w:r>
        <w:rPr>
          <w:rStyle w:val="StyleUnderline"/>
          <w:u w:val="single"/>
        </w:rPr>
        <w:t xml:space="preserve">1.2. Quantifying health impacts A </w:t>
      </w:r>
      <w:r>
        <w:rPr>
          <w:rStyle w:val="StyleUnderline"/>
          <w:u w:val="single"/>
          <w:highlight w:val="cyan"/>
        </w:rPr>
        <w:t xml:space="preserve">leading candidate for quantifying impacts on health and well</w:t>
      </w:r>
      <w:r>
        <w:rPr>
          <w:rStyle w:val="StyleUnderline"/>
          <w:u w:val="single"/>
        </w:rPr>
        <w:t xml:space="preserve">-</w:t>
      </w:r>
      <w:r>
        <w:rPr>
          <w:rStyle w:val="StyleUnderline"/>
          <w:u w:val="single"/>
          <w:highlight w:val="cyan"/>
        </w:rPr>
        <w:t xml:space="preserve">being</w:t>
      </w:r>
      <w:r>
        <w:rPr>
          <w:rStyle w:val="StyleUnderline"/>
          <w:u w:val="single"/>
        </w:rPr>
        <w:t xml:space="preserve"> is the disability-adjusted life year (DALY).</w:t>
      </w:r>
      <w:r>
        <w:rPr>
          <w:sz w:val="16"/>
          <w:szCs w:val="16"/>
        </w:rPr>
        <w:t xml:space="preserve"> First developed in 1990 [8</w:t>
      </w:r>
      <w:r>
        <w:rPr>
          <w:rStyle w:val="StyleUnderline"/>
          <w:u w:val="single"/>
        </w:rPr>
        <w:t xml:space="preserve">], the </w:t>
      </w:r>
      <w:r>
        <w:rPr>
          <w:rStyle w:val="Emphasis"/>
          <w:highlight w:val="cyan"/>
        </w:rPr>
        <w:t xml:space="preserve">DALY</w:t>
      </w:r>
      <w:r>
        <w:rPr>
          <w:rStyle w:val="StyleUnderline"/>
          <w:u w:val="single"/>
        </w:rPr>
        <w:t xml:space="preserve"> has been </w:t>
      </w:r>
      <w:r>
        <w:rPr>
          <w:rStyle w:val="StyleUnderline"/>
          <w:u w:val="single"/>
          <w:highlight w:val="cyan"/>
        </w:rPr>
        <w:t xml:space="preserve">widely adopted in </w:t>
      </w:r>
      <w:r>
        <w:rPr>
          <w:rStyle w:val="Emphasis"/>
          <w:highlight w:val="cyan"/>
        </w:rPr>
        <w:t xml:space="preserve">public health</w:t>
      </w:r>
      <w:r>
        <w:rPr>
          <w:rStyle w:val="StyleUnderline"/>
          <w:u w:val="single"/>
        </w:rPr>
        <w:t xml:space="preserve"> as a way of </w:t>
      </w:r>
      <w:r>
        <w:rPr>
          <w:rStyle w:val="StyleUnderline"/>
          <w:u w:val="single"/>
          <w:highlight w:val="cyan"/>
        </w:rPr>
        <w:t xml:space="preserve">combining </w:t>
      </w:r>
      <w:r>
        <w:rPr>
          <w:rStyle w:val="Emphasis"/>
          <w:highlight w:val="cyan"/>
        </w:rPr>
        <w:t xml:space="preserve">mortality</w:t>
      </w:r>
      <w:r>
        <w:rPr>
          <w:rStyle w:val="StyleUnderline"/>
          <w:u w:val="single"/>
          <w:highlight w:val="cyan"/>
        </w:rPr>
        <w:t xml:space="preserve"> and </w:t>
      </w:r>
      <w:r>
        <w:rPr>
          <w:rStyle w:val="Emphasis"/>
          <w:highlight w:val="cyan"/>
        </w:rPr>
        <w:t xml:space="preserve">morbidity</w:t>
      </w:r>
      <w:r>
        <w:rPr>
          <w:rStyle w:val="StyleUnderline"/>
          <w:u w:val="single"/>
        </w:rPr>
        <w:t xml:space="preserve"> in a single metric. </w:t>
      </w:r>
      <w:r>
        <w:rPr>
          <w:rStyle w:val="StyleUnderline"/>
          <w:u w:val="single"/>
          <w:highlight w:val="cyan"/>
        </w:rPr>
        <w:t xml:space="preserve">DALYs are calculated at the population level</w:t>
      </w:r>
      <w:r>
        <w:rPr>
          <w:rStyle w:val="StyleUnderline"/>
          <w:u w:val="single"/>
        </w:rPr>
        <w:t xml:space="preserve"> by </w:t>
      </w:r>
      <w:r>
        <w:rPr>
          <w:rStyle w:val="StyleUnderline"/>
          <w:u w:val="single"/>
          <w:highlight w:val="cyan"/>
        </w:rPr>
        <w:t xml:space="preserve">adding</w:t>
      </w:r>
      <w:r>
        <w:rPr>
          <w:rStyle w:val="StyleUnderline"/>
          <w:u w:val="single"/>
        </w:rPr>
        <w:t xml:space="preserve"> “</w:t>
      </w:r>
      <w:r>
        <w:rPr>
          <w:rStyle w:val="StyleUnderline"/>
          <w:u w:val="single"/>
          <w:highlight w:val="cyan"/>
        </w:rPr>
        <w:t xml:space="preserve">years of life lost”</w:t>
      </w:r>
      <w:r>
        <w:rPr>
          <w:rStyle w:val="StyleUnderline"/>
          <w:u w:val="single"/>
        </w:rPr>
        <w:t xml:space="preserve"> (premature mortality relative to life expectancy) to “</w:t>
      </w:r>
      <w:r>
        <w:rPr>
          <w:rStyle w:val="StyleUnderline"/>
          <w:u w:val="single"/>
          <w:highlight w:val="cyan"/>
        </w:rPr>
        <w:t xml:space="preserve">years lost due to disability</w:t>
      </w:r>
      <w:r>
        <w:rPr>
          <w:rStyle w:val="StyleUnderline"/>
          <w:u w:val="single"/>
        </w:rPr>
        <w:t xml:space="preserve">” (length of time spent disabled, weighted by level of disability).</w:t>
      </w:r>
      <w:r>
        <w:rPr>
          <w:sz w:val="16"/>
          <w:szCs w:val="16"/>
        </w:rPr>
        <w:t xml:space="preserve"> In this way, a DALY is used to </w:t>
      </w:r>
      <w:r>
        <w:rPr>
          <w:sz w:val="16"/>
          <w:szCs w:val="16"/>
          <w:highlight w:val="cyan"/>
        </w:rPr>
        <w:t xml:space="preserve">express overall disease burden</w:t>
      </w:r>
      <w:r>
        <w:rPr>
          <w:sz w:val="16"/>
          <w:szCs w:val="16"/>
        </w:rPr>
        <w:t xml:space="preserve"> as the total number of years lost due to ill health, disability or early death. </w:t>
      </w:r>
      <w:r>
        <w:rPr>
          <w:rStyle w:val="StyleUnderline"/>
          <w:u w:val="single"/>
        </w:rPr>
        <w:t xml:space="preserve">One DALY is equal to one year of healthy life lost. Originally used to compare burden of disease between countries, and often used to compare the relative impacts of different diseases [9], DALYs can also be used to quantify the health impacts of climate change. </w:t>
      </w:r>
      <w:r>
        <w:rPr>
          <w:sz w:val="16"/>
          <w:szCs w:val="16"/>
        </w:rPr>
        <w:t xml:space="preserve">As early as 2004, the World Health Organization (WHO) Global Burden of Disease study calculated climate impacts using DALYs [10]. The authors estimated that 5.517 million DALYs were attributable to climate change worldwide in the year 2000, with impacts concentrated in poorer populations close to the equator. This work was far from conclusive; it included only four conditions (diarrheal diseases, malaria, unintentional injuries and deaths related to flooding, malnutrition), meaning other climate-sensitive health outcomes (e.g., heat-related illness and death, respiratory diseases, psychological disorders) were excluded. Nevertheless, it was an important demonstration that impacts of climate change on health can be quantified. In the years since 2004, several other researchers have used DALYs to measure climate change impacts. One study calculated that 6.85 DALYs per 1,000 population were attributable to climate change in South Korea in 2008, forecasting an increase to 11.48 DALYs per 1,000 population by 2100 [11]. Another study focused on a single region in Japan and compared a chronic and an acute health outcome – the authors estimated the impact of climate change in 2050 to be 16.87 DALYs per 100,000 population for cardiovascular disease and 0.65 DALYs per 100,000 population for meteorological disaster-related injury [12]. Zhang and colleagues calculated that high-temperature-related non-communicable diseases were responsible for 3.4 million DALYs globally in 2019, an almost 6-fold increase from 1990, with cardiovascular disease the largest contributor to DALY burden and equatorial regions the most affected [13]. Other researchers have quantified health damage factors for different emissions profiles by calculating DALYs per kg-CO2 [14]. The last decade has seen increased sophistication in the detection and attribution of health impacts caused by climate change, with formal methods becoming established [15,16]. There are substantial complexities in the methodology, including defining the exposure event or trend, identifying the causal pathway to health outcome, choosing appropriate counterfactual climate data, and quantifying attributable health impacts in the context of other determinants of exposure and vulnerability. </w:t>
      </w:r>
      <w:r>
        <w:rPr>
          <w:rStyle w:val="StyleUnderline"/>
          <w:u w:val="single"/>
        </w:rPr>
        <w:t xml:space="preserve">Complexity aside, the </w:t>
      </w:r>
      <w:r>
        <w:rPr>
          <w:rStyle w:val="StyleUnderline"/>
          <w:u w:val="single"/>
          <w:highlight w:val="cyan"/>
        </w:rPr>
        <w:t xml:space="preserve">key point</w:t>
      </w:r>
      <w:r>
        <w:rPr>
          <w:rStyle w:val="StyleUnderline"/>
          <w:u w:val="single"/>
        </w:rPr>
        <w:t xml:space="preserve"> for our argument </w:t>
      </w:r>
      <w:r>
        <w:rPr>
          <w:rStyle w:val="StyleUnderline"/>
          <w:u w:val="single"/>
          <w:highlight w:val="cyan"/>
        </w:rPr>
        <w:t xml:space="preserve">is that robust methods exist to</w:t>
      </w:r>
      <w:r>
        <w:rPr>
          <w:rStyle w:val="StyleUnderline"/>
          <w:u w:val="single"/>
        </w:rPr>
        <w:t xml:space="preserve"> not only </w:t>
      </w:r>
      <w:r>
        <w:rPr>
          <w:rStyle w:val="StyleUnderline"/>
          <w:u w:val="single"/>
          <w:highlight w:val="cyan"/>
        </w:rPr>
        <w:t xml:space="preserve">quantify overall burden</w:t>
      </w:r>
      <w:r>
        <w:rPr>
          <w:rStyle w:val="StyleUnderline"/>
          <w:u w:val="single"/>
        </w:rPr>
        <w:t xml:space="preserve"> of disease using DALYs, </w:t>
      </w:r>
      <w:r>
        <w:rPr>
          <w:sz w:val="16"/>
          <w:szCs w:val="16"/>
        </w:rPr>
        <w:t xml:space="preserve">but also to quantify the proportion of that </w:t>
      </w:r>
      <w:r>
        <w:rPr>
          <w:sz w:val="16"/>
          <w:szCs w:val="16"/>
          <w:highlight w:val="cyan"/>
        </w:rPr>
        <w:t xml:space="preserve">disease </w:t>
      </w:r>
      <w:r>
        <w:rPr>
          <w:sz w:val="16"/>
          <w:szCs w:val="16"/>
        </w:rPr>
        <w:t xml:space="preserve">burden that is due to climate change. There is no reason why the sporadic cause-, outcome- and region-specific findings published to date cannot be scaled up to a more comprehensive calculation. Indeed, a methodological framework that uses DALYs to rank potential human health impacts of climate change has already been proposed [17]. Existing models from similarly complex areas of public health are available – for example, Global Burden of Disease data have been used to quantify how many deaths and DALYs can be attributed to smoking tobacco, across 204 countries and across 36 causally linked health outcomes [18]. </w:t>
      </w:r>
      <w:r>
        <w:rPr>
          <w:rStyle w:val="StyleUnderline"/>
          <w:u w:val="single"/>
        </w:rPr>
        <w:t xml:space="preserve">1.3. Quantifying adaptation benefits </w:t>
      </w:r>
      <w:r>
        <w:rPr>
          <w:sz w:val="16"/>
          <w:szCs w:val="16"/>
        </w:rPr>
        <w:t xml:space="preserve">Let’s assume, then, that the diverse health impacts of different aspects of climate change can be quantified and compared using DALYs. This would be a useful first step in identifying the areas with the largest climate-related health burdens. It is only a first step, though, and doesn’t necessarily provide signposts to action. Some health impacts of climate change will be more amenable to intervention than others. To determine the greatest health and well-being for the greatest number, we need to consider candidate interventions, and compare them in terms of their potential to reduce DALYs lost. This would allow a ranking of interventions that could be used to prioritize research efforts. The ranking will likely differ by region, given the importance of context in local exposures and adaptation responses. As one illustrative example, the United Nations Environment Program ranked 25 different clean air measures on their potential to reduce population exposure to fine particulate matter (PM2.5) across Asia and the Pacific [19]. Modeling the impact of each intervention, the authors demonstrated that, overall, “clean cooking” had the greatest potential for reducing PM2.5 exposure, but its impact varied; it was particularly strong in South Asia and Southeast Asia, moderate in East Asia, and essentially non-existent in the high-income countries of the region. </w:t>
      </w:r>
      <w:r>
        <w:rPr>
          <w:rStyle w:val="StyleUnderline"/>
          <w:u w:val="single"/>
        </w:rPr>
        <w:t xml:space="preserve">A </w:t>
      </w:r>
      <w:r>
        <w:rPr>
          <w:rStyle w:val="StyleUnderline"/>
          <w:u w:val="single"/>
          <w:highlight w:val="cyan"/>
        </w:rPr>
        <w:t xml:space="preserve">utilitarian</w:t>
      </w:r>
      <w:r>
        <w:rPr>
          <w:rStyle w:val="StyleUnderline"/>
          <w:u w:val="single"/>
        </w:rPr>
        <w:t xml:space="preserve"> understands that </w:t>
      </w:r>
      <w:r>
        <w:rPr>
          <w:rStyle w:val="StyleUnderline"/>
          <w:u w:val="single"/>
          <w:highlight w:val="cyan"/>
        </w:rPr>
        <w:t xml:space="preserve">attempt</w:t>
      </w:r>
      <w:r>
        <w:rPr>
          <w:rStyle w:val="StyleUnderline"/>
          <w:u w:val="single"/>
        </w:rPr>
        <w:t xml:space="preserve">ing </w:t>
      </w:r>
      <w:r>
        <w:rPr>
          <w:rStyle w:val="StyleUnderline"/>
          <w:u w:val="single"/>
          <w:highlight w:val="cyan"/>
        </w:rPr>
        <w:t xml:space="preserve">to maximize good</w:t>
      </w:r>
      <w:r>
        <w:rPr>
          <w:rStyle w:val="StyleUnderline"/>
          <w:u w:val="single"/>
        </w:rPr>
        <w:t xml:space="preserve"> involves making the most of available resources. With a finite budget, </w:t>
      </w:r>
      <w:r>
        <w:rPr>
          <w:rStyle w:val="StyleUnderline"/>
          <w:u w:val="single"/>
          <w:highlight w:val="cyan"/>
        </w:rPr>
        <w:t xml:space="preserve">creating</w:t>
      </w:r>
      <w:r>
        <w:rPr>
          <w:rStyle w:val="StyleUnderline"/>
          <w:u w:val="single"/>
        </w:rPr>
        <w:t xml:space="preserve"> the </w:t>
      </w:r>
      <w:r>
        <w:rPr>
          <w:rStyle w:val="StyleUnderline"/>
          <w:u w:val="single"/>
          <w:highlight w:val="cyan"/>
        </w:rPr>
        <w:t xml:space="preserve">greatest </w:t>
      </w:r>
      <w:r>
        <w:rPr>
          <w:rStyle w:val="Emphasis"/>
          <w:highlight w:val="cyan"/>
        </w:rPr>
        <w:t xml:space="preserve">health</w:t>
      </w:r>
      <w:r>
        <w:rPr>
          <w:rStyle w:val="StyleUnderline"/>
          <w:u w:val="single"/>
          <w:highlight w:val="cyan"/>
        </w:rPr>
        <w:t xml:space="preserve"> </w:t>
      </w:r>
      <w:r>
        <w:rPr>
          <w:rStyle w:val="Emphasis"/>
          <w:highlight w:val="cyan"/>
        </w:rPr>
        <w:t xml:space="preserve">and well</w:t>
      </w:r>
      <w:r>
        <w:rPr>
          <w:rStyle w:val="Emphasis"/>
        </w:rPr>
        <w:t xml:space="preserve">-</w:t>
      </w:r>
      <w:r>
        <w:rPr>
          <w:rStyle w:val="Emphasis"/>
          <w:highlight w:val="cyan"/>
        </w:rPr>
        <w:t xml:space="preserve">being</w:t>
      </w:r>
      <w:r>
        <w:rPr>
          <w:rStyle w:val="StyleUnderline"/>
          <w:u w:val="single"/>
          <w:highlight w:val="cyan"/>
        </w:rPr>
        <w:t xml:space="preserve"> for</w:t>
      </w:r>
      <w:r>
        <w:rPr>
          <w:rStyle w:val="StyleUnderline"/>
          <w:u w:val="single"/>
        </w:rPr>
        <w:t xml:space="preserve"> the </w:t>
      </w:r>
      <w:r>
        <w:rPr>
          <w:rStyle w:val="Emphasis"/>
          <w:highlight w:val="cyan"/>
        </w:rPr>
        <w:t xml:space="preserve">greatest number</w:t>
      </w:r>
      <w:r>
        <w:rPr>
          <w:rStyle w:val="StyleUnderline"/>
          <w:u w:val="single"/>
          <w:highlight w:val="cyan"/>
        </w:rPr>
        <w:t xml:space="preserve"> means focusing on</w:t>
      </w:r>
      <w:r>
        <w:rPr>
          <w:rStyle w:val="StyleUnderline"/>
          <w:u w:val="single"/>
        </w:rPr>
        <w:t xml:space="preserve"> the </w:t>
      </w:r>
      <w:r>
        <w:rPr>
          <w:rStyle w:val="StyleUnderline"/>
          <w:u w:val="single"/>
          <w:highlight w:val="cyan"/>
        </w:rPr>
        <w:t xml:space="preserve">most cost</w:t>
      </w:r>
      <w:r>
        <w:rPr>
          <w:rStyle w:val="StyleUnderline"/>
          <w:u w:val="single"/>
        </w:rPr>
        <w:t xml:space="preserve">-</w:t>
      </w:r>
      <w:r>
        <w:rPr>
          <w:rStyle w:val="StyleUnderline"/>
          <w:u w:val="single"/>
          <w:highlight w:val="cyan"/>
        </w:rPr>
        <w:t xml:space="preserve">effective interventions</w:t>
      </w:r>
      <w:r>
        <w:rPr>
          <w:rStyle w:val="StyleUnderline"/>
          <w:u w:val="single"/>
        </w:rPr>
        <w:t xml:space="preserve">. To return to the smoking example, the WHO’s package of tobacco control measures (MPOWER) draws on years of research to provide evidence-based, cost-effective strategies to reduce tobacco use [20]. Thus, it would strengthen our priority ranking to consider interventions not just in terms of potential DALYs averted but cost per DALY averted. This practice is well established in the health economic literature – for example, in the comparison of malaria interventions [21] – and could be incorporated into our prioritization.</w:t>
      </w:r>
      <w:r>
        <w:rPr>
          <w:sz w:val="16"/>
          <w:szCs w:val="16"/>
        </w:rPr>
        <w:t xml:space="preserve"> In the same way that costs have been projected for the treatment of climate change-related cases of diarrheal disease, malnutrition, and malaria [22], adaptation intervention costs could be linked to DALYs averted. Note that we are trying to prioritize areas for research focus, and we are not necessarily tied to pursuing the “top-ranked” cost per DALY averted intervention. We may decide that the approach with the greatest utility will be research that helps to reduce the cost of an effective but very expensive intervention. </w:t>
      </w:r>
      <w:r>
        <w:rPr>
          <w:rStyle w:val="StyleUnderline"/>
          <w:u w:val="single"/>
        </w:rPr>
        <w:t xml:space="preserve">At this point, it is worth noting that the quality-adjusted life year (</w:t>
      </w:r>
      <w:r>
        <w:rPr>
          <w:rStyle w:val="Emphasis"/>
          <w:highlight w:val="cyan"/>
        </w:rPr>
        <w:t xml:space="preserve">QALY</w:t>
      </w:r>
      <w:r>
        <w:rPr>
          <w:rStyle w:val="StyleUnderline"/>
          <w:u w:val="single"/>
          <w:highlight w:val="cyan"/>
        </w:rPr>
        <w:t xml:space="preserve">) is a natural</w:t>
      </w:r>
      <w:r>
        <w:rPr>
          <w:rStyle w:val="StyleUnderline"/>
          <w:u w:val="single"/>
        </w:rPr>
        <w:t xml:space="preserve"> fit for </w:t>
      </w:r>
      <w:r>
        <w:rPr>
          <w:rStyle w:val="StyleUnderline"/>
          <w:u w:val="single"/>
          <w:highlight w:val="cyan"/>
        </w:rPr>
        <w:t xml:space="preserve">assessing intervention efficacy</w:t>
      </w:r>
      <w:r>
        <w:rPr>
          <w:rStyle w:val="StyleUnderline"/>
          <w:u w:val="single"/>
        </w:rPr>
        <w:t xml:space="preserve"> and </w:t>
      </w:r>
      <w:r>
        <w:rPr>
          <w:rStyle w:val="StyleUnderline"/>
          <w:u w:val="single"/>
          <w:highlight w:val="cyan"/>
        </w:rPr>
        <w:t xml:space="preserve">cost</w:t>
      </w:r>
      <w:r>
        <w:rPr>
          <w:rStyle w:val="StyleUnderline"/>
          <w:u w:val="single"/>
        </w:rPr>
        <w:t xml:space="preserve">-</w:t>
      </w:r>
      <w:r>
        <w:rPr>
          <w:rStyle w:val="StyleUnderline"/>
          <w:u w:val="single"/>
          <w:highlight w:val="cyan"/>
        </w:rPr>
        <w:t xml:space="preserve">effectiveness</w:t>
      </w:r>
      <w:r>
        <w:rPr>
          <w:rStyle w:val="StyleUnderline"/>
          <w:u w:val="single"/>
        </w:rPr>
        <w:t xml:space="preserve">. Like the DALY, the QALY combines length and quality of life into a single metric, but rather than using disability weights, QALYs are </w:t>
      </w:r>
      <w:r>
        <w:rPr>
          <w:rStyle w:val="StyleUnderline"/>
          <w:u w:val="single"/>
          <w:highlight w:val="cyan"/>
        </w:rPr>
        <w:t xml:space="preserve">calculated using utility weights</w:t>
      </w:r>
      <w:r>
        <w:rPr>
          <w:rStyle w:val="StyleUnderline"/>
          <w:u w:val="single"/>
        </w:rPr>
        <w:t xml:space="preserve"> associated </w:t>
      </w:r>
      <w:r>
        <w:rPr>
          <w:rStyle w:val="StyleUnderline"/>
          <w:u w:val="single"/>
          <w:highlight w:val="cyan"/>
        </w:rPr>
        <w:t xml:space="preserve">with a given health state</w:t>
      </w:r>
      <w:r>
        <w:rPr>
          <w:rStyle w:val="StyleUnderline"/>
          <w:u w:val="single"/>
        </w:rPr>
        <w:t xml:space="preserve">.</w:t>
      </w:r>
      <w:r>
        <w:rPr>
          <w:sz w:val="16"/>
          <w:szCs w:val="16"/>
        </w:rPr>
        <w:t xml:space="preserve"> One QALY equals one year in perfect health. Thus, QALYs are typically used to assess the impact of health interventions rather than overall burden of disease. Given that health impacts of climate change are wide-ranging and not always easy to classify into discrete disease states (for example, increasingly prevalent eco-anxiety [23]), the utility-based QALY may be superior to the DALY for evaluating health benefits of adaptation interventions.</w:t>
      </w:r>
    </w:p>
    <w:p>
      <w:pPr>
        <w:pStyle w:val="Heading4"/>
      </w:pPr>
      <w:bookmarkStart w:id="20" w:name="pmd-heading-d2e7ffa8-74a0-4396-b5b1-6be1c2011070"/>
      <w:r>
        <w:t xml:space="preserve">Prefer QALYs</w:t>
      </w:r>
      <w:bookmarkEnd w:id="20"/>
    </w:p>
    <w:p>
      <w:r>
        <w:rPr>
          <w:rStyle w:val="Style13ptBold"/>
        </w:rPr>
        <w:t xml:space="preserve">Langford 1</w:t>
      </w:r>
      <w:r>
        <w:t xml:space="preserve"> [Consultant Physician, Clinical Pharmacology, therapeutics Acute and General Internal Medicine Leicester. Utilitarianism and the measurement and aggregation of quality--adjusted life years</w:t>
      </w:r>
      <w:r>
        <w:rPr>
          <w:b/>
        </w:rPr>
        <w:t xml:space="preserve"> </w:t>
      </w:r>
      <w:r>
        <w:t xml:space="preserve">https://pubmed.ncbi.nlm.nih.gov/11372576/]</w:t>
      </w:r>
    </w:p>
    <w:p>
      <w:r>
        <w:rPr>
          <w:rStyle w:val="StyleUnderline"/>
          <w:u w:val="single"/>
        </w:rPr>
        <w:t xml:space="preserve">It is widely accepted that one of the </w:t>
      </w:r>
      <w:r>
        <w:rPr>
          <w:rStyle w:val="Emphasis"/>
          <w:highlight w:val="cyan"/>
        </w:rPr>
        <w:t xml:space="preserve">main objectives</w:t>
      </w:r>
      <w:r>
        <w:rPr>
          <w:rStyle w:val="StyleUnderline"/>
          <w:u w:val="single"/>
        </w:rPr>
        <w:t xml:space="preserve"> of government expenditure on health care is to </w:t>
      </w:r>
      <w:r>
        <w:rPr>
          <w:rStyle w:val="Emphasis"/>
          <w:highlight w:val="cyan"/>
        </w:rPr>
        <w:t xml:space="preserve">generate</w:t>
      </w:r>
      <w:r>
        <w:rPr>
          <w:rStyle w:val="StyleUnderline"/>
          <w:u w:val="single"/>
          <w:highlight w:val="cyan"/>
        </w:rPr>
        <w:t xml:space="preserve"> </w:t>
      </w:r>
      <w:r>
        <w:rPr>
          <w:rStyle w:val="Emphasis"/>
          <w:highlight w:val="cyan"/>
        </w:rPr>
        <w:t xml:space="preserve">health</w:t>
      </w:r>
      <w:r>
        <w:rPr>
          <w:rStyle w:val="StyleUnderline"/>
          <w:u w:val="single"/>
        </w:rPr>
        <w:t xml:space="preserve">. Since health is a </w:t>
      </w:r>
      <w:r>
        <w:rPr>
          <w:rStyle w:val="StyleUnderline"/>
          <w:u w:val="single"/>
          <w:highlight w:val="cyan"/>
        </w:rPr>
        <w:t xml:space="preserve">function of both</w:t>
      </w:r>
      <w:r>
        <w:rPr>
          <w:rStyle w:val="StyleUnderline"/>
          <w:u w:val="single"/>
        </w:rPr>
        <w:t xml:space="preserve"> length of </w:t>
      </w:r>
      <w:r>
        <w:rPr>
          <w:rStyle w:val="Emphasis"/>
          <w:highlight w:val="cyan"/>
        </w:rPr>
        <w:t xml:space="preserve">life</w:t>
      </w:r>
      <w:r>
        <w:rPr>
          <w:rStyle w:val="StyleUnderline"/>
          <w:u w:val="single"/>
          <w:highlight w:val="cyan"/>
        </w:rPr>
        <w:t xml:space="preserve"> and </w:t>
      </w:r>
      <w:r>
        <w:rPr>
          <w:rStyle w:val="Emphasis"/>
          <w:highlight w:val="cyan"/>
        </w:rPr>
        <w:t xml:space="preserve">quality</w:t>
      </w:r>
      <w:r>
        <w:rPr>
          <w:rStyle w:val="StyleUnderline"/>
          <w:u w:val="single"/>
        </w:rPr>
        <w:t xml:space="preserve"> of life, the quality-adjusted life-year (</w:t>
      </w:r>
      <w:r>
        <w:rPr>
          <w:rStyle w:val="Emphasis"/>
          <w:highlight w:val="cyan"/>
        </w:rPr>
        <w:t xml:space="preserve">QALY</w:t>
      </w:r>
      <w:r>
        <w:rPr>
          <w:rStyle w:val="StyleUnderline"/>
          <w:u w:val="single"/>
          <w:highlight w:val="cyan"/>
        </w:rPr>
        <w:t xml:space="preserve">) has been developed</w:t>
      </w:r>
      <w:r>
        <w:rPr>
          <w:rStyle w:val="StyleUnderline"/>
          <w:u w:val="single"/>
        </w:rPr>
        <w:t xml:space="preserve"> in an attempt </w:t>
      </w:r>
      <w:r>
        <w:rPr>
          <w:rStyle w:val="StyleUnderline"/>
          <w:u w:val="single"/>
          <w:highlight w:val="cyan"/>
        </w:rPr>
        <w:t xml:space="preserve">to </w:t>
      </w:r>
      <w:r>
        <w:rPr>
          <w:rStyle w:val="Emphasis"/>
          <w:highlight w:val="cyan"/>
        </w:rPr>
        <w:t xml:space="preserve">combine</w:t>
      </w:r>
      <w:r>
        <w:rPr>
          <w:rStyle w:val="StyleUnderline"/>
          <w:u w:val="single"/>
        </w:rPr>
        <w:t xml:space="preserve"> the </w:t>
      </w:r>
      <w:r>
        <w:rPr>
          <w:rStyle w:val="Emphasis"/>
          <w:highlight w:val="cyan"/>
        </w:rPr>
        <w:t xml:space="preserve">value</w:t>
      </w:r>
      <w:r>
        <w:rPr>
          <w:rStyle w:val="StyleUnderline"/>
          <w:u w:val="single"/>
        </w:rPr>
        <w:t xml:space="preserve"> of these attributes into a single index number. The QALY approach--and particularly the decision rule that </w:t>
      </w:r>
      <w:r>
        <w:rPr>
          <w:rStyle w:val="Emphasis"/>
          <w:highlight w:val="cyan"/>
        </w:rPr>
        <w:t xml:space="preserve">health care</w:t>
      </w:r>
      <w:r>
        <w:rPr>
          <w:rStyle w:val="StyleUnderline"/>
          <w:u w:val="single"/>
          <w:highlight w:val="cyan"/>
        </w:rPr>
        <w:t xml:space="preserve"> </w:t>
      </w:r>
      <w:r>
        <w:rPr>
          <w:rStyle w:val="Emphasis"/>
          <w:highlight w:val="cyan"/>
        </w:rPr>
        <w:t xml:space="preserve">resources</w:t>
      </w:r>
      <w:r>
        <w:rPr>
          <w:rStyle w:val="StyleUnderline"/>
          <w:u w:val="single"/>
          <w:highlight w:val="cyan"/>
        </w:rPr>
        <w:t xml:space="preserve"> should </w:t>
      </w:r>
      <w:r>
        <w:rPr>
          <w:rStyle w:val="Emphasis"/>
          <w:highlight w:val="cyan"/>
        </w:rPr>
        <w:t xml:space="preserve">be</w:t>
      </w:r>
      <w:r>
        <w:rPr>
          <w:rStyle w:val="StyleUnderline"/>
          <w:u w:val="single"/>
          <w:highlight w:val="cyan"/>
        </w:rPr>
        <w:t xml:space="preserve"> </w:t>
      </w:r>
      <w:r>
        <w:rPr>
          <w:rStyle w:val="Emphasis"/>
          <w:highlight w:val="cyan"/>
        </w:rPr>
        <w:t xml:space="preserve">allocated</w:t>
      </w:r>
      <w:r>
        <w:rPr>
          <w:rStyle w:val="StyleUnderline"/>
          <w:u w:val="single"/>
        </w:rPr>
        <w:t xml:space="preserve"> so as </w:t>
      </w:r>
      <w:r>
        <w:rPr>
          <w:rStyle w:val="Emphasis"/>
          <w:highlight w:val="cyan"/>
        </w:rPr>
        <w:t xml:space="preserve">to maximise</w:t>
      </w:r>
      <w:r>
        <w:rPr>
          <w:rStyle w:val="StyleUnderline"/>
          <w:u w:val="single"/>
        </w:rPr>
        <w:t xml:space="preserve"> the </w:t>
      </w:r>
      <w:r>
        <w:rPr>
          <w:rStyle w:val="StyleUnderline"/>
          <w:u w:val="single"/>
          <w:highlight w:val="cyan"/>
        </w:rPr>
        <w:t xml:space="preserve">number</w:t>
      </w:r>
      <w:r>
        <w:rPr>
          <w:rStyle w:val="StyleUnderline"/>
          <w:u w:val="single"/>
        </w:rPr>
        <w:t xml:space="preserve"> of </w:t>
      </w:r>
      <w:r>
        <w:rPr>
          <w:rStyle w:val="StyleUnderline"/>
          <w:u w:val="single"/>
          <w:highlight w:val="cyan"/>
        </w:rPr>
        <w:t xml:space="preserve">QALYs</w:t>
      </w:r>
      <w:r>
        <w:rPr>
          <w:rStyle w:val="StyleUnderline"/>
          <w:u w:val="single"/>
        </w:rPr>
        <w:t xml:space="preserve"> generated--has often been equated with the </w:t>
      </w:r>
      <w:r>
        <w:rPr>
          <w:rStyle w:val="Emphasis"/>
          <w:highlight w:val="cyan"/>
        </w:rPr>
        <w:t xml:space="preserve">utilitarian</w:t>
      </w:r>
      <w:r>
        <w:rPr>
          <w:rStyle w:val="StyleUnderline"/>
          <w:u w:val="single"/>
          <w:highlight w:val="cyan"/>
        </w:rPr>
        <w:t xml:space="preserve"> philosophy</w:t>
      </w:r>
      <w:r>
        <w:rPr>
          <w:rStyle w:val="StyleUnderline"/>
          <w:u w:val="single"/>
        </w:rPr>
        <w:t xml:space="preserve"> of </w:t>
      </w:r>
      <w:r>
        <w:rPr>
          <w:rStyle w:val="StyleUnderline"/>
          <w:u w:val="single"/>
          <w:highlight w:val="cyan"/>
        </w:rPr>
        <w:t xml:space="preserve">maximising</w:t>
      </w:r>
      <w:r>
        <w:rPr>
          <w:rStyle w:val="StyleUnderline"/>
          <w:u w:val="single"/>
        </w:rPr>
        <w:t xml:space="preserve"> 'the </w:t>
      </w:r>
      <w:r>
        <w:rPr>
          <w:rStyle w:val="Emphasis"/>
          <w:highlight w:val="cyan"/>
        </w:rPr>
        <w:t xml:space="preserve">greatest happiness of the greatest number'</w:t>
      </w:r>
      <w:r>
        <w:rPr>
          <w:highlight w:val="cyan"/>
        </w:rPr>
        <w:t xml:space="preserve">.</w:t>
      </w:r>
      <w:r>
        <w:t xml:space="preserve"> This paper considers the extent to which the measurement and aggregation of QALYs really is utilitarian by developing a new taxonomy in order to classify utilitarianism and the different aspects of the QALY approach. </w:t>
      </w:r>
      <w:r>
        <w:rPr>
          <w:rStyle w:val="StyleUnderline"/>
          <w:u w:val="single"/>
        </w:rPr>
        <w:t xml:space="preserve">It is shown that the measurement of QALYs is </w:t>
      </w:r>
      <w:r>
        <w:rPr>
          <w:rStyle w:val="Emphasis"/>
          <w:highlight w:val="cyan"/>
        </w:rPr>
        <w:t xml:space="preserve">consistent</w:t>
      </w:r>
      <w:r>
        <w:rPr>
          <w:rStyle w:val="StyleUnderline"/>
          <w:u w:val="single"/>
          <w:highlight w:val="cyan"/>
        </w:rPr>
        <w:t xml:space="preserve"> with</w:t>
      </w:r>
      <w:r>
        <w:rPr>
          <w:rStyle w:val="StyleUnderline"/>
          <w:u w:val="single"/>
        </w:rPr>
        <w:t xml:space="preserve"> a </w:t>
      </w:r>
      <w:r>
        <w:rPr>
          <w:rStyle w:val="StyleUnderline"/>
          <w:u w:val="single"/>
          <w:highlight w:val="cyan"/>
        </w:rPr>
        <w:t xml:space="preserve">number of</w:t>
      </w:r>
      <w:r>
        <w:rPr>
          <w:rStyle w:val="StyleUnderline"/>
          <w:u w:val="single"/>
        </w:rPr>
        <w:t xml:space="preserve"> different </w:t>
      </w:r>
      <w:r>
        <w:rPr>
          <w:rStyle w:val="StyleUnderline"/>
          <w:u w:val="single"/>
          <w:highlight w:val="cyan"/>
        </w:rPr>
        <w:t xml:space="preserve">moral positions</w:t>
      </w:r>
      <w:r>
        <w:rPr>
          <w:rStyle w:val="StyleUnderline"/>
          <w:u w:val="single"/>
        </w:rPr>
        <w:t xml:space="preserve"> and that </w:t>
      </w:r>
      <w:r>
        <w:rPr>
          <w:rStyle w:val="StyleUnderline"/>
          <w:u w:val="single"/>
          <w:highlight w:val="cyan"/>
        </w:rPr>
        <w:t xml:space="preserve">QALYs</w:t>
      </w:r>
      <w:r>
        <w:rPr>
          <w:rStyle w:val="StyleUnderline"/>
          <w:u w:val="single"/>
        </w:rPr>
        <w:t xml:space="preserve"> do not have to be </w:t>
      </w:r>
      <w:r>
        <w:rPr>
          <w:rStyle w:val="StyleUnderline"/>
          <w:u w:val="single"/>
          <w:highlight w:val="cyan"/>
        </w:rPr>
        <w:t xml:space="preserve">aggregated according to</w:t>
      </w:r>
      <w:r>
        <w:rPr>
          <w:rStyle w:val="StyleUnderline"/>
          <w:u w:val="single"/>
        </w:rPr>
        <w:t xml:space="preserve"> the </w:t>
      </w:r>
      <w:r>
        <w:rPr>
          <w:rStyle w:val="StyleUnderline"/>
          <w:u w:val="single"/>
          <w:highlight w:val="cyan"/>
        </w:rPr>
        <w:t xml:space="preserve">maximisation rule</w:t>
      </w:r>
      <w:r>
        <w:rPr>
          <w:rStyle w:val="StyleUnderline"/>
          <w:u w:val="single"/>
        </w:rPr>
        <w:t xml:space="preserve">.</w:t>
      </w:r>
      <w:r>
        <w:t xml:space="preserve"> Therefore it is inappropriate to necessarily equate QALYs with utilitarianism. It is shown that much turns on what in principle the QALY represents and how in practice it can be operationalised. The paper highlights the category confusion that is often present here and suggests possible avenues for future theoretical and empirical research.</w:t>
      </w:r>
    </w:p>
    <w:p>
      <w:r>
        <w:rPr>
          <w:rStyle w:val="StyleUnderline"/>
          <w:u w:val="single"/>
        </w:rPr>
        <w:t xml:space="preserve">It is widely accepted that a principal objective of government expenditure on health care is to generate health. Since health is a function of both length of life and quality of life, the quality-adjusted life-year (</w:t>
      </w:r>
      <w:r>
        <w:rPr>
          <w:rStyle w:val="StyleUnderline"/>
          <w:u w:val="single"/>
          <w:highlight w:val="cyan"/>
        </w:rPr>
        <w:t xml:space="preserve">QALY</w:t>
      </w:r>
      <w:r>
        <w:rPr>
          <w:rStyle w:val="StyleUnderline"/>
          <w:u w:val="single"/>
        </w:rPr>
        <w:t xml:space="preserve">) has been </w:t>
      </w:r>
      <w:r>
        <w:rPr>
          <w:rStyle w:val="StyleUnderline"/>
          <w:u w:val="single"/>
          <w:highlight w:val="cyan"/>
        </w:rPr>
        <w:t xml:space="preserve">developed in an attempt to combine</w:t>
      </w:r>
      <w:r>
        <w:rPr>
          <w:rStyle w:val="StyleUnderline"/>
          <w:u w:val="single"/>
        </w:rPr>
        <w:t xml:space="preserve"> the </w:t>
      </w:r>
      <w:r>
        <w:rPr>
          <w:rStyle w:val="StyleUnderline"/>
          <w:u w:val="single"/>
          <w:highlight w:val="cyan"/>
        </w:rPr>
        <w:t xml:space="preserve">value</w:t>
      </w:r>
      <w:r>
        <w:rPr>
          <w:rStyle w:val="StyleUnderline"/>
          <w:u w:val="single"/>
        </w:rPr>
        <w:t xml:space="preserve"> of these attributes into a single index number.</w:t>
      </w:r>
      <w:r>
        <w:t xml:space="preserve"> If QALYs represent health benefits and if the objective of health policy is to maximise health, then it follows that resources should be allocated so as to maximise the number of QALYs generated. </w:t>
      </w:r>
      <w:r>
        <w:rPr>
          <w:rStyle w:val="StyleUnderline"/>
          <w:u w:val="single"/>
        </w:rPr>
        <w:t xml:space="preserve">There has been </w:t>
      </w:r>
      <w:r>
        <w:rPr>
          <w:rStyle w:val="StyleUnderline"/>
          <w:u w:val="single"/>
          <w:highlight w:val="cyan"/>
        </w:rPr>
        <w:t xml:space="preserve">considerable ethical debate about</w:t>
      </w:r>
      <w:r>
        <w:rPr>
          <w:rStyle w:val="StyleUnderline"/>
          <w:u w:val="single"/>
        </w:rPr>
        <w:t xml:space="preserve"> the </w:t>
      </w:r>
      <w:r>
        <w:rPr>
          <w:rStyle w:val="StyleUnderline"/>
          <w:u w:val="single"/>
          <w:highlight w:val="cyan"/>
        </w:rPr>
        <w:t xml:space="preserve">morality of allocating scarce health care resources according to the number of quality-adjusted life</w:t>
      </w:r>
      <w:r>
        <w:rPr>
          <w:rStyle w:val="StyleUnderline"/>
          <w:u w:val="single"/>
        </w:rPr>
        <w:t xml:space="preserve">- 66 years (QALYs) that they generate.</w:t>
      </w:r>
      <w:r>
        <w:t xml:space="preserve"> Whilst this debate has been wide-ranging, much of it has focused on the role that health gain should play in prioritisation decisions across different groups or individuals. There have been those who have questioned the moral acceptability of health gain being given any weight (Harris, 1996) whilst many others have argued that health gain is only one of many different considerations (Broome, 1994). Because the measurement and aggregation of QALYs has typically been equated with the principle that resources should be allocated so as to bring about the greatest gains in health, it has often been equated with the utilitarian philosophy of maximising ‘the greatest happiness of the greatest number’ (Bentham, 1789). </w:t>
      </w:r>
      <w:r>
        <w:rPr>
          <w:rStyle w:val="StyleUnderline"/>
          <w:u w:val="single"/>
        </w:rPr>
        <w:t xml:space="preserve">The perception that the whole </w:t>
      </w:r>
      <w:r>
        <w:rPr>
          <w:rStyle w:val="StyleUnderline"/>
          <w:u w:val="single"/>
          <w:highlight w:val="cyan"/>
        </w:rPr>
        <w:t xml:space="preserve">QALY approach is</w:t>
      </w:r>
      <w:r>
        <w:rPr>
          <w:rStyle w:val="StyleUnderline"/>
          <w:u w:val="single"/>
        </w:rPr>
        <w:t xml:space="preserve"> a </w:t>
      </w:r>
      <w:r>
        <w:rPr>
          <w:rStyle w:val="StyleUnderline"/>
          <w:u w:val="single"/>
          <w:highlight w:val="cyan"/>
        </w:rPr>
        <w:t xml:space="preserve">utilitarian one</w:t>
      </w:r>
      <w:r>
        <w:rPr>
          <w:rStyle w:val="StyleUnderline"/>
          <w:u w:val="single"/>
        </w:rPr>
        <w:t xml:space="preserve"> is </w:t>
      </w:r>
      <w:r>
        <w:rPr>
          <w:rStyle w:val="StyleUnderline"/>
          <w:u w:val="single"/>
          <w:highlight w:val="cyan"/>
        </w:rPr>
        <w:t xml:space="preserve">possibly reinforced</w:t>
      </w:r>
      <w:r>
        <w:rPr>
          <w:rStyle w:val="StyleUnderline"/>
          <w:u w:val="single"/>
        </w:rPr>
        <w:t xml:space="preserve"> by the fact that its chief proponents are typically </w:t>
      </w:r>
      <w:r>
        <w:rPr>
          <w:rStyle w:val="StyleUnderline"/>
          <w:u w:val="single"/>
          <w:highlight w:val="cyan"/>
        </w:rPr>
        <w:t xml:space="preserve">health economists whose discipline arguably</w:t>
      </w:r>
      <w:r>
        <w:rPr>
          <w:rStyle w:val="StyleUnderline"/>
          <w:u w:val="single"/>
        </w:rPr>
        <w:t xml:space="preserve"> has </w:t>
      </w:r>
      <w:r>
        <w:rPr>
          <w:rStyle w:val="StyleUnderline"/>
          <w:u w:val="single"/>
          <w:highlight w:val="cyan"/>
        </w:rPr>
        <w:t xml:space="preserve">utilitarianism</w:t>
      </w:r>
      <w:r>
        <w:rPr>
          <w:rStyle w:val="StyleUnderline"/>
          <w:u w:val="single"/>
        </w:rPr>
        <w:t xml:space="preserve"> at the heart of its </w:t>
      </w:r>
      <w:r>
        <w:rPr>
          <w:rStyle w:val="StyleUnderline"/>
          <w:u w:val="single"/>
          <w:highlight w:val="cyan"/>
        </w:rPr>
        <w:t xml:space="preserve">orthodoxy</w:t>
      </w:r>
      <w:r>
        <w:rPr>
          <w:rStyle w:val="StyleUnderline"/>
          <w:u w:val="single"/>
        </w:rPr>
        <w:t xml:space="preserve"> (Hausman and McPherson, 1993).</w:t>
      </w:r>
      <w:r>
        <w:t xml:space="preserve"> As a result, the QALY is often criticised or defended precisely because it is seen as adopting the utilitarian philosophy. </w:t>
      </w:r>
    </w:p>
    <w:p>
      <w:pPr>
        <w:pStyle w:val="Heading4"/>
      </w:pPr>
      <w:bookmarkStart w:id="21" w:name="pmd-heading-b6d4acf5-a607-4135-a18e-1bf1e644dd94"/>
      <w:r>
        <w:t xml:space="preserve">Healthcare is fundamentally an allocation problem</w:t>
      </w:r>
      <w:bookmarkEnd w:id="21"/>
    </w:p>
    <w:p>
      <w:r>
        <w:rPr>
          <w:rStyle w:val="Style13ptBold"/>
        </w:rPr>
        <w:t xml:space="preserve">AMA n/d</w:t>
      </w:r>
      <w:r>
        <w:t xml:space="preserve"> [American Medical Association, primary-source-verified Physician Profiles detailing education, GME training, board certifications, and state licenses, Allocating Limited Health Care Resources, https://code-medical-ethics.ama-assn.org/ethics-opinions/allocating-limited-health-care-resources] --ADL WC</w:t>
      </w:r>
    </w:p>
    <w:p>
      <w:r>
        <w:rPr>
          <w:rStyle w:val="StyleUnderline"/>
          <w:u w:val="single"/>
        </w:rPr>
        <w:t xml:space="preserve">As professionals dedicated to protecting the interests of their patients, physicians thus have a responsibility to </w:t>
      </w:r>
      <w:r>
        <w:rPr>
          <w:rStyle w:val="StyleUnderline"/>
          <w:u w:val="single"/>
          <w:highlight w:val="cyan"/>
        </w:rPr>
        <w:t xml:space="preserve">contribute</w:t>
      </w:r>
      <w:r>
        <w:rPr>
          <w:rStyle w:val="StyleUnderline"/>
          <w:u w:val="single"/>
        </w:rPr>
        <w:t xml:space="preserve"> their </w:t>
      </w:r>
      <w:r>
        <w:rPr>
          <w:rStyle w:val="StyleUnderline"/>
          <w:u w:val="single"/>
          <w:highlight w:val="cyan"/>
        </w:rPr>
        <w:t xml:space="preserve">expertise to developing </w:t>
      </w:r>
      <w:r>
        <w:rPr>
          <w:highlight w:val="cyan"/>
        </w:rPr>
        <w:t xml:space="preserve">allocation </w:t>
      </w:r>
      <w:r>
        <w:rPr>
          <w:rStyle w:val="StyleUnderline"/>
          <w:u w:val="single"/>
          <w:highlight w:val="cyan"/>
        </w:rPr>
        <w:t xml:space="preserve">policies</w:t>
      </w:r>
      <w:r>
        <w:rPr>
          <w:rStyle w:val="StyleUnderline"/>
          <w:u w:val="single"/>
        </w:rPr>
        <w:t xml:space="preserve"> that are fair and safeguard the welfare of patients.</w:t>
      </w:r>
    </w:p>
    <w:p>
      <w:r>
        <w:t xml:space="preserve">Individually and collectively through the profession, physicians should advocate for policies and procedures that allocate scarce health care resources fairly among patients, in keeping with the following criteria:</w:t>
      </w:r>
    </w:p>
    <w:p>
      <w:r>
        <w:t xml:space="preserve">Base allocation policies on criteria relating to medical need, including urgency of need, likelihood and anticipated duration of benefit, and change in quality of life. In limited circumstances, it may be appropriate to take into consideration the amount of resources required for successful treatment. It is not appropriate to base allocation policies on social worth, perceived obstacles to treatment, patient contribution to illness, past use of resources, or other non-medical characteristics.</w:t>
      </w:r>
    </w:p>
    <w:p>
      <w:r>
        <w:rPr>
          <w:rStyle w:val="StyleUnderline"/>
          <w:u w:val="single"/>
        </w:rPr>
        <w:t xml:space="preserve">Give first </w:t>
      </w:r>
      <w:r>
        <w:rPr>
          <w:rStyle w:val="StyleUnderline"/>
          <w:u w:val="single"/>
          <w:highlight w:val="cyan"/>
        </w:rPr>
        <w:t xml:space="preserve">priority to</w:t>
      </w:r>
      <w:r>
        <w:rPr>
          <w:rStyle w:val="StyleUnderline"/>
          <w:u w:val="single"/>
        </w:rPr>
        <w:t xml:space="preserve"> those </w:t>
      </w:r>
      <w:r>
        <w:rPr>
          <w:rStyle w:val="StyleUnderline"/>
          <w:u w:val="single"/>
          <w:highlight w:val="cyan"/>
        </w:rPr>
        <w:t xml:space="preserve">patients</w:t>
      </w:r>
      <w:r>
        <w:rPr>
          <w:rStyle w:val="StyleUnderline"/>
          <w:u w:val="single"/>
        </w:rPr>
        <w:t xml:space="preserve"> for whom </w:t>
      </w:r>
      <w:r>
        <w:rPr>
          <w:rStyle w:val="StyleUnderline"/>
          <w:u w:val="single"/>
          <w:highlight w:val="cyan"/>
        </w:rPr>
        <w:t xml:space="preserve">treatment will avoid</w:t>
      </w:r>
      <w:r>
        <w:rPr>
          <w:rStyle w:val="StyleUnderline"/>
          <w:u w:val="single"/>
        </w:rPr>
        <w:t xml:space="preserve"> premature </w:t>
      </w:r>
      <w:r>
        <w:rPr>
          <w:rStyle w:val="StyleUnderline"/>
          <w:u w:val="single"/>
          <w:highlight w:val="cyan"/>
        </w:rPr>
        <w:t xml:space="preserve">death</w:t>
      </w:r>
      <w:r>
        <w:rPr>
          <w:rStyle w:val="StyleUnderline"/>
          <w:u w:val="single"/>
        </w:rPr>
        <w:t xml:space="preserve"> or extremely </w:t>
      </w:r>
      <w:r>
        <w:rPr>
          <w:rStyle w:val="StyleUnderline"/>
          <w:u w:val="single"/>
          <w:highlight w:val="cyan"/>
        </w:rPr>
        <w:t xml:space="preserve">poor outcomes</w:t>
      </w:r>
      <w:r>
        <w:rPr>
          <w:rStyle w:val="StyleUnderline"/>
          <w:u w:val="single"/>
        </w:rPr>
        <w:t xml:space="preserve">, then </w:t>
      </w:r>
      <w:r>
        <w:rPr>
          <w:rStyle w:val="StyleUnderline"/>
          <w:u w:val="single"/>
          <w:highlight w:val="cyan"/>
        </w:rPr>
        <w:t xml:space="preserve">to patients who</w:t>
      </w:r>
      <w:r>
        <w:rPr>
          <w:rStyle w:val="StyleUnderline"/>
          <w:u w:val="single"/>
        </w:rPr>
        <w:t xml:space="preserve"> will </w:t>
      </w:r>
      <w:r>
        <w:rPr>
          <w:rStyle w:val="StyleUnderline"/>
          <w:u w:val="single"/>
          <w:highlight w:val="cyan"/>
        </w:rPr>
        <w:t xml:space="preserve">experience</w:t>
      </w:r>
      <w:r>
        <w:rPr>
          <w:rStyle w:val="StyleUnderline"/>
          <w:u w:val="single"/>
        </w:rPr>
        <w:t xml:space="preserve"> the </w:t>
      </w:r>
      <w:r>
        <w:rPr>
          <w:rStyle w:val="StyleUnderline"/>
          <w:u w:val="single"/>
          <w:highlight w:val="cyan"/>
        </w:rPr>
        <w:t xml:space="preserve">greatest change in quality of life</w:t>
      </w:r>
      <w:r>
        <w:rPr>
          <w:rStyle w:val="StyleUnderline"/>
          <w:u w:val="single"/>
        </w:rPr>
        <w:t xml:space="preserve">, when there are very substantial differences among patients who need access to the scarce resource(s).</w:t>
      </w:r>
    </w:p>
    <w:p>
      <w:r>
        <w:rPr>
          <w:rStyle w:val="StyleUnderline"/>
          <w:u w:val="single"/>
        </w:rPr>
        <w:t xml:space="preserve">Use an </w:t>
      </w:r>
      <w:r>
        <w:rPr>
          <w:rStyle w:val="StyleUnderline"/>
          <w:u w:val="single"/>
          <w:highlight w:val="cyan"/>
        </w:rPr>
        <w:t xml:space="preserve">objective, flexible, transparent mechanism</w:t>
      </w:r>
      <w:r>
        <w:rPr>
          <w:rStyle w:val="StyleUnderline"/>
          <w:u w:val="single"/>
        </w:rPr>
        <w:t xml:space="preserve"> to </w:t>
      </w:r>
      <w:r>
        <w:rPr>
          <w:rStyle w:val="StyleUnderline"/>
          <w:u w:val="single"/>
          <w:highlight w:val="cyan"/>
        </w:rPr>
        <w:t xml:space="preserve">determine which patients</w:t>
      </w:r>
      <w:r>
        <w:rPr>
          <w:rStyle w:val="StyleUnderline"/>
          <w:u w:val="single"/>
        </w:rPr>
        <w:t xml:space="preserve"> will receive the </w:t>
      </w:r>
      <w:r>
        <w:rPr>
          <w:rStyle w:val="StyleUnderline"/>
          <w:u w:val="single"/>
          <w:highlight w:val="cyan"/>
        </w:rPr>
        <w:t xml:space="preserve">resource</w:t>
      </w:r>
      <w:r>
        <w:rPr>
          <w:rStyle w:val="StyleUnderline"/>
          <w:u w:val="single"/>
        </w:rPr>
        <w:t xml:space="preserve">(s) when there are </w:t>
      </w:r>
      <w:r>
        <w:rPr>
          <w:rStyle w:val="StyleUnderline"/>
          <w:u w:val="single"/>
          <w:highlight w:val="cyan"/>
        </w:rPr>
        <w:t xml:space="preserve">not substantial differences among patients</w:t>
      </w:r>
      <w:r>
        <w:rPr>
          <w:rStyle w:val="StyleUnderline"/>
          <w:u w:val="single"/>
        </w:rPr>
        <w:t xml:space="preserve"> who need access to the scarce resource(s).</w:t>
      </w:r>
    </w:p>
    <w:p>
      <w:r>
        <w:rPr>
          <w:rStyle w:val="StyleUnderline"/>
          <w:u w:val="single"/>
        </w:rPr>
        <w:t xml:space="preserve">Explain the applicable allocation policies or procedures to patients who are denied access to the scarce resource(s) and to the public.</w:t>
      </w:r>
    </w:p>
    <w:p>
      <w:pPr>
        <w:pStyle w:val="Heading4"/>
      </w:pPr>
      <w:bookmarkStart w:id="22" w:name="pmd-heading-0cdcf721-f8ff-42d2-bea2-029b4de82ebf"/>
      <w:r>
        <w:rPr>
          <w:b/>
        </w:rPr>
        <w:t xml:space="preserve">Healthcare's unique conditions require consequentialism—deontology can't resolve scarcity because it's overly individualistic.</w:t>
      </w:r>
      <w:bookmarkEnd w:id="22"/>
    </w:p>
    <w:p>
      <w:r>
        <w:rPr>
          <w:rStyle w:val="Style13ptBold"/>
        </w:rPr>
        <w:t xml:space="preserve">WHO '22</w:t>
      </w:r>
      <w:r>
        <w:t xml:space="preserve"> [The World Health Organization is a specialized agency of the United Nations which coordinates responses to international public health issues and emergencies. Benefit design and health financing.</w:t>
      </w:r>
      <w:r>
        <w:rPr>
          <w:b/>
        </w:rPr>
        <w:t xml:space="preserve"> </w:t>
      </w:r>
      <w:r>
        <w:t xml:space="preserve">https://www.who.int/teams/health-financing-and-economics/health-financing/health-financing-policy/benefit-design] --ADL WC</w:t>
      </w:r>
    </w:p>
    <w:p>
      <w:r>
        <w:rPr>
          <w:sz w:val="16"/>
          <w:szCs w:val="16"/>
        </w:rPr>
        <w:t xml:space="preserve">Benefit design refers to decisions about those health services and goods to be funded, either fully or partially, from public revenues. Benefit design also involves decisions about the conditions which must be met to access publicly funded benefits. Overall, policy decisions should be guided by health system goals in other words to maximize progress towards universal health coverage (UHC). </w:t>
      </w:r>
      <w:r>
        <w:rPr>
          <w:rStyle w:val="StyleUnderline"/>
          <w:u w:val="single"/>
        </w:rPr>
        <w:t xml:space="preserve">This means </w:t>
      </w:r>
      <w:r>
        <w:rPr>
          <w:rStyle w:val="StyleUnderline"/>
          <w:u w:val="single"/>
          <w:highlight w:val="cyan"/>
        </w:rPr>
        <w:t xml:space="preserve">making decisions</w:t>
      </w:r>
      <w:r>
        <w:rPr>
          <w:rStyle w:val="StyleUnderline"/>
          <w:u w:val="single"/>
        </w:rPr>
        <w:t xml:space="preserve"> which reduce unmet needs and improve financial protection, to the greatest extent possible </w:t>
      </w:r>
      <w:r>
        <w:rPr>
          <w:rStyle w:val="StyleUnderline"/>
          <w:u w:val="single"/>
          <w:highlight w:val="cyan"/>
        </w:rPr>
        <w:t xml:space="preserve">given </w:t>
      </w:r>
      <w:r>
        <w:rPr>
          <w:rStyle w:val="Emphasis"/>
          <w:highlight w:val="cyan"/>
        </w:rPr>
        <w:t xml:space="preserve">fiscal</w:t>
      </w:r>
      <w:r>
        <w:rPr>
          <w:rStyle w:val="StyleUnderline"/>
          <w:u w:val="single"/>
          <w:highlight w:val="cyan"/>
        </w:rPr>
        <w:t xml:space="preserve"> </w:t>
      </w:r>
      <w:r>
        <w:rPr>
          <w:rStyle w:val="Emphasis"/>
          <w:highlight w:val="cyan"/>
        </w:rPr>
        <w:t xml:space="preserve">constraints</w:t>
      </w:r>
      <w:r>
        <w:rPr>
          <w:rStyle w:val="StyleUnderline"/>
          <w:u w:val="single"/>
        </w:rPr>
        <w:t xml:space="preserve">. Decisions about what to fund </w:t>
      </w:r>
      <w:r>
        <w:rPr>
          <w:rStyle w:val="Emphasis"/>
          <w:highlight w:val="cyan"/>
        </w:rPr>
        <w:t xml:space="preserve">inevitably</w:t>
      </w:r>
      <w:r>
        <w:rPr>
          <w:rStyle w:val="StyleUnderline"/>
          <w:u w:val="single"/>
          <w:highlight w:val="cyan"/>
        </w:rPr>
        <w:t xml:space="preserve"> face </w:t>
      </w:r>
      <w:r>
        <w:rPr>
          <w:rStyle w:val="Emphasis"/>
          <w:highlight w:val="cyan"/>
        </w:rPr>
        <w:t xml:space="preserve">trade-offs</w:t>
      </w:r>
      <w:r>
        <w:rPr>
          <w:rStyle w:val="StyleUnderline"/>
          <w:u w:val="single"/>
        </w:rPr>
        <w:t xml:space="preserve">, which can be addressed through a structured process to consider evidence and involves stakeholders.</w:t>
      </w:r>
      <w:r>
        <w:rPr>
          <w:sz w:val="16"/>
          <w:szCs w:val="16"/>
        </w:rPr>
        <w:t xml:space="preserve"> Conditions of access can use price, time, the level of the health system and various other criteria. When aligned with other health system functions, benefit design is a powerful instrument through which policy makers can steer the health system towards UHC. </w:t>
      </w:r>
      <w:r>
        <w:rPr>
          <w:rStyle w:val="StyleUnderline"/>
          <w:u w:val="single"/>
        </w:rPr>
        <w:t xml:space="preserve">Decisions about which services to include in a benefit package are also decisions about which services to exclude. It clearly defines which services are funded publicly, either fully or partially,</w:t>
      </w:r>
      <w:r>
        <w:rPr>
          <w:sz w:val="16"/>
          <w:szCs w:val="16"/>
        </w:rPr>
        <w:t xml:space="preserve"> and those services that are not funded. </w:t>
      </w:r>
      <w:r>
        <w:rPr>
          <w:rStyle w:val="StyleUnderline"/>
          <w:u w:val="single"/>
          <w:highlight w:val="cyan"/>
        </w:rPr>
        <w:t xml:space="preserve">All countries</w:t>
      </w:r>
      <w:r>
        <w:rPr>
          <w:rStyle w:val="StyleUnderline"/>
          <w:u w:val="single"/>
        </w:rPr>
        <w:t xml:space="preserve">, whether higher or lower income, </w:t>
      </w:r>
      <w:r>
        <w:rPr>
          <w:rStyle w:val="StyleUnderline"/>
          <w:u w:val="single"/>
          <w:highlight w:val="cyan"/>
        </w:rPr>
        <w:t xml:space="preserve">set</w:t>
      </w:r>
      <w:r>
        <w:rPr>
          <w:rStyle w:val="StyleUnderline"/>
          <w:u w:val="single"/>
        </w:rPr>
        <w:t xml:space="preserve"> limits on entitlements; this is called </w:t>
      </w:r>
      <w:r>
        <w:rPr>
          <w:rStyle w:val="Emphasis"/>
          <w:highlight w:val="cyan"/>
        </w:rPr>
        <w:t xml:space="preserve">rationing</w:t>
      </w:r>
      <w:r>
        <w:rPr>
          <w:rStyle w:val="StyleUnderline"/>
          <w:u w:val="single"/>
        </w:rPr>
        <w:t xml:space="preserve">, and decisions </w:t>
      </w:r>
      <w:r>
        <w:rPr>
          <w:rStyle w:val="StyleUnderline"/>
          <w:u w:val="single"/>
          <w:highlight w:val="cyan"/>
        </w:rPr>
        <w:t xml:space="preserve">about how</w:t>
      </w:r>
      <w:r>
        <w:rPr>
          <w:rStyle w:val="StyleUnderline"/>
          <w:u w:val="single"/>
        </w:rPr>
        <w:t xml:space="preserve"> access to </w:t>
      </w:r>
      <w:r>
        <w:rPr>
          <w:rStyle w:val="StyleUnderline"/>
          <w:u w:val="single"/>
          <w:highlight w:val="cyan"/>
        </w:rPr>
        <w:t xml:space="preserve">benefits are rationed or </w:t>
      </w:r>
      <w:r>
        <w:rPr>
          <w:rStyle w:val="Emphasis"/>
          <w:highlight w:val="cyan"/>
        </w:rPr>
        <w:t xml:space="preserve">prioritized</w:t>
      </w:r>
      <w:r>
        <w:rPr>
          <w:rStyle w:val="StyleUnderline"/>
          <w:u w:val="single"/>
        </w:rPr>
        <w:t xml:space="preserve">, influences a country’s progress towards UHC. </w:t>
      </w:r>
      <w:r>
        <w:rPr>
          <w:sz w:val="16"/>
          <w:szCs w:val="16"/>
        </w:rPr>
        <w:t xml:space="preserve">All public and private healthcare systems ration patient access to health care. </w:t>
      </w:r>
      <w:r>
        <w:rPr>
          <w:rStyle w:val="StyleUnderline"/>
          <w:u w:val="single"/>
        </w:rPr>
        <w:t xml:space="preserve">The </w:t>
      </w:r>
      <w:r>
        <w:rPr>
          <w:rStyle w:val="StyleUnderline"/>
          <w:u w:val="single"/>
          <w:highlight w:val="cyan"/>
        </w:rPr>
        <w:t xml:space="preserve">private sector rations access by using market prices</w:t>
      </w:r>
      <w:r>
        <w:rPr>
          <w:rStyle w:val="StyleUnderline"/>
          <w:u w:val="single"/>
        </w:rPr>
        <w:t xml:space="preserve">, with demand driven by a person's ability </w:t>
      </w:r>
      <w:r>
        <w:rPr>
          <w:rStyle w:val="StyleUnderline"/>
          <w:u w:val="single"/>
          <w:highlight w:val="cyan"/>
        </w:rPr>
        <w:t xml:space="preserve">and willingness to pay</w:t>
      </w:r>
      <w:r>
        <w:rPr>
          <w:rStyle w:val="StyleUnderline"/>
          <w:u w:val="single"/>
        </w:rPr>
        <w:t xml:space="preserve"> as a result. </w:t>
      </w:r>
      <w:r>
        <w:rPr>
          <w:rStyle w:val="StyleUnderline"/>
          <w:u w:val="single"/>
          <w:highlight w:val="cyan"/>
        </w:rPr>
        <w:t xml:space="preserve">Public systems ration</w:t>
      </w:r>
      <w:r>
        <w:rPr>
          <w:rStyle w:val="StyleUnderline"/>
          <w:u w:val="single"/>
        </w:rPr>
        <w:t xml:space="preserve"> care </w:t>
      </w:r>
      <w:r>
        <w:rPr>
          <w:rStyle w:val="StyleUnderline"/>
          <w:u w:val="single"/>
          <w:highlight w:val="cyan"/>
        </w:rPr>
        <w:t xml:space="preserve">primarily on</w:t>
      </w:r>
      <w:r>
        <w:rPr>
          <w:rStyle w:val="StyleUnderline"/>
          <w:u w:val="single"/>
        </w:rPr>
        <w:t xml:space="preserve"> the </w:t>
      </w:r>
      <w:r>
        <w:rPr>
          <w:rStyle w:val="StyleUnderline"/>
          <w:u w:val="single"/>
          <w:highlight w:val="cyan"/>
        </w:rPr>
        <w:t xml:space="preserve">basis of patient needs</w:t>
      </w:r>
      <w:r>
        <w:rPr>
          <w:rStyle w:val="StyleUnderline"/>
          <w:u w:val="single"/>
        </w:rPr>
        <w:t xml:space="preserve">, for example by ensuring funding for priority cost-effective treatments, and through the use of waiting lists</w:t>
      </w:r>
      <w:r>
        <w:rPr>
          <w:sz w:val="16"/>
          <w:szCs w:val="16"/>
        </w:rPr>
        <w:t xml:space="preserve">. Patients may also be asked to make a co-payment. A number of countries have made changes to the entitlements defined in their benefit packages in order to make progress towards UHC. In Chile, for example, the publicly funded AUGE programme (Universal Access with Explicit Guarantees) includes four guarantees for a number of high-mortality conditions. Aligning benefit decisions with health financing functions: To make progress towards UHC declared benefit entitlements must translate into effective coverage for the population. </w:t>
      </w:r>
      <w:r>
        <w:rPr>
          <w:rStyle w:val="StyleUnderline"/>
          <w:u w:val="single"/>
        </w:rPr>
        <w:t xml:space="preserve">Where there is significant mismatch between what is promised and what is delivered, rationing will start to occur implicitly, for example through increased unofficial payments, or </w:t>
      </w:r>
      <w:r>
        <w:rPr>
          <w:rStyle w:val="StyleUnderline"/>
          <w:u w:val="single"/>
          <w:highlight w:val="cyan"/>
        </w:rPr>
        <w:t xml:space="preserve">poor quality</w:t>
      </w:r>
      <w:r>
        <w:rPr>
          <w:rStyle w:val="StyleUnderline"/>
          <w:u w:val="single"/>
        </w:rPr>
        <w:t xml:space="preserve"> of care </w:t>
      </w:r>
      <w:r>
        <w:rPr>
          <w:rStyle w:val="StyleUnderline"/>
          <w:u w:val="single"/>
          <w:highlight w:val="cyan"/>
        </w:rPr>
        <w:t xml:space="preserve">due to</w:t>
      </w:r>
      <w:r>
        <w:rPr>
          <w:rStyle w:val="StyleUnderline"/>
          <w:u w:val="single"/>
        </w:rPr>
        <w:t xml:space="preserve"> a </w:t>
      </w:r>
      <w:r>
        <w:rPr>
          <w:rStyle w:val="StyleUnderline"/>
          <w:u w:val="single"/>
          <w:highlight w:val="cyan"/>
        </w:rPr>
        <w:t xml:space="preserve">lack of medicines</w:t>
      </w:r>
      <w:r>
        <w:rPr>
          <w:sz w:val="16"/>
          <w:szCs w:val="16"/>
        </w:rPr>
        <w:t xml:space="preserve">. Ensuring adequate revenues, minimal fragmentation in pooling arrangements, and effective purchasing mechanisms are all critical to ensure effective coverage. </w:t>
      </w:r>
      <w:r>
        <w:rPr>
          <w:rStyle w:val="StyleUnderline"/>
          <w:u w:val="single"/>
          <w:highlight w:val="cyan"/>
        </w:rPr>
        <w:t xml:space="preserve">Trade-offs</w:t>
      </w:r>
      <w:r>
        <w:rPr>
          <w:rStyle w:val="StyleUnderline"/>
          <w:u w:val="single"/>
        </w:rPr>
        <w:t xml:space="preserve"> frequently </w:t>
      </w:r>
      <w:r>
        <w:rPr>
          <w:rStyle w:val="StyleUnderline"/>
          <w:u w:val="single"/>
          <w:highlight w:val="cyan"/>
        </w:rPr>
        <w:t xml:space="preserve">arise in</w:t>
      </w:r>
      <w:r>
        <w:rPr>
          <w:rStyle w:val="StyleUnderline"/>
          <w:u w:val="single"/>
        </w:rPr>
        <w:t xml:space="preserve"> decisions on </w:t>
      </w:r>
      <w:r>
        <w:rPr>
          <w:rStyle w:val="Emphasis"/>
          <w:highlight w:val="cyan"/>
        </w:rPr>
        <w:t xml:space="preserve">benefit</w:t>
      </w:r>
      <w:r>
        <w:rPr>
          <w:rStyle w:val="StyleUnderline"/>
          <w:u w:val="single"/>
          <w:highlight w:val="cyan"/>
        </w:rPr>
        <w:t xml:space="preserve"> </w:t>
      </w:r>
      <w:r>
        <w:rPr>
          <w:rStyle w:val="Emphasis"/>
          <w:highlight w:val="cyan"/>
        </w:rPr>
        <w:t xml:space="preserve">design</w:t>
      </w:r>
      <w:r>
        <w:rPr>
          <w:rStyle w:val="StyleUnderline"/>
          <w:u w:val="single"/>
          <w:highlight w:val="cyan"/>
        </w:rPr>
        <w:t xml:space="preserve">. Is the priority to provide </w:t>
      </w:r>
      <w:r>
        <w:rPr>
          <w:rStyle w:val="Emphasis"/>
          <w:highlight w:val="cyan"/>
        </w:rPr>
        <w:t xml:space="preserve">cost-effective services</w:t>
      </w:r>
      <w:r>
        <w:rPr>
          <w:rStyle w:val="StyleUnderline"/>
          <w:u w:val="single"/>
          <w:highlight w:val="cyan"/>
        </w:rPr>
        <w:t xml:space="preserve"> to</w:t>
      </w:r>
      <w:r>
        <w:rPr>
          <w:rStyle w:val="StyleUnderline"/>
          <w:u w:val="single"/>
        </w:rPr>
        <w:t xml:space="preserve"> those living in relatively </w:t>
      </w:r>
      <w:r>
        <w:rPr>
          <w:rStyle w:val="StyleUnderline"/>
          <w:u w:val="single"/>
          <w:highlight w:val="cyan"/>
        </w:rPr>
        <w:t xml:space="preserve">well-served urban areas, or less cost-effective services in underserved remote areas? Equity considerations</w:t>
      </w:r>
      <w:r>
        <w:rPr>
          <w:rStyle w:val="StyleUnderline"/>
          <w:u w:val="single"/>
        </w:rPr>
        <w:t xml:space="preserve"> in some cases may </w:t>
      </w:r>
      <w:r>
        <w:rPr>
          <w:rStyle w:val="StyleUnderline"/>
          <w:u w:val="single"/>
          <w:highlight w:val="cyan"/>
        </w:rPr>
        <w:t xml:space="preserve">take </w:t>
      </w:r>
      <w:r>
        <w:rPr>
          <w:rStyle w:val="Emphasis"/>
          <w:highlight w:val="cyan"/>
        </w:rPr>
        <w:t xml:space="preserve">priority over efficiency</w:t>
      </w:r>
      <w:r>
        <w:rPr>
          <w:rStyle w:val="StyleUnderline"/>
          <w:u w:val="single"/>
          <w:highlight w:val="cyan"/>
        </w:rPr>
        <w:t xml:space="preserve"> considerations</w:t>
      </w:r>
      <w:r>
        <w:rPr>
          <w:rStyle w:val="StyleUnderline"/>
          <w:u w:val="single"/>
        </w:rPr>
        <w:t xml:space="preserve">. </w:t>
      </w:r>
      <w:r>
        <w:rPr>
          <w:sz w:val="16"/>
          <w:szCs w:val="16"/>
        </w:rPr>
        <w:t xml:space="preserve">Between 2012-2014 WHO convened a Consultative Group to look at questions of how best to address fairness and equity in benefit package decisions, as countries move towards UHC. The group proposed a three-stage approach: Categorize services into priority classes. Relevant criteria include services which are most cost-effective, those which benefit the poorest, and those which offer financial protection to the patient. Each country will do this differently reflecting the local situation and societal preferences. Expand coverage for high-priority services (as defined by the country) to everyone. This includes eliminating patient co-payments while increasing mandatory, progressive pre-payments and greater pooling of funds. </w:t>
      </w:r>
      <w:r>
        <w:rPr>
          <w:rStyle w:val="StyleUnderline"/>
          <w:u w:val="single"/>
        </w:rPr>
        <w:t xml:space="preserve">Ensure that disadvantaged groups are not left behind in terms of accessing entitlements. For example, </w:t>
      </w:r>
      <w:r>
        <w:rPr>
          <w:rStyle w:val="StyleUnderline"/>
          <w:u w:val="single"/>
          <w:highlight w:val="cyan"/>
        </w:rPr>
        <w:t xml:space="preserve">low-income groups</w:t>
      </w:r>
      <w:r>
        <w:rPr>
          <w:rStyle w:val="StyleUnderline"/>
          <w:u w:val="single"/>
        </w:rPr>
        <w:t xml:space="preserve"> and </w:t>
      </w:r>
      <w:r>
        <w:rPr>
          <w:rStyle w:val="StyleUnderline"/>
          <w:u w:val="single"/>
          <w:highlight w:val="cyan"/>
        </w:rPr>
        <w:t xml:space="preserve">rural populations</w:t>
      </w:r>
      <w:r>
        <w:rPr>
          <w:rStyle w:val="StyleUnderline"/>
          <w:u w:val="single"/>
        </w:rPr>
        <w:t xml:space="preserve"> often </w:t>
      </w:r>
      <w:r>
        <w:rPr>
          <w:rStyle w:val="StyleUnderline"/>
          <w:u w:val="single"/>
          <w:highlight w:val="cyan"/>
        </w:rPr>
        <w:t xml:space="preserve">face barriers to accessing healthcare</w:t>
      </w:r>
      <w:r>
        <w:rPr>
          <w:rStyle w:val="StyleUnderline"/>
          <w:u w:val="single"/>
        </w:rPr>
        <w:t xml:space="preserve"> beyond patient co-payments.</w:t>
      </w:r>
    </w:p>
    <w:p>
      <w:pPr>
        <w:pStyle w:val="Heading2"/>
      </w:pPr>
      <w:bookmarkStart w:id="23" w:name="pmd-heading-ee0acafd-fd4d-4240-949c-9c6e5f39f1cd"/>
      <w:r>
        <w:t xml:space="preserve">Skep</w:t>
      </w:r>
      <w:bookmarkEnd w:id="23"/>
    </w:p>
    <w:p>
      <w:pPr>
        <w:pStyle w:val="Heading3"/>
      </w:pPr>
      <w:bookmarkStart w:id="24" w:name="pmd-heading-14f7193e-31bd-41f0-bd07-239bf4c4d2ef"/>
      <w:r>
        <w:rPr>
          <w:rFonts w:ascii="Calibri" w:hAnsi="Calibri" w:cs="Calibri"/>
        </w:rPr>
        <w:t xml:space="preserve">2nc-- skep wrong</w:t>
      </w:r>
      <w:bookmarkEnd w:id="24"/>
    </w:p>
    <w:p>
      <w:pPr>
        <w:pStyle w:val="Heading4"/>
      </w:pPr>
      <w:bookmarkStart w:id="25" w:name="pmd-heading-7ad5bb2a-4858-49ed-90ac-0b04cad02624"/>
      <w:r>
        <w:t xml:space="preserve">If they win skep, you should just </w:t>
      </w:r>
      <w:r>
        <w:rPr>
          <w:u w:val="single"/>
        </w:rPr>
        <w:t xml:space="preserve">ignore</w:t>
      </w:r>
      <w:r>
        <w:t xml:space="preserve"> it.</w:t>
      </w:r>
      <w:bookmarkEnd w:id="25"/>
    </w:p>
    <w:p>
      <w:r>
        <w:rPr>
          <w:b/>
          <w:sz w:val="26"/>
          <w:szCs w:val="26"/>
        </w:rPr>
        <w:t xml:space="preserve">Wedgwood ’10</w:t>
      </w:r>
      <w:r>
        <w:t xml:space="preserve"> [Ralph Wedgwood; Professor of Philosophy, USC. PhD in Philosophy; 3-29-2010; Moral Skepticism and Moral Disagreement: Developing an Argument from Nietzsche « On the Human; No Publication; https://nationalhumanitiescenter.org/on-the-human/2010/03/moral-skepticism-and-moral-disagreement-developing-an-argument-from-nietzsche/; Accessed 7-22-2026] ruhaan</w:t>
      </w:r>
    </w:p>
    <w:p>
      <w:r>
        <w:rPr>
          <w:sz w:val="12"/>
          <w:szCs w:val="12"/>
        </w:rPr>
        <w:t xml:space="preserve">3. Why the </w:t>
      </w:r>
      <w:r>
        <w:rPr>
          <w:rStyle w:val="StyleUnderline"/>
          <w:u w:val="single"/>
          <w:highlight w:val="cyan"/>
        </w:rPr>
        <w:t xml:space="preserve">Nietzschean argument</w:t>
      </w:r>
      <w:r>
        <w:rPr>
          <w:rStyle w:val="StyleUnderline"/>
          <w:u w:val="single"/>
        </w:rPr>
        <w:t xml:space="preserve"> is </w:t>
      </w:r>
      <w:r>
        <w:rPr>
          <w:rStyle w:val="StyleUnderline"/>
          <w:b/>
          <w:u w:val="single"/>
          <w:highlight w:val="cyan"/>
        </w:rPr>
        <w:t xml:space="preserve">self-defeating</w:t>
      </w:r>
    </w:p>
    <w:p>
      <w:r>
        <w:rPr>
          <w:sz w:val="12"/>
          <w:szCs w:val="12"/>
        </w:rPr>
        <w:t xml:space="preserve">Towards the end of his essay, </w:t>
      </w:r>
      <w:r>
        <w:rPr>
          <w:rStyle w:val="StyleUnderline"/>
          <w:u w:val="single"/>
          <w:highlight w:val="cyan"/>
        </w:rPr>
        <w:t xml:space="preserve">Leiter</w:t>
      </w:r>
      <w:r>
        <w:rPr>
          <w:rStyle w:val="StyleUnderline"/>
          <w:u w:val="single"/>
        </w:rPr>
        <w:t xml:space="preserve"> considers the objection </w:t>
      </w:r>
      <w:r>
        <w:rPr>
          <w:sz w:val="12"/>
          <w:szCs w:val="12"/>
        </w:rPr>
        <w:t xml:space="preserve">that the Nietzschean argument may be self-defeating</w:t>
      </w:r>
      <w:r>
        <w:rPr>
          <w:rStyle w:val="StyleUnderline"/>
          <w:u w:val="single"/>
        </w:rPr>
        <w:t xml:space="preserve">:</w:t>
      </w:r>
      <w:r>
        <w:rPr>
          <w:sz w:val="12"/>
          <w:szCs w:val="12"/>
        </w:rPr>
        <w:t xml:space="preserve"> i.e., the argument may apply to itself, and thereby undermine itself. </w:t>
      </w:r>
      <w:r>
        <w:rPr>
          <w:rStyle w:val="StyleUnderline"/>
          <w:u w:val="single"/>
        </w:rPr>
        <w:t xml:space="preserve">He </w:t>
      </w:r>
      <w:r>
        <w:rPr>
          <w:rStyle w:val="StyleUnderline"/>
          <w:u w:val="single"/>
          <w:highlight w:val="cyan"/>
        </w:rPr>
        <w:t xml:space="preserve">dismisses this</w:t>
      </w:r>
      <w:r>
        <w:rPr>
          <w:sz w:val="12"/>
          <w:szCs w:val="12"/>
        </w:rPr>
        <w:t xml:space="preserve"> idea, </w:t>
      </w:r>
      <w:r>
        <w:rPr>
          <w:rStyle w:val="StyleUnderline"/>
          <w:u w:val="single"/>
          <w:highlight w:val="cyan"/>
        </w:rPr>
        <w:t xml:space="preserve">on the grounds that it is not clear</w:t>
      </w:r>
      <w:r>
        <w:rPr>
          <w:sz w:val="12"/>
          <w:szCs w:val="12"/>
        </w:rPr>
        <w:t xml:space="preserve"> that there is long-standing unresolved disagreement </w:t>
      </w:r>
      <w:r>
        <w:rPr>
          <w:rStyle w:val="StyleUnderline"/>
          <w:u w:val="single"/>
        </w:rPr>
        <w:t xml:space="preserve">about whether unresolved moral disagreement</w:t>
      </w:r>
      <w:r>
        <w:rPr>
          <w:sz w:val="12"/>
          <w:szCs w:val="12"/>
        </w:rPr>
        <w:t xml:space="preserve"> among philosophers supports </w:t>
      </w:r>
      <w:r>
        <w:rPr>
          <w:rStyle w:val="StyleUnderline"/>
          <w:u w:val="single"/>
        </w:rPr>
        <w:t xml:space="preserve">moral scepticism.</w:t>
      </w:r>
    </w:p>
    <w:p>
      <w:r>
        <w:rPr>
          <w:sz w:val="12"/>
          <w:szCs w:val="12"/>
        </w:rPr>
        <w:t xml:space="preserve">However, this dismissal of the threat of self-defeat seems to me altogether too breezy.</w:t>
      </w:r>
      <w:r>
        <w:rPr>
          <w:rStyle w:val="StyleUnderline"/>
          <w:u w:val="single"/>
        </w:rPr>
        <w:t xml:space="preserve"> </w:t>
      </w:r>
      <w:r>
        <w:rPr>
          <w:rStyle w:val="StyleUnderline"/>
          <w:u w:val="single"/>
          <w:highlight w:val="cyan"/>
        </w:rPr>
        <w:t xml:space="preserve">There has been a debate</w:t>
      </w:r>
      <w:r>
        <w:rPr>
          <w:rStyle w:val="StyleUnderline"/>
          <w:u w:val="single"/>
        </w:rPr>
        <w:t xml:space="preserve"> among philosophers</w:t>
      </w:r>
      <w:r>
        <w:rPr>
          <w:sz w:val="12"/>
          <w:szCs w:val="12"/>
        </w:rPr>
        <w:t xml:space="preserve">, ever since the disagreement between Socrates and Protagoras that was discussed in Plato’s Theaetetus, </w:t>
      </w:r>
      <w:r>
        <w:rPr>
          <w:rStyle w:val="StyleUnderline"/>
          <w:u w:val="single"/>
          <w:highlight w:val="cyan"/>
        </w:rPr>
        <w:t xml:space="preserve">about</w:t>
      </w:r>
      <w:r>
        <w:rPr>
          <w:rStyle w:val="StyleUnderline"/>
          <w:u w:val="single"/>
        </w:rPr>
        <w:t xml:space="preserve"> whether there are any </w:t>
      </w:r>
      <w:r>
        <w:rPr>
          <w:rStyle w:val="StyleUnderline"/>
          <w:u w:val="single"/>
          <w:highlight w:val="cyan"/>
        </w:rPr>
        <w:t xml:space="preserve">domains of </w:t>
      </w:r>
      <w:r>
        <w:rPr>
          <w:rStyle w:val="StyleUnderline"/>
          <w:b/>
          <w:u w:val="single"/>
          <w:highlight w:val="cyan"/>
        </w:rPr>
        <w:t xml:space="preserve">meaningful questions</w:t>
      </w:r>
      <w:r>
        <w:rPr>
          <w:rStyle w:val="StyleUnderline"/>
          <w:u w:val="single"/>
          <w:highlight w:val="cyan"/>
        </w:rPr>
        <w:t xml:space="preserve"> in which there are “</w:t>
      </w:r>
      <w:r>
        <w:rPr>
          <w:rStyle w:val="StyleUnderline"/>
          <w:b/>
          <w:u w:val="single"/>
          <w:highlight w:val="cyan"/>
        </w:rPr>
        <w:t xml:space="preserve">no</w:t>
      </w:r>
      <w:r>
        <w:rPr>
          <w:rStyle w:val="StyleUnderline"/>
          <w:u w:val="single"/>
          <w:highlight w:val="cyan"/>
        </w:rPr>
        <w:t xml:space="preserve"> objective </w:t>
      </w:r>
      <w:r>
        <w:rPr>
          <w:rStyle w:val="StyleUnderline"/>
          <w:b/>
          <w:u w:val="single"/>
          <w:highlight w:val="cyan"/>
        </w:rPr>
        <w:t xml:space="preserve">facts</w:t>
      </w:r>
      <w:r>
        <w:rPr>
          <w:rStyle w:val="StyleUnderline"/>
          <w:u w:val="single"/>
          <w:highlight w:val="cyan"/>
        </w:rPr>
        <w:t xml:space="preserve">”.</w:t>
      </w:r>
      <w:r>
        <w:rPr>
          <w:rStyle w:val="StyleUnderline"/>
          <w:u w:val="single"/>
        </w:rPr>
        <w:t xml:space="preserve"> </w:t>
      </w:r>
      <w:r>
        <w:rPr>
          <w:sz w:val="12"/>
          <w:szCs w:val="12"/>
        </w:rPr>
        <w:t xml:space="preserve">This debate also shows no sign of being about to be resolved. So </w:t>
      </w:r>
      <w:r>
        <w:rPr>
          <w:rStyle w:val="StyleUnderline"/>
          <w:u w:val="single"/>
          <w:highlight w:val="cyan"/>
        </w:rPr>
        <w:t xml:space="preserve">Leiter</w:t>
      </w:r>
      <w:r>
        <w:rPr>
          <w:rStyle w:val="StyleUnderline"/>
          <w:u w:val="single"/>
        </w:rPr>
        <w:t xml:space="preserve">’s argument </w:t>
      </w:r>
      <w:r>
        <w:rPr>
          <w:rStyle w:val="StyleUnderline"/>
          <w:u w:val="single"/>
          <w:highlight w:val="cyan"/>
        </w:rPr>
        <w:t xml:space="preserve">implies</w:t>
      </w:r>
      <w:r>
        <w:rPr>
          <w:rStyle w:val="StyleUnderline"/>
          <w:u w:val="single"/>
        </w:rPr>
        <w:t xml:space="preserve"> that </w:t>
      </w:r>
      <w:r>
        <w:rPr>
          <w:rStyle w:val="StyleUnderline"/>
          <w:u w:val="single"/>
          <w:highlight w:val="cyan"/>
        </w:rPr>
        <w:t xml:space="preserve">there is no objective fact of the matter</w:t>
      </w:r>
      <w:r>
        <w:rPr>
          <w:rStyle w:val="StyleUnderline"/>
          <w:u w:val="single"/>
        </w:rPr>
        <w:t xml:space="preserve"> </w:t>
      </w:r>
      <w:r>
        <w:rPr>
          <w:sz w:val="12"/>
          <w:szCs w:val="12"/>
        </w:rPr>
        <w:t xml:space="preserve">about whether there is any domain of questions on which there is no objective fact of the matter.</w:t>
      </w:r>
    </w:p>
    <w:p>
      <w:r>
        <w:rPr>
          <w:rStyle w:val="StyleUnderline"/>
          <w:u w:val="single"/>
          <w:highlight w:val="cyan"/>
        </w:rPr>
        <w:t xml:space="preserve">If there is no objective fact</w:t>
      </w:r>
      <w:r>
        <w:rPr>
          <w:rStyle w:val="StyleUnderline"/>
          <w:u w:val="single"/>
        </w:rPr>
        <w:t xml:space="preserve"> of the matter </w:t>
      </w:r>
      <w:r>
        <w:rPr>
          <w:rStyle w:val="StyleUnderline"/>
          <w:u w:val="single"/>
          <w:highlight w:val="cyan"/>
        </w:rPr>
        <w:t xml:space="preserve">about a certain question p, it</w:t>
      </w:r>
      <w:r>
        <w:rPr>
          <w:sz w:val="12"/>
          <w:szCs w:val="12"/>
          <w:highlight w:val="cyan"/>
        </w:rPr>
        <w:t xml:space="preserve"> </w:t>
      </w:r>
      <w:r>
        <w:rPr>
          <w:rStyle w:val="StyleUnderline"/>
          <w:u w:val="single"/>
          <w:highlight w:val="cyan"/>
        </w:rPr>
        <w:t xml:space="preserve">is</w:t>
      </w:r>
      <w:r>
        <w:rPr>
          <w:rStyle w:val="StyleUnderline"/>
          <w:u w:val="single"/>
        </w:rPr>
        <w:t xml:space="preserve"> surely </w:t>
      </w:r>
      <w:r>
        <w:rPr>
          <w:rStyle w:val="StyleUnderline"/>
          <w:b/>
          <w:u w:val="single"/>
          <w:highlight w:val="cyan"/>
        </w:rPr>
        <w:t xml:space="preserve">pointless to</w:t>
      </w:r>
      <w:r>
        <w:rPr>
          <w:rStyle w:val="StyleUnderline"/>
          <w:u w:val="single"/>
          <w:highlight w:val="cyan"/>
        </w:rPr>
        <w:t xml:space="preserve"> </w:t>
      </w:r>
      <w:r>
        <w:rPr>
          <w:rStyle w:val="StyleUnderline"/>
          <w:u w:val="single"/>
        </w:rPr>
        <w:t xml:space="preserve">engage in</w:t>
      </w:r>
      <w:r>
        <w:rPr>
          <w:sz w:val="12"/>
          <w:szCs w:val="12"/>
        </w:rPr>
        <w:t xml:space="preserve"> </w:t>
      </w:r>
      <w:r>
        <w:rPr>
          <w:rStyle w:val="StyleUnderline"/>
          <w:b/>
          <w:u w:val="single"/>
          <w:highlight w:val="cyan"/>
        </w:rPr>
        <w:t xml:space="preserve">debate</w:t>
      </w:r>
      <w:r>
        <w:rPr>
          <w:rStyle w:val="StyleUnderline"/>
          <w:u w:val="single"/>
          <w:highlight w:val="cyan"/>
        </w:rPr>
        <w:t xml:space="preserve"> about p</w:t>
      </w:r>
      <w:r>
        <w:rPr>
          <w:rStyle w:val="StyleUnderline"/>
          <w:u w:val="single"/>
        </w:rPr>
        <w:t xml:space="preserve">, trying to persuade other people</w:t>
      </w:r>
      <w:r>
        <w:rPr>
          <w:sz w:val="12"/>
          <w:szCs w:val="12"/>
        </w:rPr>
        <w:t xml:space="preserve"> who disagree with you</w:t>
      </w:r>
      <w:r>
        <w:rPr>
          <w:rStyle w:val="StyleUnderline"/>
          <w:u w:val="single"/>
        </w:rPr>
        <w:t xml:space="preserve"> about p. </w:t>
      </w:r>
      <w:r>
        <w:rPr>
          <w:sz w:val="12"/>
          <w:szCs w:val="12"/>
        </w:rPr>
        <w:t xml:space="preserve">(It would be at least as pointless as trying to persuade someone that vanilla ice cream is yummier than chocolate ice cream.) These </w:t>
      </w:r>
      <w:r>
        <w:rPr>
          <w:rStyle w:val="StyleUnderline"/>
          <w:u w:val="single"/>
        </w:rPr>
        <w:t xml:space="preserve">other </w:t>
      </w:r>
      <w:r>
        <w:rPr>
          <w:rStyle w:val="StyleUnderline"/>
          <w:u w:val="single"/>
          <w:highlight w:val="cyan"/>
        </w:rPr>
        <w:t xml:space="preserve">people should </w:t>
      </w:r>
      <w:r>
        <w:rPr>
          <w:rStyle w:val="StyleUnderline"/>
          <w:b/>
          <w:u w:val="single"/>
          <w:highlight w:val="cyan"/>
        </w:rPr>
        <w:t xml:space="preserve">just ignore</w:t>
      </w:r>
      <w:r>
        <w:rPr>
          <w:sz w:val="12"/>
          <w:szCs w:val="12"/>
        </w:rPr>
        <w:t xml:space="preserve"> your </w:t>
      </w:r>
      <w:r>
        <w:rPr>
          <w:rStyle w:val="StyleUnderline"/>
          <w:u w:val="single"/>
          <w:highlight w:val="cyan"/>
        </w:rPr>
        <w:t xml:space="preserve">attempts to persuade them about p</w:t>
      </w:r>
      <w:r>
        <w:rPr>
          <w:rStyle w:val="StyleUnderline"/>
          <w:u w:val="single"/>
        </w:rPr>
        <w:t xml:space="preserve">.</w:t>
      </w:r>
      <w:r>
        <w:rPr>
          <w:sz w:val="12"/>
          <w:szCs w:val="12"/>
        </w:rPr>
        <w:t xml:space="preserve"> So </w:t>
      </w:r>
      <w:r>
        <w:rPr>
          <w:rStyle w:val="StyleUnderline"/>
          <w:u w:val="single"/>
          <w:highlight w:val="cyan"/>
        </w:rPr>
        <w:t xml:space="preserve">Leiter’s argument</w:t>
      </w:r>
      <w:r>
        <w:rPr>
          <w:sz w:val="12"/>
          <w:szCs w:val="12"/>
          <w:highlight w:val="cyan"/>
        </w:rPr>
        <w:t xml:space="preserve"> </w:t>
      </w:r>
      <w:r>
        <w:rPr>
          <w:rStyle w:val="StyleUnderline"/>
          <w:u w:val="single"/>
          <w:highlight w:val="cyan"/>
        </w:rPr>
        <w:t xml:space="preserve">implies</w:t>
      </w:r>
      <w:r>
        <w:rPr>
          <w:rStyle w:val="StyleUnderline"/>
          <w:u w:val="single"/>
        </w:rPr>
        <w:t xml:space="preserve"> that </w:t>
      </w:r>
      <w:r>
        <w:rPr>
          <w:rStyle w:val="StyleUnderline"/>
          <w:u w:val="single"/>
          <w:highlight w:val="cyan"/>
        </w:rPr>
        <w:t xml:space="preserve">people</w:t>
      </w:r>
      <w:r>
        <w:rPr>
          <w:sz w:val="12"/>
          <w:szCs w:val="12"/>
        </w:rPr>
        <w:t xml:space="preserve"> who are </w:t>
      </w:r>
      <w:r>
        <w:rPr>
          <w:rStyle w:val="StyleUnderline"/>
          <w:u w:val="single"/>
          <w:highlight w:val="cyan"/>
        </w:rPr>
        <w:t xml:space="preserve">inclined to believe</w:t>
      </w:r>
      <w:r>
        <w:rPr>
          <w:sz w:val="12"/>
          <w:szCs w:val="12"/>
        </w:rPr>
        <w:t xml:space="preserve"> that </w:t>
      </w:r>
      <w:r>
        <w:rPr>
          <w:rStyle w:val="StyleUnderline"/>
          <w:u w:val="single"/>
        </w:rPr>
        <w:t xml:space="preserve">there are </w:t>
      </w:r>
      <w:r>
        <w:rPr>
          <w:rStyle w:val="StyleUnderline"/>
          <w:u w:val="single"/>
          <w:highlight w:val="cyan"/>
        </w:rPr>
        <w:t xml:space="preserve">no meaningful questions</w:t>
      </w:r>
      <w:r>
        <w:rPr>
          <w:sz w:val="12"/>
          <w:szCs w:val="12"/>
        </w:rPr>
        <w:t xml:space="preserve"> on which there are “no objective facts” </w:t>
      </w:r>
      <w:r>
        <w:rPr>
          <w:rStyle w:val="StyleUnderline"/>
          <w:u w:val="single"/>
          <w:highlight w:val="cyan"/>
        </w:rPr>
        <w:t xml:space="preserve">should</w:t>
      </w:r>
      <w:r>
        <w:rPr>
          <w:rStyle w:val="StyleUnderline"/>
          <w:u w:val="single"/>
        </w:rPr>
        <w:t xml:space="preserve"> just </w:t>
      </w:r>
      <w:r>
        <w:rPr>
          <w:rStyle w:val="StyleUnderline"/>
          <w:b/>
          <w:u w:val="single"/>
          <w:highlight w:val="cyan"/>
        </w:rPr>
        <w:t xml:space="preserve">ignore</w:t>
      </w:r>
      <w:r>
        <w:rPr>
          <w:rStyle w:val="StyleUnderline"/>
          <w:u w:val="single"/>
          <w:highlight w:val="cyan"/>
        </w:rPr>
        <w:t xml:space="preserve"> any attempt to </w:t>
      </w:r>
      <w:r>
        <w:rPr>
          <w:rStyle w:val="StyleUnderline"/>
          <w:b/>
          <w:u w:val="single"/>
          <w:highlight w:val="cyan"/>
        </w:rPr>
        <w:t xml:space="preserve">persuade</w:t>
      </w:r>
      <w:r>
        <w:rPr>
          <w:rStyle w:val="StyleUnderline"/>
          <w:u w:val="single"/>
          <w:highlight w:val="cyan"/>
        </w:rPr>
        <w:t xml:space="preserve"> them</w:t>
      </w:r>
      <w:r>
        <w:rPr>
          <w:sz w:val="12"/>
          <w:szCs w:val="12"/>
        </w:rPr>
        <w:t xml:space="preserve"> that there are questions of this kind.</w:t>
      </w:r>
    </w:p>
    <w:p>
      <w:r>
        <w:rPr>
          <w:sz w:val="12"/>
          <w:szCs w:val="12"/>
        </w:rPr>
        <w:t xml:space="preserve">Several of Leiter’s opponents on this issue will be</w:t>
      </w:r>
      <w:r>
        <w:rPr>
          <w:rStyle w:val="StyleUnderline"/>
          <w:u w:val="single"/>
        </w:rPr>
        <w:t xml:space="preserve"> philosophers who are inclined to believe</w:t>
      </w:r>
      <w:r>
        <w:rPr>
          <w:sz w:val="12"/>
          <w:szCs w:val="12"/>
        </w:rPr>
        <w:t xml:space="preserve"> that there are</w:t>
      </w:r>
      <w:r>
        <w:rPr>
          <w:rStyle w:val="StyleUnderline"/>
          <w:u w:val="single"/>
        </w:rPr>
        <w:t xml:space="preserve"> no meaningful questions </w:t>
      </w:r>
      <w:r>
        <w:rPr>
          <w:sz w:val="12"/>
          <w:szCs w:val="12"/>
        </w:rPr>
        <w:t xml:space="preserve">on which </w:t>
      </w:r>
      <w:r>
        <w:rPr>
          <w:rStyle w:val="StyleUnderline"/>
          <w:u w:val="single"/>
        </w:rPr>
        <w:t xml:space="preserve">there is no objectively correct answer</w:t>
      </w:r>
      <w:r>
        <w:rPr>
          <w:sz w:val="12"/>
          <w:szCs w:val="12"/>
        </w:rPr>
        <w:t xml:space="preserve">. (Indeed, I am one of these philosophers myself.) But</w:t>
      </w:r>
      <w:r>
        <w:rPr>
          <w:rStyle w:val="StyleUnderline"/>
          <w:u w:val="single"/>
        </w:rPr>
        <w:t xml:space="preserve"> </w:t>
      </w:r>
      <w:r>
        <w:rPr>
          <w:rStyle w:val="StyleUnderline"/>
          <w:u w:val="single"/>
          <w:highlight w:val="cyan"/>
        </w:rPr>
        <w:t xml:space="preserve">Leiter’s argument is</w:t>
      </w:r>
      <w:r>
        <w:rPr>
          <w:sz w:val="12"/>
          <w:szCs w:val="12"/>
        </w:rPr>
        <w:t xml:space="preserve"> </w:t>
      </w:r>
      <w:r>
        <w:rPr>
          <w:rStyle w:val="StyleUnderline"/>
          <w:u w:val="single"/>
        </w:rPr>
        <w:t xml:space="preserve">itself </w:t>
      </w:r>
      <w:r>
        <w:rPr>
          <w:rStyle w:val="StyleUnderline"/>
          <w:u w:val="single"/>
          <w:highlight w:val="cyan"/>
        </w:rPr>
        <w:t xml:space="preserve">an attempt to persuade</w:t>
      </w:r>
      <w:r>
        <w:rPr>
          <w:rStyle w:val="StyleUnderline"/>
          <w:u w:val="single"/>
        </w:rPr>
        <w:t xml:space="preserve"> the </w:t>
      </w:r>
      <w:r>
        <w:rPr>
          <w:rStyle w:val="StyleUnderline"/>
          <w:u w:val="single"/>
          <w:highlight w:val="cyan"/>
        </w:rPr>
        <w:t xml:space="preserve">readers</w:t>
      </w:r>
      <w:r>
        <w:rPr>
          <w:rStyle w:val="StyleUnderline"/>
          <w:u w:val="single"/>
        </w:rPr>
        <w:t xml:space="preserve"> of</w:t>
      </w:r>
      <w:r>
        <w:rPr>
          <w:sz w:val="12"/>
          <w:szCs w:val="12"/>
        </w:rPr>
        <w:t xml:space="preserve"> this web site that there are some questions of this kind – namely, </w:t>
      </w:r>
      <w:r>
        <w:rPr>
          <w:rStyle w:val="StyleUnderline"/>
          <w:u w:val="single"/>
        </w:rPr>
        <w:t xml:space="preserve">moral questions. </w:t>
      </w:r>
      <w:r>
        <w:rPr>
          <w:rStyle w:val="StyleUnderline"/>
          <w:u w:val="single"/>
          <w:highlight w:val="cyan"/>
        </w:rPr>
        <w:t xml:space="preserve">So</w:t>
      </w:r>
      <w:r>
        <w:rPr>
          <w:rStyle w:val="StyleUnderline"/>
          <w:u w:val="single"/>
        </w:rPr>
        <w:t xml:space="preserve">,</w:t>
      </w:r>
      <w:r>
        <w:rPr>
          <w:sz w:val="12"/>
          <w:szCs w:val="12"/>
        </w:rPr>
        <w:t xml:space="preserve"> it seems, </w:t>
      </w:r>
      <w:r>
        <w:rPr>
          <w:rStyle w:val="StyleUnderline"/>
          <w:u w:val="single"/>
          <w:highlight w:val="cyan"/>
        </w:rPr>
        <w:t xml:space="preserve">the Nietzschean</w:t>
      </w:r>
      <w:r>
        <w:rPr>
          <w:sz w:val="12"/>
          <w:szCs w:val="12"/>
          <w:highlight w:val="cyan"/>
        </w:rPr>
        <w:t xml:space="preserve"> </w:t>
      </w:r>
      <w:r>
        <w:rPr>
          <w:rStyle w:val="StyleUnderline"/>
          <w:u w:val="single"/>
          <w:highlight w:val="cyan"/>
        </w:rPr>
        <w:t xml:space="preserve">argument is</w:t>
      </w:r>
      <w:r>
        <w:rPr>
          <w:rStyle w:val="StyleUnderline"/>
          <w:u w:val="single"/>
        </w:rPr>
        <w:t xml:space="preserve"> effectively </w:t>
      </w:r>
      <w:r>
        <w:rPr>
          <w:rStyle w:val="StyleUnderline"/>
          <w:b/>
          <w:u w:val="single"/>
          <w:highlight w:val="cyan"/>
        </w:rPr>
        <w:t xml:space="preserve">telling</w:t>
      </w:r>
      <w:r>
        <w:rPr>
          <w:rStyle w:val="StyleUnderline"/>
          <w:u w:val="single"/>
          <w:highlight w:val="cyan"/>
        </w:rPr>
        <w:t xml:space="preserve"> its </w:t>
      </w:r>
      <w:r>
        <w:rPr>
          <w:rStyle w:val="StyleUnderline"/>
          <w:b/>
          <w:u w:val="single"/>
          <w:highlight w:val="cyan"/>
        </w:rPr>
        <w:t xml:space="preserve">opponents</w:t>
      </w:r>
      <w:r>
        <w:rPr>
          <w:rStyle w:val="StyleUnderline"/>
          <w:u w:val="single"/>
          <w:highlight w:val="cyan"/>
        </w:rPr>
        <w:t xml:space="preserve"> that it is an argument</w:t>
      </w:r>
      <w:r>
        <w:rPr>
          <w:rStyle w:val="StyleUnderline"/>
          <w:u w:val="single"/>
        </w:rPr>
        <w:t xml:space="preserve"> that </w:t>
      </w:r>
      <w:r>
        <w:rPr>
          <w:rStyle w:val="StyleUnderline"/>
          <w:b/>
          <w:u w:val="single"/>
          <w:highlight w:val="cyan"/>
        </w:rPr>
        <w:t xml:space="preserve">they should</w:t>
      </w:r>
      <w:r>
        <w:rPr>
          <w:rStyle w:val="StyleUnderline"/>
          <w:u w:val="single"/>
        </w:rPr>
        <w:t xml:space="preserve"> simply </w:t>
      </w:r>
      <w:r>
        <w:rPr>
          <w:rStyle w:val="StyleUnderline"/>
          <w:b/>
          <w:u w:val="single"/>
          <w:highlight w:val="cyan"/>
        </w:rPr>
        <w:t xml:space="preserve">ignore</w:t>
      </w:r>
      <w:r>
        <w:rPr>
          <w:sz w:val="12"/>
          <w:szCs w:val="12"/>
        </w:rPr>
        <w:t xml:space="preserve">. In this way, as it seems to me, </w:t>
      </w:r>
      <w:r>
        <w:rPr>
          <w:rStyle w:val="StyleUnderline"/>
          <w:u w:val="single"/>
          <w:highlight w:val="cyan"/>
        </w:rPr>
        <w:t xml:space="preserve">the argument is </w:t>
      </w:r>
      <w:r>
        <w:rPr>
          <w:rStyle w:val="StyleUnderline"/>
          <w:b/>
          <w:u w:val="single"/>
          <w:highlight w:val="cyan"/>
        </w:rPr>
        <w:t xml:space="preserve">entirely self-defeating</w:t>
      </w:r>
      <w:r>
        <w:rPr>
          <w:rStyle w:val="StyleUnderline"/>
          <w:u w:val="single"/>
          <w:highlight w:val="cyan"/>
        </w:rPr>
        <w:t xml:space="preserve">.</w:t>
      </w:r>
    </w:p>
    <w:p>
      <w:pPr>
        <w:pStyle w:val="Heading4"/>
      </w:pPr>
      <w:bookmarkStart w:id="26" w:name="pmd-heading-b74d9a2b-25ed-4eeb-8944-0f983b1b1955"/>
      <w:r>
        <w:t xml:space="preserve">Skep is </w:t>
      </w:r>
      <w:r>
        <w:rPr>
          <w:u w:val="single"/>
        </w:rPr>
        <w:t xml:space="preserve">self-defeating</w:t>
      </w:r>
      <w:r>
        <w:t xml:space="preserve">.</w:t>
      </w:r>
      <w:bookmarkEnd w:id="26"/>
    </w:p>
    <w:p>
      <w:r>
        <w:rPr>
          <w:b/>
          <w:sz w:val="26"/>
          <w:szCs w:val="26"/>
        </w:rPr>
        <w:t xml:space="preserve">Huemer ’19</w:t>
      </w:r>
      <w:r>
        <w:t xml:space="preserve"> [Michael Huemer; an American professor of philosophy at the University of Colorado, Boulder, graduated from the University of California, Berkeley, and earned his Ph.D. at Rutgers University; 6-15-2019; Debunking Skepticism; No Publication; https://fakenous.substack.com/p/debunking-skepticism; Accessed 7-22-2026] ruhaan</w:t>
      </w:r>
    </w:p>
    <w:p>
      <w:r>
        <w:rPr>
          <w:sz w:val="12"/>
          <w:szCs w:val="12"/>
        </w:rPr>
        <w:t xml:space="preserve">VI. Debunking skepticism</w:t>
      </w:r>
    </w:p>
    <w:p>
      <w:r>
        <w:rPr>
          <w:sz w:val="12"/>
          <w:szCs w:val="12"/>
        </w:rPr>
        <w:t xml:space="preserve">Debunking </w:t>
      </w:r>
      <w:r>
        <w:rPr>
          <w:rStyle w:val="StyleUnderline"/>
          <w:u w:val="single"/>
          <w:highlight w:val="cyan"/>
        </w:rPr>
        <w:t xml:space="preserve">skeptics</w:t>
      </w:r>
      <w:r>
        <w:rPr>
          <w:sz w:val="12"/>
          <w:szCs w:val="12"/>
        </w:rPr>
        <w:t xml:space="preserve"> (that is, those skeptics who seek to debunk our beliefs) </w:t>
      </w:r>
      <w:r>
        <w:rPr>
          <w:rStyle w:val="StyleUnderline"/>
          <w:u w:val="single"/>
          <w:highlight w:val="cyan"/>
        </w:rPr>
        <w:t xml:space="preserve">argue</w:t>
      </w:r>
      <w:r>
        <w:rPr>
          <w:sz w:val="12"/>
          <w:szCs w:val="12"/>
        </w:rPr>
        <w:t xml:space="preserve"> that </w:t>
      </w:r>
      <w:r>
        <w:rPr>
          <w:rStyle w:val="StyleUnderline"/>
          <w:b/>
          <w:u w:val="single"/>
          <w:highlight w:val="cyan"/>
        </w:rPr>
        <w:t xml:space="preserve">second-order reflection</w:t>
      </w:r>
      <w:r>
        <w:rPr>
          <w:rStyle w:val="StyleUnderline"/>
          <w:u w:val="single"/>
        </w:rPr>
        <w:t xml:space="preserve"> ought to convince us</w:t>
      </w:r>
      <w:r>
        <w:rPr>
          <w:sz w:val="12"/>
          <w:szCs w:val="12"/>
        </w:rPr>
        <w:t xml:space="preserve"> that our ordinary (e.g.) </w:t>
      </w:r>
      <w:r>
        <w:rPr>
          <w:rStyle w:val="StyleUnderline"/>
          <w:u w:val="single"/>
        </w:rPr>
        <w:t xml:space="preserve">moral judgment</w:t>
      </w:r>
      <w:r>
        <w:rPr>
          <w:sz w:val="12"/>
          <w:szCs w:val="12"/>
        </w:rPr>
        <w:t xml:space="preserve"> faculties are </w:t>
      </w:r>
      <w:r>
        <w:rPr>
          <w:rStyle w:val="StyleUnderline"/>
          <w:b/>
          <w:u w:val="single"/>
          <w:highlight w:val="cyan"/>
        </w:rPr>
        <w:t xml:space="preserve">unreliable</w:t>
      </w:r>
      <w:r>
        <w:rPr>
          <w:sz w:val="12"/>
          <w:szCs w:val="12"/>
        </w:rPr>
        <w:t xml:space="preserve">. Once we realize this, the skeptics argue, we should set aside the beliefs that issue from those faculties, however plausible they might have seemed. Thus,</w:t>
      </w:r>
      <w:r>
        <w:rPr>
          <w:rStyle w:val="StyleUnderline"/>
          <w:u w:val="single"/>
        </w:rPr>
        <w:t xml:space="preserve"> say the skeptics, </w:t>
      </w:r>
      <w:r>
        <w:rPr>
          <w:sz w:val="12"/>
          <w:szCs w:val="12"/>
        </w:rPr>
        <w:t xml:space="preserve">we</w:t>
      </w:r>
      <w:r>
        <w:rPr>
          <w:rStyle w:val="StyleUnderline"/>
          <w:u w:val="single"/>
        </w:rPr>
        <w:t xml:space="preserve"> should not use </w:t>
      </w:r>
      <w:r>
        <w:rPr>
          <w:sz w:val="12"/>
          <w:szCs w:val="12"/>
        </w:rPr>
        <w:t xml:space="preserve">our</w:t>
      </w:r>
      <w:r>
        <w:rPr>
          <w:rStyle w:val="StyleUnderline"/>
          <w:u w:val="single"/>
        </w:rPr>
        <w:t xml:space="preserve"> ordinary moral intuition </w:t>
      </w:r>
      <w:r>
        <w:rPr>
          <w:sz w:val="12"/>
          <w:szCs w:val="12"/>
        </w:rPr>
        <w:t xml:space="preserve">or moral reasoning</w:t>
      </w:r>
      <w:r>
        <w:rPr>
          <w:rStyle w:val="StyleUnderline"/>
          <w:u w:val="single"/>
        </w:rPr>
        <w:t xml:space="preserve"> to figure out whether nihilism is correct.</w:t>
      </w:r>
    </w:p>
    <w:p>
      <w:r>
        <w:rPr>
          <w:rStyle w:val="StyleUnderline"/>
          <w:u w:val="single"/>
          <w:highlight w:val="cyan"/>
        </w:rPr>
        <w:t xml:space="preserve">Following the same logic,</w:t>
      </w:r>
      <w:r>
        <w:rPr>
          <w:sz w:val="12"/>
          <w:szCs w:val="12"/>
          <w:highlight w:val="cyan"/>
        </w:rPr>
        <w:t xml:space="preserve"> </w:t>
      </w:r>
      <w:r>
        <w:rPr>
          <w:rStyle w:val="StyleUnderline"/>
          <w:u w:val="single"/>
          <w:highlight w:val="cyan"/>
        </w:rPr>
        <w:t xml:space="preserve">we</w:t>
      </w:r>
      <w:r>
        <w:rPr>
          <w:sz w:val="12"/>
          <w:szCs w:val="12"/>
        </w:rPr>
        <w:t xml:space="preserve"> can engage in higher-order </w:t>
      </w:r>
      <w:r>
        <w:rPr>
          <w:rStyle w:val="StyleUnderline"/>
          <w:u w:val="single"/>
          <w:highlight w:val="cyan"/>
        </w:rPr>
        <w:t xml:space="preserve">reflect</w:t>
      </w:r>
      <w:r>
        <w:rPr>
          <w:rStyle w:val="StyleUnderline"/>
          <w:u w:val="single"/>
        </w:rPr>
        <w:t xml:space="preserve">ion</w:t>
      </w:r>
      <w:r>
        <w:rPr>
          <w:sz w:val="12"/>
          <w:szCs w:val="12"/>
        </w:rPr>
        <w:t xml:space="preserve"> on the way in which we arrive at skeptical philosophical beliefs, including reflection </w:t>
      </w:r>
      <w:r>
        <w:rPr>
          <w:rStyle w:val="StyleUnderline"/>
          <w:u w:val="single"/>
          <w:highlight w:val="cyan"/>
        </w:rPr>
        <w:t xml:space="preserve">on</w:t>
      </w:r>
      <w:r>
        <w:rPr>
          <w:sz w:val="12"/>
          <w:szCs w:val="12"/>
        </w:rPr>
        <w:t xml:space="preserve"> whether</w:t>
      </w:r>
      <w:r>
        <w:rPr>
          <w:rStyle w:val="StyleUnderline"/>
          <w:u w:val="single"/>
        </w:rPr>
        <w:t xml:space="preserve"> </w:t>
      </w:r>
      <w:r>
        <w:rPr>
          <w:sz w:val="12"/>
          <w:szCs w:val="12"/>
        </w:rPr>
        <w:t xml:space="preserve">the</w:t>
      </w:r>
      <w:r>
        <w:rPr>
          <w:rStyle w:val="StyleUnderline"/>
          <w:u w:val="single"/>
        </w:rPr>
        <w:t xml:space="preserve"> reasoning of </w:t>
      </w:r>
      <w:r>
        <w:rPr>
          <w:rStyle w:val="StyleUnderline"/>
          <w:u w:val="single"/>
          <w:highlight w:val="cyan"/>
        </w:rPr>
        <w:t xml:space="preserve">philosophers</w:t>
      </w:r>
      <w:r>
        <w:rPr>
          <w:rStyle w:val="StyleUnderline"/>
          <w:u w:val="single"/>
        </w:rPr>
        <w:t xml:space="preserve"> is </w:t>
      </w:r>
      <w:r>
        <w:rPr>
          <w:rStyle w:val="StyleUnderline"/>
          <w:u w:val="single"/>
          <w:highlight w:val="cyan"/>
        </w:rPr>
        <w:t xml:space="preserve">afflicted with a bias</w:t>
      </w:r>
      <w:r>
        <w:rPr>
          <w:rStyle w:val="StyleUnderline"/>
          <w:u w:val="single"/>
        </w:rPr>
        <w:t xml:space="preserve">. </w:t>
      </w:r>
      <w:r>
        <w:rPr>
          <w:sz w:val="12"/>
          <w:szCs w:val="12"/>
        </w:rPr>
        <w:t xml:space="preserve">If</w:t>
      </w:r>
      <w:r>
        <w:rPr>
          <w:rStyle w:val="StyleUnderline"/>
          <w:u w:val="single"/>
        </w:rPr>
        <w:t xml:space="preserve"> it</w:t>
      </w:r>
      <w:r>
        <w:rPr>
          <w:sz w:val="12"/>
          <w:szCs w:val="12"/>
        </w:rPr>
        <w:t xml:space="preserve"> independently </w:t>
      </w:r>
      <w:r>
        <w:rPr>
          <w:rStyle w:val="StyleUnderline"/>
          <w:u w:val="single"/>
        </w:rPr>
        <w:t xml:space="preserve">seems</w:t>
      </w:r>
      <w:r>
        <w:rPr>
          <w:sz w:val="12"/>
          <w:szCs w:val="12"/>
        </w:rPr>
        <w:t xml:space="preserve"> likely that philosophical </w:t>
      </w:r>
      <w:r>
        <w:rPr>
          <w:rStyle w:val="StyleUnderline"/>
          <w:u w:val="single"/>
          <w:highlight w:val="cyan"/>
        </w:rPr>
        <w:t xml:space="preserve">reasoning</w:t>
      </w:r>
      <w:r>
        <w:rPr>
          <w:rStyle w:val="StyleUnderline"/>
          <w:u w:val="single"/>
        </w:rPr>
        <w:t xml:space="preserve"> </w:t>
      </w:r>
      <w:r>
        <w:rPr>
          <w:sz w:val="12"/>
          <w:szCs w:val="12"/>
        </w:rPr>
        <w:t xml:space="preserve">is</w:t>
      </w:r>
      <w:r>
        <w:rPr>
          <w:rStyle w:val="StyleUnderline"/>
          <w:u w:val="single"/>
        </w:rPr>
        <w:t xml:space="preserve"> </w:t>
      </w:r>
      <w:r>
        <w:rPr>
          <w:rStyle w:val="StyleUnderline"/>
          <w:u w:val="single"/>
          <w:highlight w:val="cyan"/>
        </w:rPr>
        <w:t xml:space="preserve">affected by a skeptical bias</w:t>
      </w:r>
      <w:r>
        <w:rPr>
          <w:sz w:val="12"/>
          <w:szCs w:val="12"/>
        </w:rPr>
        <w:t xml:space="preserve">, then </w:t>
      </w:r>
      <w:r>
        <w:rPr>
          <w:rStyle w:val="StyleUnderline"/>
          <w:u w:val="single"/>
          <w:highlight w:val="cyan"/>
        </w:rPr>
        <w:t xml:space="preserve">we </w:t>
      </w:r>
      <w:r>
        <w:rPr>
          <w:rStyle w:val="StyleUnderline"/>
          <w:b/>
          <w:u w:val="single"/>
          <w:highlight w:val="cyan"/>
        </w:rPr>
        <w:t xml:space="preserve">should n</w:t>
      </w:r>
      <w:r>
        <w:rPr>
          <w:rStyle w:val="StyleUnderline"/>
          <w:u w:val="single"/>
          <w:highlight w:val="cyan"/>
        </w:rPr>
        <w:t xml:space="preserve">ot</w:t>
      </w:r>
      <w:r>
        <w:rPr>
          <w:rStyle w:val="StyleUnderline"/>
          <w:u w:val="single"/>
        </w:rPr>
        <w:t xml:space="preserve"> </w:t>
      </w:r>
      <w:r>
        <w:rPr>
          <w:sz w:val="12"/>
          <w:szCs w:val="12"/>
        </w:rPr>
        <w:t xml:space="preserve">simply</w:t>
      </w:r>
      <w:r>
        <w:rPr>
          <w:rStyle w:val="StyleUnderline"/>
          <w:u w:val="single"/>
        </w:rPr>
        <w:t xml:space="preserve"> </w:t>
      </w:r>
      <w:r>
        <w:rPr>
          <w:rStyle w:val="StyleUnderline"/>
          <w:b/>
          <w:u w:val="single"/>
          <w:highlight w:val="cyan"/>
        </w:rPr>
        <w:t xml:space="preserve">evaluate skepticism</w:t>
      </w:r>
      <w:r>
        <w:rPr>
          <w:rStyle w:val="StyleUnderline"/>
          <w:u w:val="single"/>
          <w:highlight w:val="cyan"/>
        </w:rPr>
        <w:t xml:space="preserve"> by</w:t>
      </w:r>
      <w:r>
        <w:rPr>
          <w:sz w:val="12"/>
          <w:szCs w:val="12"/>
        </w:rPr>
        <w:t xml:space="preserve"> directly </w:t>
      </w:r>
      <w:r>
        <w:rPr>
          <w:rStyle w:val="StyleUnderline"/>
          <w:u w:val="single"/>
          <w:highlight w:val="cyan"/>
        </w:rPr>
        <w:t xml:space="preserve">assessing the </w:t>
      </w:r>
      <w:r>
        <w:rPr>
          <w:rStyle w:val="StyleUnderline"/>
          <w:u w:val="single"/>
        </w:rPr>
        <w:t xml:space="preserve">skeptics' </w:t>
      </w:r>
      <w:r>
        <w:rPr>
          <w:rStyle w:val="StyleUnderline"/>
          <w:u w:val="single"/>
          <w:highlight w:val="cyan"/>
        </w:rPr>
        <w:t xml:space="preserve">arguments; </w:t>
      </w:r>
      <w:r>
        <w:rPr>
          <w:rStyle w:val="StyleUnderline"/>
          <w:u w:val="single"/>
        </w:rPr>
        <w:t xml:space="preserve">we should </w:t>
      </w:r>
      <w:r>
        <w:rPr>
          <w:rStyle w:val="StyleUnderline"/>
          <w:b/>
          <w:u w:val="single"/>
          <w:highlight w:val="cyan"/>
        </w:rPr>
        <w:t xml:space="preserve">set aside</w:t>
      </w:r>
      <w:r>
        <w:rPr>
          <w:rStyle w:val="StyleUnderline"/>
          <w:u w:val="single"/>
          <w:highlight w:val="cyan"/>
        </w:rPr>
        <w:t xml:space="preserve"> those </w:t>
      </w:r>
      <w:r>
        <w:rPr>
          <w:rStyle w:val="StyleUnderline"/>
          <w:b/>
          <w:u w:val="single"/>
          <w:highlight w:val="cyan"/>
        </w:rPr>
        <w:t xml:space="preserve">arguments</w:t>
      </w:r>
      <w:r>
        <w:rPr>
          <w:rStyle w:val="StyleUnderline"/>
          <w:u w:val="single"/>
          <w:highlight w:val="cyan"/>
        </w:rPr>
        <w:t xml:space="preserve"> because they are</w:t>
      </w:r>
      <w:r>
        <w:rPr>
          <w:sz w:val="12"/>
          <w:szCs w:val="12"/>
        </w:rPr>
        <w:t xml:space="preserve"> probably </w:t>
      </w:r>
      <w:r>
        <w:rPr>
          <w:rStyle w:val="StyleUnderline"/>
          <w:b/>
          <w:u w:val="single"/>
          <w:highlight w:val="cyan"/>
        </w:rPr>
        <w:t xml:space="preserve">unreliable</w:t>
      </w:r>
      <w:r>
        <w:rPr>
          <w:sz w:val="12"/>
          <w:szCs w:val="12"/>
        </w:rPr>
        <w:t xml:space="preserve">.</w:t>
      </w:r>
    </w:p>
    <w:p>
      <w:r>
        <w:rPr>
          <w:sz w:val="12"/>
          <w:szCs w:val="12"/>
        </w:rPr>
        <w:t xml:space="preserve">The effect of </w:t>
      </w:r>
      <w:r>
        <w:rPr>
          <w:rStyle w:val="StyleUnderline"/>
          <w:u w:val="single"/>
        </w:rPr>
        <w:t xml:space="preserve">this</w:t>
      </w:r>
      <w:r>
        <w:rPr>
          <w:sz w:val="12"/>
          <w:szCs w:val="12"/>
        </w:rPr>
        <w:t xml:space="preserve"> is to </w:t>
      </w:r>
      <w:r>
        <w:rPr>
          <w:rStyle w:val="StyleUnderline"/>
          <w:u w:val="single"/>
        </w:rPr>
        <w:t xml:space="preserve">return us to the state we were</w:t>
      </w:r>
      <w:r>
        <w:rPr>
          <w:sz w:val="12"/>
          <w:szCs w:val="12"/>
        </w:rPr>
        <w:t xml:space="preserve"> in </w:t>
      </w:r>
      <w:r>
        <w:rPr>
          <w:rStyle w:val="StyleUnderline"/>
          <w:u w:val="single"/>
        </w:rPr>
        <w:t xml:space="preserve">before we encountered skeptical arguments</w:t>
      </w:r>
      <w:r>
        <w:rPr>
          <w:sz w:val="12"/>
          <w:szCs w:val="12"/>
        </w:rPr>
        <w:t xml:space="preserve">--that is, for most, </w:t>
      </w:r>
      <w:r>
        <w:rPr>
          <w:rStyle w:val="StyleUnderline"/>
          <w:u w:val="single"/>
        </w:rPr>
        <w:t xml:space="preserve">a return to common sense morality</w:t>
      </w:r>
      <w:r>
        <w:rPr>
          <w:sz w:val="12"/>
          <w:szCs w:val="12"/>
        </w:rPr>
        <w:t xml:space="preserve">.</w:t>
      </w:r>
    </w:p>
    <w:p>
      <w:pPr>
        <w:pStyle w:val="Heading3"/>
      </w:pPr>
      <w:bookmarkStart w:id="27" w:name="pmd-heading-2199c4dc-76ad-4984-8bee-c69be51aea83"/>
      <w:r>
        <w:rPr>
          <w:rFonts w:ascii="Calibri" w:hAnsi="Calibri" w:cs="Calibri"/>
        </w:rPr>
        <w:t xml:space="preserve">2nc--Is Ought Gap</w:t>
      </w:r>
      <w:bookmarkEnd w:id="27"/>
    </w:p>
    <w:p>
      <w:pPr>
        <w:pStyle w:val="Heading4"/>
      </w:pPr>
      <w:bookmarkStart w:id="28" w:name="pmd-heading-ade78a59-c2b9-4049-8bf6-4132582be09d"/>
      <w:r>
        <w:t xml:space="preserve">Util bridges the is ought gap because pleasure is intrinsically good.</w:t>
      </w:r>
      <w:bookmarkEnd w:id="28"/>
    </w:p>
    <w:p>
      <w:r>
        <w:rPr>
          <w:b/>
          <w:sz w:val="26"/>
          <w:szCs w:val="26"/>
        </w:rPr>
        <w:t xml:space="preserve">Wilbin ’22</w:t>
      </w:r>
      <w:r>
        <w:t xml:space="preserve"> [Robert Wiblin; genetics and economics at the Australian National University (ANU), graduating top of his class; 9-30-2022; Sharon Hewitt Rawlette on why pleasure and pain are the only things that intrinsically matter; 80,000 Hours; https://80000hours.org/podcast/episodes/sharon-hewitt-rawlette-hedonistic-utilitarianism/; Accessed 7-24-2026] ruhaan</w:t>
      </w:r>
    </w:p>
    <w:p>
      <w:r>
        <w:rPr>
          <w:sz w:val="16"/>
          <w:szCs w:val="16"/>
        </w:rPr>
        <w:t xml:space="preserve">Sharon Hewitt Rawlette: So it gives us a way of picking out in the empirical world what it is that morality is talking about, what it is that we’re getting at in morality. Because so </w:t>
      </w:r>
      <w:r>
        <w:rPr>
          <w:rStyle w:val="StyleUnderline"/>
          <w:u w:val="single"/>
        </w:rPr>
        <w:t xml:space="preserve">many </w:t>
      </w:r>
      <w:r>
        <w:rPr>
          <w:rStyle w:val="StyleUnderline"/>
          <w:u w:val="single"/>
          <w:highlight w:val="cyan"/>
        </w:rPr>
        <w:t xml:space="preserve">philosophers have said</w:t>
      </w:r>
      <w:r>
        <w:rPr>
          <w:sz w:val="16"/>
          <w:szCs w:val="16"/>
        </w:rPr>
        <w:t xml:space="preserve"> there’s this gap between facts about the way the world is and facts about the way the world ought to be. Most famously David Hume, who said </w:t>
      </w:r>
      <w:r>
        <w:rPr>
          <w:rStyle w:val="StyleUnderline"/>
          <w:u w:val="single"/>
          <w:highlight w:val="cyan"/>
        </w:rPr>
        <w:t xml:space="preserve">you can’t derive</w:t>
      </w:r>
      <w:r>
        <w:rPr>
          <w:rStyle w:val="StyleUnderline"/>
          <w:u w:val="single"/>
        </w:rPr>
        <w:t xml:space="preserve"> an “</w:t>
      </w:r>
      <w:r>
        <w:rPr>
          <w:rStyle w:val="StyleUnderline"/>
          <w:b/>
          <w:u w:val="single"/>
          <w:highlight w:val="cyan"/>
        </w:rPr>
        <w:t xml:space="preserve">ought” from</w:t>
      </w:r>
      <w:r>
        <w:rPr>
          <w:rStyle w:val="StyleUnderline"/>
          <w:b/>
          <w:u w:val="single"/>
        </w:rPr>
        <w:t xml:space="preserve"> </w:t>
      </w:r>
      <w:r>
        <w:rPr>
          <w:rStyle w:val="StyleUnderline"/>
          <w:u w:val="single"/>
        </w:rPr>
        <w:t xml:space="preserve">an</w:t>
      </w:r>
      <w:r>
        <w:rPr>
          <w:rStyle w:val="StyleUnderline"/>
          <w:b/>
          <w:u w:val="single"/>
        </w:rPr>
        <w:t xml:space="preserve"> </w:t>
      </w:r>
      <w:r>
        <w:rPr>
          <w:rStyle w:val="StyleUnderline"/>
          <w:u w:val="single"/>
          <w:highlight w:val="cyan"/>
        </w:rPr>
        <w:t xml:space="preserve">“</w:t>
      </w:r>
      <w:r>
        <w:rPr>
          <w:rStyle w:val="StyleUnderline"/>
          <w:b/>
          <w:u w:val="single"/>
          <w:highlight w:val="cyan"/>
        </w:rPr>
        <w:t xml:space="preserve">is</w:t>
      </w:r>
      <w:r>
        <w:rPr>
          <w:rStyle w:val="StyleUnderline"/>
          <w:b/>
          <w:u w:val="single"/>
        </w:rPr>
        <w:t xml:space="preserve">.</w:t>
      </w:r>
      <w:r>
        <w:rPr>
          <w:rStyle w:val="StyleUnderline"/>
          <w:u w:val="single"/>
        </w:rPr>
        <w:t xml:space="preserve">” </w:t>
      </w:r>
      <w:r>
        <w:rPr>
          <w:sz w:val="16"/>
          <w:szCs w:val="16"/>
        </w:rPr>
        <w:t xml:space="preserve">You can’t take facts about </w:t>
      </w:r>
      <w:r>
        <w:rPr>
          <w:rStyle w:val="StyleUnderline"/>
          <w:u w:val="single"/>
        </w:rPr>
        <w:t xml:space="preserve">how the world is — which is often called natural fact</w:t>
      </w:r>
      <w:r>
        <w:rPr>
          <w:sz w:val="16"/>
          <w:szCs w:val="16"/>
        </w:rPr>
        <w:t xml:space="preserve">, or I think it’s more accurately called a descriptive fact in this context — </w:t>
      </w:r>
      <w:r>
        <w:rPr>
          <w:rStyle w:val="StyleUnderline"/>
          <w:u w:val="single"/>
        </w:rPr>
        <w:t xml:space="preserve">and get facts about how the world ought to be.</w:t>
      </w:r>
    </w:p>
    <w:p>
      <w:r>
        <w:rPr>
          <w:sz w:val="16"/>
          <w:szCs w:val="16"/>
        </w:rPr>
        <w:t xml:space="preserve">Sharon Hewitt Rawlette: But I think that </w:t>
      </w:r>
      <w:r>
        <w:rPr>
          <w:rStyle w:val="StyleUnderline"/>
          <w:u w:val="single"/>
          <w:highlight w:val="cyan"/>
        </w:rPr>
        <w:t xml:space="preserve">that’s </w:t>
      </w:r>
      <w:r>
        <w:rPr>
          <w:rStyle w:val="StyleUnderline"/>
          <w:b/>
          <w:u w:val="single"/>
          <w:highlight w:val="cyan"/>
        </w:rPr>
        <w:t xml:space="preserve">generally true</w:t>
      </w:r>
      <w:r>
        <w:rPr>
          <w:sz w:val="16"/>
          <w:szCs w:val="16"/>
        </w:rPr>
        <w:t xml:space="preserve">. That’s true for every kind of fact about the world </w:t>
      </w:r>
      <w:r>
        <w:rPr>
          <w:rStyle w:val="StyleUnderline"/>
          <w:b/>
          <w:u w:val="single"/>
          <w:highlight w:val="cyan"/>
        </w:rPr>
        <w:t xml:space="preserve">except</w:t>
      </w:r>
      <w:r>
        <w:rPr>
          <w:rStyle w:val="StyleUnderline"/>
          <w:u w:val="single"/>
          <w:highlight w:val="cyan"/>
        </w:rPr>
        <w:t xml:space="preserve"> in</w:t>
      </w:r>
      <w:r>
        <w:rPr>
          <w:rStyle w:val="StyleUnderline"/>
          <w:u w:val="single"/>
        </w:rPr>
        <w:t xml:space="preserve"> </w:t>
      </w:r>
      <w:r>
        <w:t xml:space="preserve">these particular</w:t>
      </w:r>
      <w:r>
        <w:rPr>
          <w:rStyle w:val="StyleUnderline"/>
          <w:u w:val="single"/>
        </w:rPr>
        <w:t xml:space="preserve"> </w:t>
      </w:r>
      <w:r>
        <w:rPr>
          <w:rStyle w:val="StyleUnderline"/>
          <w:u w:val="single"/>
          <w:highlight w:val="cyan"/>
        </w:rPr>
        <w:t xml:space="preserve">experiences of </w:t>
      </w:r>
      <w:r>
        <w:rPr>
          <w:rStyle w:val="StyleUnderline"/>
          <w:b/>
          <w:u w:val="single"/>
          <w:highlight w:val="cyan"/>
        </w:rPr>
        <w:t xml:space="preserve">pleasure and pain</w:t>
      </w:r>
      <w:r>
        <w:rPr>
          <w:sz w:val="16"/>
          <w:szCs w:val="16"/>
        </w:rPr>
        <w:t xml:space="preserve"> — I think we see that those two categories come together. And </w:t>
      </w:r>
      <w:r>
        <w:rPr>
          <w:rStyle w:val="StyleUnderline"/>
          <w:u w:val="single"/>
          <w:highlight w:val="cyan"/>
        </w:rPr>
        <w:t xml:space="preserve">you</w:t>
      </w:r>
      <w:r>
        <w:rPr>
          <w:rStyle w:val="StyleUnderline"/>
          <w:u w:val="single"/>
        </w:rPr>
        <w:t xml:space="preserve"> </w:t>
      </w:r>
      <w:r>
        <w:rPr>
          <w:rStyle w:val="StyleUnderline"/>
          <w:u w:val="single"/>
          <w:highlight w:val="cyan"/>
        </w:rPr>
        <w:t xml:space="preserve">can’t describe</w:t>
      </w:r>
      <w:r>
        <w:rPr>
          <w:rStyle w:val="StyleUnderline"/>
          <w:u w:val="single"/>
        </w:rPr>
        <w:t xml:space="preserve"> what it is for an experience to be </w:t>
      </w:r>
      <w:r>
        <w:rPr>
          <w:rStyle w:val="StyleUnderline"/>
          <w:u w:val="single"/>
          <w:highlight w:val="cyan"/>
        </w:rPr>
        <w:t xml:space="preserve">pleasure without</w:t>
      </w:r>
      <w:r>
        <w:rPr>
          <w:sz w:val="16"/>
          <w:szCs w:val="16"/>
          <w:highlight w:val="cyan"/>
        </w:rPr>
        <w:t xml:space="preserve"> </w:t>
      </w:r>
      <w:r>
        <w:rPr>
          <w:rStyle w:val="StyleUnderline"/>
          <w:u w:val="single"/>
          <w:highlight w:val="cyan"/>
        </w:rPr>
        <w:t xml:space="preserve">talking about</w:t>
      </w:r>
      <w:r>
        <w:rPr>
          <w:rStyle w:val="StyleUnderline"/>
          <w:u w:val="single"/>
        </w:rPr>
        <w:t xml:space="preserve"> its </w:t>
      </w:r>
      <w:r>
        <w:rPr>
          <w:rStyle w:val="StyleUnderline"/>
          <w:u w:val="single"/>
          <w:highlight w:val="cyan"/>
        </w:rPr>
        <w:t xml:space="preserve">goodness</w:t>
      </w:r>
      <w:r>
        <w:rPr>
          <w:sz w:val="16"/>
          <w:szCs w:val="16"/>
        </w:rPr>
        <w:t xml:space="preserve">. It </w:t>
      </w:r>
      <w:r>
        <w:rPr>
          <w:rStyle w:val="StyleUnderline"/>
          <w:u w:val="single"/>
        </w:rPr>
        <w:t xml:space="preserve">wouldn’t be pleasure if it wasn’t good. And </w:t>
      </w:r>
      <w:r>
        <w:rPr>
          <w:rStyle w:val="StyleUnderline"/>
          <w:u w:val="single"/>
          <w:highlight w:val="cyan"/>
        </w:rPr>
        <w:t xml:space="preserve">pain would not be pain if it wasn’t bad.</w:t>
      </w:r>
      <w:r>
        <w:rPr>
          <w:rStyle w:val="StyleUnderline"/>
          <w:u w:val="single"/>
        </w:rPr>
        <w:t xml:space="preserve"> </w:t>
      </w:r>
      <w:r>
        <w:rPr>
          <w:sz w:val="16"/>
          <w:szCs w:val="16"/>
        </w:rPr>
        <w:t xml:space="preserve">That’s part of what the experience is.</w:t>
      </w:r>
    </w:p>
    <w:p>
      <w:r>
        <w:rPr>
          <w:sz w:val="16"/>
          <w:szCs w:val="16"/>
        </w:rPr>
        <w:t xml:space="preserve">Rob Wiblin: Yeah, right. I guess we should be clear that when we talk about pleasure, we’re </w:t>
      </w:r>
      <w:r>
        <w:rPr>
          <w:rStyle w:val="StyleUnderline"/>
          <w:u w:val="single"/>
        </w:rPr>
        <w:t xml:space="preserve">not just talking about eating food</w:t>
      </w:r>
      <w:r>
        <w:rPr>
          <w:sz w:val="16"/>
          <w:szCs w:val="16"/>
        </w:rPr>
        <w:t xml:space="preserve"> or something like that. Of course, we can experience a </w:t>
      </w:r>
      <w:r>
        <w:rPr>
          <w:rStyle w:val="StyleUnderline"/>
          <w:b/>
          <w:u w:val="single"/>
          <w:highlight w:val="cyan"/>
        </w:rPr>
        <w:t xml:space="preserve">colossally wide range of </w:t>
      </w:r>
      <w:r>
        <w:rPr>
          <w:rStyle w:val="StyleUnderline"/>
          <w:u w:val="single"/>
          <w:highlight w:val="cyan"/>
        </w:rPr>
        <w:t xml:space="preserve">different </w:t>
      </w:r>
      <w:r>
        <w:rPr>
          <w:rStyle w:val="StyleUnderline"/>
          <w:b/>
          <w:u w:val="single"/>
          <w:highlight w:val="cyan"/>
        </w:rPr>
        <w:t xml:space="preserve">sensations</w:t>
      </w:r>
      <w:r>
        <w:rPr>
          <w:sz w:val="16"/>
          <w:szCs w:val="16"/>
        </w:rPr>
        <w:t xml:space="preserve">, or different qualia, as philosophers call it. And the thing is, some of them </w:t>
      </w:r>
      <w:r>
        <w:rPr>
          <w:rStyle w:val="StyleUnderline"/>
          <w:b/>
          <w:u w:val="single"/>
          <w:highlight w:val="cyan"/>
        </w:rPr>
        <w:t xml:space="preserve">feel good</w:t>
      </w:r>
      <w:r>
        <w:rPr>
          <w:rStyle w:val="StyleUnderline"/>
          <w:u w:val="single"/>
        </w:rPr>
        <w:t xml:space="preserve">.</w:t>
      </w:r>
      <w:r>
        <w:rPr>
          <w:sz w:val="16"/>
          <w:szCs w:val="16"/>
        </w:rPr>
        <w:t xml:space="preserve"> They have this apparent property that we can perceive, of it being good to feel that way, it being good for that experience to exist. And others have a negative evaluation. </w:t>
      </w:r>
      <w:r>
        <w:rPr>
          <w:rStyle w:val="StyleUnderline"/>
          <w:u w:val="single"/>
          <w:highlight w:val="cyan"/>
        </w:rPr>
        <w:t xml:space="preserve">Through “direct acquaintance</w:t>
      </w:r>
      <w:r>
        <w:rPr>
          <w:rStyle w:val="StyleUnderline"/>
          <w:u w:val="single"/>
        </w:rPr>
        <w:t xml:space="preserve">,”</w:t>
      </w:r>
      <w:r>
        <w:rPr>
          <w:sz w:val="16"/>
          <w:szCs w:val="16"/>
        </w:rPr>
        <w:t xml:space="preserve"> as philosophers use that language, </w:t>
      </w:r>
      <w:r>
        <w:rPr>
          <w:rStyle w:val="StyleUnderline"/>
          <w:u w:val="single"/>
          <w:highlight w:val="cyan"/>
        </w:rPr>
        <w:t xml:space="preserve">we</w:t>
      </w:r>
      <w:r>
        <w:rPr>
          <w:rStyle w:val="StyleUnderline"/>
          <w:u w:val="single"/>
        </w:rPr>
        <w:t xml:space="preserve"> just </w:t>
      </w:r>
      <w:r>
        <w:rPr>
          <w:rStyle w:val="StyleUnderline"/>
          <w:u w:val="single"/>
          <w:highlight w:val="cyan"/>
        </w:rPr>
        <w:t xml:space="preserve">directly know</w:t>
      </w:r>
      <w:r>
        <w:rPr>
          <w:sz w:val="16"/>
          <w:szCs w:val="16"/>
        </w:rPr>
        <w:t xml:space="preserve"> — by being, in a sense, those </w:t>
      </w:r>
      <w:r>
        <w:rPr>
          <w:rStyle w:val="StyleUnderline"/>
          <w:u w:val="single"/>
          <w:highlight w:val="cyan"/>
        </w:rPr>
        <w:t xml:space="preserve">sensations</w:t>
      </w:r>
      <w:r>
        <w:rPr>
          <w:sz w:val="16"/>
          <w:szCs w:val="16"/>
        </w:rPr>
        <w:t xml:space="preserve"> — that they </w:t>
      </w:r>
      <w:r>
        <w:rPr>
          <w:rStyle w:val="StyleUnderline"/>
          <w:u w:val="single"/>
          <w:highlight w:val="cyan"/>
        </w:rPr>
        <w:t xml:space="preserve">have the property of</w:t>
      </w:r>
      <w:r>
        <w:rPr>
          <w:sz w:val="16"/>
          <w:szCs w:val="16"/>
        </w:rPr>
        <w:t xml:space="preserve"> it </w:t>
      </w:r>
      <w:r>
        <w:rPr>
          <w:rStyle w:val="StyleUnderline"/>
          <w:u w:val="single"/>
          <w:highlight w:val="cyan"/>
        </w:rPr>
        <w:t xml:space="preserve">being bad</w:t>
      </w:r>
      <w:r>
        <w:rPr>
          <w:sz w:val="16"/>
          <w:szCs w:val="16"/>
        </w:rPr>
        <w:t xml:space="preserve"> for them to exist. So we’re going to use pleasure and pain, or pleasure and suffering, but these are very wide-ranging terms.</w:t>
      </w:r>
    </w:p>
    <w:p>
      <w:pPr>
        <w:pStyle w:val="Heading3"/>
      </w:pPr>
      <w:bookmarkStart w:id="29" w:name="pmd-heading-2e253048-a4a3-4e1b-95ca-b346b0d60b35"/>
      <w:r>
        <w:rPr>
          <w:rFonts w:ascii="Calibri" w:hAnsi="Calibri" w:cs="Calibri"/>
        </w:rPr>
        <w:t xml:space="preserve">2nc-- Regress</w:t>
      </w:r>
      <w:bookmarkEnd w:id="29"/>
    </w:p>
    <w:p>
      <w:pPr>
        <w:pStyle w:val="Heading4"/>
      </w:pPr>
      <w:bookmarkStart w:id="30" w:name="pmd-heading-d1d02cc2-e5f9-420e-a4cc-57717e27dff8"/>
      <w:r>
        <w:t xml:space="preserve">Foundationalism </w:t>
      </w:r>
      <w:r>
        <w:rPr>
          <w:u w:val="single"/>
        </w:rPr>
        <w:t xml:space="preserve">solves</w:t>
      </w:r>
      <w:r>
        <w:t xml:space="preserve"> regress.</w:t>
      </w:r>
      <w:bookmarkEnd w:id="30"/>
    </w:p>
    <w:p>
      <w:r>
        <w:rPr>
          <w:b/>
          <w:sz w:val="26"/>
          <w:szCs w:val="26"/>
        </w:rPr>
        <w:t xml:space="preserve">Neta ’14</w:t>
      </w:r>
      <w:r>
        <w:t xml:space="preserve"> [Ram Neta; a philosopher and professor at the University of North Carolina at Chapel Hill.; 2014; Routledge; https://philarchive.org/archive/SMICFS; Accessed 7-22-2026] ruhaan</w:t>
      </w:r>
    </w:p>
    <w:p>
      <w:r>
        <w:rPr>
          <w:sz w:val="16"/>
          <w:szCs w:val="16"/>
        </w:rPr>
        <w:t xml:space="preserve">One traditional </w:t>
      </w:r>
      <w:r>
        <w:rPr>
          <w:sz w:val="14"/>
          <w:szCs w:val="14"/>
        </w:rPr>
        <w:t xml:space="preserve">argument for </w:t>
      </w:r>
      <w:r>
        <w:rPr>
          <w:rStyle w:val="StyleUnderline"/>
          <w:b/>
          <w:sz w:val="24"/>
          <w:szCs w:val="24"/>
          <w:u w:val="single"/>
          <w:highlight w:val="cyan"/>
        </w:rPr>
        <w:t xml:space="preserve">foundationalism</w:t>
      </w:r>
      <w:r>
        <w:rPr>
          <w:sz w:val="14"/>
          <w:szCs w:val="14"/>
        </w:rPr>
        <w:t xml:space="preserve"> is that it </w:t>
      </w:r>
      <w:r>
        <w:rPr>
          <w:rStyle w:val="StyleUnderline"/>
          <w:b/>
          <w:sz w:val="24"/>
          <w:szCs w:val="24"/>
          <w:u w:val="single"/>
          <w:highlight w:val="cyan"/>
        </w:rPr>
        <w:t xml:space="preserve">solves</w:t>
      </w:r>
      <w:r>
        <w:rPr>
          <w:rStyle w:val="StyleUnderline"/>
          <w:sz w:val="24"/>
          <w:szCs w:val="24"/>
          <w:u w:val="single"/>
        </w:rPr>
        <w:t xml:space="preserve"> the </w:t>
      </w:r>
      <w:r>
        <w:rPr>
          <w:rStyle w:val="StyleUnderline"/>
          <w:sz w:val="24"/>
          <w:szCs w:val="24"/>
          <w:u w:val="single"/>
          <w:highlight w:val="cyan"/>
        </w:rPr>
        <w:t xml:space="preserve">regress</w:t>
      </w:r>
      <w:r>
        <w:rPr>
          <w:rStyle w:val="StyleUnderline"/>
          <w:sz w:val="24"/>
          <w:szCs w:val="24"/>
          <w:u w:val="single"/>
        </w:rPr>
        <w:t xml:space="preserve"> problem for justified belief</w:t>
      </w:r>
      <w:r>
        <w:rPr>
          <w:sz w:val="14"/>
          <w:szCs w:val="14"/>
        </w:rPr>
        <w:t xml:space="preserve">. The </w:t>
      </w:r>
      <w:r>
        <w:rPr>
          <w:rStyle w:val="StyleUnderline"/>
          <w:sz w:val="24"/>
          <w:szCs w:val="24"/>
          <w:u w:val="single"/>
          <w:highlight w:val="cyan"/>
        </w:rPr>
        <w:t xml:space="preserve">regress</w:t>
      </w:r>
      <w:r>
        <w:rPr>
          <w:sz w:val="14"/>
          <w:szCs w:val="14"/>
        </w:rPr>
        <w:t xml:space="preserve"> problem </w:t>
      </w:r>
      <w:r>
        <w:rPr>
          <w:rStyle w:val="StyleUnderline"/>
          <w:sz w:val="24"/>
          <w:szCs w:val="24"/>
          <w:u w:val="single"/>
          <w:highlight w:val="cyan"/>
        </w:rPr>
        <w:t xml:space="preserve">begins</w:t>
      </w:r>
      <w:r>
        <w:rPr>
          <w:sz w:val="14"/>
          <w:szCs w:val="14"/>
        </w:rPr>
        <w:t xml:space="preserve"> from the assumption that all justification is inferential justification and hence that </w:t>
      </w:r>
      <w:r>
        <w:rPr>
          <w:rStyle w:val="StyleUnderline"/>
          <w:sz w:val="24"/>
          <w:szCs w:val="24"/>
          <w:u w:val="single"/>
          <w:highlight w:val="cyan"/>
        </w:rPr>
        <w:t xml:space="preserve">all justified beliefs</w:t>
      </w:r>
      <w:r>
        <w:rPr>
          <w:sz w:val="14"/>
          <w:szCs w:val="14"/>
        </w:rPr>
        <w:t xml:space="preserve"> are inferentially </w:t>
      </w:r>
      <w:r>
        <w:rPr>
          <w:rStyle w:val="StyleUnderline"/>
          <w:sz w:val="24"/>
          <w:szCs w:val="24"/>
          <w:u w:val="single"/>
          <w:highlight w:val="cyan"/>
        </w:rPr>
        <w:t xml:space="preserve">justified by</w:t>
      </w:r>
      <w:r>
        <w:rPr>
          <w:rStyle w:val="StyleUnderline"/>
          <w:sz w:val="24"/>
          <w:szCs w:val="24"/>
          <w:u w:val="single"/>
        </w:rPr>
        <w:t xml:space="preserve"> their </w:t>
      </w:r>
      <w:r>
        <w:rPr>
          <w:rStyle w:val="StyleUnderline"/>
          <w:sz w:val="24"/>
          <w:szCs w:val="24"/>
          <w:u w:val="single"/>
          <w:highlight w:val="cyan"/>
        </w:rPr>
        <w:t xml:space="preserve">relations to other justified beliefs</w:t>
      </w:r>
      <w:r>
        <w:rPr>
          <w:rStyle w:val="StyleUnderline"/>
          <w:sz w:val="24"/>
          <w:szCs w:val="24"/>
          <w:u w:val="single"/>
        </w:rPr>
        <w:t xml:space="preserve">.</w:t>
      </w:r>
      <w:r>
        <w:rPr>
          <w:sz w:val="14"/>
          <w:szCs w:val="14"/>
        </w:rPr>
        <w:t xml:space="preserve"> If </w:t>
      </w:r>
      <w:r>
        <w:rPr>
          <w:rStyle w:val="StyleUnderline"/>
          <w:sz w:val="24"/>
          <w:szCs w:val="24"/>
          <w:u w:val="single"/>
        </w:rPr>
        <w:t xml:space="preserve">so</w:t>
      </w:r>
      <w:r>
        <w:rPr>
          <w:sz w:val="14"/>
          <w:szCs w:val="14"/>
        </w:rPr>
        <w:t xml:space="preserve">, then there is either an </w:t>
      </w:r>
      <w:r>
        <w:rPr>
          <w:rStyle w:val="StyleUnderline"/>
          <w:sz w:val="24"/>
          <w:szCs w:val="24"/>
          <w:u w:val="single"/>
        </w:rPr>
        <w:t xml:space="preserve">infinite regress</w:t>
      </w:r>
      <w:r>
        <w:rPr>
          <w:sz w:val="14"/>
          <w:szCs w:val="14"/>
        </w:rPr>
        <w:t xml:space="preserve"> of justified beliefs or a closed circle of inferentially justified beliefs or there are no justified beliefs at all. According to the traditional argument, however, </w:t>
      </w:r>
      <w:r>
        <w:rPr>
          <w:sz w:val="16"/>
          <w:szCs w:val="16"/>
        </w:rPr>
        <w:t xml:space="preserve">there cannot be an infinite regress</w:t>
      </w:r>
      <w:r>
        <w:rPr>
          <w:sz w:val="14"/>
          <w:szCs w:val="14"/>
        </w:rPr>
        <w:t xml:space="preserve"> or a closed circle of inferentially justified beliefs and so </w:t>
      </w:r>
      <w:r>
        <w:rPr>
          <w:rStyle w:val="StyleUnderline"/>
          <w:sz w:val="24"/>
          <w:szCs w:val="24"/>
          <w:u w:val="single"/>
          <w:highlight w:val="cyan"/>
        </w:rPr>
        <w:t xml:space="preserve">foundationalism presents the </w:t>
      </w:r>
      <w:r>
        <w:rPr>
          <w:rStyle w:val="StyleUnderline"/>
          <w:b/>
          <w:sz w:val="24"/>
          <w:szCs w:val="24"/>
          <w:u w:val="single"/>
          <w:highlight w:val="cyan"/>
        </w:rPr>
        <w:t xml:space="preserve">only viable alternative</w:t>
      </w:r>
      <w:r>
        <w:rPr>
          <w:sz w:val="16"/>
          <w:szCs w:val="16"/>
        </w:rPr>
        <w:t xml:space="preserve"> to </w:t>
      </w:r>
      <w:r>
        <w:rPr>
          <w:sz w:val="14"/>
          <w:szCs w:val="14"/>
        </w:rPr>
        <w:t xml:space="preserve">the skeptical </w:t>
      </w:r>
      <w:r>
        <w:rPr>
          <w:sz w:val="12"/>
          <w:szCs w:val="12"/>
        </w:rPr>
        <w:t xml:space="preserve">conclusion that we cannot have any justified beliefs at all.</w:t>
      </w:r>
    </w:p>
    <w:p>
      <w:r>
        <w:rPr>
          <w:rStyle w:val="StyleUnderline"/>
          <w:sz w:val="24"/>
          <w:szCs w:val="24"/>
          <w:u w:val="single"/>
          <w:highlight w:val="cyan"/>
        </w:rPr>
        <w:t xml:space="preserve">Foundationalism </w:t>
      </w:r>
      <w:r>
        <w:rPr>
          <w:rStyle w:val="StyleUnderline"/>
          <w:b/>
          <w:sz w:val="24"/>
          <w:szCs w:val="24"/>
          <w:u w:val="single"/>
          <w:highlight w:val="cyan"/>
        </w:rPr>
        <w:t xml:space="preserve">solves</w:t>
      </w:r>
      <w:r>
        <w:rPr>
          <w:sz w:val="12"/>
          <w:szCs w:val="12"/>
        </w:rPr>
        <w:t xml:space="preserve"> the regress problem by </w:t>
      </w:r>
      <w:r>
        <w:rPr>
          <w:rStyle w:val="StyleUnderline"/>
          <w:sz w:val="24"/>
          <w:szCs w:val="24"/>
          <w:u w:val="single"/>
        </w:rPr>
        <w:t xml:space="preserve">rejecting the starting assumption</w:t>
      </w:r>
      <w:r>
        <w:rPr>
          <w:sz w:val="12"/>
          <w:szCs w:val="12"/>
        </w:rPr>
        <w:t xml:space="preserve"> that all justification is inferential justification. According to foundationalism, </w:t>
      </w:r>
      <w:r>
        <w:rPr>
          <w:rStyle w:val="StyleUnderline"/>
          <w:sz w:val="24"/>
          <w:szCs w:val="24"/>
          <w:u w:val="single"/>
        </w:rPr>
        <w:t xml:space="preserve">some </w:t>
      </w:r>
      <w:r>
        <w:rPr>
          <w:rStyle w:val="StyleUnderline"/>
          <w:b/>
          <w:sz w:val="24"/>
          <w:szCs w:val="24"/>
          <w:u w:val="single"/>
          <w:highlight w:val="cyan"/>
        </w:rPr>
        <w:t xml:space="preserve">beliefs</w:t>
      </w:r>
      <w:r>
        <w:rPr>
          <w:rStyle w:val="StyleUnderline"/>
          <w:sz w:val="24"/>
          <w:szCs w:val="24"/>
          <w:u w:val="single"/>
          <w:highlight w:val="cyan"/>
        </w:rPr>
        <w:t xml:space="preserve"> are </w:t>
      </w:r>
      <w:r>
        <w:rPr>
          <w:rStyle w:val="StyleUnderline"/>
          <w:b/>
          <w:sz w:val="24"/>
          <w:szCs w:val="24"/>
          <w:u w:val="single"/>
          <w:highlight w:val="cyan"/>
        </w:rPr>
        <w:t xml:space="preserve">non-</w:t>
        <w:softHyphen/>
        <w:t xml:space="preserve">‐inferentially </w:t>
      </w:r>
      <w:r>
        <w:rPr>
          <w:rStyle w:val="StyleUnderline"/>
          <w:b/>
          <w:u w:val="single"/>
          <w:highlight w:val="cyan"/>
        </w:rPr>
        <w:t xml:space="preserve">justified</w:t>
      </w:r>
      <w:r>
        <w:rPr>
          <w:rStyle w:val="StyleUnderline"/>
          <w:u w:val="single"/>
          <w:highlight w:val="cyan"/>
        </w:rPr>
        <w:t xml:space="preserve"> and all inferentially </w:t>
      </w:r>
      <w:r>
        <w:rPr>
          <w:rStyle w:val="StyleUnderline"/>
          <w:b/>
          <w:u w:val="single"/>
          <w:highlight w:val="cyan"/>
        </w:rPr>
        <w:t xml:space="preserve">justified beliefs</w:t>
      </w:r>
      <w:r>
        <w:rPr>
          <w:rStyle w:val="StyleUnderline"/>
          <w:u w:val="single"/>
        </w:rPr>
        <w:t xml:space="preserve"> are </w:t>
      </w:r>
      <w:r>
        <w:rPr>
          <w:rStyle w:val="StyleUnderline"/>
          <w:u w:val="single"/>
          <w:highlight w:val="cyan"/>
        </w:rPr>
        <w:t xml:space="preserve">justified by their relations to non-</w:t>
        <w:softHyphen/>
        <w:t xml:space="preserve">‐inferentially justified beliefs</w:t>
      </w:r>
      <w:r>
        <w:rPr>
          <w:sz w:val="12"/>
          <w:szCs w:val="12"/>
        </w:rPr>
        <w:t xml:space="preserve">. Indeed, the</w:t>
      </w:r>
      <w:r>
        <w:rPr>
          <w:rStyle w:val="StyleUnderline"/>
          <w:sz w:val="24"/>
          <w:szCs w:val="24"/>
          <w:u w:val="single"/>
        </w:rPr>
        <w:t xml:space="preserve"> </w:t>
      </w:r>
      <w:r>
        <w:rPr>
          <w:sz w:val="12"/>
          <w:szCs w:val="12"/>
        </w:rPr>
        <w:t xml:space="preserve">traditional argument for foundationalism is that it is the only viable alternative to the regress problem. In response, opponents of foundationalism have argued not only that foundationalism fails to solve the regress problem, but also that the </w:t>
      </w:r>
      <w:r>
        <w:rPr>
          <w:rStyle w:val="StyleUnderline"/>
          <w:sz w:val="24"/>
          <w:szCs w:val="24"/>
          <w:u w:val="single"/>
        </w:rPr>
        <w:t xml:space="preserve">regress</w:t>
      </w:r>
      <w:r>
        <w:rPr>
          <w:sz w:val="12"/>
          <w:szCs w:val="12"/>
        </w:rPr>
        <w:t xml:space="preserve"> problem can be</w:t>
      </w:r>
      <w:r>
        <w:rPr>
          <w:rStyle w:val="StyleUnderline"/>
          <w:sz w:val="24"/>
          <w:szCs w:val="24"/>
          <w:u w:val="single"/>
        </w:rPr>
        <w:t xml:space="preserve"> solved in other ways</w:t>
      </w:r>
      <w:r>
        <w:rPr>
          <w:sz w:val="12"/>
          <w:szCs w:val="12"/>
        </w:rPr>
        <w:t xml:space="preserve"> – for instance, by </w:t>
      </w:r>
      <w:r>
        <w:rPr>
          <w:rStyle w:val="StyleUnderline"/>
          <w:sz w:val="24"/>
          <w:szCs w:val="24"/>
          <w:u w:val="single"/>
        </w:rPr>
        <w:t xml:space="preserve">appealing to coherentism or infinitism as an alternative </w:t>
      </w:r>
      <w:r>
        <w:rPr>
          <w:sz w:val="12"/>
          <w:szCs w:val="12"/>
        </w:rPr>
        <w:t xml:space="preserve">to foundationalism.³</w:t>
      </w:r>
    </w:p>
    <w:p>
      <w:pPr>
        <w:pStyle w:val="Heading3"/>
      </w:pPr>
      <w:bookmarkStart w:id="31" w:name="pmd-heading-d8a18ced-40eb-4cc3-9508-728f04f2cddd"/>
      <w:r>
        <w:rPr>
          <w:rFonts w:ascii="Calibri" w:hAnsi="Calibri" w:cs="Calibri"/>
        </w:rPr>
        <w:t xml:space="preserve">2nc-- Determinism</w:t>
      </w:r>
      <w:bookmarkEnd w:id="31"/>
    </w:p>
    <w:p>
      <w:pPr>
        <w:pStyle w:val="Heading4"/>
      </w:pPr>
      <w:bookmarkStart w:id="32" w:name="pmd-heading-d21b7d8f-7f58-41e9-8a26-e2485e18e4c3"/>
      <w:r>
        <w:rPr>
          <w:u w:val="single"/>
        </w:rPr>
        <w:t xml:space="preserve">Science</w:t>
      </w:r>
      <w:r>
        <w:t xml:space="preserve"> disproves determinism.</w:t>
      </w:r>
      <w:bookmarkEnd w:id="32"/>
    </w:p>
    <w:p>
      <w:r>
        <w:rPr>
          <w:b/>
          <w:sz w:val="26"/>
          <w:szCs w:val="26"/>
        </w:rPr>
        <w:t xml:space="preserve">Egnor ’21</w:t>
      </w:r>
      <w:r>
        <w:t xml:space="preserve"> [Michael Egnor; an neurosurgeon and professor of neurological surgery at Stony Brook University.; 11-22-2021; Does Science Disprove Free Will? A Physicist Says No; Mind Matters; https://mindmatters.ai/2021/11/does-science-disprove-free-will-a-physicist-says-no/; Accessed 7-24-2026] ruhaan</w:t>
      </w:r>
    </w:p>
    <w:p>
      <w:r>
        <w:rPr>
          <w:sz w:val="16"/>
          <w:szCs w:val="16"/>
        </w:rPr>
        <w:t xml:space="preserve">The </w:t>
      </w:r>
      <w:r>
        <w:rPr>
          <w:rStyle w:val="StyleUnderline"/>
          <w:u w:val="single"/>
          <w:highlight w:val="cyan"/>
        </w:rPr>
        <w:t xml:space="preserve">argument against free will</w:t>
      </w:r>
      <w:r>
        <w:rPr>
          <w:rStyle w:val="StyleUnderline"/>
          <w:u w:val="single"/>
        </w:rPr>
        <w:t xml:space="preserve"> </w:t>
      </w:r>
      <w:r>
        <w:t xml:space="preserve">is based on several</w:t>
      </w:r>
      <w:r>
        <w:rPr>
          <w:rStyle w:val="StyleUnderline"/>
          <w:u w:val="single"/>
        </w:rPr>
        <w:t xml:space="preserve"> </w:t>
      </w:r>
      <w:r>
        <w:rPr>
          <w:rStyle w:val="StyleUnderline"/>
          <w:u w:val="single"/>
          <w:highlight w:val="cyan"/>
        </w:rPr>
        <w:t xml:space="preserve">mistaken </w:t>
      </w:r>
      <w:r>
        <w:t xml:space="preserve">assertions</w:t>
      </w:r>
      <w:r>
        <w:rPr>
          <w:sz w:val="16"/>
          <w:szCs w:val="16"/>
        </w:rPr>
        <w:t xml:space="preserve">. The </w:t>
      </w:r>
      <w:r>
        <w:rPr>
          <w:rStyle w:val="StyleUnderline"/>
          <w:b/>
          <w:u w:val="single"/>
          <w:highlight w:val="cyan"/>
        </w:rPr>
        <w:t xml:space="preserve">first</w:t>
      </w:r>
      <w:r>
        <w:rPr>
          <w:sz w:val="16"/>
          <w:szCs w:val="16"/>
        </w:rPr>
        <w:t xml:space="preserve"> mistake is the </w:t>
      </w:r>
      <w:r>
        <w:rPr>
          <w:rStyle w:val="StyleUnderline"/>
          <w:u w:val="single"/>
        </w:rPr>
        <w:t xml:space="preserve">assertion that </w:t>
      </w:r>
      <w:r>
        <w:rPr>
          <w:rStyle w:val="StyleUnderline"/>
          <w:b/>
          <w:u w:val="single"/>
          <w:highlight w:val="cyan"/>
        </w:rPr>
        <w:t xml:space="preserve">nature</w:t>
      </w:r>
      <w:r>
        <w:rPr>
          <w:rStyle w:val="StyleUnderline"/>
          <w:u w:val="single"/>
          <w:highlight w:val="cyan"/>
        </w:rPr>
        <w:t xml:space="preserve"> is deterministic</w:t>
      </w:r>
      <w:r>
        <w:rPr>
          <w:sz w:val="16"/>
          <w:szCs w:val="16"/>
        </w:rPr>
        <w:t xml:space="preserve"> — that </w:t>
      </w:r>
      <w:r>
        <w:rPr>
          <w:sz w:val="14"/>
          <w:szCs w:val="14"/>
        </w:rPr>
        <w:t xml:space="preserve">changes in the natural world are completely determined by the state of affairs immediately prior to the change, and therefore we cannot make free choices because our choices are determined by our brain state immediately prior to the choice. However, </w:t>
      </w:r>
      <w:r>
        <w:rPr>
          <w:rStyle w:val="StyleUnderline"/>
          <w:u w:val="single"/>
          <w:highlight w:val="cyan"/>
        </w:rPr>
        <w:t xml:space="preserve">research in physics</w:t>
      </w:r>
      <w:r>
        <w:rPr>
          <w:sz w:val="14"/>
          <w:szCs w:val="14"/>
          <w:highlight w:val="cyan"/>
        </w:rPr>
        <w:t xml:space="preserve"> </w:t>
      </w:r>
      <w:r>
        <w:rPr>
          <w:rStyle w:val="StyleUnderline"/>
          <w:u w:val="single"/>
          <w:highlight w:val="cyan"/>
        </w:rPr>
        <w:t xml:space="preserve">involving </w:t>
      </w:r>
      <w:r>
        <w:rPr>
          <w:rStyle w:val="StyleUnderline"/>
          <w:b/>
          <w:u w:val="single"/>
          <w:highlight w:val="cyan"/>
        </w:rPr>
        <w:t xml:space="preserve">Bell’s theorem</w:t>
      </w:r>
      <w:r>
        <w:rPr>
          <w:sz w:val="14"/>
          <w:szCs w:val="14"/>
        </w:rPr>
        <w:t xml:space="preserve"> over the past half century clearly </w:t>
      </w:r>
      <w:r>
        <w:rPr>
          <w:rStyle w:val="StyleUnderline"/>
          <w:u w:val="single"/>
          <w:highlight w:val="cyan"/>
        </w:rPr>
        <w:t xml:space="preserve">indicates</w:t>
      </w:r>
      <w:r>
        <w:rPr>
          <w:rStyle w:val="StyleUnderline"/>
          <w:u w:val="single"/>
        </w:rPr>
        <w:t xml:space="preserve"> that</w:t>
      </w:r>
      <w:r>
        <w:rPr>
          <w:sz w:val="14"/>
          <w:szCs w:val="14"/>
        </w:rPr>
        <w:t xml:space="preserve">, at the quantum level, </w:t>
      </w:r>
      <w:r>
        <w:rPr>
          <w:rStyle w:val="StyleUnderline"/>
          <w:u w:val="single"/>
          <w:highlight w:val="cyan"/>
        </w:rPr>
        <w:t xml:space="preserve">nature is not deterministic</w:t>
      </w:r>
      <w:r>
        <w:rPr>
          <w:sz w:val="14"/>
          <w:szCs w:val="14"/>
        </w:rPr>
        <w:t xml:space="preserve">, at least not in a local sense. </w:t>
      </w:r>
      <w:r>
        <w:rPr>
          <w:rStyle w:val="StyleUnderline"/>
          <w:u w:val="single"/>
        </w:rPr>
        <w:t xml:space="preserve">Determinism in physics is an erroneous assumption, </w:t>
      </w:r>
      <w:r>
        <w:rPr>
          <w:sz w:val="14"/>
          <w:szCs w:val="14"/>
        </w:rPr>
        <w:t xml:space="preserve">and therefore</w:t>
      </w:r>
      <w:r>
        <w:rPr>
          <w:rStyle w:val="StyleUnderline"/>
          <w:u w:val="single"/>
        </w:rPr>
        <w:t xml:space="preserve"> </w:t>
      </w:r>
      <w:r>
        <w:rPr>
          <w:sz w:val="14"/>
          <w:szCs w:val="14"/>
        </w:rPr>
        <w:t xml:space="preserve">any</w:t>
      </w:r>
      <w:r>
        <w:rPr>
          <w:rStyle w:val="StyleUnderline"/>
          <w:u w:val="single"/>
        </w:rPr>
        <w:t xml:space="preserve"> inference </w:t>
      </w:r>
      <w:r>
        <w:rPr>
          <w:sz w:val="14"/>
          <w:szCs w:val="14"/>
        </w:rPr>
        <w:t xml:space="preserve">that physical determinism</w:t>
      </w:r>
      <w:r>
        <w:rPr>
          <w:rStyle w:val="StyleUnderline"/>
          <w:u w:val="single"/>
        </w:rPr>
        <w:t xml:space="preserve"> disproves free will </w:t>
      </w:r>
      <w:r>
        <w:rPr>
          <w:sz w:val="14"/>
          <w:szCs w:val="14"/>
        </w:rPr>
        <w:t xml:space="preserve">is</w:t>
      </w:r>
      <w:r>
        <w:rPr>
          <w:rStyle w:val="StyleUnderline"/>
          <w:u w:val="single"/>
        </w:rPr>
        <w:t xml:space="preserve"> based on an erroneous assumption.</w:t>
      </w:r>
    </w:p>
    <w:p>
      <w:r>
        <w:rPr>
          <w:sz w:val="14"/>
          <w:szCs w:val="14"/>
        </w:rPr>
        <w:t xml:space="preserve">The </w:t>
      </w:r>
      <w:r>
        <w:rPr>
          <w:rStyle w:val="StyleUnderline"/>
          <w:b/>
          <w:u w:val="single"/>
          <w:highlight w:val="cyan"/>
        </w:rPr>
        <w:t xml:space="preserve">second</w:t>
      </w:r>
      <w:r>
        <w:rPr>
          <w:sz w:val="14"/>
          <w:szCs w:val="14"/>
        </w:rPr>
        <w:t xml:space="preserve"> mistake </w:t>
      </w:r>
      <w:r>
        <w:rPr>
          <w:rStyle w:val="StyleUnderline"/>
          <w:u w:val="single"/>
        </w:rPr>
        <w:t xml:space="preserve">is a failure to see</w:t>
      </w:r>
      <w:r>
        <w:rPr>
          <w:sz w:val="14"/>
          <w:szCs w:val="14"/>
        </w:rPr>
        <w:t xml:space="preserve"> that the </w:t>
      </w:r>
      <w:r>
        <w:rPr>
          <w:rStyle w:val="StyleUnderline"/>
          <w:u w:val="single"/>
          <w:highlight w:val="cyan"/>
        </w:rPr>
        <w:t xml:space="preserve">denial</w:t>
      </w:r>
      <w:r>
        <w:rPr>
          <w:rStyle w:val="StyleUnderline"/>
          <w:u w:val="single"/>
        </w:rPr>
        <w:t xml:space="preserve"> of free will </w:t>
      </w:r>
      <w:r>
        <w:rPr>
          <w:rStyle w:val="StyleUnderline"/>
          <w:u w:val="single"/>
          <w:highlight w:val="cyan"/>
        </w:rPr>
        <w:t xml:space="preserve">is </w:t>
      </w:r>
      <w:r>
        <w:rPr>
          <w:rStyle w:val="StyleUnderline"/>
          <w:b/>
          <w:u w:val="single"/>
          <w:highlight w:val="cyan"/>
        </w:rPr>
        <w:t xml:space="preserve">self-refuting</w:t>
      </w:r>
      <w:r>
        <w:rPr>
          <w:rStyle w:val="StyleUnderline"/>
          <w:u w:val="single"/>
          <w:highlight w:val="cyan"/>
        </w:rPr>
        <w:t xml:space="preserve">. If our thoughts</w:t>
      </w:r>
      <w:r>
        <w:rPr>
          <w:sz w:val="14"/>
          <w:szCs w:val="14"/>
        </w:rPr>
        <w:t xml:space="preserve"> and actions </w:t>
      </w:r>
      <w:r>
        <w:rPr>
          <w:rStyle w:val="StyleUnderline"/>
          <w:u w:val="single"/>
          <w:highlight w:val="cyan"/>
        </w:rPr>
        <w:t xml:space="preserve">are</w:t>
      </w:r>
      <w:r>
        <w:rPr>
          <w:rStyle w:val="StyleUnderline"/>
          <w:u w:val="single"/>
        </w:rPr>
        <w:t xml:space="preserve"> wholly </w:t>
      </w:r>
      <w:r>
        <w:rPr>
          <w:rStyle w:val="StyleUnderline"/>
          <w:b/>
          <w:u w:val="single"/>
          <w:highlight w:val="cyan"/>
        </w:rPr>
        <w:t xml:space="preserve">determined</w:t>
      </w:r>
      <w:r>
        <w:rPr>
          <w:sz w:val="14"/>
          <w:szCs w:val="14"/>
        </w:rPr>
        <w:t xml:space="preserve"> by physical processes, </w:t>
      </w:r>
      <w:r>
        <w:rPr>
          <w:rStyle w:val="StyleUnderline"/>
          <w:u w:val="single"/>
          <w:highlight w:val="cyan"/>
        </w:rPr>
        <w:t xml:space="preserve">then </w:t>
      </w:r>
      <w:r>
        <w:rPr>
          <w:rStyle w:val="StyleUnderline"/>
          <w:u w:val="single"/>
        </w:rPr>
        <w:t xml:space="preserve">our </w:t>
      </w:r>
      <w:r>
        <w:rPr>
          <w:rStyle w:val="StyleUnderline"/>
          <w:b/>
          <w:u w:val="single"/>
          <w:highlight w:val="cyan"/>
        </w:rPr>
        <w:t xml:space="preserve">thoughts</w:t>
      </w:r>
      <w:r>
        <w:rPr>
          <w:sz w:val="14"/>
          <w:szCs w:val="14"/>
        </w:rPr>
        <w:t xml:space="preserve"> and actions </w:t>
      </w:r>
      <w:r>
        <w:rPr>
          <w:rStyle w:val="StyleUnderline"/>
          <w:u w:val="single"/>
          <w:highlight w:val="cyan"/>
        </w:rPr>
        <w:t xml:space="preserve">cannot be </w:t>
      </w:r>
      <w:r>
        <w:rPr>
          <w:rStyle w:val="StyleUnderline"/>
          <w:u w:val="single"/>
        </w:rPr>
        <w:t xml:space="preserve">assertions of </w:t>
      </w:r>
      <w:r>
        <w:rPr>
          <w:rStyle w:val="StyleUnderline"/>
          <w:u w:val="single"/>
          <w:highlight w:val="cyan"/>
        </w:rPr>
        <w:t xml:space="preserve">truth</w:t>
      </w:r>
      <w:r>
        <w:rPr>
          <w:sz w:val="14"/>
          <w:szCs w:val="14"/>
        </w:rPr>
        <w:t xml:space="preserve"> — physical processes are not propositions. If our mental states are wholly determined by our physical brain states, </w:t>
      </w:r>
      <w:r>
        <w:rPr>
          <w:rStyle w:val="StyleUnderline"/>
          <w:u w:val="single"/>
        </w:rPr>
        <w:t xml:space="preserve">we have </w:t>
      </w:r>
      <w:r>
        <w:rPr>
          <w:rStyle w:val="StyleUnderline"/>
          <w:b/>
          <w:u w:val="single"/>
          <w:highlight w:val="cyan"/>
        </w:rPr>
        <w:t xml:space="preserve">no</w:t>
      </w:r>
      <w:r>
        <w:rPr>
          <w:rStyle w:val="StyleUnderline"/>
          <w:u w:val="single"/>
          <w:highlight w:val="cyan"/>
        </w:rPr>
        <w:t xml:space="preserve"> reason to ascribe</w:t>
      </w:r>
      <w:r>
        <w:rPr>
          <w:rStyle w:val="StyleUnderline"/>
          <w:u w:val="single"/>
        </w:rPr>
        <w:t xml:space="preserve"> “</w:t>
      </w:r>
      <w:r>
        <w:rPr>
          <w:rStyle w:val="StyleUnderline"/>
          <w:b/>
          <w:u w:val="single"/>
          <w:highlight w:val="cyan"/>
        </w:rPr>
        <w:t xml:space="preserve">truth</w:t>
      </w:r>
      <w:r>
        <w:rPr>
          <w:rStyle w:val="StyleUnderline"/>
          <w:u w:val="single"/>
          <w:highlight w:val="cyan"/>
        </w:rPr>
        <w:t xml:space="preserve">” to any mental state</w:t>
      </w:r>
      <w:r>
        <w:rPr>
          <w:sz w:val="14"/>
          <w:szCs w:val="14"/>
        </w:rPr>
        <w:t xml:space="preserve">.</w:t>
      </w:r>
    </w:p>
    <w:p>
      <w:r>
        <w:rPr>
          <w:sz w:val="14"/>
          <w:szCs w:val="14"/>
        </w:rPr>
        <w:t xml:space="preserve">Gleiser points out a </w:t>
      </w:r>
      <w:r>
        <w:rPr>
          <w:rStyle w:val="StyleUnderline"/>
          <w:u w:val="single"/>
          <w:highlight w:val="cyan"/>
        </w:rPr>
        <w:t xml:space="preserve">third</w:t>
      </w:r>
      <w:r>
        <w:rPr>
          <w:sz w:val="14"/>
          <w:szCs w:val="14"/>
        </w:rPr>
        <w:t xml:space="preserve"> mistake — </w:t>
      </w:r>
      <w:r>
        <w:rPr>
          <w:rStyle w:val="StyleUnderline"/>
          <w:u w:val="single"/>
          <w:highlight w:val="cyan"/>
        </w:rPr>
        <w:t xml:space="preserve">misinterpretation of </w:t>
      </w:r>
      <w:r>
        <w:rPr>
          <w:rStyle w:val="StyleUnderline"/>
          <w:b/>
          <w:u w:val="single"/>
          <w:highlight w:val="cyan"/>
        </w:rPr>
        <w:t xml:space="preserve">neuroscience</w:t>
      </w:r>
      <w:r>
        <w:rPr>
          <w:sz w:val="14"/>
          <w:szCs w:val="14"/>
        </w:rPr>
        <w:t xml:space="preserve"> research on free will:</w:t>
      </w:r>
    </w:p>
    <w:p>
      <w:r>
        <w:rPr>
          <w:sz w:val="14"/>
          <w:szCs w:val="14"/>
        </w:rPr>
        <w:t xml:space="preserve">This shocking conclusion [that free will is an illusion] comes from a series of </w:t>
      </w:r>
      <w:r>
        <w:rPr>
          <w:rStyle w:val="StyleUnderline"/>
          <w:u w:val="single"/>
        </w:rPr>
        <w:t xml:space="preserve">experiments</w:t>
      </w:r>
      <w:r>
        <w:rPr>
          <w:sz w:val="14"/>
          <w:szCs w:val="14"/>
        </w:rPr>
        <w:t xml:space="preserve"> that </w:t>
      </w:r>
      <w:r>
        <w:rPr>
          <w:rStyle w:val="StyleUnderline"/>
          <w:u w:val="single"/>
        </w:rPr>
        <w:t xml:space="preserve">revealed</w:t>
      </w:r>
      <w:r>
        <w:rPr>
          <w:sz w:val="14"/>
          <w:szCs w:val="14"/>
        </w:rPr>
        <w:t xml:space="preserve"> something quite remarkable: </w:t>
      </w:r>
      <w:r>
        <w:rPr>
          <w:rStyle w:val="StyleUnderline"/>
          <w:u w:val="single"/>
          <w:highlight w:val="cyan"/>
        </w:rPr>
        <w:t xml:space="preserve">Our brains decide</w:t>
      </w:r>
      <w:r>
        <w:rPr>
          <w:rStyle w:val="StyleUnderline"/>
          <w:u w:val="single"/>
        </w:rPr>
        <w:t xml:space="preserve"> a course of </w:t>
      </w:r>
      <w:r>
        <w:rPr>
          <w:rStyle w:val="StyleUnderline"/>
          <w:u w:val="single"/>
          <w:highlight w:val="cyan"/>
        </w:rPr>
        <w:t xml:space="preserve">action before we know</w:t>
      </w:r>
      <w:r>
        <w:rPr>
          <w:sz w:val="14"/>
          <w:szCs w:val="14"/>
        </w:rPr>
        <w:t xml:space="preserve"> it. Benjamin Libet’s pioneering experiments in the 1980s using EEG and more recent ones using </w:t>
      </w:r>
      <w:r>
        <w:rPr>
          <w:rStyle w:val="StyleUnderline"/>
          <w:u w:val="single"/>
          <w:highlight w:val="cyan"/>
        </w:rPr>
        <w:t xml:space="preserve">fMRI</w:t>
      </w:r>
      <w:r>
        <w:rPr>
          <w:rStyle w:val="StyleUnderline"/>
          <w:u w:val="single"/>
        </w:rPr>
        <w:t xml:space="preserve"> or </w:t>
      </w:r>
      <w:r>
        <w:rPr>
          <w:rStyle w:val="StyleUnderline"/>
          <w:u w:val="single"/>
          <w:highlight w:val="cyan"/>
        </w:rPr>
        <w:t xml:space="preserve">implants</w:t>
      </w:r>
      <w:r>
        <w:rPr>
          <w:rStyle w:val="StyleUnderline"/>
          <w:u w:val="single"/>
        </w:rPr>
        <w:t xml:space="preserve"> directly into neurons </w:t>
      </w:r>
      <w:r>
        <w:rPr>
          <w:rStyle w:val="StyleUnderline"/>
          <w:u w:val="single"/>
          <w:highlight w:val="cyan"/>
        </w:rPr>
        <w:t xml:space="preserve">found</w:t>
      </w:r>
      <w:r>
        <w:rPr>
          <w:sz w:val="14"/>
          <w:szCs w:val="14"/>
        </w:rPr>
        <w:t xml:space="preserve"> that the motor </w:t>
      </w:r>
      <w:r>
        <w:rPr>
          <w:rStyle w:val="StyleUnderline"/>
          <w:u w:val="single"/>
          <w:highlight w:val="cyan"/>
        </w:rPr>
        <w:t xml:space="preserve">region responsible for</w:t>
      </w:r>
      <w:r>
        <w:rPr>
          <w:rStyle w:val="StyleUnderline"/>
          <w:u w:val="single"/>
        </w:rPr>
        <w:t xml:space="preserve"> making</w:t>
      </w:r>
      <w:r>
        <w:rPr>
          <w:sz w:val="14"/>
          <w:szCs w:val="14"/>
        </w:rPr>
        <w:t xml:space="preserve"> a motion in </w:t>
      </w:r>
      <w:r>
        <w:rPr>
          <w:rStyle w:val="StyleUnderline"/>
          <w:b/>
          <w:u w:val="single"/>
          <w:highlight w:val="cyan"/>
        </w:rPr>
        <w:t xml:space="preserve">response</w:t>
      </w:r>
      <w:r>
        <w:rPr>
          <w:rStyle w:val="StyleUnderline"/>
          <w:u w:val="single"/>
        </w:rPr>
        <w:t xml:space="preserve"> to a question</w:t>
      </w:r>
      <w:r>
        <w:rPr>
          <w:sz w:val="14"/>
          <w:szCs w:val="14"/>
        </w:rPr>
        <w:t xml:space="preserve"> </w:t>
      </w:r>
      <w:r>
        <w:rPr>
          <w:rStyle w:val="StyleUnderline"/>
          <w:b/>
          <w:u w:val="single"/>
          <w:highlight w:val="cyan"/>
        </w:rPr>
        <w:t xml:space="preserve">fired up</w:t>
      </w:r>
      <w:r>
        <w:rPr>
          <w:rStyle w:val="StyleUnderline"/>
          <w:u w:val="single"/>
          <w:highlight w:val="cyan"/>
        </w:rPr>
        <w:t xml:space="preserve"> seven seconds </w:t>
      </w:r>
      <w:r>
        <w:rPr>
          <w:rStyle w:val="StyleUnderline"/>
          <w:b/>
          <w:u w:val="single"/>
          <w:highlight w:val="cyan"/>
        </w:rPr>
        <w:t xml:space="preserve">before</w:t>
      </w:r>
      <w:r>
        <w:rPr>
          <w:rStyle w:val="StyleUnderline"/>
          <w:u w:val="single"/>
          <w:highlight w:val="cyan"/>
        </w:rPr>
        <w:t xml:space="preserve"> the </w:t>
      </w:r>
      <w:r>
        <w:rPr>
          <w:rStyle w:val="StyleUnderline"/>
          <w:b/>
          <w:u w:val="single"/>
          <w:highlight w:val="cyan"/>
        </w:rPr>
        <w:t xml:space="preserve">subject</w:t>
      </w:r>
      <w:r>
        <w:rPr>
          <w:rStyle w:val="StyleUnderline"/>
          <w:u w:val="single"/>
          <w:highlight w:val="cyan"/>
        </w:rPr>
        <w:t xml:space="preserve"> was </w:t>
      </w:r>
      <w:r>
        <w:rPr>
          <w:rStyle w:val="StyleUnderline"/>
          <w:b/>
          <w:u w:val="single"/>
          <w:highlight w:val="cyan"/>
        </w:rPr>
        <w:t xml:space="preserve">aware</w:t>
      </w:r>
      <w:r>
        <w:rPr>
          <w:sz w:val="14"/>
          <w:szCs w:val="14"/>
        </w:rPr>
        <w:t xml:space="preserve"> of it. The </w:t>
      </w:r>
      <w:r>
        <w:rPr>
          <w:rStyle w:val="StyleUnderline"/>
          <w:u w:val="single"/>
          <w:highlight w:val="cyan"/>
        </w:rPr>
        <w:t xml:space="preserve">brain</w:t>
      </w:r>
      <w:r>
        <w:rPr>
          <w:sz w:val="14"/>
          <w:szCs w:val="14"/>
        </w:rPr>
        <w:t xml:space="preserve"> seems to be </w:t>
      </w:r>
      <w:r>
        <w:rPr>
          <w:rStyle w:val="StyleUnderline"/>
          <w:u w:val="single"/>
          <w:highlight w:val="cyan"/>
        </w:rPr>
        <w:t xml:space="preserve">deciding before the</w:t>
      </w:r>
      <w:r>
        <w:rPr>
          <w:sz w:val="14"/>
          <w:szCs w:val="14"/>
          <w:highlight w:val="cyan"/>
        </w:rPr>
        <w:t xml:space="preserve"> </w:t>
      </w:r>
      <w:r>
        <w:rPr>
          <w:rStyle w:val="StyleUnderline"/>
          <w:u w:val="single"/>
          <w:highlight w:val="cyan"/>
        </w:rPr>
        <w:t xml:space="preserve">mind</w:t>
      </w:r>
      <w:r>
        <w:rPr>
          <w:sz w:val="14"/>
          <w:szCs w:val="14"/>
        </w:rPr>
        <w:t xml:space="preserve"> knows about it. But is it really?</w:t>
      </w:r>
    </w:p>
    <w:p>
      <w:pPr>
        <w:pStyle w:val="Heading3"/>
      </w:pPr>
      <w:bookmarkStart w:id="33" w:name="pmd-heading-a622ab92-3d3d-4b76-b57d-da08ea125291"/>
      <w:r>
        <w:rPr>
          <w:rFonts w:ascii="Calibri" w:hAnsi="Calibri" w:cs="Calibri"/>
        </w:rPr>
        <w:t xml:space="preserve">2nc--Predictions Fail</w:t>
      </w:r>
      <w:bookmarkEnd w:id="33"/>
    </w:p>
    <w:p>
      <w:pPr>
        <w:pStyle w:val="Heading4"/>
      </w:pPr>
      <w:bookmarkStart w:id="34" w:name="pmd-heading-b382b0ef-dbc6-40fe-be79-101075e44f86"/>
      <w:r>
        <w:rPr>
          <w:u w:val="single"/>
        </w:rPr>
        <w:t xml:space="preserve">Machine learning</w:t>
      </w:r>
      <w:r>
        <w:t xml:space="preserve"> is making </w:t>
      </w:r>
      <w:r>
        <w:rPr>
          <w:u w:val="single"/>
        </w:rPr>
        <w:t xml:space="preserve">predictions better</w:t>
      </w:r>
      <w:r>
        <w:t xml:space="preserve">---especially for health policy.</w:t>
      </w:r>
      <w:bookmarkEnd w:id="34"/>
    </w:p>
    <w:p>
      <w:r>
        <w:rPr>
          <w:b/>
          <w:sz w:val="26"/>
          <w:szCs w:val="26"/>
        </w:rPr>
        <w:t xml:space="preserve">Kleinberg et. al ’15</w:t>
      </w:r>
      <w:r>
        <w:t xml:space="preserve"> [Jon Kleinberg et. al; a professor at Cornell University his research focuses on algorithms and networks, the roles they play in large-scale social and information systems; May 2015; Prediction Policy Problems; https://inequality.stanford.edu/publications/media/details/prediction-policy-problems; Accessed 7-24-2026] ruhaan</w:t>
      </w:r>
    </w:p>
    <w:p>
      <w:r>
        <w:rPr>
          <w:sz w:val="16"/>
          <w:szCs w:val="16"/>
        </w:rPr>
        <w:t xml:space="preserve">Most </w:t>
      </w:r>
      <w:r>
        <w:rPr>
          <w:rStyle w:val="StyleUnderline"/>
          <w:u w:val="single"/>
          <w:highlight w:val="cyan"/>
        </w:rPr>
        <w:t xml:space="preserve">empirical policy</w:t>
      </w:r>
      <w:r>
        <w:rPr>
          <w:rStyle w:val="StyleUnderline"/>
          <w:u w:val="single"/>
        </w:rPr>
        <w:t xml:space="preserve"> work focuses on causal inference</w:t>
      </w:r>
      <w:r>
        <w:rPr>
          <w:sz w:val="16"/>
          <w:szCs w:val="16"/>
        </w:rPr>
        <w:t xml:space="preserve">. We argue an important class of </w:t>
      </w:r>
      <w:r>
        <w:rPr>
          <w:rStyle w:val="StyleUnderline"/>
          <w:u w:val="single"/>
        </w:rPr>
        <w:t xml:space="preserve">policy problems </w:t>
      </w:r>
      <w:r>
        <w:rPr>
          <w:sz w:val="16"/>
          <w:szCs w:val="16"/>
        </w:rPr>
        <w:t xml:space="preserve">does not require causal inference but instead</w:t>
      </w:r>
      <w:r>
        <w:rPr>
          <w:rStyle w:val="StyleUnderline"/>
          <w:u w:val="single"/>
        </w:rPr>
        <w:t xml:space="preserve"> </w:t>
      </w:r>
      <w:r>
        <w:rPr>
          <w:rStyle w:val="StyleUnderline"/>
          <w:u w:val="single"/>
          <w:highlight w:val="cyan"/>
        </w:rPr>
        <w:t xml:space="preserve">requires predictive inference</w:t>
      </w:r>
      <w:r>
        <w:rPr>
          <w:rStyle w:val="StyleUnderline"/>
          <w:u w:val="single"/>
        </w:rPr>
        <w:t xml:space="preserve">. Solving these "prediction</w:t>
      </w:r>
      <w:r>
        <w:rPr>
          <w:sz w:val="16"/>
          <w:szCs w:val="16"/>
        </w:rPr>
        <w:t xml:space="preserve"> policy </w:t>
      </w:r>
      <w:r>
        <w:rPr>
          <w:rStyle w:val="StyleUnderline"/>
          <w:u w:val="single"/>
        </w:rPr>
        <w:t xml:space="preserve">problems" requires</w:t>
      </w:r>
      <w:r>
        <w:rPr>
          <w:sz w:val="16"/>
          <w:szCs w:val="16"/>
        </w:rPr>
        <w:t xml:space="preserve"> more than simple regression techniques, since these are tuned to generating unbiased estimates of coefficients rather than </w:t>
      </w:r>
      <w:r>
        <w:rPr>
          <w:rStyle w:val="StyleUnderline"/>
          <w:u w:val="single"/>
        </w:rPr>
        <w:t xml:space="preserve">minimizing prediction error</w:t>
      </w:r>
      <w:r>
        <w:rPr>
          <w:sz w:val="16"/>
          <w:szCs w:val="16"/>
        </w:rPr>
        <w:t xml:space="preserve">. We argue that new </w:t>
      </w:r>
      <w:r>
        <w:rPr>
          <w:rStyle w:val="StyleUnderline"/>
          <w:u w:val="single"/>
          <w:highlight w:val="cyan"/>
        </w:rPr>
        <w:t xml:space="preserve">developments in the field of "machine learning" are</w:t>
      </w:r>
      <w:r>
        <w:rPr>
          <w:sz w:val="16"/>
          <w:szCs w:val="16"/>
        </w:rPr>
        <w:t xml:space="preserve"> particularly useful for </w:t>
      </w:r>
      <w:r>
        <w:rPr>
          <w:rStyle w:val="StyleUnderline"/>
          <w:u w:val="single"/>
          <w:highlight w:val="cyan"/>
        </w:rPr>
        <w:t xml:space="preserve">addressing these</w:t>
      </w:r>
      <w:r>
        <w:rPr>
          <w:rStyle w:val="StyleUnderline"/>
          <w:u w:val="single"/>
        </w:rPr>
        <w:t xml:space="preserve"> prediction </w:t>
      </w:r>
      <w:r>
        <w:rPr>
          <w:rStyle w:val="StyleUnderline"/>
          <w:u w:val="single"/>
          <w:highlight w:val="cyan"/>
        </w:rPr>
        <w:t xml:space="preserve">problems</w:t>
      </w:r>
      <w:r>
        <w:rPr>
          <w:sz w:val="16"/>
          <w:szCs w:val="16"/>
        </w:rPr>
        <w:t xml:space="preserve">. We use an example from </w:t>
      </w:r>
      <w:r>
        <w:rPr>
          <w:rStyle w:val="StyleUnderline"/>
          <w:u w:val="single"/>
          <w:highlight w:val="cyan"/>
        </w:rPr>
        <w:t xml:space="preserve">health policy</w:t>
      </w:r>
      <w:r>
        <w:rPr>
          <w:sz w:val="16"/>
          <w:szCs w:val="16"/>
        </w:rPr>
        <w:t xml:space="preserve"> to </w:t>
      </w:r>
      <w:r>
        <w:rPr>
          <w:rStyle w:val="StyleUnderline"/>
          <w:u w:val="single"/>
          <w:highlight w:val="cyan"/>
        </w:rPr>
        <w:t xml:space="preserve">illustrate the large potential</w:t>
      </w:r>
      <w:r>
        <w:rPr>
          <w:rStyle w:val="StyleUnderline"/>
          <w:u w:val="single"/>
        </w:rPr>
        <w:t xml:space="preserve"> social welfare </w:t>
      </w:r>
      <w:r>
        <w:rPr>
          <w:rStyle w:val="StyleUnderline"/>
          <w:u w:val="single"/>
          <w:highlight w:val="cyan"/>
        </w:rPr>
        <w:t xml:space="preserve">gains</w:t>
      </w:r>
      <w:r>
        <w:rPr>
          <w:rStyle w:val="StyleUnderline"/>
          <w:u w:val="single"/>
        </w:rPr>
        <w:t xml:space="preserve"> </w:t>
      </w:r>
      <w:r>
        <w:rPr>
          <w:rStyle w:val="StyleUnderline"/>
          <w:u w:val="single"/>
          <w:highlight w:val="cyan"/>
        </w:rPr>
        <w:t xml:space="preserve">from improved prediction</w:t>
      </w:r>
      <w:r>
        <w:rPr>
          <w:rStyle w:val="StyleUnderline"/>
          <w:u w:val="single"/>
        </w:rPr>
        <w:t xml:space="preserve">.</w:t>
      </w:r>
    </w:p>
    <w:p/>
    <w:p>
      <w:pPr>
        <w:pStyle w:val="Heading2"/>
      </w:pPr>
      <w:bookmarkStart w:id="35" w:name="pmd-heading-fab772ac-3688-4e36-8f16-ac15f22f6120"/>
      <w:r>
        <w:t xml:space="preserve">MISC</w:t>
      </w:r>
      <w:bookmarkEnd w:id="35"/>
    </w:p>
    <w:p>
      <w:pPr>
        <w:pStyle w:val="Heading3"/>
      </w:pPr>
      <w:bookmarkStart w:id="36" w:name="pmd-heading-3a1c6c45-0d62-40d5-8e4c-1cc804467ab1"/>
      <w:r>
        <w:t xml:space="preserve">1nc-- Deontology Fails-- Resource Scarcity</w:t>
      </w:r>
      <w:bookmarkEnd w:id="36"/>
    </w:p>
    <w:p>
      <w:pPr>
        <w:pStyle w:val="Heading4"/>
      </w:pPr>
      <w:bookmarkStart w:id="37" w:name="pmd-heading-f467a070-30e1-4322-9361-bf8ba6847d0e"/>
      <w:r>
        <w:t xml:space="preserve">Deontology cannot account for </w:t>
      </w:r>
      <w:r>
        <w:rPr>
          <w:u w:val="single"/>
        </w:rPr>
        <w:t xml:space="preserve">scarcity</w:t>
      </w:r>
      <w:r>
        <w:t xml:space="preserve"> and </w:t>
      </w:r>
      <w:r>
        <w:rPr>
          <w:u w:val="single"/>
        </w:rPr>
        <w:t xml:space="preserve">resource</w:t>
      </w:r>
      <w:r>
        <w:t xml:space="preserve"> </w:t>
      </w:r>
      <w:r>
        <w:rPr>
          <w:u w:val="single"/>
        </w:rPr>
        <w:t xml:space="preserve">allocation</w:t>
      </w:r>
      <w:bookmarkEnd w:id="37"/>
    </w:p>
    <w:p>
      <w:r>
        <w:rPr>
          <w:rStyle w:val="Style13ptBold"/>
        </w:rPr>
        <w:t xml:space="preserve">Stancliff 21</w:t>
      </w:r>
      <w:r>
        <w:t xml:space="preserve"> [National Registry of Emergency Medical Technicians. Department of Medical Education, Pennsylvania State College of Medicine, Hershey, Pennsylvania. Departments of Emergency Medicine and Pediatrics, University of Washington School of Medicine, Seattle, Washington. Department of Emergency Medicine, Penn State Health Milton S. Hershey Medical Center and Pennsylvania State College of Medicine, Hershey, Pennsylvania. Department of Emergency Medicine, Pennsylvania State Health Milton S. Hershey Medical Center, Hershey, Pennsylvania. Departments of Emergency Medicine and Pediatrics, Pennsylvania State Health Milton S. Hershey Medical Center, Hershey, Pennsylvania. Limitations of Deontological Ethics in the Context of Scarcity in Life Saving Medicine. https://www.linkedin.com/pulse/limitations-deontological-ethics-context-scarcity-life-stancliff] </w:t>
      </w:r>
    </w:p>
    <w:p>
      <w:r>
        <w:rPr>
          <w:i/>
          <w:iCs/>
        </w:rPr>
        <w:t xml:space="preserve">“Alessandro is a 68‐year‐old doctor. He has moderate chronic obstructive airways disease. He contracts COVID‐19 while caring for patients with the same disease. He develops respiratory failure. Jason is a 52‐year‐old businessman who contracted COVID‐19 while traveling for business reasons. He is otherwise well but develops respiratory failure</w:t>
      </w:r>
      <w:r>
        <w:t xml:space="preserve">. (1)” </w:t>
      </w:r>
    </w:p>
    <w:p>
      <w:r>
        <w:t xml:space="preserve">There is only one life-saving respirator left, who receives it? This problem arises more often than one may think, especially in the era of COVID. How can we ethically make a decision that will save the life of one, but will kill another?</w:t>
      </w:r>
    </w:p>
    <w:p>
      <w:r>
        <w:rPr>
          <w:rStyle w:val="StyleUnderline"/>
          <w:u w:val="single"/>
        </w:rPr>
        <w:t xml:space="preserve">If we were to take a deontological approach to this quandary, we would start by recognizing that both Alessandro and Jason are rational beings with an autonomous free will that calls for their lives to continue. We would then reject all circumstances, desires, or biases that could influence our decision. The question is then reduced to:</w:t>
      </w:r>
    </w:p>
    <w:p>
      <w:r>
        <w:rPr>
          <w:rStyle w:val="StyleUnderline"/>
          <w:u w:val="single"/>
        </w:rPr>
        <w:t xml:space="preserve">“Person 1 develops respiratory failure. Person 2 develops respiratory failure. There is only one life-saving respirator left, who receives treatment?”</w:t>
      </w:r>
    </w:p>
    <w:p>
      <w:r>
        <w:rPr>
          <w:rStyle w:val="StyleUnderline"/>
          <w:u w:val="single"/>
        </w:rPr>
        <w:t xml:space="preserve"> Filtering our possible actions through the formulations, we soon realize that the only moral action would be to offer each individual an </w:t>
      </w:r>
      <w:r>
        <w:rPr>
          <w:rStyle w:val="StyleUnderline"/>
          <w:u w:val="single"/>
          <w:highlight w:val="cyan"/>
        </w:rPr>
        <w:t xml:space="preserve">equal chance</w:t>
      </w:r>
      <w:r>
        <w:rPr>
          <w:rStyle w:val="StyleUnderline"/>
          <w:u w:val="single"/>
        </w:rPr>
        <w:t xml:space="preserve"> at </w:t>
      </w:r>
      <w:r>
        <w:rPr>
          <w:rStyle w:val="StyleUnderline"/>
          <w:u w:val="single"/>
          <w:highlight w:val="cyan"/>
        </w:rPr>
        <w:t xml:space="preserve">receiving treatment</w:t>
      </w:r>
      <w:r>
        <w:rPr>
          <w:rStyle w:val="StyleUnderline"/>
          <w:u w:val="single"/>
        </w:rPr>
        <w:t xml:space="preserve">, as that is the only maxim that is non-discriminatory. Whether this is done by flipping a coin or by drawing numbers from a hat, the question remains: Would you want to live in a society where medical care is based on quantifiable human characteristics, or in a society in which your life is dictated by a coin-flip?</w:t>
      </w:r>
    </w:p>
    <w:p>
      <w:r>
        <w:rPr>
          <w:rStyle w:val="StyleUnderline"/>
          <w:u w:val="single"/>
        </w:rPr>
        <w:t xml:space="preserve">If a utilitarian were consulted, they would begin by juxtaposing the two individuals according to the rules of thumb: “the number of lives, length of life, quality of life, social benefit, and responsibility.</w:t>
      </w:r>
      <w:r>
        <w:t xml:space="preserve"> (1)” Either way, one person is saved so the first criteria is irrelevant. Assuming they would both otherwise die of natural causes, Jason would most likely enjoy the benefit of his life for a longer period of time than Alessandro would, as Jason is younger. </w:t>
      </w:r>
      <w:r>
        <w:rPr>
          <w:rStyle w:val="StyleUnderline"/>
          <w:u w:val="single"/>
        </w:rPr>
        <w:t xml:space="preserve">Jason could furthermore be said to have a higher quality of life as he is without a chronic illness, whereas Alessandro suffers from obstructive airways disease. Alternatively, Alessandro’s life could have a higher social benefit as he is an active front-line responder.</w:t>
      </w:r>
      <w:r>
        <w:t xml:space="preserve"> According to these rules of thumb and the limited information at our disposal, Jason would receive the treatment and Alessandro would die. The outcome of this thought experiment, therefore, has two forms:</w:t>
      </w:r>
    </w:p>
    <w:p>
      <w:r>
        <w:rPr>
          <w:rStyle w:val="StyleUnderline"/>
          <w:u w:val="single"/>
        </w:rPr>
        <w:t xml:space="preserve">Utilitarian: “Jason was assigned the life-saving respirator as we believe he will enjoy his life for longer and will have a higher quality of life than Alessandro will given the information provided to us.”</w:t>
      </w:r>
    </w:p>
    <w:p>
      <w:r>
        <w:rPr>
          <w:rStyle w:val="StyleUnderline"/>
          <w:u w:val="single"/>
        </w:rPr>
        <w:t xml:space="preserve">Deontologist: “Person 2 was assigned the life-saving respirator because person 1 lost the coin flip”</w:t>
      </w:r>
      <w:r>
        <w:t xml:space="preserve"> </w:t>
      </w:r>
    </w:p>
    <w:p>
      <w:r>
        <w:t xml:space="preserve">As we can see, by ascribing to deontology we reduce the outcome of human life to chance when it is altogether unnecessary to do so, as other ethical systems exist which circumvent this problem. One may argue that the Utilitarian approach is too detached and impersonal for it to be a viable approach in this situation (rightly so, in my opinion), however, there is an intuitive sense that any logic at all is preferable to random chance. </w:t>
      </w:r>
      <w:r>
        <w:rPr>
          <w:rStyle w:val="StyleUnderline"/>
          <w:u w:val="single"/>
        </w:rPr>
        <w:t xml:space="preserve">When healthcare becomes a </w:t>
      </w:r>
      <w:r>
        <w:rPr>
          <w:rStyle w:val="StyleUnderline"/>
          <w:u w:val="single"/>
          <w:highlight w:val="cyan"/>
        </w:rPr>
        <w:t xml:space="preserve">rival good, deontological ethics begins to crack</w:t>
      </w:r>
      <w:r>
        <w:rPr>
          <w:rStyle w:val="StyleUnderline"/>
          <w:u w:val="single"/>
        </w:rPr>
        <w:t xml:space="preserve">.</w:t>
      </w:r>
    </w:p>
    <w:p>
      <w:r>
        <w:t xml:space="preserve">Fundamentally, both utilitarianism and deontology are limited ethical systems that dare to domesticate the dilemma of free will. </w:t>
      </w:r>
      <w:r>
        <w:rPr>
          <w:rStyle w:val="StyleUnderline"/>
          <w:u w:val="single"/>
        </w:rPr>
        <w:t xml:space="preserve">Seaking to dilute this boundless burden with statements of “should” and “ought,” both Mill and Kant are successful in creating ethical systems that boast priority in the modern conception of healthcare. Ethical</w:t>
      </w:r>
      <w:r>
        <w:t xml:space="preserve"> systems are fundamental to an institution in which patients place absolute faith in other flawed, biased, and imperfect humans. In a system so inundated with empiricism, true humanity in medicine is found in the ethical systems utilized to employ it. Arguably, this humanity is the real medicine patients need when confronted with viral pandemics, acts of terror, or times of war. </w:t>
      </w:r>
      <w:r>
        <w:rPr>
          <w:rStyle w:val="StyleUnderline"/>
          <w:u w:val="single"/>
        </w:rPr>
        <w:t xml:space="preserve">When </w:t>
      </w:r>
      <w:r>
        <w:rPr>
          <w:rStyle w:val="Emphasis"/>
          <w:highlight w:val="cyan"/>
        </w:rPr>
        <w:t xml:space="preserve">scarcity</w:t>
      </w:r>
      <w:r>
        <w:rPr>
          <w:rStyle w:val="StyleUnderline"/>
          <w:u w:val="single"/>
        </w:rPr>
        <w:t xml:space="preserve"> in medicine </w:t>
      </w:r>
      <w:r>
        <w:rPr>
          <w:rStyle w:val="StyleUnderline"/>
          <w:u w:val="single"/>
          <w:highlight w:val="cyan"/>
        </w:rPr>
        <w:t xml:space="preserve">plays</w:t>
      </w:r>
      <w:r>
        <w:rPr>
          <w:rStyle w:val="StyleUnderline"/>
          <w:u w:val="single"/>
        </w:rPr>
        <w:t xml:space="preserve"> a </w:t>
      </w:r>
      <w:r>
        <w:rPr>
          <w:rStyle w:val="StyleUnderline"/>
          <w:u w:val="single"/>
          <w:highlight w:val="cyan"/>
        </w:rPr>
        <w:t xml:space="preserve">major role in</w:t>
      </w:r>
      <w:r>
        <w:rPr>
          <w:rStyle w:val="StyleUnderline"/>
          <w:u w:val="single"/>
        </w:rPr>
        <w:t xml:space="preserve"> determining </w:t>
      </w:r>
      <w:r>
        <w:rPr>
          <w:rStyle w:val="StyleUnderline"/>
          <w:u w:val="single"/>
          <w:highlight w:val="cyan"/>
        </w:rPr>
        <w:t xml:space="preserve">health outcomes</w:t>
      </w:r>
      <w:r>
        <w:rPr>
          <w:rStyle w:val="StyleUnderline"/>
          <w:u w:val="single"/>
        </w:rPr>
        <w:t xml:space="preserve">, however, </w:t>
      </w:r>
      <w:r>
        <w:rPr>
          <w:rStyle w:val="Emphasis"/>
          <w:highlight w:val="cyan"/>
        </w:rPr>
        <w:t xml:space="preserve">deontology</w:t>
      </w:r>
      <w:r>
        <w:rPr>
          <w:rStyle w:val="StyleUnderline"/>
          <w:u w:val="single"/>
        </w:rPr>
        <w:t xml:space="preserve"> acts as a wide brush that seeks to </w:t>
      </w:r>
      <w:r>
        <w:rPr>
          <w:rStyle w:val="StyleUnderline"/>
          <w:u w:val="single"/>
          <w:highlight w:val="cyan"/>
        </w:rPr>
        <w:t xml:space="preserve">paint universal maxims and fundamental laws</w:t>
      </w:r>
      <w:r>
        <w:rPr>
          <w:rStyle w:val="StyleUnderline"/>
          <w:u w:val="single"/>
        </w:rPr>
        <w:t xml:space="preserve">, which </w:t>
      </w:r>
      <w:r>
        <w:rPr>
          <w:rStyle w:val="StyleUnderline"/>
          <w:u w:val="single"/>
          <w:highlight w:val="cyan"/>
        </w:rPr>
        <w:t xml:space="preserve">leaves </w:t>
      </w:r>
      <w:r>
        <w:rPr>
          <w:rStyle w:val="Emphasis"/>
          <w:highlight w:val="cyan"/>
        </w:rPr>
        <w:t xml:space="preserve">lives</w:t>
      </w:r>
      <w:r>
        <w:rPr>
          <w:rStyle w:val="StyleUnderline"/>
          <w:u w:val="single"/>
          <w:highlight w:val="cyan"/>
        </w:rPr>
        <w:t xml:space="preserve"> to </w:t>
      </w:r>
      <w:r>
        <w:rPr>
          <w:rStyle w:val="Emphasis"/>
          <w:highlight w:val="cyan"/>
        </w:rPr>
        <w:t xml:space="preserve">chance</w:t>
      </w:r>
      <w:r>
        <w:rPr>
          <w:rStyle w:val="StyleUnderline"/>
          <w:u w:val="single"/>
        </w:rPr>
        <w:t xml:space="preserve">. Arguably, to possess power over that consideration at all is the primary grievance, but now that we find ourselves with it, any failure to act decisively will ultimately lead to </w:t>
      </w:r>
      <w:r>
        <w:rPr>
          <w:rStyle w:val="StyleUnderline"/>
          <w:u w:val="single"/>
          <w:highlight w:val="cyan"/>
        </w:rPr>
        <w:t xml:space="preserve">unprecedented and preventable loss of life</w:t>
      </w:r>
      <w:r>
        <w:rPr>
          <w:rStyle w:val="StyleUnderline"/>
          <w:u w:val="single"/>
        </w:rPr>
        <w:t xml:space="preserve">.</w:t>
      </w:r>
    </w:p>
    <w:p/>
    <w:p/>
    <w:p>
      <w:pPr>
        <w:pStyle w:val="Heading3"/>
      </w:pPr>
      <w:bookmarkStart w:id="38" w:name="pmd-heading-42340b9e-742c-4168-9646-7dc9667a14ad"/>
      <w:r>
        <w:t xml:space="preserve">1nc-- at-- Kant ethics are compatible with science</w:t>
      </w:r>
      <w:bookmarkEnd w:id="38"/>
    </w:p>
    <w:p/>
    <w:p>
      <w:pPr>
        <w:pStyle w:val="Heading4"/>
      </w:pPr>
      <w:bookmarkStart w:id="39" w:name="pmd-heading-9789943d-63d7-4376-b130-d7fdb983152c"/>
      <w:r>
        <w:t xml:space="preserve">Kant and Rawl's idealogies are incompatible and exclude relevant facts about reality.</w:t>
      </w:r>
      <w:bookmarkEnd w:id="39"/>
    </w:p>
    <w:p>
      <w:r>
        <w:rPr>
          <w:rStyle w:val="Style13ptBold"/>
        </w:rPr>
        <w:t xml:space="preserve">Levine '22</w:t>
      </w:r>
      <w:r>
        <w:t xml:space="preserve"> [William Levine; AUTHOR QUALS; 2022; ; No Publication; https://journals.sagepub.com/doi/pdf/10.1177/01914537221146181; Accessed 7-25-2026] sid</w:t>
      </w:r>
    </w:p>
    <w:p>
      <w:r>
        <w:rPr>
          <w:sz w:val="16"/>
          <w:szCs w:val="16"/>
        </w:rPr>
        <w:t xml:space="preserve">I Reality, the nonideal and ideals </w:t>
      </w:r>
    </w:p>
    <w:p>
      <w:r>
        <w:rPr>
          <w:sz w:val="16"/>
          <w:szCs w:val="16"/>
        </w:rPr>
        <w:t xml:space="preserve">Recent debates about ideal and nonideal theory have revolved largely around Rawls’s formulation of this distinction in A Theory of Justice. Rawls famously argues that, </w:t>
      </w:r>
      <w:r>
        <w:rPr>
          <w:rStyle w:val="StyleUnderline"/>
          <w:u w:val="single"/>
          <w:highlight w:val="cyan"/>
        </w:rPr>
        <w:t xml:space="preserve">in developing a model of justice</w:t>
      </w:r>
      <w:r>
        <w:rPr>
          <w:rStyle w:val="StyleUnderline"/>
          <w:u w:val="single"/>
        </w:rPr>
        <w:t xml:space="preserve">, we ought </w:t>
      </w:r>
      <w:r>
        <w:rPr>
          <w:rStyle w:val="StyleUnderline"/>
          <w:u w:val="single"/>
          <w:highlight w:val="cyan"/>
        </w:rPr>
        <w:t xml:space="preserve">first</w:t>
      </w:r>
      <w:r>
        <w:rPr>
          <w:rStyle w:val="StyleUnderline"/>
          <w:u w:val="single"/>
        </w:rPr>
        <w:t xml:space="preserve"> to </w:t>
      </w:r>
      <w:r>
        <w:rPr>
          <w:rStyle w:val="StyleUnderline"/>
          <w:u w:val="single"/>
          <w:highlight w:val="cyan"/>
        </w:rPr>
        <w:t xml:space="preserve">work out the principles that would regulate</w:t>
      </w:r>
      <w:r>
        <w:rPr>
          <w:rStyle w:val="StyleUnderline"/>
          <w:u w:val="single"/>
        </w:rPr>
        <w:t xml:space="preserve"> a </w:t>
      </w:r>
      <w:r>
        <w:rPr>
          <w:rStyle w:val="StyleUnderline"/>
          <w:u w:val="single"/>
          <w:highlight w:val="cyan"/>
        </w:rPr>
        <w:t xml:space="preserve">‘well-ordered society’</w:t>
      </w:r>
      <w:r>
        <w:rPr>
          <w:rStyle w:val="StyleUnderline"/>
          <w:u w:val="single"/>
        </w:rPr>
        <w:t xml:space="preserve"> under conditions of ‘strict compliance’. 4 Such a conception enables philosophy to gain a ‘systematic grasp’ on the more immediate issues that emerge from the nonideal world.5</w:t>
      </w:r>
      <w:r>
        <w:rPr>
          <w:sz w:val="16"/>
          <w:szCs w:val="16"/>
        </w:rPr>
        <w:t xml:space="preserve"> The thought is that in order to develop a genuinely actionguiding model of justice, we first need an account of what justice is and looks like.6 </w:t>
      </w:r>
      <w:r>
        <w:rPr>
          <w:rStyle w:val="StyleUnderline"/>
          <w:u w:val="single"/>
        </w:rPr>
        <w:t xml:space="preserve">Given that the function of our account of justice is to guide collective social action toward what we, as rational agents, would accept as the good, it will have to be to some extent ideal. That is, unless we think that our current world fully realizes the right and the good, we will have to engage in some kind of ‘moral imagination’, as Ben Laurence clarifies, to conceive of the just world.7 An ideal of justice here is thus an imaginative view of it in a simplified, abstracted, and reduced form that yields a systematic account of what justice is, at least to a certain kind of rational agent.</w:t>
      </w:r>
      <w:r>
        <w:rPr>
          <w:sz w:val="16"/>
          <w:szCs w:val="16"/>
        </w:rPr>
        <w:t xml:space="preserve"> This simplified, abstracted, and reduced form will then serve as a model that will guide our efforts to achieve justice in the real world in all of its fullness and complexity. </w:t>
      </w:r>
    </w:p>
    <w:p>
      <w:r>
        <w:rPr>
          <w:sz w:val="16"/>
          <w:szCs w:val="16"/>
        </w:rPr>
        <w:t xml:space="preserve">However, ideals do not just enter Rawls’s picture at the end of his theory when he has developed his model of justice, but are present from the very beginning. This is because Rawls uses various models to develop his account that rely on ideal extrapolations from reality: the ‘well-ordered society’, the ‘moral person’, and ‘the original position’. 8 </w:t>
      </w:r>
      <w:r>
        <w:rPr>
          <w:rStyle w:val="StyleUnderline"/>
          <w:u w:val="single"/>
        </w:rPr>
        <w:t xml:space="preserve">He uses these </w:t>
      </w:r>
      <w:r>
        <w:rPr>
          <w:rStyle w:val="StyleUnderline"/>
          <w:u w:val="single"/>
          <w:highlight w:val="cyan"/>
        </w:rPr>
        <w:t xml:space="preserve">models to ‘single out essential aspects of our conceptions of ourselves as moral persons and of our relation to society as free and equal citizens’.</w:t>
      </w:r>
      <w:r>
        <w:rPr>
          <w:rStyle w:val="StyleUnderline"/>
          <w:u w:val="single"/>
        </w:rPr>
        <w:t xml:space="preserve"> 9 These models are ideal precisely because they aim to reduce our conceptions of ourselves away from the complexity of our empirical being down to what Rawls takes to be their essential aspects. These idealized accounts of us as moral persons are then used to determine the kinds of principles that we, as a certain kind of moral person, would endorse.</w:t>
      </w:r>
      <w:r>
        <w:rPr>
          <w:sz w:val="16"/>
          <w:szCs w:val="16"/>
        </w:rPr>
        <w:t xml:space="preserve"> Ideals thus factor into Rawls’s theory of justice in two ways: in the models he uses to develop his account of justice, and as the kind of thing his theory of justice is supposed to be.</w:t>
      </w:r>
    </w:p>
    <w:p>
      <w:r>
        <w:rPr>
          <w:rStyle w:val="StyleUnderline"/>
          <w:u w:val="single"/>
        </w:rPr>
        <w:t xml:space="preserve">Recent critics of this approach have converged on the view that </w:t>
      </w:r>
      <w:r>
        <w:rPr>
          <w:rStyle w:val="StyleUnderline"/>
          <w:u w:val="single"/>
          <w:highlight w:val="cyan"/>
        </w:rPr>
        <w:t xml:space="preserve">normative ideals</w:t>
      </w:r>
      <w:r>
        <w:rPr>
          <w:rStyle w:val="StyleUnderline"/>
          <w:u w:val="single"/>
        </w:rPr>
        <w:t xml:space="preserve"> tend, in some sense, to </w:t>
      </w:r>
      <w:r>
        <w:rPr>
          <w:rStyle w:val="StyleUnderline"/>
          <w:u w:val="single"/>
          <w:highlight w:val="cyan"/>
        </w:rPr>
        <w:t xml:space="preserve">exclude relevant </w:t>
      </w:r>
      <w:r>
        <w:rPr>
          <w:rStyle w:val="Emphasis"/>
          <w:highlight w:val="cyan"/>
        </w:rPr>
        <w:t xml:space="preserve">features of reality in ways that render them poor or inadequate guides for agency</w:t>
      </w:r>
      <w:r>
        <w:t xml:space="preserve">.</w:t>
      </w:r>
      <w:r>
        <w:rPr>
          <w:sz w:val="16"/>
          <w:szCs w:val="16"/>
        </w:rPr>
        <w:t xml:space="preserve">10 Elizabeth Anderson, for example, argues that ideal theory misunderstands the nature of normative thought. We are guided mostly by ‘unreflective habits’, for Anderson and we only come to reflect on our conduct when a problem ‘jar[s] us into critical thinking’.11 In seeking to first articulate a conception of the good in</w:t>
      </w:r>
    </w:p>
    <w:p>
      <w:r>
        <w:rPr>
          <w:sz w:val="16"/>
          <w:szCs w:val="16"/>
        </w:rPr>
        <w:t xml:space="preserve">advance of identifying wrongs, Anderson argues that ideal theory overlooks the psychology of human normative motivation. Onora O’Neill has argued along similar lines.12 But for O’Neill, the problem with ideal theory is not that it is insensitive to empirics, but that it is sensitive to the empirical world only through its selective exclusion of relevant empirical facts about human psychology. </w:t>
      </w:r>
      <w:r>
        <w:rPr>
          <w:rStyle w:val="StyleUnderline"/>
          <w:u w:val="single"/>
        </w:rPr>
        <w:t xml:space="preserve">The </w:t>
      </w:r>
      <w:r>
        <w:rPr>
          <w:rStyle w:val="StyleUnderline"/>
          <w:u w:val="single"/>
          <w:highlight w:val="cyan"/>
        </w:rPr>
        <w:t xml:space="preserve">problem</w:t>
      </w:r>
      <w:r>
        <w:rPr>
          <w:rStyle w:val="StyleUnderline"/>
          <w:u w:val="single"/>
        </w:rPr>
        <w:t xml:space="preserve"> with ideal theory </w:t>
      </w:r>
      <w:r>
        <w:rPr>
          <w:rStyle w:val="StyleUnderline"/>
          <w:u w:val="single"/>
          <w:highlight w:val="cyan"/>
        </w:rPr>
        <w:t xml:space="preserve">is</w:t>
      </w:r>
      <w:r>
        <w:rPr>
          <w:rStyle w:val="StyleUnderline"/>
          <w:u w:val="single"/>
        </w:rPr>
        <w:t xml:space="preserve"> not that it seek action-guiding principles or conceptions of the good, but </w:t>
      </w:r>
      <w:r>
        <w:rPr>
          <w:rStyle w:val="StyleUnderline"/>
          <w:u w:val="single"/>
          <w:highlight w:val="cyan"/>
        </w:rPr>
        <w:t xml:space="preserve">that it appeals to a model of human persons purged of important</w:t>
      </w:r>
      <w:r>
        <w:rPr>
          <w:rStyle w:val="StyleUnderline"/>
          <w:u w:val="single"/>
        </w:rPr>
        <w:t xml:space="preserve"> but inconvenient </w:t>
      </w:r>
      <w:r>
        <w:rPr>
          <w:rStyle w:val="StyleUnderline"/>
          <w:u w:val="single"/>
          <w:highlight w:val="cyan"/>
        </w:rPr>
        <w:t xml:space="preserve">qualities</w:t>
      </w:r>
      <w:r>
        <w:rPr>
          <w:rStyle w:val="StyleUnderline"/>
          <w:u w:val="single"/>
        </w:rPr>
        <w:t xml:space="preserve"> as its starting point for doing so.13 For O’Neill, </w:t>
      </w:r>
      <w:r>
        <w:rPr>
          <w:rStyle w:val="StyleUnderline"/>
          <w:u w:val="single"/>
          <w:highlight w:val="cyan"/>
        </w:rPr>
        <w:t xml:space="preserve">moral theory must be</w:t>
      </w:r>
      <w:r>
        <w:rPr>
          <w:rStyle w:val="StyleUnderline"/>
          <w:u w:val="single"/>
        </w:rPr>
        <w:t xml:space="preserve"> to some extent </w:t>
      </w:r>
      <w:r>
        <w:rPr>
          <w:rStyle w:val="StyleUnderline"/>
          <w:u w:val="single"/>
          <w:highlight w:val="cyan"/>
        </w:rPr>
        <w:t xml:space="preserve">abstract and</w:t>
      </w:r>
      <w:r>
        <w:rPr>
          <w:rStyle w:val="StyleUnderline"/>
          <w:u w:val="single"/>
        </w:rPr>
        <w:t xml:space="preserve"> may </w:t>
      </w:r>
      <w:r>
        <w:rPr>
          <w:rStyle w:val="StyleUnderline"/>
          <w:u w:val="single"/>
          <w:highlight w:val="cyan"/>
        </w:rPr>
        <w:t xml:space="preserve">seek to yield principles, but</w:t>
      </w:r>
      <w:r>
        <w:rPr>
          <w:rStyle w:val="StyleUnderline"/>
          <w:u w:val="single"/>
        </w:rPr>
        <w:t xml:space="preserve"> it </w:t>
      </w:r>
      <w:r>
        <w:rPr>
          <w:rStyle w:val="StyleUnderline"/>
          <w:u w:val="single"/>
          <w:highlight w:val="cyan"/>
        </w:rPr>
        <w:t xml:space="preserve">will fail</w:t>
      </w:r>
      <w:r>
        <w:rPr>
          <w:rStyle w:val="StyleUnderline"/>
          <w:u w:val="single"/>
        </w:rPr>
        <w:t xml:space="preserve"> in both aims if it begins from an account of human persons that demands more of us than we are capable.</w:t>
      </w:r>
    </w:p>
    <w:p>
      <w:pPr>
        <w:pStyle w:val="Heading3"/>
      </w:pPr>
      <w:bookmarkStart w:id="40" w:name="pmd-heading-5d219d58-a336-4481-84ae-f9863d845c0d"/>
      <w:r>
        <w:t xml:space="preserve">1nc-- moral progress- fake </w:t>
      </w:r>
      <w:bookmarkEnd w:id="40"/>
    </w:p>
    <w:p>
      <w:pPr>
        <w:pStyle w:val="Heading4"/>
      </w:pPr>
      <w:bookmarkStart w:id="41" w:name="pmd-heading-b2c67125-6379-49bf-a0e6-9214ee52498a"/>
      <w:r>
        <w:t xml:space="preserve">Moral progress is fake</w:t>
      </w:r>
      <w:bookmarkEnd w:id="41"/>
    </w:p>
    <w:p>
      <w:r>
        <w:t xml:space="preserve">Marc </w:t>
      </w:r>
      <w:r>
        <w:rPr>
          <w:rStyle w:val="Style13ptBold"/>
        </w:rPr>
        <w:t xml:space="preserve">Barnes 24</w:t>
      </w:r>
      <w:r>
        <w:t xml:space="preserve">, Marc Barnes is a theologian focusing on ethics, and primary writer and Magazine Editor for New Polity, "Against Moral Progress," </w:t>
      </w:r>
      <w:r>
        <w:rPr>
          <w:i/>
          <w:iCs/>
        </w:rPr>
        <w:t xml:space="preserve">New Polity</w:t>
      </w:r>
      <w:r>
        <w:t xml:space="preserve">, 8/9/2023, https://newpolity.com/blog/against-moral-progress //jw</w:t>
      </w:r>
    </w:p>
    <w:p/>
    <w:p>
      <w:r>
        <w:t xml:space="preserve">Ringing with moral alarm might seem like righteousness, but “even the pagans do as much.” Left liberals, the typical objects of conservatives’ shock and horror, share in their enlightened view of moral progress. They are always desperate and sad to think that we might go “backwards” on such issues as abortion. Indeed, they more convincingly resonate with horror over infractions and the violation of taboos than social conservatives!</w:t>
      </w:r>
    </w:p>
    <w:p>
      <w:r>
        <w:t xml:space="preserve">The difference is one of style. </w:t>
      </w:r>
      <w:r>
        <w:rPr>
          <w:rStyle w:val="StyleUnderline"/>
          <w:u w:val="single"/>
        </w:rPr>
        <w:t xml:space="preserve">Conservatives believe that morality is always progressing</w:t>
      </w:r>
      <w:r>
        <w:t xml:space="preserve"> and so, to be good, </w:t>
      </w:r>
      <w:r>
        <w:rPr>
          <w:rStyle w:val="StyleUnderline"/>
          <w:u w:val="single"/>
        </w:rPr>
        <w:t xml:space="preserve">they must not turn back</w:t>
      </w:r>
      <w:r>
        <w:t xml:space="preserve"> but must conserve their position as the recipients of the highest moral order yet achieved. </w:t>
      </w:r>
      <w:r>
        <w:rPr>
          <w:rStyle w:val="StyleUnderline"/>
          <w:u w:val="single"/>
        </w:rPr>
        <w:t xml:space="preserve">Liberals believe that morality is always progressing</w:t>
      </w:r>
      <w:r>
        <w:t xml:space="preserve"> and so, to be good, </w:t>
      </w:r>
      <w:r>
        <w:rPr>
          <w:rStyle w:val="StyleUnderline"/>
          <w:u w:val="single"/>
        </w:rPr>
        <w:t xml:space="preserve">they must break old taboos and establish new ones</w:t>
      </w:r>
      <w:r>
        <w:t xml:space="preserve">—whipping the inevitable moral progress of history along at a faster rate. </w:t>
      </w:r>
      <w:r>
        <w:rPr>
          <w:rStyle w:val="StyleUnderline"/>
          <w:u w:val="single"/>
        </w:rPr>
        <w:t xml:space="preserve">Both operate out of the same presumption of moral progress, and a spirit of technology and mechanism—which is to say, both operate out of a fear of virtue.</w:t>
      </w:r>
    </w:p>
    <w:p>
      <w:r>
        <w:t xml:space="preserve">For it </w:t>
      </w:r>
      <w:r>
        <w:rPr>
          <w:rStyle w:val="StyleUnderline"/>
          <w:u w:val="single"/>
        </w:rPr>
        <w:t xml:space="preserve">is the impulse of all theories of moral progress to fix all but the most current moral battle in stone; to view all up to the current controversies as having been decided and achieved. The greatest praise one can give a moral achievement, in this theory, is that it no longer bothers the brain, no longer needs to be thought or thought about, because it now belongs to the “natural course of things”</w:t>
      </w:r>
      <w:r>
        <w:t xml:space="preserve"> in which one looks both ways, doesn’t litter, doesn’t fornicate with a first cousin, sees children as sexually proscribed, and so on. An achieved morality is one that operates, as closely as possible, as a machine operates: the laws promote it and a culture is established in which adherence to the norm is rewarded and a lack of adherence is punished. A child, with no other motivation than that of feeling pleasure and avoiding pain, can successfully flourish in such a society without thinking at all—his subjectivity is largely irrelevant.  </w:t>
      </w:r>
    </w:p>
    <w:p>
      <w:r>
        <w:t xml:space="preserve">Increasingly, “religion” can be understood as the lingering suspicion, quietly held within a world of brash, technological confidence, that after all we still have to figure out a way to be good </w:t>
      </w:r>
      <w:r>
        <w:rPr>
          <w:i/>
          <w:iCs/>
        </w:rPr>
        <w:t xml:space="preserve">from within</w:t>
      </w:r>
      <w:r>
        <w:t xml:space="preserve">.</w:t>
      </w:r>
    </w:p>
    <w:p>
      <w:r>
        <w:t xml:space="preserve">People die. And </w:t>
      </w:r>
      <w:r>
        <w:rPr>
          <w:rStyle w:val="StyleUnderline"/>
          <w:u w:val="single"/>
        </w:rPr>
        <w:t xml:space="preserve">when a generation dies, it obliterates, along with its earthly presence, whatever “progress” or “regress” it made in the moral way of things. And when a new generation is born, it is born without having made any progress at all. It is only by a literary conceit that Enlightenment historians imagine humanity as progressing</w:t>
      </w:r>
      <w:r>
        <w:t xml:space="preserve">. In fact, all human progress gets the chop every seventy-five years or so.   </w:t>
      </w:r>
    </w:p>
    <w:p>
      <w:r>
        <w:rPr>
          <w:rStyle w:val="StyleUnderline"/>
          <w:u w:val="single"/>
        </w:rPr>
        <w:t xml:space="preserve">Morality only “progresses” as a phenomenon of gift</w:t>
      </w:r>
      <w:r>
        <w:t xml:space="preserve">, in which what is good and worth doing is seen as good and worth doing by a subsequent generation, which takes on the morality of their fathers and repeats it, as their </w:t>
      </w:r>
      <w:r>
        <w:rPr>
          <w:i/>
          <w:iCs/>
        </w:rPr>
        <w:t xml:space="preserve">own</w:t>
      </w:r>
      <w:r>
        <w:t xml:space="preserve"> morality. </w:t>
      </w:r>
      <w:r>
        <w:rPr>
          <w:rStyle w:val="StyleUnderline"/>
          <w:u w:val="single"/>
        </w:rPr>
        <w:t xml:space="preserve">But this means that progress in morality is never assured. It may not take.</w:t>
      </w:r>
      <w:r>
        <w:t xml:space="preserve"> </w:t>
      </w:r>
    </w:p>
    <w:p>
      <w:r>
        <w:rPr>
          <w:rStyle w:val="StyleUnderline"/>
          <w:u w:val="single"/>
        </w:rPr>
        <w:t xml:space="preserve">Being “moral” as a passive reception of an accumulation of progress that one gets by simply living normally in the world does not take.</w:t>
      </w:r>
      <w:r>
        <w:t xml:space="preserve"> And it does not take because it does not make its practitioners beautiful. There is nothing inspiring about it. The man who successfully avoids pain, punishment, and shame by adhering to the norms of his society has avoided discomfort. He does not, by his passivity towards the forward thrust of history, become any one’s hero. I am awed at the temperate man; I am not awed by the man who obeys the speed limit for fear of the cops. I want to be Saint Francis; I do not want to be some Enlightenment-brained prig who imagines his “society” triumphed over “immorality” before he was born. </w:t>
      </w:r>
      <w:r>
        <w:rPr>
          <w:rStyle w:val="StyleUnderline"/>
          <w:u w:val="single"/>
        </w:rPr>
        <w:t xml:space="preserve">The former acts; the latter is the “result” of better men. The former is living; the latter may as well be dead.</w:t>
      </w:r>
    </w:p>
    <w:p>
      <w:r>
        <w:t xml:space="preserve">The child loves her father and desires to be like him, but </w:t>
      </w:r>
      <w:r>
        <w:rPr>
          <w:rStyle w:val="StyleUnderline"/>
          <w:u w:val="single"/>
        </w:rPr>
        <w:t xml:space="preserve">she cannot discern him in the mere happenstance of his having inherited a glut of “moral progress.” Rather, she knows her father precisely in his labor, in his virtue, in those glimpses of the person which are only ever given in his acts—his subjective application of his intellect and his will to reality</w:t>
      </w:r>
      <w:r>
        <w:t xml:space="preserve">. “Dad was never afraid to tell people what he thought” is something people say. “Dad was born into a society that respected the right to free speech” is not. The former remembers the person in his acts. The latter remembers the “moral progress” he inherited. The former inspires and guides our actions. The latter is stupid, absurd.    </w:t>
      </w:r>
    </w:p>
    <w:p>
      <w:r>
        <w:rPr>
          <w:rStyle w:val="StyleUnderline"/>
          <w:u w:val="single"/>
        </w:rPr>
        <w:t xml:space="preserve">Moral progress only exists on the condition that no one believes in it, for the moment they do believe in it</w:t>
      </w:r>
      <w:r>
        <w:t xml:space="preserve">, they decrease in sanctity—being good from within—and the degree that they decrease in sanctity is the degree to which </w:t>
      </w:r>
      <w:r>
        <w:rPr>
          <w:rStyle w:val="StyleUnderline"/>
          <w:u w:val="single"/>
        </w:rPr>
        <w:t xml:space="preserve">they are not a fruitful source of imitation by the living</w:t>
      </w:r>
      <w:r>
        <w:t xml:space="preserve">—for no one wants to be someone who is only what they are by an external force, even a force so noble as “history.” </w:t>
      </w:r>
      <w:r>
        <w:rPr>
          <w:rStyle w:val="StyleUnderline"/>
          <w:u w:val="single"/>
        </w:rPr>
        <w:t xml:space="preserve">It is by not believing in moral progress that one achieves it</w:t>
      </w:r>
      <w:r>
        <w:t xml:space="preserve">, for when a man does not believe that he </w:t>
      </w:r>
      <w:r>
        <w:rPr>
          <w:i/>
          <w:iCs/>
        </w:rPr>
        <w:t xml:space="preserve">already</w:t>
      </w:r>
      <w:r>
        <w:t xml:space="preserve"> has holiness, he must become holy, and when he becomes holy, </w:t>
      </w:r>
      <w:r>
        <w:rPr>
          <w:rStyle w:val="StyleUnderline"/>
          <w:u w:val="single"/>
        </w:rPr>
        <w:t xml:space="preserve">he becomes a reasonable object of imitation. It is not enough that a law be obeyed</w:t>
      </w:r>
      <w:r>
        <w:t xml:space="preserve">, or taboo be kept safe from pollution, </w:t>
      </w:r>
      <w:r>
        <w:rPr>
          <w:rStyle w:val="StyleUnderline"/>
          <w:u w:val="single"/>
        </w:rPr>
        <w:t xml:space="preserve">unless in the very acts of obeying and keeping, a man becomes perfect</w:t>
      </w:r>
      <w:r>
        <w:t xml:space="preserve">, powerful, beautiful—that is, </w:t>
      </w:r>
      <w:r>
        <w:rPr>
          <w:rStyle w:val="StyleUnderline"/>
          <w:u w:val="single"/>
        </w:rPr>
        <w:t xml:space="preserve">a desirable source of imitation by others</w:t>
      </w:r>
      <w:r>
        <w:t xml:space="preserve">, and that </w:t>
      </w:r>
      <w:r>
        <w:rPr>
          <w:rStyle w:val="StyleUnderline"/>
          <w:u w:val="single"/>
        </w:rPr>
        <w:t xml:space="preserve">before he gets the chop</w:t>
      </w:r>
      <w:r>
        <w:t xml:space="preserve">. </w:t>
      </w:r>
    </w:p>
    <w:p/>
    <w:p>
      <w:pPr>
        <w:pStyle w:val="Heading3"/>
      </w:pPr>
      <w:bookmarkStart w:id="42" w:name="pmd-heading-8a216409-00d1-4576-a7d6-6c6368f54658"/>
      <w:r>
        <w:t xml:space="preserve">1nc-- framing-- wrong forum</w:t>
      </w:r>
      <w:bookmarkEnd w:id="42"/>
    </w:p>
    <w:p>
      <w:r>
        <w:t xml:space="preserve">*Should is a question of practical desirability-- does not imply ought*</w:t>
      </w:r>
    </w:p>
    <w:p>
      <w:pPr>
        <w:pStyle w:val="Heading4"/>
      </w:pPr>
      <w:bookmarkStart w:id="43" w:name="pmd-heading-2374c487-9a8e-4a77-a1e1-a3cd2c6ca1ca"/>
      <w:r>
        <w:t xml:space="preserve">Even if a metaphysics of morals comes prior to practical decision making in developing ethics, debate is not academic philosophy. It is a different craft that is suited for practical anthroplogy and smushing the burden of ethics into that realm obfuscates its clarity</w:t>
      </w:r>
      <w:bookmarkEnd w:id="43"/>
    </w:p>
    <w:p>
      <w:r>
        <w:rPr>
          <w:rStyle w:val="Style13ptBold"/>
        </w:rPr>
        <w:t xml:space="preserve">Kant</w:t>
      </w:r>
      <w:r>
        <w:t xml:space="preserve">, Immanuel-- is one of the most influential thinkers in Western history, was chair at the </w:t>
      </w:r>
      <w:hyperlink r:id="rId3" w:history="1">
        <w:r>
          <w:t xml:space="preserve">University of Königsberg</w:t>
        </w:r>
      </w:hyperlink>
      <w:r>
        <w:t xml:space="preserve"> where he revolutionized metaphysics, epistemology, and ethics.  (</w:t>
      </w:r>
      <w:r>
        <w:rPr>
          <w:rStyle w:val="Style13ptBold"/>
        </w:rPr>
        <w:t xml:space="preserve">1993</w:t>
      </w:r>
      <w:r>
        <w:t xml:space="preserve">). Grounding for the metaphysics of morals (J. W. Ellington, Trans.). Hackett Publishing. pg 1. </w:t>
      </w:r>
    </w:p>
    <w:p/>
    <w:p>
      <w:r>
        <w:t xml:space="preserve">Empirical philosophy is philosophy that is based on experience.•Pure philosophy is philosophy that presents its doctrines solely on the basis of a priori principles. Pure philosophy·can in turn be divided into two·: when it is entirely formal it is •logic; when it is confined to definite objects of the understanding, it is•metaphysics. In this way there arises the idea of a two-fold metaphysic— a metaphysic of nature and a metaphysic of morals. </w:t>
      </w:r>
      <w:r>
        <w:rPr>
          <w:rStyle w:val="StyleUnderline"/>
          <w:u w:val="single"/>
        </w:rPr>
        <w:t xml:space="preserve">Physics, therefore, will have an empirical part and also a rational part, and ethics likewise, though here the empirical part may be called more specifically ‘practical anthropology’ and the rational part ‘morals’ in the strict sense. </w:t>
      </w:r>
      <w:r>
        <w:rPr>
          <w:rStyle w:val="StyleUnderline"/>
          <w:b/>
          <w:u w:val="single"/>
        </w:rPr>
        <w:t xml:space="preserve">All crafts,</w:t>
      </w:r>
      <w:r>
        <w:t xml:space="preserve"> trades and arts </w:t>
      </w:r>
      <w:r>
        <w:rPr>
          <w:rStyle w:val="StyleUnderline"/>
          <w:b/>
          <w:u w:val="single"/>
        </w:rPr>
        <w:t xml:space="preserve">have profited from the division of labour</w:t>
      </w:r>
      <w:r>
        <w:t xml:space="preserve">; for when•each worker sticks to one particular kind of work that needs to be handled differently from all the others, he can do it better and more easily than when •one person does everything. Where work is not thus differ- entiated and divided,</w:t>
      </w:r>
      <w:r>
        <w:rPr>
          <w:b/>
        </w:rPr>
        <w:t xml:space="preserve"> </w:t>
      </w:r>
      <w:r>
        <w:rPr>
          <w:rStyle w:val="StyleUnderline"/>
          <w:b/>
          <w:u w:val="single"/>
        </w:rPr>
        <w:t xml:space="preserve">where everyone is a jack-of-all-trades, the crafts remain at an utterly primitive level</w:t>
      </w:r>
      <w:r>
        <w:t xml:space="preserve">. Now, here is a question worth asking: Doesn’t pure philosophy in each of its parts require a man who is particularly devoted to that part? </w:t>
      </w:r>
      <w:r>
        <w:rPr>
          <w:rStyle w:val="StyleUnderline"/>
          <w:b/>
          <w:u w:val="single"/>
        </w:rPr>
        <w:t xml:space="preserve">Some people regularly mix up the empirical with the rational, suiting their mixture to the taste of the public  without actually knowing what its proportions are; they call themselves independent thinkers and write off those who apply themselves exclusively to the rational part of philosophy as mere ponderers</w:t>
      </w:r>
      <w:r>
        <w:rPr>
          <w:rStyle w:val="StyleUnderline"/>
          <w:u w:val="single"/>
        </w:rPr>
        <w:t xml:space="preserve">. </w:t>
      </w:r>
      <w:r>
        <w:rPr>
          <w:rStyle w:val="StyleUnderline"/>
          <w:b/>
          <w:u w:val="single"/>
        </w:rPr>
        <w:t xml:space="preserve">Wouldn’t things be improved for the learned profession as a whole if those ‘independent thinkers’ were warned that they shouldn’t carry on two employments at once—employments that need to be handled quite differently, perhaps requiring different special talents for each—because all you get when one person does several of them is bungling?</w:t>
      </w:r>
      <w:r>
        <w:t xml:space="preserve"> But all I am asking is this: Doesn’t the nature of the science·of philosophy· require that we carefully separate its empirical from its rational part? That would involve putting •a metaphysic of nature before real (empirical) natural science, and •a metaphysic of morals before practical anthropology.</w:t>
      </w:r>
      <w:r>
        <w:rPr>
          <w:rStyle w:val="StyleUnderline"/>
          <w:u w:val="single"/>
        </w:rPr>
        <w:t xml:space="preserve"> </w:t>
      </w:r>
    </w:p>
    <w:p>
      <w:pPr>
        <w:pStyle w:val="Heading3"/>
      </w:pPr>
      <w:bookmarkStart w:id="44" w:name="pmd-heading-049fc607-a691-486a-9bac-d3e646220d3f"/>
      <w:r>
        <w:t xml:space="preserve">1nc-- at impact-- moral skepticism </w:t>
      </w:r>
      <w:bookmarkEnd w:id="44"/>
    </w:p>
    <w:p>
      <w:pPr>
        <w:pStyle w:val="Heading4"/>
      </w:pPr>
      <w:bookmarkStart w:id="45" w:name="pmd-heading-79081c37-542e-4621-89f3-2b23e75dee9f"/>
      <w:r>
        <w:t xml:space="preserve">Moral skepticism can be ignored </w:t>
      </w:r>
      <w:bookmarkEnd w:id="45"/>
    </w:p>
    <w:p>
      <w:r>
        <w:rPr>
          <w:rStyle w:val="Style13ptBold"/>
        </w:rPr>
        <w:t xml:space="preserve">Copp</w:t>
      </w:r>
      <w:r>
        <w:t xml:space="preserve">, David- </w:t>
      </w:r>
      <w:r>
        <w:rPr>
          <w:i/>
          <w:iCs/>
        </w:rPr>
        <w:t xml:space="preserve">philosopher and Distinguished Professor</w:t>
      </w:r>
      <w:r>
        <w:t xml:space="preserve"> at UCSD. “Moral Skepticism.” </w:t>
      </w:r>
      <w:r>
        <w:rPr>
          <w:i/>
          <w:iCs/>
        </w:rPr>
        <w:t xml:space="preserve">Philosophical Studies: An International Journal for Philosophy in the Analytic Tradition</w:t>
      </w:r>
      <w:r>
        <w:t xml:space="preserve">, vol. 62, no. 3, </w:t>
      </w:r>
      <w:r>
        <w:rPr>
          <w:rStyle w:val="Style13ptBold"/>
        </w:rPr>
        <w:t xml:space="preserve">1991</w:t>
      </w:r>
      <w:r>
        <w:t xml:space="preserve">, pp. 203–33. </w:t>
      </w:r>
      <w:r>
        <w:rPr>
          <w:i/>
          <w:iCs/>
        </w:rPr>
        <w:t xml:space="preserve">JSTOR</w:t>
      </w:r>
      <w:r>
        <w:t xml:space="preserve">, http://www.jstor.org/stable/4320208. Accessed 8 July 2026. 203-204.</w:t>
      </w:r>
    </w:p>
    <w:p>
      <w:r>
        <w:t xml:space="preserve">I believe that an impatience with the study of moral skepticism, and a defensive strategy for dealing with it, are prevalent among moral philosophers; the received view is that it is up to those who accept a skeptical position to formulate it and to express their reasons for accepting it in the form of a compelling argument. Even then I believe it would be typical to hold that we would have less reason to regard a skeptical argument as sound than to continue to accept our deeply held moral views, so a skeptical argument could be of no moral significance; perhaps we would learn something from defeating it, but we need only modify one or another of the strategies standardly used in defusing skepticism about the external world. In short, I think the dominant view is that moral skepticism can responsibly be ignored, at least until it is provided with an adequate and plausible formulation and a supporting argument that deserves serious study.</w:t>
      </w:r>
    </w:p>
    <w:p>
      <w:pPr>
        <w:pStyle w:val="Heading4"/>
      </w:pPr>
      <w:bookmarkStart w:id="46" w:name="pmd-heading-25553440-1dc4-4084-80bf-6e302cee2364"/>
      <w:r>
        <w:t xml:space="preserve">Kant doesn't save us from moral skepticism -- coherence around rationality is not enough to verify its objective standing</w:t>
      </w:r>
      <w:bookmarkEnd w:id="46"/>
    </w:p>
    <w:p>
      <w:r>
        <w:rPr>
          <w:rStyle w:val="Style13ptBold"/>
        </w:rPr>
        <w:t xml:space="preserve">Copp</w:t>
      </w:r>
      <w:r>
        <w:t xml:space="preserve">, David- - </w:t>
      </w:r>
      <w:r>
        <w:rPr>
          <w:i/>
          <w:iCs/>
        </w:rPr>
        <w:t xml:space="preserve">philosopher and Distinguished Professor</w:t>
      </w:r>
      <w:r>
        <w:t xml:space="preserve"> at UCSD. “Moral Skepticism.” </w:t>
      </w:r>
      <w:r>
        <w:rPr>
          <w:i/>
          <w:iCs/>
        </w:rPr>
        <w:t xml:space="preserve">Philosophical Studies: An International Journal for Philosophy in the Analytic Tradition</w:t>
      </w:r>
      <w:r>
        <w:t xml:space="preserve">, vol. 62, no. 3, </w:t>
      </w:r>
      <w:r>
        <w:rPr>
          <w:rStyle w:val="Style13ptBold"/>
        </w:rPr>
        <w:t xml:space="preserve">1991</w:t>
      </w:r>
      <w:r>
        <w:t xml:space="preserve">, pp. 203–33. </w:t>
      </w:r>
      <w:r>
        <w:rPr>
          <w:i/>
          <w:iCs/>
        </w:rPr>
        <w:t xml:space="preserve">JSTOR</w:t>
      </w:r>
      <w:r>
        <w:t xml:space="preserve">, http://www.jstor.org/stable/4320208. Accessed 8 July 2026. 212. </w:t>
      </w:r>
    </w:p>
    <w:p>
      <w:r>
        <w:t xml:space="preserve">The idea here may be to treat moral justification as simply a matter of showing the coherence of our overall moral view. But this would not be an adequate account of moral justification, as is shown by the fact that it would not be adequate as an account of theological justification either. A coherent religion is not thereby justified, nor is a coherent morality thereby justified. Whatever can be said in favor of coherentist theories as accounts of epistemological justification in general, it</w:t>
      </w:r>
    </w:p>
    <w:p>
      <w:r>
        <w:t xml:space="preserve">obviously does not follow from a global coherentism that a coherentist theory is the best account of justification for every segment of our overall view of the world. In fact, coherentism explicitly requires that given beliefs be justified by showing their coherence with the rest of our view, not by showing their coherence simply among themselves. Global coherentism does not imply segmental coherentism in ethics, or in any other field.</w:t>
      </w:r>
    </w:p>
    <w:p>
      <w:pPr>
        <w:pStyle w:val="Heading4"/>
      </w:pPr>
      <w:bookmarkStart w:id="47" w:name="pmd-heading-a8eb7ac2-074d-418b-8c22-c80df435f433"/>
      <w:r>
        <w:t xml:space="preserve">Skepticism inevitable-- they are skeptical of Kant too </w:t>
      </w:r>
      <w:bookmarkEnd w:id="47"/>
    </w:p>
    <w:p>
      <w:r>
        <w:rPr>
          <w:rStyle w:val="Style13ptBold"/>
        </w:rPr>
        <w:t xml:space="preserve">Copp</w:t>
      </w:r>
      <w:r>
        <w:t xml:space="preserve">, David- </w:t>
      </w:r>
      <w:r>
        <w:rPr>
          <w:i/>
          <w:iCs/>
        </w:rPr>
        <w:t xml:space="preserve">philosopher and Distinguished Professor</w:t>
      </w:r>
      <w:r>
        <w:t xml:space="preserve"> at UCSD. “Moral Skepticism.” </w:t>
      </w:r>
      <w:r>
        <w:rPr>
          <w:i/>
          <w:iCs/>
        </w:rPr>
        <w:t xml:space="preserve">Philosophical Studies: An International Journal for Philosophy in the Analytic Tradition</w:t>
      </w:r>
      <w:r>
        <w:t xml:space="preserve">, vol. 62, no. 3, </w:t>
      </w:r>
      <w:r>
        <w:rPr>
          <w:rStyle w:val="Style13ptBold"/>
        </w:rPr>
        <w:t xml:space="preserve">1991</w:t>
      </w:r>
      <w:r>
        <w:t xml:space="preserve">, pp. 203–33. </w:t>
      </w:r>
      <w:r>
        <w:rPr>
          <w:i/>
          <w:iCs/>
        </w:rPr>
        <w:t xml:space="preserve">JSTOR</w:t>
      </w:r>
      <w:r>
        <w:t xml:space="preserve">, http://www.jstor.org/stable/4320208. Accessed 8 July 2026. 215. </w:t>
      </w:r>
    </w:p>
    <w:p>
      <w:r>
        <w:t xml:space="preserve">The skeptic is catholic in her rejection of philosophical theories of moral justification. She rejects intuitionism, naturalism, coherentism, Kantian theories, contractarian theories, such as Gauthier's, and rational choice theories, such as Brandt's. She may reject them for different reasons. For example, she rejects Moore's intuitionism presumably because she denies the metaphysics and epistemology that are involved in it. She may also reject the substance of what is claimed by a theory such as Brandt's or Gauthier's, but it is important that she need not, for she need only deny that these theories provide relevant and plausible accounts of moral justification. Of course, her denial of these theories would have to be considered on a case by case basis. I am merely pointing out the implication of her view.</w:t>
      </w:r>
    </w:p>
    <w:p>
      <w:pPr>
        <w:pStyle w:val="Heading3"/>
      </w:pPr>
      <w:bookmarkStart w:id="48" w:name="pmd-heading-8a8193af-7326-449e-a668-1403d9385b34"/>
      <w:r>
        <w:t xml:space="preserve">1nc-- at-- "universality and kant"</w:t>
      </w:r>
      <w:bookmarkEnd w:id="48"/>
    </w:p>
    <w:p>
      <w:pPr>
        <w:pStyle w:val="Heading4"/>
      </w:pPr>
      <w:bookmarkStart w:id="49" w:name="pmd-heading-75a0ca7c-04fc-4f94-8ab2-63885b8c37a5"/>
      <w:r>
        <w:t xml:space="preserve">The homogenization of needs is not independently warranted but instead assumed from the outset of Kant's theorizing-- that asusmption makes moral life </w:t>
      </w:r>
      <w:r>
        <w:rPr>
          <w:u w:val="single"/>
        </w:rPr>
        <w:t xml:space="preserve">unintelligible</w:t>
      </w:r>
      <w:r>
        <w:t xml:space="preserve"> by papering over essential differences </w:t>
      </w:r>
      <w:bookmarkEnd w:id="49"/>
    </w:p>
    <w:p>
      <w:r>
        <w:rPr>
          <w:rStyle w:val="Style13ptBold"/>
        </w:rPr>
        <w:t xml:space="preserve">Lafont</w:t>
      </w:r>
      <w:r>
        <w:t xml:space="preserve">, C. (</w:t>
      </w:r>
      <w:r>
        <w:rPr>
          <w:rStyle w:val="Style13ptBold"/>
        </w:rPr>
        <w:t xml:space="preserve">2004</w:t>
      </w:r>
      <w:r>
        <w:t xml:space="preserve">), Moral Objectivity and Reasonable Agreement: Can Realism Be Reconciled with Kantian Constructivism?. Ratio Juris, 17: 27-51. </w:t>
      </w:r>
      <w:hyperlink r:id="rId4" w:history="1">
        <w:r>
          <w:t xml:space="preserve">https://doi.org/10.1111/j.0952-1917.2004.00253.</w:t>
        </w:r>
      </w:hyperlink>
      <w:r>
        <w:t xml:space="preserve">x. 34-35. </w:t>
      </w:r>
    </w:p>
    <w:p>
      <w:r>
        <w:t xml:space="preserve">An altogether different question is whether (and if so, how) we can know which one of the two cases obtains for any specific norm. Designing a procedure to answer this further question may in some cases require a stronger reading of the assumption. In fact, some of the approaches in </w:t>
      </w:r>
      <w:r>
        <w:rPr>
          <w:rStyle w:val="StyleUnderline"/>
          <w:b/>
          <w:u w:val="single"/>
        </w:rPr>
        <w:t xml:space="preserve">the Kantian tradition offer substantive characterizations</w:t>
      </w:r>
      <w:r>
        <w:t xml:space="preserve"> of what those</w:t>
      </w:r>
      <w:r>
        <w:rPr>
          <w:b/>
        </w:rPr>
        <w:t xml:space="preserve"> </w:t>
      </w:r>
      <w:r>
        <w:rPr>
          <w:rStyle w:val="StyleUnderline"/>
          <w:b/>
          <w:u w:val="single"/>
        </w:rPr>
        <w:t xml:space="preserve">basic interests</w:t>
      </w:r>
      <w:r>
        <w:t xml:space="preserve"> are. An in-depth </w:t>
      </w:r>
      <w:r>
        <w:rPr>
          <w:rStyle w:val="StyleUnderline"/>
          <w:b/>
          <w:u w:val="single"/>
        </w:rPr>
        <w:t xml:space="preserve">analysis of them</w:t>
      </w:r>
      <w:r>
        <w:t xml:space="preserve"> would most likely </w:t>
      </w:r>
      <w:r>
        <w:rPr>
          <w:rStyle w:val="StyleUnderline"/>
          <w:b/>
          <w:u w:val="single"/>
        </w:rPr>
        <w:t xml:space="preserve">show that these characterizations translate in different metaphysical conceptions of the person</w:t>
      </w:r>
      <w:r>
        <w:t xml:space="preserve">, of rational agency, etc. In other cases, most notably in the case of Habermas’s approach, a strong reading of the assumption is explicitly undercut by some of the theory’s substantive claims (in particular by the claim that only the affected themselves and not the moral philosopher can legitimately determine the substantive content of the assumption). These significant differences with regard to the stronger assumption may even explain </w:t>
      </w:r>
      <w:r>
        <w:rPr>
          <w:rStyle w:val="StyleUnderline"/>
          <w:u w:val="single"/>
        </w:rPr>
        <w:t xml:space="preserve">the variety of procedures that have been proposed in the tradition</w:t>
      </w:r>
      <w:r>
        <w:t xml:space="preserve"> of Kantian con- structivism. But, </w:t>
      </w:r>
      <w:r>
        <w:rPr>
          <w:rStyle w:val="StyleUnderline"/>
          <w:b/>
          <w:u w:val="single"/>
        </w:rPr>
        <w:t xml:space="preserve">no matter whether any of these procedures actually succeeds at its task, it seems clear that none of them would be even intelligible without the minimal assumption of homogeneity</w:t>
      </w:r>
      <w:r>
        <w:t xml:space="preserve">. If we were to seriously doubt the existence of an overlap among the basic interests of all human beings</w:t>
      </w:r>
      <w:r>
        <w:rPr>
          <w:b/>
        </w:rPr>
        <w:t xml:space="preserve">,</w:t>
      </w:r>
      <w:r>
        <w:t xml:space="preserve"> to follow any of the proposed principles to select our actions would not be just problematic (as it may well be) but entirely arbitrary. With regard to the categorical imperative, </w:t>
      </w:r>
      <w:r>
        <w:rPr>
          <w:rStyle w:val="StyleUnderline"/>
          <w:b/>
          <w:u w:val="single"/>
        </w:rPr>
        <w:t xml:space="preserve">to take our- selves as indicators of what the interests and needs of other human beings may be would be per hypothesis entirely unwarranted</w:t>
      </w:r>
      <w:r>
        <w:t xml:space="preserve">. With regard to Habermas’s principle of universalization, </w:t>
      </w:r>
      <w:r>
        <w:rPr>
          <w:rStyle w:val="StyleUnderline"/>
          <w:b/>
          <w:u w:val="single"/>
        </w:rPr>
        <w:t xml:space="preserve">to assume that all the affected would agree on the same norms, despite their essentially different interests, would be just absurd</w:t>
      </w:r>
      <w:r>
        <w:t xml:space="preserve">. Equally so would it be to assume with Scanlon that their reasons for rejection of principles would coincide. Under these conditions, the specific features of Rawls’s design of the original position would be literally incomprehensible for the same reason. </w:t>
      </w:r>
      <w:r>
        <w:rPr>
          <w:rStyle w:val="StyleUnderline"/>
          <w:b/>
          <w:u w:val="single"/>
        </w:rPr>
        <w:t xml:space="preserve">Without the assumption of homogeneity among the interests of those possibly affected by a norm there would be literally nothing that would license the claim that some norms are not merely good for some people and bad for others, but just or unjust for anyone. Thus, under such conditions all these putative principles of justice, which as such are designed to detect the difference between the former and the later cases, would be equally condemned to fail</w:t>
      </w:r>
      <w:r>
        <w:t xml:space="preserve">.</w:t>
      </w:r>
    </w:p>
    <w:p>
      <w:pPr>
        <w:pStyle w:val="Heading4"/>
      </w:pPr>
      <w:bookmarkStart w:id="50" w:name="pmd-heading-589d70f8-5e07-474e-b16a-6f9224efe982"/>
      <w:r>
        <w:t xml:space="preserve">Universalization is not a falsifiable standard-- it imports an arbitrary restriction on the level of maxim considered </w:t>
      </w:r>
      <w:bookmarkEnd w:id="50"/>
    </w:p>
    <w:p>
      <w:r>
        <w:t xml:space="preserve">G. E. M. </w:t>
      </w:r>
      <w:r>
        <w:rPr>
          <w:rStyle w:val="Style13ptBold"/>
        </w:rPr>
        <w:t xml:space="preserve">Anscombe</w:t>
      </w:r>
      <w:r>
        <w:t xml:space="preserve">, British analytic philosopher known for her profound contributions to action theory, ethics, and the philosophy of mind. Philosophy, Vol. 33, No. 124 (Jan., </w:t>
      </w:r>
      <w:r>
        <w:rPr>
          <w:rStyle w:val="Style13ptBold"/>
        </w:rPr>
        <w:t xml:space="preserve">1958</w:t>
      </w:r>
      <w:r>
        <w:t xml:space="preserve">), pp. 1-19 Published by: Cambridge University Press on behalf of Royal Institute of Philosophy, http://www.jstor.org/stable/3749051.</w:t>
      </w:r>
    </w:p>
    <w:p>
      <w:r>
        <w:rPr>
          <w:rStyle w:val="StyleUnderline"/>
          <w:b/>
          <w:u w:val="single"/>
        </w:rPr>
        <w:t xml:space="preserve">Kant</w:t>
      </w:r>
      <w:r>
        <w:t xml:space="preserve"> introduces the idea of "legislating for oneself," which </w:t>
      </w:r>
      <w:r>
        <w:rPr>
          <w:rStyle w:val="StyleUnderline"/>
          <w:b/>
          <w:u w:val="single"/>
        </w:rPr>
        <w:t xml:space="preserve">is as absurd as</w:t>
      </w:r>
      <w:r>
        <w:t xml:space="preserve"> if in these days, when </w:t>
      </w:r>
      <w:r>
        <w:rPr>
          <w:rStyle w:val="StyleUnderline"/>
          <w:b/>
          <w:u w:val="single"/>
        </w:rPr>
        <w:t xml:space="preserve">majority votes command great respect,</w:t>
      </w:r>
      <w:r>
        <w:t xml:space="preserve"> one were to call </w:t>
      </w:r>
      <w:r>
        <w:rPr>
          <w:rStyle w:val="StyleUnderline"/>
          <w:b/>
          <w:u w:val="single"/>
        </w:rPr>
        <w:t xml:space="preserve">each reflective decision a man</w:t>
      </w:r>
      <w:r>
        <w:t xml:space="preserve"> made a vote resulting in a majority, which as a matter of proportion is over- whelming, for it is always I-o. The concept of legislation</w:t>
      </w:r>
      <w:r>
        <w:rPr>
          <w:b/>
        </w:rPr>
        <w:t xml:space="preserve"> </w:t>
      </w:r>
      <w:r>
        <w:rPr>
          <w:rStyle w:val="StyleUnderline"/>
          <w:b/>
          <w:u w:val="single"/>
        </w:rPr>
        <w:t xml:space="preserve">requires superior power in the legislator</w:t>
      </w:r>
      <w:r>
        <w:rPr>
          <w:rStyle w:val="StyleUnderline"/>
          <w:u w:val="single"/>
        </w:rPr>
        <w:t xml:space="preserve">. </w:t>
      </w:r>
      <w:r>
        <w:rPr>
          <w:rStyle w:val="StyleUnderline"/>
          <w:b/>
          <w:u w:val="single"/>
        </w:rPr>
        <w:t xml:space="preserve">His own rigoristic convictions on the subject of lying were so intense that it never occurred to him that a lie could be relevantly described as anything but just a lie</w:t>
      </w:r>
      <w:r>
        <w:t xml:space="preserve"> (e.g. as "a lie in such-and-such circumstances"). </w:t>
      </w:r>
      <w:r>
        <w:rPr>
          <w:rStyle w:val="StyleUnderline"/>
          <w:b/>
          <w:u w:val="single"/>
        </w:rPr>
        <w:t xml:space="preserve">His rule about universalizable maxims is useless without stipulations as to what shall count as a relevant description of an action with a view to constructing a maxim about it.</w:t>
      </w:r>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yperlink" Target="https://www.worldhistory.org/Immanuel_Kant/" TargetMode="External"/><Relationship Id="rId4" Type="http://schemas.openxmlformats.org/officeDocument/2006/relationships/hyperlink" Target="https://doi.org/10.1111/j.0952-1917.2004.00253.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96712adc-e3db-4249-b494-ef0910e343e5</vt:lpwstr>
  </property>
</Properties>
</file>