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F2A4A"/>
          <w:spacing w:val="80"/>
          <w:sz w:val="32"/>
          <w:szCs w:val="32"/>
        </w:rPr>
        <w:t xml:space="preserve">BOOST AI</w:t>
      </w:r>
    </w:p>
    <w:p>
      <w:pPr>
        <w:pBdr>
          <w:bottom w:val="single" w:color="0F2A4A" w:sz="8" w:space="10"/>
        </w:pBdr>
        <w:spacing w:after="0" w:before="0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Cafecito AI  ·  Madison AI Search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A4A"/>
                <w:sz w:val="56"/>
                <w:szCs w:val="56"/>
              </w:rPr>
              <w:t xml:space="preserve">INVOICE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24"/>
                <w:szCs w:val="24"/>
              </w:rPr>
              <w:t xml:space="preserve">Project North Star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tabs>
                <w:tab w:val="left" w:pos="2200"/>
              </w:tabs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CF6"/>
                <w:sz w:val="16"/>
                <w:szCs w:val="16"/>
              </w:rPr>
              <w:t xml:space="preserve">INVOICE #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2026-001</w:t>
            </w:r>
          </w:p>
          <w:p>
            <w:pPr>
              <w:tabs>
                <w:tab w:val="left" w:pos="2200"/>
              </w:tabs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CF6"/>
                <w:sz w:val="16"/>
                <w:szCs w:val="16"/>
              </w:rPr>
              <w:t xml:space="preserve">ISSUE DATE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May 12, 2026</w:t>
            </w:r>
          </w:p>
          <w:p>
            <w:pPr>
              <w:tabs>
                <w:tab w:val="left" w:pos="2200"/>
              </w:tabs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CF6"/>
                <w:sz w:val="16"/>
                <w:szCs w:val="16"/>
              </w:rPr>
              <w:t xml:space="preserve">DUE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Upon receipt</w:t>
            </w:r>
          </w:p>
          <w:p>
            <w:pPr>
              <w:tabs>
                <w:tab w:val="left" w:pos="2200"/>
              </w:tabs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CF6"/>
                <w:sz w:val="16"/>
                <w:szCs w:val="16"/>
              </w:rPr>
              <w:t xml:space="preserve">REFERENCE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G1 Deposit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E7CF6"/>
                <w:sz w:val="16"/>
                <w:szCs w:val="16"/>
              </w:rPr>
              <w:t xml:space="preserve">FROM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4"/>
                <w:szCs w:val="24"/>
              </w:rPr>
              <w:t xml:space="preserve">Boost AI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c/o Cafecito AI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Evan Ratner, Co-founder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Miami, FL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E7CF6"/>
                <w:sz w:val="20"/>
                <w:szCs w:val="20"/>
              </w:rPr>
              <w:t xml:space="preserve">evan@cafecito-ai.com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boostaisearch.ai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E7CF6"/>
                <w:sz w:val="16"/>
                <w:szCs w:val="16"/>
              </w:rPr>
              <w:t xml:space="preserve">BILL TO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4"/>
                <w:szCs w:val="24"/>
              </w:rPr>
              <w:t xml:space="preserve">Offy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For: Project North Star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(on behalf of Lev)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CF6"/>
          <w:sz w:val="16"/>
          <w:szCs w:val="16"/>
        </w:rPr>
        <w:t xml:space="preserve">PAYMENT SCHEDULE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Full fixed-fee build is $15,000 across 6 gates. Only the G1 deposit is due today; remaining gates invoice as each phase completes.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5260"/>
        <w:gridCol w:w="2100"/>
      </w:tblGrid>
      <w:tr>
        <w:trPr>
          <w:tblHeader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2A4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2A4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2A4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2A4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4"/>
                <w:szCs w:val="24"/>
              </w:rPr>
              <w:t xml:space="preserve">G1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6F45"/>
                <w:sz w:val="16"/>
                <w:szCs w:val="16"/>
              </w:rPr>
              <w:t xml:space="preserve">DUE NOW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Project North Star  ·  G1 Deposit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Deposit on signed agreement. Triggers start of Phase 1 (Foundations &amp; Kai).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0F2A4A"/>
                <w:sz w:val="24"/>
                <w:szCs w:val="24"/>
              </w:rPr>
              <w:t xml:space="preserve">$3,500.00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G2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767676"/>
                <w:sz w:val="16"/>
                <w:szCs w:val="16"/>
              </w:rPr>
              <w:t xml:space="preserve">Upcoming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Phase 1 complete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Kai (operator) live, customization works, progress tracker shipped, onboarding flow end-to-end, Lev has clear guidance for engine customization.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$1,500.00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G3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767676"/>
                <w:sz w:val="16"/>
                <w:szCs w:val="16"/>
              </w:rPr>
              <w:t xml:space="preserve">Upcoming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Phase 2 complete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Physical Wellness engine reasonably complete: nutrition (food-photo), exercise, sleep, breathing, yoga, stretching.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$2,500.00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G4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767676"/>
                <w:sz w:val="16"/>
                <w:szCs w:val="16"/>
              </w:rPr>
              <w:t xml:space="preserve">Upcoming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Phase 3 complete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Potential &amp; Goals engine reasonably complete: hidden strengths, goal-setting, check-ins, encouragement system.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$2,500.00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G5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767676"/>
                <w:sz w:val="16"/>
                <w:szCs w:val="16"/>
              </w:rPr>
              <w:t xml:space="preserve">Upcoming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Phase 4 complete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Mental Wellness engine reasonably complete: safety layer hardened, social media / emotion / nervous system modules, breathing &amp; meditation integrated, third-party reviewer approved.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$2,500.00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G6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767676"/>
                <w:sz w:val="16"/>
                <w:szCs w:val="16"/>
              </w:rPr>
              <w:t xml:space="preserve">Upcoming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Phase 5 complete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Final QA: full integration testing, real-user testing (15–20 teens), critical bugs resolved, accessibility pass, handoff documentation delivered.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$2,500.00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7260"/>
            <w:gridSpan w:val="3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2"/>
                <w:szCs w:val="22"/>
              </w:rPr>
              <w:t xml:space="preserve">Contract total (6 gates)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$15,000.00</w:t>
            </w:r>
          </w:p>
        </w:tc>
      </w:tr>
      <w:tr>
        <w:tc>
          <w:tcPr>
            <w:tcW w:type="dxa" w:w="7260"/>
            <w:gridSpan w:val="3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EAF2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0F2A4A"/>
                <w:sz w:val="24"/>
                <w:szCs w:val="24"/>
              </w:rPr>
              <w:t xml:space="preserve">DUE TODAY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EAF2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0F2A4A"/>
                <w:sz w:val="28"/>
                <w:szCs w:val="28"/>
              </w:rPr>
              <w:t xml:space="preserve">$3,500.00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ageBreakBefore/>
        <w:spacing w:after="80" w:before="200"/>
      </w:pPr>
      <w:r>
        <w:rPr>
          <w:rFonts w:ascii="Arial" w:cs="Arial" w:eastAsia="Arial" w:hAnsi="Arial"/>
          <w:b/>
          <w:bCs/>
          <w:color w:val="2E7CF6"/>
          <w:sz w:val="16"/>
          <w:szCs w:val="16"/>
        </w:rPr>
        <w:t xml:space="preserve">PAYMENT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tabs>
                <w:tab w:val="right" w:pos="8720"/>
              </w:tabs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F2A4A"/>
                <w:sz w:val="28"/>
                <w:szCs w:val="28"/>
              </w:rPr>
              <w:t xml:space="preserve">ZELLE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i/>
                <w:iCs/>
                <w:color w:val="0F6F45"/>
                <w:sz w:val="18"/>
                <w:szCs w:val="18"/>
              </w:rPr>
              <w:t xml:space="preserve">Preferred payment method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E7CF6"/>
                <w:sz w:val="14"/>
                <w:szCs w:val="14"/>
              </w:rPr>
              <w:t xml:space="preserve">SEND TO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8"/>
                <w:szCs w:val="28"/>
              </w:rPr>
              <w:t xml:space="preserve">evan.ratner@gmail.com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Recipient name: Evan Ratner</w:t>
            </w:r>
          </w:p>
          <w:p>
            <w:pPr>
              <w:spacing w:after="0" w:before="20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E7CF6"/>
                <w:sz w:val="14"/>
                <w:szCs w:val="14"/>
              </w:rPr>
              <w:t xml:space="preserve">AMOUNT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8"/>
                <w:szCs w:val="28"/>
              </w:rPr>
              <w:t xml:space="preserve">$3,500.00</w:t>
            </w:r>
          </w:p>
          <w:p>
            <w:pPr>
              <w:spacing w:after="0" w:before="20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E7CF6"/>
                <w:sz w:val="14"/>
                <w:szCs w:val="14"/>
              </w:rPr>
              <w:t xml:space="preserve">MEMO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Project North Star — G1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Including a memo helps Boost AI confirm receipt quickly.</w:t>
            </w:r>
          </w:p>
          <w:p>
            <w:pPr>
              <w:spacing w:after="0" w:before="20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E7CF6"/>
                <w:sz w:val="14"/>
                <w:szCs w:val="14"/>
              </w:rPr>
              <w:t xml:space="preserve">HOW TO SEND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 your bank app, find the Zelle feature, send to the email above. Most banks support Zelle at no fee. Daily and monthly limits vary by bank — for first-time recipients of this size, you may need to enable the payment in your bank's portal first or split across two sends.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CF6"/>
          <w:sz w:val="16"/>
          <w:szCs w:val="16"/>
        </w:rPr>
        <w:t xml:space="preserve">NOTES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2A4A" w:sz="24"/>
              <w:bottom w:val="none" w:color="FFFFFF" w:sz="0"/>
              <w:right w:val="none" w:color="FFFFFF" w:sz="0"/>
            </w:tcBorders>
            <w:shd w:fill="EAF2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What this invoice covers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$3,500 represents Gate 1 of 6 in the fixed-fee build agreement for Project North Star, total contract value $15,000.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What happens after payment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 (Foundations &amp; Kai) begins the business day after funds clear. First deliverable is a working Kai scaffold for Lev to react to. Weekly written updates begin the first Friday after kickoff.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Reference documents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North Star — Build Agreement (signed)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North Star — Final Build Plan v2 (the agreed scope)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North Star — CLAUDE.md (the technical spec)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  <w:jc w:val="center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Thank you, Offy.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Excited to start building. Questions on this invoice: evan@cafecito-ai.com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/>
    </w:pPr>
    <w:r>
      <w:rPr>
        <w:rFonts w:ascii="Arial" w:cs="Arial" w:eastAsia="Arial" w:hAnsi="Arial"/>
        <w:color w:val="767676"/>
        <w:sz w:val="16"/>
        <w:szCs w:val="16"/>
      </w:rPr>
      <w:t xml:space="preserve">Boost AI  ·  Invoice 2026-001  ·  Project North Star  ·  G1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767676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2026-001 — Project North Star G1 Deposit</dc:title>
  <dc:creator>Boost AI</dc:creator>
  <dc:description>Boost AI invoice for Project North Star G1 deposit, $3,500</dc:description>
  <cp:lastModifiedBy>Un-named</cp:lastModifiedBy>
  <cp:revision>1</cp:revision>
  <dcterms:created xsi:type="dcterms:W3CDTF">2026-05-12T16:46:33.012Z</dcterms:created>
  <dcterms:modified xsi:type="dcterms:W3CDTF">2026-05-12T16:46:33.013Z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