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0747" w14:textId="08654151" w:rsidR="000116BE" w:rsidRPr="000116BE" w:rsidRDefault="000116BE" w:rsidP="00900E4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t>Title: Teaching To and Through Cultural Diversity</w:t>
      </w:r>
      <w:r>
        <w:br/>
        <w:t>Authors: Geneva Gay</w:t>
      </w:r>
      <w:r>
        <w:br/>
        <w:t>DOI: DOI: https://doi.org/10.1111/curi.12002</w:t>
      </w:r>
      <w:r>
        <w:br/>
      </w:r>
    </w:p>
    <w:p w14:paraId="516CE02C" w14:textId="77777777" w:rsidR="000444FB" w:rsidRPr="000116BE" w:rsidRDefault="000444FB" w:rsidP="000444F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  <w:r w:rsidRPr="000116BE">
        <w:rPr>
          <w:rStyle w:val="normaltextrun"/>
          <w:rFonts w:ascii="Aptos" w:eastAsiaTheme="majorEastAsia" w:hAnsi="Aptos" w:cs="Segoe UI"/>
        </w:rPr>
        <w:t xml:space="preserve">Focus: Culturally- X Pedagogies and Curriculum </w:t>
      </w:r>
    </w:p>
    <w:p w14:paraId="58E0C65C" w14:textId="77777777" w:rsidR="00227365" w:rsidRPr="000116BE" w:rsidRDefault="00227365" w:rsidP="000444F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4226911C" w14:textId="77777777" w:rsidR="00227365" w:rsidRPr="000116BE" w:rsidRDefault="00227365" w:rsidP="000200AC">
      <w:pPr>
        <w:spacing w:line="360" w:lineRule="auto"/>
        <w:rPr>
          <w:rStyle w:val="normaltextrun"/>
          <w:rFonts w:ascii="Aptos" w:hAnsi="Aptos"/>
          <w:color w:val="000000"/>
          <w:u w:val="single"/>
          <w:shd w:val="clear" w:color="auto" w:fill="FFFFFF"/>
        </w:rPr>
      </w:pPr>
      <w:r w:rsidRPr="000116BE">
        <w:rPr>
          <w:rStyle w:val="normaltextrun"/>
          <w:rFonts w:ascii="Aptos" w:hAnsi="Aptos"/>
          <w:color w:val="000000"/>
          <w:u w:val="single"/>
          <w:shd w:val="clear" w:color="auto" w:fill="FFFFFF"/>
        </w:rPr>
        <w:t xml:space="preserve">Key Terms </w:t>
      </w:r>
    </w:p>
    <w:p w14:paraId="5C99C945" w14:textId="77777777" w:rsidR="00227365" w:rsidRPr="000116BE" w:rsidRDefault="00227365" w:rsidP="000444FB">
      <w:pPr>
        <w:pStyle w:val="paragraph"/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</w:rPr>
      </w:pPr>
    </w:p>
    <w:p w14:paraId="12CB3DB3" w14:textId="77777777" w:rsidR="00227365" w:rsidRPr="000116BE" w:rsidRDefault="00227365" w:rsidP="000444FB">
      <w:pPr>
        <w:pStyle w:val="paragraph"/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</w:rPr>
      </w:pPr>
      <w:r w:rsidRPr="000116BE">
        <w:rPr>
          <w:rFonts w:ascii="Aptos" w:eastAsiaTheme="majorEastAsia" w:hAnsi="Aptos" w:cs="Segoe UI"/>
          <w:u w:val="single"/>
        </w:rPr>
        <w:t>Cultural competence:</w:t>
      </w:r>
      <w:r w:rsidRPr="000116BE">
        <w:rPr>
          <w:rFonts w:ascii="Aptos" w:eastAsiaTheme="majorEastAsia" w:hAnsi="Aptos" w:cs="Segoe UI"/>
        </w:rPr>
        <w:t xml:space="preserve"> the ability to understand and respect values, attitudes, and beliefs that differ across cultures</w:t>
      </w:r>
    </w:p>
    <w:p w14:paraId="1A0AC981" w14:textId="77777777" w:rsidR="00AA4ACD" w:rsidRPr="000116BE" w:rsidRDefault="00AA4ACD" w:rsidP="000444FB">
      <w:pPr>
        <w:pStyle w:val="paragraph"/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</w:rPr>
      </w:pPr>
    </w:p>
    <w:p w14:paraId="2AE12CA9" w14:textId="77777777" w:rsidR="00B51864" w:rsidRPr="000116BE" w:rsidRDefault="00B51864" w:rsidP="00B51864">
      <w:pPr>
        <w:spacing w:line="360" w:lineRule="auto"/>
      </w:pPr>
      <w:r w:rsidRPr="000116BE">
        <w:rPr>
          <w:rStyle w:val="normaltextrun"/>
          <w:rFonts w:ascii="Aptos" w:hAnsi="Aptos"/>
          <w:color w:val="000000"/>
          <w:u w:val="single"/>
          <w:shd w:val="clear" w:color="auto" w:fill="FFFFFF"/>
        </w:rPr>
        <w:t>Key Concepts</w:t>
      </w:r>
      <w:r w:rsidRPr="000116BE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1B7B1E39" w14:textId="77777777" w:rsidR="00227365" w:rsidRPr="000116BE" w:rsidRDefault="00227365" w:rsidP="000444FB">
      <w:pPr>
        <w:pStyle w:val="paragraph"/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</w:rPr>
      </w:pPr>
    </w:p>
    <w:p w14:paraId="5D43277A" w14:textId="77777777" w:rsidR="00F6243F" w:rsidRPr="000116BE" w:rsidRDefault="000200AC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  <w:r w:rsidRPr="000116BE">
        <w:rPr>
          <w:rStyle w:val="normaltextrun"/>
          <w:rFonts w:ascii="Aptos" w:eastAsiaTheme="majorEastAsia" w:hAnsi="Aptos" w:cs="Segoe UI"/>
        </w:rPr>
        <w:t>W</w:t>
      </w:r>
      <w:r w:rsidR="009F7B6A" w:rsidRPr="000116BE">
        <w:rPr>
          <w:rStyle w:val="normaltextrun"/>
          <w:rFonts w:ascii="Aptos" w:eastAsiaTheme="majorEastAsia" w:hAnsi="Aptos" w:cs="Segoe UI"/>
        </w:rPr>
        <w:t>e</w:t>
      </w:r>
      <w:r w:rsidRPr="000116BE">
        <w:rPr>
          <w:rStyle w:val="normaltextrun"/>
          <w:rFonts w:ascii="Aptos" w:eastAsiaTheme="majorEastAsia" w:hAnsi="Aptos" w:cs="Segoe UI"/>
        </w:rPr>
        <w:t>’</w:t>
      </w:r>
      <w:r w:rsidR="009F7B6A" w:rsidRPr="000116BE">
        <w:rPr>
          <w:rStyle w:val="normaltextrun"/>
          <w:rFonts w:ascii="Aptos" w:eastAsiaTheme="majorEastAsia" w:hAnsi="Aptos" w:cs="Segoe UI"/>
        </w:rPr>
        <w:t>ve become acc</w:t>
      </w:r>
      <w:r w:rsidR="007D6196" w:rsidRPr="000116BE">
        <w:rPr>
          <w:rStyle w:val="normaltextrun"/>
          <w:rFonts w:ascii="Aptos" w:eastAsiaTheme="majorEastAsia" w:hAnsi="Aptos" w:cs="Segoe UI"/>
        </w:rPr>
        <w:t xml:space="preserve">limated </w:t>
      </w:r>
      <w:r w:rsidR="002F494D" w:rsidRPr="000116BE">
        <w:rPr>
          <w:rStyle w:val="normaltextrun"/>
          <w:rFonts w:ascii="Aptos" w:eastAsiaTheme="majorEastAsia" w:hAnsi="Aptos" w:cs="Segoe UI"/>
        </w:rPr>
        <w:t xml:space="preserve">to traditional schooling structures and </w:t>
      </w:r>
      <w:r w:rsidRPr="000116BE">
        <w:rPr>
          <w:rStyle w:val="normaltextrun"/>
          <w:rFonts w:ascii="Aptos" w:eastAsiaTheme="majorEastAsia" w:hAnsi="Aptos" w:cs="Segoe UI"/>
        </w:rPr>
        <w:t>c</w:t>
      </w:r>
      <w:r w:rsidR="00585342" w:rsidRPr="000116BE">
        <w:rPr>
          <w:rStyle w:val="normaltextrun"/>
          <w:rFonts w:ascii="Aptos" w:eastAsiaTheme="majorEastAsia" w:hAnsi="Aptos" w:cs="Segoe UI"/>
        </w:rPr>
        <w:t xml:space="preserve">ulturally responsive teaching </w:t>
      </w:r>
      <w:r w:rsidR="005E555A" w:rsidRPr="000116BE">
        <w:rPr>
          <w:rStyle w:val="normaltextrun"/>
          <w:rFonts w:ascii="Aptos" w:eastAsiaTheme="majorEastAsia" w:hAnsi="Aptos" w:cs="Segoe UI"/>
        </w:rPr>
        <w:t xml:space="preserve">interjects to </w:t>
      </w:r>
      <w:r w:rsidR="00AA4ACD" w:rsidRPr="000116BE">
        <w:rPr>
          <w:rStyle w:val="normaltextrun"/>
          <w:rFonts w:ascii="Aptos" w:eastAsiaTheme="majorEastAsia" w:hAnsi="Aptos" w:cs="Segoe UI"/>
        </w:rPr>
        <w:t xml:space="preserve">remind us </w:t>
      </w:r>
      <w:r w:rsidR="00A944FA" w:rsidRPr="000116BE">
        <w:rPr>
          <w:rStyle w:val="normaltextrun"/>
          <w:rFonts w:ascii="Aptos" w:eastAsiaTheme="majorEastAsia" w:hAnsi="Aptos" w:cs="Segoe UI"/>
        </w:rPr>
        <w:t>that curriculum</w:t>
      </w:r>
      <w:r w:rsidR="006C7FD1" w:rsidRPr="000116BE">
        <w:rPr>
          <w:rStyle w:val="normaltextrun"/>
          <w:rFonts w:ascii="Aptos" w:eastAsiaTheme="majorEastAsia" w:hAnsi="Aptos" w:cs="Segoe UI"/>
        </w:rPr>
        <w:t xml:space="preserve"> should be a component of instruction not the </w:t>
      </w:r>
      <w:r w:rsidR="00A944FA" w:rsidRPr="000116BE">
        <w:rPr>
          <w:rStyle w:val="normaltextrun"/>
          <w:rFonts w:ascii="Aptos" w:eastAsiaTheme="majorEastAsia" w:hAnsi="Aptos" w:cs="Segoe UI"/>
        </w:rPr>
        <w:t>primary</w:t>
      </w:r>
      <w:r w:rsidR="006C7FD1" w:rsidRPr="000116BE">
        <w:rPr>
          <w:rStyle w:val="normaltextrun"/>
          <w:rFonts w:ascii="Aptos" w:eastAsiaTheme="majorEastAsia" w:hAnsi="Aptos" w:cs="Segoe UI"/>
        </w:rPr>
        <w:t xml:space="preserve"> focus</w:t>
      </w:r>
      <w:r w:rsidR="00A944FA" w:rsidRPr="000116BE">
        <w:rPr>
          <w:rStyle w:val="normaltextrun"/>
          <w:rFonts w:ascii="Aptos" w:eastAsiaTheme="majorEastAsia" w:hAnsi="Aptos" w:cs="Segoe UI"/>
        </w:rPr>
        <w:t>.</w:t>
      </w:r>
      <w:r w:rsidRPr="000116BE">
        <w:rPr>
          <w:rStyle w:val="normaltextrun"/>
          <w:rFonts w:ascii="Aptos" w:eastAsiaTheme="majorEastAsia" w:hAnsi="Aptos" w:cs="Segoe UI"/>
        </w:rPr>
        <w:t xml:space="preserve"> </w:t>
      </w:r>
      <w:r w:rsidR="008540A9" w:rsidRPr="000116BE">
        <w:rPr>
          <w:rStyle w:val="normaltextrun"/>
          <w:rFonts w:ascii="Aptos" w:eastAsiaTheme="majorEastAsia" w:hAnsi="Aptos" w:cs="Segoe UI"/>
        </w:rPr>
        <w:t>It is necessary to question the structures of schooling by first recognizing they were built upon inequities that disproportionately impact students of color and perpetuate discrimination.</w:t>
      </w:r>
      <w:r w:rsidRPr="000116BE">
        <w:rPr>
          <w:rStyle w:val="normaltextrun"/>
          <w:rFonts w:ascii="Aptos" w:eastAsiaTheme="majorEastAsia" w:hAnsi="Aptos" w:cs="Segoe UI"/>
        </w:rPr>
        <w:t xml:space="preserve"> </w:t>
      </w:r>
      <w:r w:rsidR="003B4D7F" w:rsidRPr="000116BE">
        <w:rPr>
          <w:rFonts w:ascii="Aptos" w:eastAsiaTheme="majorEastAsia" w:hAnsi="Aptos" w:cs="Segoe UI"/>
        </w:rPr>
        <w:t xml:space="preserve">We must examine, critique and dismantle structures that do not </w:t>
      </w:r>
      <w:r w:rsidR="003B4D7F" w:rsidRPr="000116BE">
        <w:rPr>
          <w:rStyle w:val="normaltextrun"/>
          <w:rFonts w:ascii="Aptos" w:eastAsiaTheme="majorEastAsia" w:hAnsi="Aptos" w:cs="Segoe UI"/>
        </w:rPr>
        <w:t xml:space="preserve">promote the success </w:t>
      </w:r>
      <w:r w:rsidR="008540A9" w:rsidRPr="000116BE">
        <w:rPr>
          <w:rStyle w:val="normaltextrun"/>
          <w:rFonts w:ascii="Aptos" w:eastAsiaTheme="majorEastAsia" w:hAnsi="Aptos" w:cs="Segoe UI"/>
        </w:rPr>
        <w:t>of all</w:t>
      </w:r>
      <w:r w:rsidR="003B4D7F" w:rsidRPr="000116BE">
        <w:rPr>
          <w:rStyle w:val="normaltextrun"/>
          <w:rFonts w:ascii="Aptos" w:eastAsiaTheme="majorEastAsia" w:hAnsi="Aptos" w:cs="Segoe UI"/>
        </w:rPr>
        <w:t xml:space="preserve"> students by redefining our understanding of truth and knowledge</w:t>
      </w:r>
      <w:r w:rsidR="005E555A" w:rsidRPr="000116BE">
        <w:rPr>
          <w:rStyle w:val="normaltextrun"/>
          <w:rFonts w:ascii="Aptos" w:eastAsiaTheme="majorEastAsia" w:hAnsi="Aptos" w:cs="Segoe UI"/>
        </w:rPr>
        <w:t>.</w:t>
      </w:r>
      <w:r w:rsidR="00626EB8" w:rsidRPr="000116BE">
        <w:rPr>
          <w:rStyle w:val="normaltextrun"/>
          <w:rFonts w:ascii="Aptos" w:eastAsiaTheme="majorEastAsia" w:hAnsi="Aptos" w:cs="Segoe UI"/>
        </w:rPr>
        <w:t xml:space="preserve"> </w:t>
      </w:r>
      <w:r w:rsidR="000700E6" w:rsidRPr="000116BE">
        <w:rPr>
          <w:rStyle w:val="normaltextrun"/>
          <w:rFonts w:ascii="Aptos" w:eastAsiaTheme="majorEastAsia" w:hAnsi="Aptos" w:cs="Segoe UI"/>
        </w:rPr>
        <w:t xml:space="preserve">To improve </w:t>
      </w:r>
      <w:r w:rsidR="00EE6966" w:rsidRPr="000116BE">
        <w:rPr>
          <w:rStyle w:val="normaltextrun"/>
          <w:rFonts w:ascii="Aptos" w:eastAsiaTheme="majorEastAsia" w:hAnsi="Aptos" w:cs="Segoe UI"/>
        </w:rPr>
        <w:t>the performance of underserved students</w:t>
      </w:r>
      <w:r w:rsidR="005D1EBA" w:rsidRPr="000116BE">
        <w:rPr>
          <w:rStyle w:val="normaltextrun"/>
          <w:rFonts w:ascii="Aptos" w:eastAsiaTheme="majorEastAsia" w:hAnsi="Aptos" w:cs="Segoe UI"/>
        </w:rPr>
        <w:t>,</w:t>
      </w:r>
      <w:r w:rsidR="00EE6966" w:rsidRPr="000116BE">
        <w:rPr>
          <w:rStyle w:val="normaltextrun"/>
          <w:rFonts w:ascii="Aptos" w:eastAsiaTheme="majorEastAsia" w:hAnsi="Aptos" w:cs="Segoe UI"/>
        </w:rPr>
        <w:t xml:space="preserve"> </w:t>
      </w:r>
      <w:r w:rsidR="0083563D" w:rsidRPr="000116BE">
        <w:rPr>
          <w:rStyle w:val="normaltextrun"/>
          <w:rFonts w:ascii="Aptos" w:eastAsiaTheme="majorEastAsia" w:hAnsi="Aptos" w:cs="Segoe UI"/>
        </w:rPr>
        <w:t>we must</w:t>
      </w:r>
      <w:r w:rsidR="00EE6966" w:rsidRPr="000116BE">
        <w:rPr>
          <w:rStyle w:val="normaltextrun"/>
          <w:rFonts w:ascii="Aptos" w:eastAsiaTheme="majorEastAsia" w:hAnsi="Aptos" w:cs="Segoe UI"/>
        </w:rPr>
        <w:t xml:space="preserve"> provide accurate information </w:t>
      </w:r>
      <w:r w:rsidR="008455F6" w:rsidRPr="000116BE">
        <w:rPr>
          <w:rFonts w:ascii="Aptos" w:eastAsiaTheme="majorEastAsia" w:hAnsi="Aptos" w:cs="Segoe UI"/>
        </w:rPr>
        <w:t>from various cultural, social, and ethnic backgrounds;</w:t>
      </w:r>
      <w:r w:rsidR="0083563D" w:rsidRPr="000116BE">
        <w:rPr>
          <w:rFonts w:ascii="Aptos" w:eastAsiaTheme="majorEastAsia" w:hAnsi="Aptos" w:cs="Segoe UI"/>
        </w:rPr>
        <w:t xml:space="preserve"> this </w:t>
      </w:r>
      <w:r w:rsidR="00576480" w:rsidRPr="000116BE">
        <w:rPr>
          <w:rFonts w:ascii="Aptos" w:eastAsiaTheme="majorEastAsia" w:hAnsi="Aptos" w:cs="Segoe UI"/>
        </w:rPr>
        <w:t xml:space="preserve">endeavor </w:t>
      </w:r>
      <w:r w:rsidR="0083563D" w:rsidRPr="000116BE">
        <w:rPr>
          <w:rFonts w:ascii="Aptos" w:eastAsiaTheme="majorEastAsia" w:hAnsi="Aptos" w:cs="Segoe UI"/>
        </w:rPr>
        <w:t>benefits all students</w:t>
      </w:r>
      <w:r w:rsidR="00576480" w:rsidRPr="000116BE">
        <w:rPr>
          <w:rFonts w:ascii="Aptos" w:eastAsiaTheme="majorEastAsia" w:hAnsi="Aptos" w:cs="Segoe UI"/>
        </w:rPr>
        <w:t xml:space="preserve"> regardless of their positionalities</w:t>
      </w:r>
      <w:r w:rsidR="0083563D" w:rsidRPr="000116BE">
        <w:rPr>
          <w:rFonts w:ascii="Aptos" w:eastAsiaTheme="majorEastAsia" w:hAnsi="Aptos" w:cs="Segoe UI"/>
        </w:rPr>
        <w:t xml:space="preserve"> and leads us to </w:t>
      </w:r>
      <w:r w:rsidR="008033BD" w:rsidRPr="000116BE">
        <w:rPr>
          <w:rFonts w:ascii="Aptos" w:eastAsiaTheme="majorEastAsia" w:hAnsi="Aptos" w:cs="Segoe UI"/>
        </w:rPr>
        <w:t>fostering a grander idea of community.</w:t>
      </w:r>
      <w:r w:rsidR="009F7B6A" w:rsidRPr="000116BE">
        <w:rPr>
          <w:rFonts w:ascii="Aptos" w:eastAsiaTheme="majorEastAsia" w:hAnsi="Aptos" w:cs="Segoe UI"/>
        </w:rPr>
        <w:t xml:space="preserve"> </w:t>
      </w:r>
      <w:r w:rsidR="004F53B5" w:rsidRPr="000116BE">
        <w:rPr>
          <w:rFonts w:ascii="Aptos" w:eastAsiaTheme="majorEastAsia" w:hAnsi="Aptos" w:cs="Segoe UI"/>
        </w:rPr>
        <w:t xml:space="preserve">By </w:t>
      </w:r>
      <w:r w:rsidR="003E10D3" w:rsidRPr="000116BE">
        <w:rPr>
          <w:rFonts w:ascii="Aptos" w:eastAsiaTheme="majorEastAsia" w:hAnsi="Aptos" w:cs="Segoe UI"/>
        </w:rPr>
        <w:t>utilizing</w:t>
      </w:r>
      <w:r w:rsidR="00665A22" w:rsidRPr="000116BE">
        <w:rPr>
          <w:rFonts w:ascii="Aptos" w:eastAsiaTheme="majorEastAsia" w:hAnsi="Aptos" w:cs="Segoe UI"/>
        </w:rPr>
        <w:t xml:space="preserve"> students’</w:t>
      </w:r>
      <w:r w:rsidR="004F53B5" w:rsidRPr="000116BE">
        <w:rPr>
          <w:rFonts w:ascii="Aptos" w:eastAsiaTheme="majorEastAsia" w:hAnsi="Aptos" w:cs="Segoe UI"/>
        </w:rPr>
        <w:t xml:space="preserve"> personal</w:t>
      </w:r>
      <w:r w:rsidR="0053079F" w:rsidRPr="000116BE">
        <w:rPr>
          <w:rFonts w:ascii="Aptos" w:eastAsiaTheme="majorEastAsia" w:hAnsi="Aptos" w:cs="Segoe UI"/>
        </w:rPr>
        <w:t xml:space="preserve">/ </w:t>
      </w:r>
      <w:r w:rsidR="004F53B5" w:rsidRPr="000116BE">
        <w:rPr>
          <w:rFonts w:ascii="Aptos" w:eastAsiaTheme="majorEastAsia" w:hAnsi="Aptos" w:cs="Segoe UI"/>
        </w:rPr>
        <w:t>cultural strengths, intellectual capabilities, and their prior accomplishments</w:t>
      </w:r>
      <w:r w:rsidR="00665A22" w:rsidRPr="000116BE">
        <w:rPr>
          <w:rFonts w:ascii="Aptos" w:eastAsiaTheme="majorEastAsia" w:hAnsi="Aptos" w:cs="Segoe UI"/>
        </w:rPr>
        <w:t xml:space="preserve"> </w:t>
      </w:r>
      <w:r w:rsidR="003E10D3" w:rsidRPr="000116BE">
        <w:rPr>
          <w:rFonts w:ascii="Aptos" w:eastAsiaTheme="majorEastAsia" w:hAnsi="Aptos" w:cs="Segoe UI"/>
        </w:rPr>
        <w:t>we begin to</w:t>
      </w:r>
      <w:r w:rsidR="0053079F" w:rsidRPr="000116BE">
        <w:rPr>
          <w:rFonts w:ascii="Aptos" w:eastAsiaTheme="majorEastAsia" w:hAnsi="Aptos" w:cs="Segoe UI"/>
        </w:rPr>
        <w:t xml:space="preserve"> </w:t>
      </w:r>
      <w:r w:rsidR="00706DD3" w:rsidRPr="000116BE">
        <w:rPr>
          <w:rFonts w:ascii="Aptos" w:eastAsiaTheme="majorEastAsia" w:hAnsi="Aptos" w:cs="Segoe UI"/>
        </w:rPr>
        <w:t>construct</w:t>
      </w:r>
      <w:r w:rsidR="0053079F" w:rsidRPr="000116BE">
        <w:rPr>
          <w:rFonts w:ascii="Aptos" w:eastAsiaTheme="majorEastAsia" w:hAnsi="Aptos" w:cs="Segoe UI"/>
        </w:rPr>
        <w:t xml:space="preserve"> a sense of </w:t>
      </w:r>
      <w:r w:rsidR="00665A22" w:rsidRPr="000116BE">
        <w:rPr>
          <w:rFonts w:ascii="Aptos" w:eastAsiaTheme="majorEastAsia" w:hAnsi="Aptos" w:cs="Segoe UI"/>
        </w:rPr>
        <w:t>agency, efficacy, and empowerment.</w:t>
      </w:r>
      <w:r w:rsidR="009F522F" w:rsidRPr="000116BE">
        <w:rPr>
          <w:rStyle w:val="normaltextrun"/>
          <w:rFonts w:ascii="Aptos" w:eastAsiaTheme="majorEastAsia" w:hAnsi="Aptos" w:cs="Segoe UI"/>
        </w:rPr>
        <w:t xml:space="preserve"> </w:t>
      </w:r>
      <w:r w:rsidR="001B4C27" w:rsidRPr="000116BE">
        <w:rPr>
          <w:rStyle w:val="normaltextrun"/>
          <w:rFonts w:ascii="Aptos" w:eastAsiaTheme="majorEastAsia" w:hAnsi="Aptos" w:cs="Segoe UI"/>
        </w:rPr>
        <w:t xml:space="preserve">Reframing our educational approach around cultural competency </w:t>
      </w:r>
      <w:r w:rsidR="00447EF0" w:rsidRPr="000116BE">
        <w:rPr>
          <w:rStyle w:val="normaltextrun"/>
          <w:rFonts w:ascii="Aptos" w:eastAsiaTheme="majorEastAsia" w:hAnsi="Aptos" w:cs="Segoe UI"/>
        </w:rPr>
        <w:t>allow</w:t>
      </w:r>
      <w:r w:rsidR="001B4C27" w:rsidRPr="000116BE">
        <w:rPr>
          <w:rStyle w:val="normaltextrun"/>
          <w:rFonts w:ascii="Aptos" w:eastAsiaTheme="majorEastAsia" w:hAnsi="Aptos" w:cs="Segoe UI"/>
        </w:rPr>
        <w:t>s</w:t>
      </w:r>
      <w:r w:rsidR="00447EF0" w:rsidRPr="000116BE">
        <w:rPr>
          <w:rStyle w:val="normaltextrun"/>
          <w:rFonts w:ascii="Aptos" w:eastAsiaTheme="majorEastAsia" w:hAnsi="Aptos" w:cs="Segoe UI"/>
        </w:rPr>
        <w:t xml:space="preserve"> us to </w:t>
      </w:r>
      <w:r w:rsidR="000F3B54" w:rsidRPr="000116BE">
        <w:rPr>
          <w:rStyle w:val="normaltextrun"/>
          <w:rFonts w:ascii="Aptos" w:eastAsiaTheme="majorEastAsia" w:hAnsi="Aptos" w:cs="Segoe UI"/>
        </w:rPr>
        <w:t>remove barriers</w:t>
      </w:r>
      <w:r w:rsidR="00BD3B18" w:rsidRPr="000116BE">
        <w:rPr>
          <w:rStyle w:val="normaltextrun"/>
          <w:rFonts w:ascii="Aptos" w:eastAsiaTheme="majorEastAsia" w:hAnsi="Aptos" w:cs="Segoe UI"/>
        </w:rPr>
        <w:t xml:space="preserve"> and </w:t>
      </w:r>
      <w:r w:rsidR="001B4C27" w:rsidRPr="000116BE">
        <w:rPr>
          <w:rStyle w:val="normaltextrun"/>
          <w:rFonts w:ascii="Aptos" w:eastAsiaTheme="majorEastAsia" w:hAnsi="Aptos" w:cs="Segoe UI"/>
        </w:rPr>
        <w:t>uplift</w:t>
      </w:r>
      <w:r w:rsidR="00BD3B18" w:rsidRPr="000116BE">
        <w:rPr>
          <w:rStyle w:val="normaltextrun"/>
          <w:rFonts w:ascii="Aptos" w:eastAsiaTheme="majorEastAsia" w:hAnsi="Aptos" w:cs="Segoe UI"/>
        </w:rPr>
        <w:t xml:space="preserve"> the success of students who have </w:t>
      </w:r>
      <w:r w:rsidR="00395ED0" w:rsidRPr="000116BE">
        <w:rPr>
          <w:rStyle w:val="normaltextrun"/>
          <w:rFonts w:ascii="Aptos" w:eastAsiaTheme="majorEastAsia" w:hAnsi="Aptos" w:cs="Segoe UI"/>
        </w:rPr>
        <w:t>experienced unjust treatment.</w:t>
      </w:r>
    </w:p>
    <w:p w14:paraId="744E6B0E" w14:textId="77777777" w:rsidR="00F6243F" w:rsidRPr="000116BE" w:rsidRDefault="00F6243F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7F6DDBF6" w14:textId="77777777" w:rsidR="00395ED0" w:rsidRPr="000116BE" w:rsidRDefault="00395ED0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349C7184" w14:textId="77777777" w:rsidR="00395ED0" w:rsidRPr="000116BE" w:rsidRDefault="00395ED0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70BBA63F" w14:textId="77777777" w:rsidR="00F42E30" w:rsidRPr="000116BE" w:rsidRDefault="00F42E30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69E5C229" w14:textId="77777777" w:rsidR="00F42E30" w:rsidRPr="000116BE" w:rsidRDefault="00F42E30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2E5681BA" w14:textId="77777777" w:rsidR="000E4961" w:rsidRPr="000116BE" w:rsidRDefault="000E4961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47BB8673" w14:textId="77777777" w:rsidR="00EE156B" w:rsidRPr="000116BE" w:rsidRDefault="00A161F0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  <w:r w:rsidRPr="000116BE">
        <w:rPr>
          <w:rStyle w:val="normaltextrun"/>
          <w:rFonts w:ascii="Aptos" w:eastAsiaTheme="majorEastAsia" w:hAnsi="Aptos" w:cs="Segoe UI"/>
        </w:rPr>
        <w:t>T</w:t>
      </w:r>
      <w:r w:rsidR="00EA1D5F" w:rsidRPr="000116BE">
        <w:rPr>
          <w:rStyle w:val="normaltextrun"/>
          <w:rFonts w:ascii="Aptos" w:eastAsiaTheme="majorEastAsia" w:hAnsi="Aptos" w:cs="Segoe UI"/>
        </w:rPr>
        <w:t xml:space="preserve">eaching is overwhelmingly saturated with </w:t>
      </w:r>
      <w:r w:rsidRPr="000116BE">
        <w:rPr>
          <w:rStyle w:val="normaltextrun"/>
          <w:rFonts w:ascii="Aptos" w:eastAsiaTheme="majorEastAsia" w:hAnsi="Aptos" w:cs="Segoe UI"/>
        </w:rPr>
        <w:t xml:space="preserve">white </w:t>
      </w:r>
      <w:r w:rsidR="008D7197" w:rsidRPr="000116BE">
        <w:rPr>
          <w:rStyle w:val="normaltextrun"/>
          <w:rFonts w:ascii="Aptos" w:eastAsiaTheme="majorEastAsia" w:hAnsi="Aptos" w:cs="Segoe UI"/>
        </w:rPr>
        <w:t>women</w:t>
      </w:r>
      <w:r w:rsidR="00477D5E" w:rsidRPr="000116BE">
        <w:rPr>
          <w:rStyle w:val="normaltextrun"/>
          <w:rFonts w:ascii="Aptos" w:eastAsiaTheme="majorEastAsia" w:hAnsi="Aptos" w:cs="Segoe UI"/>
        </w:rPr>
        <w:t xml:space="preserve"> who may find it difficult to speak on matters they have</w:t>
      </w:r>
      <w:r w:rsidR="00D1276C" w:rsidRPr="000116BE">
        <w:rPr>
          <w:rStyle w:val="normaltextrun"/>
          <w:rFonts w:ascii="Aptos" w:eastAsiaTheme="majorEastAsia" w:hAnsi="Aptos" w:cs="Segoe UI"/>
        </w:rPr>
        <w:t xml:space="preserve"> not </w:t>
      </w:r>
      <w:r w:rsidR="00477D5E" w:rsidRPr="000116BE">
        <w:rPr>
          <w:rStyle w:val="normaltextrun"/>
          <w:rFonts w:ascii="Aptos" w:eastAsiaTheme="majorEastAsia" w:hAnsi="Aptos" w:cs="Segoe UI"/>
        </w:rPr>
        <w:t>experience</w:t>
      </w:r>
      <w:r w:rsidR="00D1276C" w:rsidRPr="000116BE">
        <w:rPr>
          <w:rStyle w:val="normaltextrun"/>
          <w:rFonts w:ascii="Aptos" w:eastAsiaTheme="majorEastAsia" w:hAnsi="Aptos" w:cs="Segoe UI"/>
        </w:rPr>
        <w:t>d</w:t>
      </w:r>
      <w:r w:rsidR="00477D5E" w:rsidRPr="000116BE">
        <w:rPr>
          <w:rStyle w:val="normaltextrun"/>
          <w:rFonts w:ascii="Aptos" w:eastAsiaTheme="majorEastAsia" w:hAnsi="Aptos" w:cs="Segoe UI"/>
        </w:rPr>
        <w:t>.</w:t>
      </w:r>
      <w:r w:rsidR="00892DC8" w:rsidRPr="000116BE">
        <w:rPr>
          <w:rStyle w:val="normaltextrun"/>
          <w:rFonts w:ascii="Aptos" w:eastAsiaTheme="majorEastAsia" w:hAnsi="Aptos" w:cs="Segoe UI"/>
        </w:rPr>
        <w:t xml:space="preserve"> The </w:t>
      </w:r>
      <w:r w:rsidR="00154061" w:rsidRPr="000116BE">
        <w:rPr>
          <w:rStyle w:val="normaltextrun"/>
          <w:rFonts w:ascii="Aptos" w:eastAsiaTheme="majorEastAsia" w:hAnsi="Aptos" w:cs="Segoe UI"/>
        </w:rPr>
        <w:t>populations</w:t>
      </w:r>
      <w:r w:rsidR="00892DC8" w:rsidRPr="000116BE">
        <w:rPr>
          <w:rStyle w:val="normaltextrun"/>
          <w:rFonts w:ascii="Aptos" w:eastAsiaTheme="majorEastAsia" w:hAnsi="Aptos" w:cs="Segoe UI"/>
        </w:rPr>
        <w:t xml:space="preserve"> they </w:t>
      </w:r>
      <w:r w:rsidR="00154061" w:rsidRPr="000116BE">
        <w:rPr>
          <w:rStyle w:val="normaltextrun"/>
          <w:rFonts w:ascii="Aptos" w:eastAsiaTheme="majorEastAsia" w:hAnsi="Aptos" w:cs="Segoe UI"/>
        </w:rPr>
        <w:t>serve</w:t>
      </w:r>
      <w:r w:rsidR="00892DC8" w:rsidRPr="000116BE">
        <w:rPr>
          <w:rStyle w:val="normaltextrun"/>
          <w:rFonts w:ascii="Aptos" w:eastAsiaTheme="majorEastAsia" w:hAnsi="Aptos" w:cs="Segoe UI"/>
        </w:rPr>
        <w:t xml:space="preserve"> are </w:t>
      </w:r>
      <w:r w:rsidR="00CB2CC1" w:rsidRPr="000116BE">
        <w:rPr>
          <w:rStyle w:val="normaltextrun"/>
          <w:rFonts w:ascii="Aptos" w:eastAsiaTheme="majorEastAsia" w:hAnsi="Aptos" w:cs="Segoe UI"/>
        </w:rPr>
        <w:t xml:space="preserve">likely </w:t>
      </w:r>
      <w:r w:rsidR="00CB2CC1" w:rsidRPr="000116BE">
        <w:rPr>
          <w:rFonts w:ascii="Aptos" w:eastAsiaTheme="majorEastAsia" w:hAnsi="Aptos" w:cs="Segoe UI"/>
        </w:rPr>
        <w:t>Asian, African, Native, and or Latino American</w:t>
      </w:r>
      <w:r w:rsidR="006D2D4C" w:rsidRPr="000116BE">
        <w:rPr>
          <w:rFonts w:ascii="Aptos" w:eastAsiaTheme="majorEastAsia" w:hAnsi="Aptos" w:cs="Segoe UI"/>
        </w:rPr>
        <w:t xml:space="preserve"> causing friction </w:t>
      </w:r>
      <w:r w:rsidR="00E71C12" w:rsidRPr="000116BE">
        <w:rPr>
          <w:rFonts w:ascii="Aptos" w:eastAsiaTheme="majorEastAsia" w:hAnsi="Aptos" w:cs="Segoe UI"/>
        </w:rPr>
        <w:t>and creating challenge</w:t>
      </w:r>
      <w:r w:rsidR="007E4D4D" w:rsidRPr="000116BE">
        <w:rPr>
          <w:rFonts w:ascii="Aptos" w:eastAsiaTheme="majorEastAsia" w:hAnsi="Aptos" w:cs="Segoe UI"/>
        </w:rPr>
        <w:t xml:space="preserve">s </w:t>
      </w:r>
      <w:r w:rsidR="00E71C12" w:rsidRPr="000116BE">
        <w:rPr>
          <w:rFonts w:ascii="Aptos" w:eastAsiaTheme="majorEastAsia" w:hAnsi="Aptos" w:cs="Segoe UI"/>
        </w:rPr>
        <w:t>that impede</w:t>
      </w:r>
      <w:r w:rsidR="007E4D4D" w:rsidRPr="000116BE">
        <w:rPr>
          <w:rFonts w:ascii="Aptos" w:eastAsiaTheme="majorEastAsia" w:hAnsi="Aptos" w:cs="Segoe UI"/>
        </w:rPr>
        <w:t xml:space="preserve"> impactful teaching and learning.</w:t>
      </w:r>
      <w:r w:rsidR="00B706DC" w:rsidRPr="000116BE">
        <w:rPr>
          <w:rFonts w:ascii="Aptos" w:eastAsiaTheme="majorEastAsia" w:hAnsi="Aptos" w:cs="Segoe UI"/>
        </w:rPr>
        <w:t xml:space="preserve"> </w:t>
      </w:r>
      <w:r w:rsidR="00D87423" w:rsidRPr="000116BE">
        <w:rPr>
          <w:rStyle w:val="normaltextrun"/>
          <w:rFonts w:ascii="Aptos" w:eastAsiaTheme="majorEastAsia" w:hAnsi="Aptos" w:cs="Segoe UI"/>
        </w:rPr>
        <w:t>It is not uncommon for teacher to fe</w:t>
      </w:r>
      <w:r w:rsidR="00BE415A" w:rsidRPr="000116BE">
        <w:rPr>
          <w:rStyle w:val="normaltextrun"/>
          <w:rFonts w:ascii="Aptos" w:eastAsiaTheme="majorEastAsia" w:hAnsi="Aptos" w:cs="Segoe UI"/>
        </w:rPr>
        <w:t>e</w:t>
      </w:r>
      <w:r w:rsidR="00D87423" w:rsidRPr="000116BE">
        <w:rPr>
          <w:rStyle w:val="normaltextrun"/>
          <w:rFonts w:ascii="Aptos" w:eastAsiaTheme="majorEastAsia" w:hAnsi="Aptos" w:cs="Segoe UI"/>
        </w:rPr>
        <w:t>l restricted by</w:t>
      </w:r>
      <w:r w:rsidR="001A570B" w:rsidRPr="000116BE">
        <w:rPr>
          <w:rStyle w:val="normaltextrun"/>
          <w:rFonts w:ascii="Aptos" w:eastAsiaTheme="majorEastAsia" w:hAnsi="Aptos" w:cs="Segoe UI"/>
        </w:rPr>
        <w:t xml:space="preserve"> curriculum</w:t>
      </w:r>
      <w:r w:rsidR="00BE415A" w:rsidRPr="000116BE">
        <w:rPr>
          <w:rStyle w:val="normaltextrun"/>
          <w:rFonts w:ascii="Aptos" w:eastAsiaTheme="majorEastAsia" w:hAnsi="Aptos" w:cs="Segoe UI"/>
        </w:rPr>
        <w:t>/</w:t>
      </w:r>
      <w:r w:rsidR="00D87423" w:rsidRPr="000116BE">
        <w:rPr>
          <w:rStyle w:val="normaltextrun"/>
          <w:rFonts w:ascii="Aptos" w:eastAsiaTheme="majorEastAsia" w:hAnsi="Aptos" w:cs="Segoe UI"/>
        </w:rPr>
        <w:t xml:space="preserve"> performance </w:t>
      </w:r>
      <w:r w:rsidR="001A570B" w:rsidRPr="000116BE">
        <w:rPr>
          <w:rStyle w:val="normaltextrun"/>
          <w:rFonts w:ascii="Aptos" w:eastAsiaTheme="majorEastAsia" w:hAnsi="Aptos" w:cs="Segoe UI"/>
        </w:rPr>
        <w:t xml:space="preserve">standards, </w:t>
      </w:r>
      <w:r w:rsidR="002C6D3F" w:rsidRPr="000116BE">
        <w:rPr>
          <w:rStyle w:val="normaltextrun"/>
          <w:rFonts w:ascii="Aptos" w:eastAsiaTheme="majorEastAsia" w:hAnsi="Aptos" w:cs="Segoe UI"/>
        </w:rPr>
        <w:t xml:space="preserve">stunted by a </w:t>
      </w:r>
      <w:r w:rsidR="001A570B" w:rsidRPr="000116BE">
        <w:rPr>
          <w:rStyle w:val="normaltextrun"/>
          <w:rFonts w:ascii="Aptos" w:eastAsiaTheme="majorEastAsia" w:hAnsi="Aptos" w:cs="Segoe UI"/>
        </w:rPr>
        <w:t>lack of support</w:t>
      </w:r>
      <w:r w:rsidR="00AC3A31" w:rsidRPr="000116BE">
        <w:rPr>
          <w:rStyle w:val="normaltextrun"/>
          <w:rFonts w:ascii="Aptos" w:eastAsiaTheme="majorEastAsia" w:hAnsi="Aptos" w:cs="Segoe UI"/>
        </w:rPr>
        <w:t xml:space="preserve">, </w:t>
      </w:r>
      <w:r w:rsidR="00BE415A" w:rsidRPr="000116BE">
        <w:rPr>
          <w:rStyle w:val="normaltextrun"/>
          <w:rFonts w:ascii="Aptos" w:eastAsiaTheme="majorEastAsia" w:hAnsi="Aptos" w:cs="Segoe UI"/>
        </w:rPr>
        <w:t xml:space="preserve">and </w:t>
      </w:r>
      <w:r w:rsidR="002C6D3F" w:rsidRPr="000116BE">
        <w:rPr>
          <w:rStyle w:val="normaltextrun"/>
          <w:rFonts w:ascii="Aptos" w:eastAsiaTheme="majorEastAsia" w:hAnsi="Aptos" w:cs="Segoe UI"/>
        </w:rPr>
        <w:t xml:space="preserve">experience </w:t>
      </w:r>
      <w:r w:rsidR="00BE415A" w:rsidRPr="000116BE">
        <w:rPr>
          <w:rStyle w:val="normaltextrun"/>
          <w:rFonts w:ascii="Aptos" w:eastAsiaTheme="majorEastAsia" w:hAnsi="Aptos" w:cs="Segoe UI"/>
        </w:rPr>
        <w:t xml:space="preserve">struggle </w:t>
      </w:r>
      <w:r w:rsidR="00B33955" w:rsidRPr="000116BE">
        <w:rPr>
          <w:rStyle w:val="normaltextrun"/>
          <w:rFonts w:ascii="Aptos" w:eastAsiaTheme="majorEastAsia" w:hAnsi="Aptos" w:cs="Segoe UI"/>
        </w:rPr>
        <w:t>discussing</w:t>
      </w:r>
      <w:r w:rsidR="00AC3A31" w:rsidRPr="000116BE">
        <w:rPr>
          <w:rStyle w:val="normaltextrun"/>
          <w:rFonts w:ascii="Aptos" w:eastAsiaTheme="majorEastAsia" w:hAnsi="Aptos" w:cs="Segoe UI"/>
        </w:rPr>
        <w:t xml:space="preserve"> difficult subjects </w:t>
      </w:r>
      <w:r w:rsidR="00117859" w:rsidRPr="000116BE">
        <w:rPr>
          <w:rStyle w:val="normaltextrun"/>
          <w:rFonts w:ascii="Aptos" w:eastAsiaTheme="majorEastAsia" w:hAnsi="Aptos" w:cs="Segoe UI"/>
        </w:rPr>
        <w:t xml:space="preserve">further </w:t>
      </w:r>
      <w:r w:rsidR="001F4FB0" w:rsidRPr="000116BE">
        <w:rPr>
          <w:rStyle w:val="normaltextrun"/>
          <w:rFonts w:ascii="Aptos" w:eastAsiaTheme="majorEastAsia" w:hAnsi="Aptos" w:cs="Segoe UI"/>
        </w:rPr>
        <w:t xml:space="preserve">contributing to a lack of critical </w:t>
      </w:r>
      <w:r w:rsidR="00417234" w:rsidRPr="000116BE">
        <w:rPr>
          <w:rStyle w:val="normaltextrun"/>
          <w:rFonts w:ascii="Aptos" w:eastAsiaTheme="majorEastAsia" w:hAnsi="Aptos" w:cs="Segoe UI"/>
        </w:rPr>
        <w:t xml:space="preserve">discourse within the classroom. </w:t>
      </w:r>
      <w:r w:rsidR="00AB699B" w:rsidRPr="000116BE">
        <w:rPr>
          <w:rStyle w:val="normaltextrun"/>
          <w:rFonts w:ascii="Aptos" w:eastAsiaTheme="majorEastAsia" w:hAnsi="Aptos" w:cs="Segoe UI"/>
        </w:rPr>
        <w:t xml:space="preserve">While these do not absolve the responsibility to educate, we need to investigate factors that limit educators </w:t>
      </w:r>
      <w:r w:rsidR="005B43EF" w:rsidRPr="000116BE">
        <w:rPr>
          <w:rStyle w:val="normaltextrun"/>
          <w:rFonts w:ascii="Aptos" w:eastAsiaTheme="majorEastAsia" w:hAnsi="Aptos" w:cs="Segoe UI"/>
        </w:rPr>
        <w:t xml:space="preserve">and </w:t>
      </w:r>
      <w:r w:rsidR="0084762F" w:rsidRPr="000116BE">
        <w:rPr>
          <w:rStyle w:val="normaltextrun"/>
          <w:rFonts w:ascii="Aptos" w:eastAsiaTheme="majorEastAsia" w:hAnsi="Aptos" w:cs="Segoe UI"/>
        </w:rPr>
        <w:t xml:space="preserve">unpack </w:t>
      </w:r>
      <w:r w:rsidR="00B46A26" w:rsidRPr="000116BE">
        <w:rPr>
          <w:rStyle w:val="normaltextrun"/>
          <w:rFonts w:ascii="Aptos" w:eastAsiaTheme="majorEastAsia" w:hAnsi="Aptos" w:cs="Segoe UI"/>
        </w:rPr>
        <w:t>assumptions that resist change.</w:t>
      </w:r>
    </w:p>
    <w:p w14:paraId="0021C75E" w14:textId="77777777" w:rsidR="00EE156B" w:rsidRPr="000116BE" w:rsidRDefault="00EE156B" w:rsidP="00162BB9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</w:rPr>
      </w:pPr>
    </w:p>
    <w:p w14:paraId="43A729A9" w14:textId="21DCAB6C" w:rsidR="009E54AC" w:rsidRPr="00615E2A" w:rsidRDefault="00B46A26" w:rsidP="00615E2A">
      <w:pPr>
        <w:pStyle w:val="paragraph"/>
        <w:pBdr>
          <w:bottom w:val="single" w:sz="6" w:space="31" w:color="auto"/>
        </w:pBdr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</w:rPr>
      </w:pPr>
      <w:r w:rsidRPr="000116BE">
        <w:rPr>
          <w:rStyle w:val="normaltextrun"/>
          <w:rFonts w:ascii="Aptos" w:eastAsiaTheme="majorEastAsia" w:hAnsi="Aptos" w:cs="Segoe UI"/>
        </w:rPr>
        <w:t xml:space="preserve"> </w:t>
      </w:r>
      <w:r w:rsidR="008B155D" w:rsidRPr="000116BE">
        <w:rPr>
          <w:rStyle w:val="normaltextrun"/>
          <w:rFonts w:ascii="Aptos" w:eastAsiaTheme="majorEastAsia" w:hAnsi="Aptos" w:cs="Segoe UI"/>
        </w:rPr>
        <w:t xml:space="preserve">Culturally relevant teaching </w:t>
      </w:r>
      <w:r w:rsidR="00706DA3" w:rsidRPr="000116BE">
        <w:rPr>
          <w:rStyle w:val="normaltextrun"/>
          <w:rFonts w:ascii="Aptos" w:eastAsiaTheme="majorEastAsia" w:hAnsi="Aptos" w:cs="Segoe UI"/>
        </w:rPr>
        <w:t xml:space="preserve">provides a viable pathway to </w:t>
      </w:r>
      <w:r w:rsidR="0038558E" w:rsidRPr="000116BE">
        <w:rPr>
          <w:rStyle w:val="normaltextrun"/>
          <w:rFonts w:ascii="Aptos" w:eastAsiaTheme="majorEastAsia" w:hAnsi="Aptos" w:cs="Segoe UI"/>
        </w:rPr>
        <w:t>mediate the differences reflected in the classroom</w:t>
      </w:r>
      <w:r w:rsidR="00610DD2" w:rsidRPr="000116BE">
        <w:rPr>
          <w:rStyle w:val="normaltextrun"/>
          <w:rFonts w:ascii="Aptos" w:eastAsiaTheme="majorEastAsia" w:hAnsi="Aptos" w:cs="Segoe UI"/>
        </w:rPr>
        <w:t xml:space="preserve"> </w:t>
      </w:r>
      <w:r w:rsidR="00C90C74" w:rsidRPr="000116BE">
        <w:rPr>
          <w:rStyle w:val="normaltextrun"/>
          <w:rFonts w:ascii="Aptos" w:eastAsiaTheme="majorEastAsia" w:hAnsi="Aptos" w:cs="Segoe UI"/>
        </w:rPr>
        <w:t>to</w:t>
      </w:r>
      <w:r w:rsidR="00610DD2" w:rsidRPr="000116BE">
        <w:rPr>
          <w:rStyle w:val="normaltextrun"/>
          <w:rFonts w:ascii="Aptos" w:eastAsiaTheme="majorEastAsia" w:hAnsi="Aptos" w:cs="Segoe UI"/>
        </w:rPr>
        <w:t xml:space="preserve"> reorient </w:t>
      </w:r>
      <w:r w:rsidR="0050328A" w:rsidRPr="000116BE">
        <w:rPr>
          <w:rStyle w:val="normaltextrun"/>
          <w:rFonts w:ascii="Aptos" w:eastAsiaTheme="majorEastAsia" w:hAnsi="Aptos" w:cs="Segoe UI"/>
        </w:rPr>
        <w:t xml:space="preserve">discussions away from discomfort </w:t>
      </w:r>
      <w:r w:rsidR="00C90C74" w:rsidRPr="000116BE">
        <w:rPr>
          <w:rStyle w:val="normaltextrun"/>
          <w:rFonts w:ascii="Aptos" w:eastAsiaTheme="majorEastAsia" w:hAnsi="Aptos" w:cs="Segoe UI"/>
        </w:rPr>
        <w:t xml:space="preserve">to </w:t>
      </w:r>
      <w:r w:rsidR="3F627017" w:rsidRPr="000116BE">
        <w:rPr>
          <w:rStyle w:val="normaltextrun"/>
          <w:rFonts w:ascii="Aptos" w:eastAsiaTheme="majorEastAsia" w:hAnsi="Aptos" w:cs="Segoe UI"/>
        </w:rPr>
        <w:t>strengthen</w:t>
      </w:r>
      <w:r w:rsidR="006F133A" w:rsidRPr="000116BE">
        <w:rPr>
          <w:rStyle w:val="normaltextrun"/>
          <w:rFonts w:ascii="Aptos" w:eastAsiaTheme="majorEastAsia" w:hAnsi="Aptos" w:cs="Segoe UI"/>
        </w:rPr>
        <w:t xml:space="preserve"> </w:t>
      </w:r>
      <w:r w:rsidR="007774DE" w:rsidRPr="000116BE">
        <w:rPr>
          <w:rStyle w:val="normaltextrun"/>
          <w:rFonts w:ascii="Aptos" w:eastAsiaTheme="majorEastAsia" w:hAnsi="Aptos" w:cs="Segoe UI"/>
        </w:rPr>
        <w:t xml:space="preserve">our community. </w:t>
      </w:r>
      <w:r w:rsidR="00226008" w:rsidRPr="000116BE">
        <w:rPr>
          <w:rStyle w:val="normaltextrun"/>
          <w:rFonts w:ascii="Aptos" w:eastAsiaTheme="majorEastAsia" w:hAnsi="Aptos" w:cs="Segoe UI"/>
        </w:rPr>
        <w:t xml:space="preserve">Educators should work to </w:t>
      </w:r>
      <w:r w:rsidR="00226008" w:rsidRPr="000116BE">
        <w:rPr>
          <w:rFonts w:ascii="Aptos" w:eastAsiaTheme="majorEastAsia" w:hAnsi="Aptos" w:cs="Segoe UI"/>
        </w:rPr>
        <w:t xml:space="preserve">provide a variety of resources, explanations, and other engagement opportunities that allow students to challenge deficit perspectives and replace them with a positive and more inclusive mindset.  </w:t>
      </w:r>
      <w:r w:rsidR="00AA2CC6" w:rsidRPr="000116BE">
        <w:rPr>
          <w:rFonts w:ascii="Aptos" w:eastAsiaTheme="majorEastAsia" w:hAnsi="Aptos" w:cs="Segoe UI"/>
        </w:rPr>
        <w:t xml:space="preserve">Making cultural competence the cornerstone of </w:t>
      </w:r>
      <w:r w:rsidR="00F64903" w:rsidRPr="000116BE">
        <w:rPr>
          <w:rFonts w:ascii="Aptos" w:eastAsiaTheme="majorEastAsia" w:hAnsi="Aptos" w:cs="Segoe UI"/>
        </w:rPr>
        <w:t xml:space="preserve">one’s educational philosophy </w:t>
      </w:r>
      <w:r w:rsidR="00AA7B47" w:rsidRPr="000116BE">
        <w:rPr>
          <w:rFonts w:ascii="Aptos" w:eastAsiaTheme="majorEastAsia" w:hAnsi="Aptos" w:cs="Segoe UI"/>
        </w:rPr>
        <w:t xml:space="preserve">is a catalyst for students of all backgrounds to be able to achieve success. </w:t>
      </w:r>
      <w:r w:rsidR="00781724" w:rsidRPr="000116BE">
        <w:rPr>
          <w:rStyle w:val="normaltextrun"/>
          <w:rFonts w:ascii="Aptos" w:eastAsiaTheme="majorEastAsia" w:hAnsi="Aptos" w:cs="Segoe UI"/>
        </w:rPr>
        <w:t xml:space="preserve">When discussing these matters, we should be reminded that a person can only be reached from where they are. This </w:t>
      </w:r>
      <w:r w:rsidR="000B0262" w:rsidRPr="000116BE">
        <w:rPr>
          <w:rStyle w:val="normaltextrun"/>
          <w:rFonts w:ascii="Aptos" w:eastAsiaTheme="majorEastAsia" w:hAnsi="Aptos" w:cs="Segoe UI"/>
        </w:rPr>
        <w:t>entails</w:t>
      </w:r>
      <w:r w:rsidR="00781724" w:rsidRPr="000116BE">
        <w:rPr>
          <w:rStyle w:val="normaltextrun"/>
          <w:rFonts w:ascii="Aptos" w:eastAsiaTheme="majorEastAsia" w:hAnsi="Aptos" w:cs="Segoe UI"/>
        </w:rPr>
        <w:t xml:space="preserve"> intentionally </w:t>
      </w:r>
      <w:r w:rsidR="00624662" w:rsidRPr="000116BE">
        <w:rPr>
          <w:rStyle w:val="normaltextrun"/>
          <w:rFonts w:ascii="Aptos" w:eastAsiaTheme="majorEastAsia" w:hAnsi="Aptos" w:cs="Segoe UI"/>
        </w:rPr>
        <w:t>implementing accessible</w:t>
      </w:r>
      <w:r w:rsidR="00781724" w:rsidRPr="000116BE">
        <w:rPr>
          <w:rStyle w:val="normaltextrun"/>
          <w:rFonts w:ascii="Aptos" w:eastAsiaTheme="majorEastAsia" w:hAnsi="Aptos" w:cs="Segoe UI"/>
        </w:rPr>
        <w:t xml:space="preserve"> language, ideas and frameworks </w:t>
      </w:r>
      <w:r w:rsidR="009801E5" w:rsidRPr="000116BE">
        <w:rPr>
          <w:rStyle w:val="normaltextrun"/>
          <w:rFonts w:ascii="Aptos" w:eastAsiaTheme="majorEastAsia" w:hAnsi="Aptos" w:cs="Segoe UI"/>
        </w:rPr>
        <w:t xml:space="preserve">to provide a </w:t>
      </w:r>
      <w:r w:rsidR="00781724" w:rsidRPr="000116BE">
        <w:rPr>
          <w:rStyle w:val="normaltextrun"/>
          <w:rFonts w:ascii="Aptos" w:eastAsiaTheme="majorEastAsia" w:hAnsi="Aptos" w:cs="Segoe UI"/>
        </w:rPr>
        <w:t xml:space="preserve">bridge </w:t>
      </w:r>
      <w:r w:rsidR="009801E5" w:rsidRPr="000116BE">
        <w:rPr>
          <w:rStyle w:val="normaltextrun"/>
          <w:rFonts w:ascii="Aptos" w:eastAsiaTheme="majorEastAsia" w:hAnsi="Aptos" w:cs="Segoe UI"/>
        </w:rPr>
        <w:t>extending</w:t>
      </w:r>
      <w:r w:rsidR="00781724" w:rsidRPr="000116BE">
        <w:rPr>
          <w:rStyle w:val="normaltextrun"/>
          <w:rFonts w:ascii="Aptos" w:eastAsiaTheme="majorEastAsia" w:hAnsi="Aptos" w:cs="Segoe UI"/>
        </w:rPr>
        <w:t xml:space="preserve"> outside your circles; It is critical to define the terms you share, avoid vague or politically charged words.  </w:t>
      </w:r>
      <w:r w:rsidR="00B706DC" w:rsidRPr="000116BE">
        <w:rPr>
          <w:rStyle w:val="normaltextrun"/>
          <w:rFonts w:ascii="Aptos" w:eastAsiaTheme="majorEastAsia" w:hAnsi="Aptos" w:cs="Segoe UI"/>
        </w:rPr>
        <w:t xml:space="preserve">We should adamantly reject the idea that race is too sensitive to share with students and counteract the implicit narrative that cultural diversity and quality academia are exclusive. </w:t>
      </w:r>
    </w:p>
    <w:sectPr w:rsidR="009E54AC" w:rsidRPr="0061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B"/>
    <w:rsid w:val="00002242"/>
    <w:rsid w:val="000116BE"/>
    <w:rsid w:val="000200AC"/>
    <w:rsid w:val="000444FB"/>
    <w:rsid w:val="000700E6"/>
    <w:rsid w:val="000B0262"/>
    <w:rsid w:val="000E4961"/>
    <w:rsid w:val="000F3B54"/>
    <w:rsid w:val="00101B98"/>
    <w:rsid w:val="00117859"/>
    <w:rsid w:val="00154061"/>
    <w:rsid w:val="00160ECD"/>
    <w:rsid w:val="00162BB9"/>
    <w:rsid w:val="00196C31"/>
    <w:rsid w:val="001A15D2"/>
    <w:rsid w:val="001A570B"/>
    <w:rsid w:val="001B4C27"/>
    <w:rsid w:val="001B5F15"/>
    <w:rsid w:val="001E55B2"/>
    <w:rsid w:val="001F4FB0"/>
    <w:rsid w:val="00221714"/>
    <w:rsid w:val="00226008"/>
    <w:rsid w:val="00227365"/>
    <w:rsid w:val="00246554"/>
    <w:rsid w:val="0025186C"/>
    <w:rsid w:val="0027328F"/>
    <w:rsid w:val="00294470"/>
    <w:rsid w:val="002C6D3F"/>
    <w:rsid w:val="002F494D"/>
    <w:rsid w:val="0038558E"/>
    <w:rsid w:val="00395ED0"/>
    <w:rsid w:val="003B4D7F"/>
    <w:rsid w:val="003C51A2"/>
    <w:rsid w:val="003E10D3"/>
    <w:rsid w:val="00417234"/>
    <w:rsid w:val="00447EF0"/>
    <w:rsid w:val="00477D5E"/>
    <w:rsid w:val="00483E34"/>
    <w:rsid w:val="004B0ECE"/>
    <w:rsid w:val="004D1167"/>
    <w:rsid w:val="004E7117"/>
    <w:rsid w:val="004F53B5"/>
    <w:rsid w:val="0050328A"/>
    <w:rsid w:val="00525175"/>
    <w:rsid w:val="0053079F"/>
    <w:rsid w:val="00550A50"/>
    <w:rsid w:val="00576480"/>
    <w:rsid w:val="00576B64"/>
    <w:rsid w:val="00585342"/>
    <w:rsid w:val="005B43EF"/>
    <w:rsid w:val="005D1EBA"/>
    <w:rsid w:val="005D5DF9"/>
    <w:rsid w:val="005E555A"/>
    <w:rsid w:val="005F6BCA"/>
    <w:rsid w:val="00610DD2"/>
    <w:rsid w:val="00615E2A"/>
    <w:rsid w:val="00624662"/>
    <w:rsid w:val="00626EB8"/>
    <w:rsid w:val="00665A22"/>
    <w:rsid w:val="006B1F7E"/>
    <w:rsid w:val="006B1FF1"/>
    <w:rsid w:val="006C7FD1"/>
    <w:rsid w:val="006D2D4C"/>
    <w:rsid w:val="006F133A"/>
    <w:rsid w:val="00706DA3"/>
    <w:rsid w:val="00706DD3"/>
    <w:rsid w:val="007264E0"/>
    <w:rsid w:val="00730E69"/>
    <w:rsid w:val="007774DE"/>
    <w:rsid w:val="00781724"/>
    <w:rsid w:val="00792217"/>
    <w:rsid w:val="007A0DE4"/>
    <w:rsid w:val="007D6196"/>
    <w:rsid w:val="007E4D4D"/>
    <w:rsid w:val="008033BD"/>
    <w:rsid w:val="00821BF5"/>
    <w:rsid w:val="0083220C"/>
    <w:rsid w:val="0083563D"/>
    <w:rsid w:val="008455F6"/>
    <w:rsid w:val="0084762F"/>
    <w:rsid w:val="008540A9"/>
    <w:rsid w:val="00892DC8"/>
    <w:rsid w:val="008A7F97"/>
    <w:rsid w:val="008B155D"/>
    <w:rsid w:val="008D7197"/>
    <w:rsid w:val="008E77AD"/>
    <w:rsid w:val="008F7126"/>
    <w:rsid w:val="00900ADF"/>
    <w:rsid w:val="00900E41"/>
    <w:rsid w:val="00902A63"/>
    <w:rsid w:val="00903847"/>
    <w:rsid w:val="00927633"/>
    <w:rsid w:val="009801E5"/>
    <w:rsid w:val="009A7307"/>
    <w:rsid w:val="009D28AD"/>
    <w:rsid w:val="009E54AC"/>
    <w:rsid w:val="009E5CA4"/>
    <w:rsid w:val="009F522F"/>
    <w:rsid w:val="009F7B6A"/>
    <w:rsid w:val="00A161F0"/>
    <w:rsid w:val="00A944FA"/>
    <w:rsid w:val="00AA2CC6"/>
    <w:rsid w:val="00AA4ACD"/>
    <w:rsid w:val="00AA7B47"/>
    <w:rsid w:val="00AB1303"/>
    <w:rsid w:val="00AB699B"/>
    <w:rsid w:val="00AC3A31"/>
    <w:rsid w:val="00AE5C5B"/>
    <w:rsid w:val="00B33955"/>
    <w:rsid w:val="00B372B3"/>
    <w:rsid w:val="00B46A26"/>
    <w:rsid w:val="00B51864"/>
    <w:rsid w:val="00B706DC"/>
    <w:rsid w:val="00B77D68"/>
    <w:rsid w:val="00B80AF4"/>
    <w:rsid w:val="00BD3B18"/>
    <w:rsid w:val="00BD5A85"/>
    <w:rsid w:val="00BE415A"/>
    <w:rsid w:val="00BF62B3"/>
    <w:rsid w:val="00C41EAA"/>
    <w:rsid w:val="00C90C74"/>
    <w:rsid w:val="00CA7362"/>
    <w:rsid w:val="00CB2CC1"/>
    <w:rsid w:val="00D1276C"/>
    <w:rsid w:val="00D87423"/>
    <w:rsid w:val="00DA7551"/>
    <w:rsid w:val="00DB477D"/>
    <w:rsid w:val="00E15C9A"/>
    <w:rsid w:val="00E71C12"/>
    <w:rsid w:val="00E747A0"/>
    <w:rsid w:val="00EA1819"/>
    <w:rsid w:val="00EA1D5F"/>
    <w:rsid w:val="00EB13E1"/>
    <w:rsid w:val="00EB2D20"/>
    <w:rsid w:val="00EE156B"/>
    <w:rsid w:val="00EE6966"/>
    <w:rsid w:val="00F42E30"/>
    <w:rsid w:val="00F50AD9"/>
    <w:rsid w:val="00F511BB"/>
    <w:rsid w:val="00F6243F"/>
    <w:rsid w:val="00F64903"/>
    <w:rsid w:val="00FA481B"/>
    <w:rsid w:val="30DFFDD9"/>
    <w:rsid w:val="3F627017"/>
    <w:rsid w:val="6061C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C862"/>
  <w15:chartTrackingRefBased/>
  <w15:docId w15:val="{38A1E75A-D0E5-9F4F-8454-DC2BEEC8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4FB"/>
  </w:style>
  <w:style w:type="paragraph" w:styleId="Heading1">
    <w:name w:val="heading 1"/>
    <w:basedOn w:val="Normal"/>
    <w:next w:val="Normal"/>
    <w:link w:val="Heading1Char"/>
    <w:uiPriority w:val="9"/>
    <w:qFormat/>
    <w:rsid w:val="0004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4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4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4F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444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444FB"/>
  </w:style>
  <w:style w:type="table" w:styleId="TableGrid">
    <w:name w:val="Table Grid"/>
    <w:basedOn w:val="TableNormal"/>
    <w:uiPriority w:val="39"/>
    <w:rsid w:val="00044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5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54DB7BEEB9543AEB33BA718FBE26B" ma:contentTypeVersion="6" ma:contentTypeDescription="Create a new document." ma:contentTypeScope="" ma:versionID="1fd46b52f3bff5a7fd0c3eec4a65d95e">
  <xsd:schema xmlns:xsd="http://www.w3.org/2001/XMLSchema" xmlns:xs="http://www.w3.org/2001/XMLSchema" xmlns:p="http://schemas.microsoft.com/office/2006/metadata/properties" xmlns:ns2="6776f293-3ed8-4b0b-b03d-1b5c4d857d74" xmlns:ns3="cf899641-2e10-44cf-86bf-6cf9ad50bd54" targetNamespace="http://schemas.microsoft.com/office/2006/metadata/properties" ma:root="true" ma:fieldsID="73ebbd666c23bcc529166abc04932498" ns2:_="" ns3:_="">
    <xsd:import namespace="6776f293-3ed8-4b0b-b03d-1b5c4d857d74"/>
    <xsd:import namespace="cf899641-2e10-44cf-86bf-6cf9ad50b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6f293-3ed8-4b0b-b03d-1b5c4d85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99641-2e10-44cf-86bf-6cf9ad50b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8EA82-158E-45AA-B56D-D765C4D19D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B1573-6448-4203-8074-FC0397C48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6f293-3ed8-4b0b-b03d-1b5c4d857d74"/>
    <ds:schemaRef ds:uri="cf899641-2e10-44cf-86bf-6cf9ad50b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29982B-6582-438C-9BAF-72FCAF1E85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Gabrielle Kelsi</dc:creator>
  <cp:keywords/>
  <dc:description/>
  <cp:lastModifiedBy>Kshitija Jadhav</cp:lastModifiedBy>
  <cp:revision>132</cp:revision>
  <dcterms:created xsi:type="dcterms:W3CDTF">2024-06-06T13:02:00Z</dcterms:created>
  <dcterms:modified xsi:type="dcterms:W3CDTF">2024-08-19T15:43:00Z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0x01010045054DB7BEEB9543AEB33BA718FBE26B</vt:lpwstr>
  </property>
</Properties>
</file>