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0D22988" w14:textId="77777777" w:rsidR="00E31261" w:rsidRDefault="001D3394">
      <w:pPr>
        <w:pStyle w:val="Normal1"/>
        <w:spacing w:before="480" w:after="0" w:line="240" w:lineRule="auto"/>
        <w:jc w:val="center"/>
        <w:rPr>
          <w:rFonts w:ascii="Times New Roman" w:hAnsi="Times New Roman" w:cs="Times New Roman"/>
          <w:sz w:val="32"/>
          <w:szCs w:val="32"/>
        </w:rPr>
      </w:pPr>
      <w:r>
        <w:rPr>
          <w:rFonts w:ascii="Times New Roman" w:eastAsia="Arial" w:hAnsi="Times New Roman" w:cs="Times New Roman"/>
          <w:b/>
          <w:sz w:val="32"/>
          <w:szCs w:val="32"/>
        </w:rPr>
        <w:t xml:space="preserve">Lesson 1: Learning Transportation Network </w:t>
      </w:r>
    </w:p>
    <w:p w14:paraId="7990317A" w14:textId="77777777" w:rsidR="00E31261" w:rsidRDefault="001D3394">
      <w:pPr>
        <w:pStyle w:val="Normal1"/>
        <w:spacing w:after="80" w:line="240" w:lineRule="auto"/>
        <w:jc w:val="center"/>
        <w:rPr>
          <w:rFonts w:ascii="Times New Roman" w:eastAsia="Georgia" w:hAnsi="Times New Roman" w:cs="Times New Roman"/>
          <w:b/>
          <w:sz w:val="28"/>
          <w:szCs w:val="28"/>
        </w:rPr>
      </w:pPr>
      <w:r>
        <w:rPr>
          <w:rFonts w:ascii="Times New Roman" w:eastAsia="Georgia" w:hAnsi="Times New Roman" w:cs="Times New Roman"/>
          <w:b/>
          <w:sz w:val="28"/>
          <w:szCs w:val="28"/>
        </w:rPr>
        <w:t>Introduction with the Tempe ASU Network</w:t>
      </w:r>
    </w:p>
    <w:tbl>
      <w:tblPr>
        <w:tblStyle w:val="TableGrid"/>
        <w:tblW w:w="0" w:type="auto"/>
        <w:tblLook w:val="04A0" w:firstRow="1" w:lastRow="0" w:firstColumn="1" w:lastColumn="0" w:noHBand="0" w:noVBand="1"/>
      </w:tblPr>
      <w:tblGrid>
        <w:gridCol w:w="9576"/>
      </w:tblGrid>
      <w:tr w:rsidR="00E31261" w14:paraId="734B9FE2" w14:textId="77777777">
        <w:tc>
          <w:tcPr>
            <w:tcW w:w="9576" w:type="dxa"/>
          </w:tcPr>
          <w:p w14:paraId="2BC704D1" w14:textId="77777777" w:rsidR="00E31261" w:rsidRDefault="001D3394">
            <w:pPr>
              <w:pStyle w:val="NormalWeb"/>
              <w:shd w:val="clear" w:color="auto" w:fill="FFFFFF"/>
              <w:spacing w:before="0" w:beforeAutospacing="0" w:after="420" w:afterAutospacing="0"/>
              <w:rPr>
                <w:color w:val="464646"/>
                <w:sz w:val="20"/>
                <w:szCs w:val="20"/>
              </w:rPr>
            </w:pPr>
            <w:r>
              <w:rPr>
                <w:rStyle w:val="Strong"/>
                <w:color w:val="464646"/>
                <w:sz w:val="20"/>
                <w:szCs w:val="20"/>
              </w:rPr>
              <w:t>Open Educational Resources (OER)</w:t>
            </w:r>
            <w:r>
              <w:rPr>
                <w:color w:val="464646"/>
                <w:sz w:val="20"/>
                <w:szCs w:val="20"/>
              </w:rPr>
              <w:t> are teaching, learning, and research materials that are either (a) in the public domain or (b) </w:t>
            </w:r>
            <w:hyperlink r:id="rId9" w:history="1">
              <w:r>
                <w:rPr>
                  <w:rStyle w:val="Hyperlink"/>
                  <w:color w:val="049CCF"/>
                  <w:sz w:val="20"/>
                  <w:szCs w:val="20"/>
                </w:rPr>
                <w:t>licensed</w:t>
              </w:r>
            </w:hyperlink>
            <w:r>
              <w:rPr>
                <w:color w:val="464646"/>
                <w:sz w:val="20"/>
                <w:szCs w:val="20"/>
              </w:rPr>
              <w:t> in a manner that provides everyone with free and perpetual permission to engage in the </w:t>
            </w:r>
            <w:hyperlink r:id="rId10" w:history="1">
              <w:r>
                <w:rPr>
                  <w:rStyle w:val="Hyperlink"/>
                  <w:color w:val="049CCF"/>
                  <w:sz w:val="20"/>
                  <w:szCs w:val="20"/>
                </w:rPr>
                <w:t>5R activities</w:t>
              </w:r>
            </w:hyperlink>
            <w:r>
              <w:rPr>
                <w:color w:val="464646"/>
                <w:sz w:val="20"/>
                <w:szCs w:val="20"/>
              </w:rPr>
              <w:t>.</w:t>
            </w:r>
          </w:p>
          <w:p w14:paraId="0D108432" w14:textId="77777777" w:rsidR="00E31261" w:rsidRDefault="001D3394">
            <w:pPr>
              <w:shd w:val="clear" w:color="auto" w:fill="FFFFFF"/>
              <w:tabs>
                <w:tab w:val="left" w:pos="720"/>
              </w:tabs>
              <w:spacing w:before="100" w:beforeAutospacing="1" w:after="120" w:line="240" w:lineRule="auto"/>
              <w:rPr>
                <w:rFonts w:ascii="Times New Roman" w:eastAsia="SimSun" w:hAnsi="Times New Roman" w:cs="Times New Roman"/>
                <w:color w:val="464646"/>
                <w:sz w:val="20"/>
                <w:szCs w:val="20"/>
              </w:rPr>
            </w:pPr>
            <w:r>
              <w:rPr>
                <w:rStyle w:val="highlight"/>
                <w:rFonts w:ascii="Times New Roman" w:eastAsia="SimSun" w:hAnsi="Times New Roman" w:cs="Times New Roman"/>
                <w:color w:val="464646"/>
                <w:sz w:val="20"/>
                <w:szCs w:val="20"/>
              </w:rPr>
              <w:t>Retain</w:t>
            </w:r>
            <w:r>
              <w:rPr>
                <w:rFonts w:ascii="Times New Roman" w:eastAsia="SimSun" w:hAnsi="Times New Roman" w:cs="Times New Roman"/>
                <w:color w:val="464646"/>
                <w:sz w:val="20"/>
                <w:szCs w:val="20"/>
              </w:rPr>
              <w:t> – make, own, and control a copy of the resource</w:t>
            </w:r>
          </w:p>
          <w:p w14:paraId="4DAC2377" w14:textId="77777777" w:rsidR="00E31261" w:rsidRDefault="001D3394">
            <w:pPr>
              <w:shd w:val="clear" w:color="auto" w:fill="FFFFFF"/>
              <w:tabs>
                <w:tab w:val="left" w:pos="720"/>
              </w:tabs>
              <w:spacing w:before="100" w:beforeAutospacing="1" w:after="120" w:line="240" w:lineRule="auto"/>
              <w:rPr>
                <w:rFonts w:ascii="Times New Roman" w:eastAsia="SimSun" w:hAnsi="Times New Roman" w:cs="Times New Roman"/>
                <w:color w:val="464646"/>
                <w:sz w:val="20"/>
                <w:szCs w:val="20"/>
              </w:rPr>
            </w:pPr>
            <w:r>
              <w:rPr>
                <w:rStyle w:val="highlight"/>
                <w:rFonts w:ascii="Times New Roman" w:eastAsia="SimSun" w:hAnsi="Times New Roman" w:cs="Times New Roman"/>
                <w:color w:val="464646"/>
                <w:sz w:val="20"/>
                <w:szCs w:val="20"/>
              </w:rPr>
              <w:t>Reuse</w:t>
            </w:r>
            <w:r>
              <w:rPr>
                <w:rFonts w:ascii="Times New Roman" w:eastAsia="SimSun" w:hAnsi="Times New Roman" w:cs="Times New Roman"/>
                <w:color w:val="464646"/>
                <w:sz w:val="20"/>
                <w:szCs w:val="20"/>
              </w:rPr>
              <w:t> – use your original, revised, or remixed copy of the resource publicly</w:t>
            </w:r>
          </w:p>
          <w:p w14:paraId="5FD97A00" w14:textId="77777777" w:rsidR="00E31261" w:rsidRDefault="001D3394">
            <w:pPr>
              <w:shd w:val="clear" w:color="auto" w:fill="FFFFFF"/>
              <w:tabs>
                <w:tab w:val="left" w:pos="720"/>
              </w:tabs>
              <w:spacing w:before="100" w:beforeAutospacing="1" w:after="120" w:line="240" w:lineRule="auto"/>
              <w:rPr>
                <w:rFonts w:ascii="Times New Roman" w:eastAsia="SimSun" w:hAnsi="Times New Roman" w:cs="Times New Roman"/>
                <w:color w:val="464646"/>
                <w:sz w:val="20"/>
                <w:szCs w:val="20"/>
              </w:rPr>
            </w:pPr>
            <w:r>
              <w:rPr>
                <w:rStyle w:val="highlight"/>
                <w:rFonts w:ascii="Times New Roman" w:eastAsia="SimSun" w:hAnsi="Times New Roman" w:cs="Times New Roman"/>
                <w:color w:val="464646"/>
                <w:sz w:val="20"/>
                <w:szCs w:val="20"/>
              </w:rPr>
              <w:t>Revise</w:t>
            </w:r>
            <w:r>
              <w:rPr>
                <w:rFonts w:ascii="Times New Roman" w:eastAsia="SimSun" w:hAnsi="Times New Roman" w:cs="Times New Roman"/>
                <w:color w:val="464646"/>
                <w:sz w:val="20"/>
                <w:szCs w:val="20"/>
              </w:rPr>
              <w:t> – edit, adapt, and modify your copy of the resource</w:t>
            </w:r>
          </w:p>
          <w:p w14:paraId="352A2FD0" w14:textId="77777777" w:rsidR="00E31261" w:rsidRDefault="001D3394">
            <w:pPr>
              <w:shd w:val="clear" w:color="auto" w:fill="FFFFFF"/>
              <w:tabs>
                <w:tab w:val="left" w:pos="720"/>
              </w:tabs>
              <w:spacing w:before="100" w:beforeAutospacing="1" w:after="120" w:line="240" w:lineRule="auto"/>
              <w:rPr>
                <w:rFonts w:ascii="Times New Roman" w:eastAsia="SimSun" w:hAnsi="Times New Roman" w:cs="Times New Roman"/>
                <w:color w:val="464646"/>
                <w:sz w:val="20"/>
                <w:szCs w:val="20"/>
              </w:rPr>
            </w:pPr>
            <w:r>
              <w:rPr>
                <w:rStyle w:val="highlight"/>
                <w:rFonts w:ascii="Times New Roman" w:eastAsia="SimSun" w:hAnsi="Times New Roman" w:cs="Times New Roman"/>
                <w:color w:val="464646"/>
                <w:sz w:val="20"/>
                <w:szCs w:val="20"/>
              </w:rPr>
              <w:t>Remix</w:t>
            </w:r>
            <w:r>
              <w:rPr>
                <w:rFonts w:ascii="Times New Roman" w:eastAsia="SimSun" w:hAnsi="Times New Roman" w:cs="Times New Roman"/>
                <w:color w:val="464646"/>
                <w:sz w:val="20"/>
                <w:szCs w:val="20"/>
              </w:rPr>
              <w:t> – combine your original or revised copy of the resource with other existing material to create something new</w:t>
            </w:r>
          </w:p>
          <w:p w14:paraId="2E7901ED" w14:textId="77777777" w:rsidR="00E31261" w:rsidRDefault="001D3394">
            <w:pPr>
              <w:shd w:val="clear" w:color="auto" w:fill="FFFFFF"/>
              <w:tabs>
                <w:tab w:val="left" w:pos="720"/>
              </w:tabs>
              <w:spacing w:before="100" w:beforeAutospacing="1" w:after="120" w:line="240" w:lineRule="auto"/>
              <w:rPr>
                <w:rFonts w:ascii="Times New Roman" w:eastAsia="SimSun" w:hAnsi="Times New Roman" w:cs="Times New Roman"/>
                <w:b/>
                <w:color w:val="auto"/>
                <w:sz w:val="20"/>
                <w:szCs w:val="20"/>
              </w:rPr>
            </w:pPr>
            <w:r>
              <w:rPr>
                <w:rStyle w:val="highlight"/>
                <w:rFonts w:ascii="Times New Roman" w:eastAsia="SimSun" w:hAnsi="Times New Roman" w:cs="Times New Roman"/>
                <w:color w:val="464646"/>
                <w:sz w:val="20"/>
                <w:szCs w:val="20"/>
              </w:rPr>
              <w:t>Redistribute</w:t>
            </w:r>
            <w:r>
              <w:rPr>
                <w:rFonts w:ascii="Times New Roman" w:eastAsia="SimSun" w:hAnsi="Times New Roman" w:cs="Times New Roman"/>
                <w:color w:val="464646"/>
                <w:sz w:val="20"/>
                <w:szCs w:val="20"/>
              </w:rPr>
              <w:t> – share copies of your original, revised, or remixed copy of the resource with others</w:t>
            </w:r>
          </w:p>
        </w:tc>
      </w:tr>
    </w:tbl>
    <w:p w14:paraId="3741A98C" w14:textId="77777777" w:rsidR="00E31261" w:rsidRDefault="00E31261">
      <w:pPr>
        <w:pStyle w:val="Normal1"/>
        <w:spacing w:after="80" w:line="240" w:lineRule="auto"/>
        <w:jc w:val="center"/>
        <w:rPr>
          <w:rFonts w:ascii="Times New Roman" w:hAnsi="Times New Roman" w:cs="Times New Roman"/>
          <w:b/>
        </w:rPr>
      </w:pPr>
    </w:p>
    <w:p w14:paraId="6D1230DB" w14:textId="77777777" w:rsidR="00E31261" w:rsidRDefault="001D3394">
      <w:pPr>
        <w:rPr>
          <w:rFonts w:ascii="Times New Roman" w:hAnsi="Times New Roman" w:cs="Times New Roman"/>
          <w:b/>
        </w:rPr>
      </w:pPr>
      <w:r>
        <w:rPr>
          <w:rFonts w:ascii="Times New Roman" w:hAnsi="Times New Roman" w:cs="Times New Roman"/>
          <w:b/>
        </w:rPr>
        <w:t xml:space="preserve">Data set: </w:t>
      </w:r>
    </w:p>
    <w:p w14:paraId="24D53252" w14:textId="77777777" w:rsidR="00E31261" w:rsidRDefault="00E31261">
      <w:pPr>
        <w:spacing w:line="240" w:lineRule="auto"/>
        <w:rPr>
          <w:rFonts w:ascii="Times New Roman" w:hAnsi="Times New Roman" w:cs="Times New Roman"/>
        </w:rPr>
      </w:pPr>
    </w:p>
    <w:p w14:paraId="21F83C3F" w14:textId="77777777" w:rsidR="00E31261" w:rsidRDefault="001D3394">
      <w:pPr>
        <w:spacing w:line="240" w:lineRule="auto"/>
        <w:rPr>
          <w:rFonts w:ascii="Times New Roman" w:hAnsi="Times New Roman" w:cs="Times New Roman"/>
        </w:rPr>
      </w:pPr>
      <w:r>
        <w:rPr>
          <w:rFonts w:ascii="Times New Roman" w:hAnsi="Times New Roman" w:cs="Times New Roman"/>
          <w:b/>
        </w:rPr>
        <w:t>Learning Objectives:</w:t>
      </w:r>
    </w:p>
    <w:p w14:paraId="4B2C092A" w14:textId="77777777" w:rsidR="00E31261" w:rsidRDefault="001D3394">
      <w:pPr>
        <w:pStyle w:val="ListParagraph"/>
        <w:widowControl w:val="0"/>
        <w:numPr>
          <w:ilvl w:val="0"/>
          <w:numId w:val="1"/>
        </w:numPr>
        <w:spacing w:after="0" w:line="240" w:lineRule="auto"/>
        <w:rPr>
          <w:rFonts w:ascii="Times New Roman" w:hAnsi="Times New Roman" w:cs="Times New Roman"/>
        </w:rPr>
      </w:pPr>
      <w:r>
        <w:rPr>
          <w:rFonts w:ascii="Times New Roman" w:hAnsi="Times New Roman" w:cs="Times New Roman"/>
        </w:rPr>
        <w:t xml:space="preserve">Understand how to view/edit network attributes in </w:t>
      </w:r>
      <w:proofErr w:type="spellStart"/>
      <w:r>
        <w:rPr>
          <w:rFonts w:ascii="Times New Roman" w:hAnsi="Times New Roman" w:cs="Times New Roman"/>
        </w:rPr>
        <w:t>NeXTA</w:t>
      </w:r>
      <w:proofErr w:type="spellEnd"/>
      <w:r>
        <w:rPr>
          <w:rFonts w:ascii="Times New Roman" w:hAnsi="Times New Roman" w:cs="Times New Roman"/>
        </w:rPr>
        <w:t xml:space="preserve"> (4 problems)</w:t>
      </w:r>
    </w:p>
    <w:p w14:paraId="736866A6" w14:textId="77777777" w:rsidR="00E31261" w:rsidRDefault="001D3394">
      <w:pPr>
        <w:pStyle w:val="ListParagraph"/>
        <w:widowControl w:val="0"/>
        <w:numPr>
          <w:ilvl w:val="0"/>
          <w:numId w:val="1"/>
        </w:numPr>
        <w:spacing w:after="0" w:line="240" w:lineRule="auto"/>
        <w:rPr>
          <w:rFonts w:ascii="Times New Roman" w:hAnsi="Times New Roman" w:cs="Times New Roman"/>
        </w:rPr>
      </w:pPr>
      <w:r>
        <w:rPr>
          <w:rFonts w:ascii="Times New Roman" w:hAnsi="Times New Roman" w:cs="Times New Roman"/>
        </w:rPr>
        <w:t>Understand the user interface of NEXTA</w:t>
      </w:r>
    </w:p>
    <w:p w14:paraId="0736D8B5" w14:textId="77777777" w:rsidR="00E31261" w:rsidRDefault="001D3394">
      <w:pPr>
        <w:pStyle w:val="ListParagraph"/>
        <w:widowControl w:val="0"/>
        <w:numPr>
          <w:ilvl w:val="0"/>
          <w:numId w:val="1"/>
        </w:numPr>
        <w:spacing w:after="0" w:line="240" w:lineRule="auto"/>
        <w:rPr>
          <w:rFonts w:ascii="Times New Roman" w:hAnsi="Times New Roman" w:cs="Times New Roman"/>
        </w:rPr>
      </w:pPr>
      <w:r>
        <w:rPr>
          <w:rFonts w:ascii="Times New Roman" w:hAnsi="Times New Roman" w:cs="Times New Roman"/>
        </w:rPr>
        <w:t>Understand node and link files in GMNS format</w:t>
      </w:r>
    </w:p>
    <w:p w14:paraId="5E244888" w14:textId="77777777" w:rsidR="00E31261" w:rsidRDefault="001D3394">
      <w:pPr>
        <w:pStyle w:val="Heading2"/>
        <w:rPr>
          <w:rFonts w:ascii="Times New Roman" w:hAnsi="Times New Roman" w:cs="Times New Roman"/>
        </w:rPr>
      </w:pPr>
      <w:r>
        <w:rPr>
          <w:rFonts w:ascii="Times New Roman" w:hAnsi="Times New Roman" w:cs="Times New Roman"/>
        </w:rPr>
        <w:t xml:space="preserve">1.1. Background introduction </w:t>
      </w:r>
    </w:p>
    <w:p w14:paraId="30FF6CC3" w14:textId="77777777" w:rsidR="00E31261" w:rsidRDefault="00E31261">
      <w:pPr>
        <w:spacing w:line="240" w:lineRule="auto"/>
        <w:rPr>
          <w:rFonts w:ascii="Times New Roman" w:hAnsi="Times New Roman" w:cs="Times New Roman"/>
        </w:rPr>
      </w:pPr>
    </w:p>
    <w:p w14:paraId="51FC4922" w14:textId="77777777" w:rsidR="00E31261" w:rsidRDefault="001D3394">
      <w:pPr>
        <w:spacing w:line="240" w:lineRule="auto"/>
        <w:rPr>
          <w:rFonts w:ascii="Times New Roman" w:hAnsi="Times New Roman" w:cs="Times New Roman"/>
        </w:rPr>
      </w:pPr>
      <w:r>
        <w:rPr>
          <w:rFonts w:ascii="Times New Roman" w:hAnsi="Times New Roman" w:cs="Times New Roman"/>
        </w:rPr>
        <w:t xml:space="preserve">The City of Tempe will soon start a construction project Along S Rural Road around the ASU campus. </w:t>
      </w:r>
      <w:proofErr w:type="gramStart"/>
      <w:r>
        <w:rPr>
          <w:rFonts w:ascii="Times New Roman" w:hAnsi="Times New Roman" w:cs="Times New Roman"/>
        </w:rPr>
        <w:t>In order to</w:t>
      </w:r>
      <w:proofErr w:type="gramEnd"/>
      <w:r>
        <w:rPr>
          <w:rFonts w:ascii="Times New Roman" w:hAnsi="Times New Roman" w:cs="Times New Roman"/>
        </w:rPr>
        <w:t xml:space="preserve"> complete this project, Rural Road must be partially closed (from 2 lanes in each direction to 1 lane in each direction) to create a safe work zone for the repair crews. </w:t>
      </w:r>
    </w:p>
    <w:p w14:paraId="568E8474" w14:textId="77777777" w:rsidR="00E31261" w:rsidRDefault="001D3394">
      <w:pPr>
        <w:spacing w:line="240" w:lineRule="auto"/>
        <w:rPr>
          <w:rFonts w:ascii="Times New Roman" w:hAnsi="Times New Roman" w:cs="Times New Roman"/>
        </w:rPr>
      </w:pPr>
      <w:r>
        <w:rPr>
          <w:rFonts w:ascii="Times New Roman" w:hAnsi="Times New Roman" w:cs="Times New Roman"/>
        </w:rPr>
        <w:t>You (and an optional partner) have been tasked with creating a network model to evaluate the travel impacts (congestion, delay, etc.) associated with partially closing Rural Road.</w:t>
      </w:r>
    </w:p>
    <w:p w14:paraId="347C2D95" w14:textId="77777777" w:rsidR="00E31261" w:rsidRDefault="001D3394">
      <w:pPr>
        <w:pStyle w:val="Heading3"/>
        <w:rPr>
          <w:rFonts w:ascii="Times New Roman" w:hAnsi="Times New Roman" w:cs="Times New Roman"/>
        </w:rPr>
      </w:pPr>
      <w:bookmarkStart w:id="0" w:name="_Toc36543002"/>
      <w:r>
        <w:rPr>
          <w:rFonts w:ascii="Times New Roman" w:hAnsi="Times New Roman" w:cs="Times New Roman"/>
        </w:rPr>
        <w:t>What is AMS?</w:t>
      </w:r>
      <w:bookmarkEnd w:id="0"/>
      <w:r>
        <w:rPr>
          <w:rFonts w:ascii="Times New Roman" w:hAnsi="Times New Roman" w:cs="Times New Roman"/>
        </w:rPr>
        <w:t xml:space="preserve"> </w:t>
      </w:r>
    </w:p>
    <w:p w14:paraId="1AED85FF" w14:textId="77777777" w:rsidR="00E31261" w:rsidRDefault="001D3394">
      <w:pPr>
        <w:rPr>
          <w:rFonts w:ascii="Times New Roman" w:hAnsi="Times New Roman" w:cs="Times New Roman"/>
          <w:color w:val="auto"/>
        </w:rPr>
      </w:pPr>
      <w:r>
        <w:rPr>
          <w:rFonts w:ascii="Times New Roman" w:hAnsi="Times New Roman" w:cs="Times New Roman"/>
          <w:color w:val="auto"/>
        </w:rPr>
        <w:t xml:space="preserve">As stated in FHWA website, </w:t>
      </w:r>
      <w:hyperlink r:id="rId11" w:history="1">
        <w:r>
          <w:rPr>
            <w:rStyle w:val="Hyperlink"/>
            <w:rFonts w:ascii="Times New Roman" w:hAnsi="Times New Roman" w:cs="Times New Roman"/>
            <w:szCs w:val="24"/>
          </w:rPr>
          <w:t>https://cms7.fhwa.dot.gov/research/operations/analysis-modeling-simulation/analysis-modeling-simulation-overview</w:t>
        </w:r>
      </w:hyperlink>
      <w:r>
        <w:rPr>
          <w:rFonts w:ascii="Times New Roman" w:hAnsi="Times New Roman" w:cs="Times New Roman"/>
          <w:szCs w:val="24"/>
        </w:rPr>
        <w:t xml:space="preserve">, </w:t>
      </w:r>
      <w:r>
        <w:rPr>
          <w:rFonts w:ascii="Times New Roman" w:hAnsi="Times New Roman" w:cs="Times New Roman"/>
          <w:color w:val="auto"/>
        </w:rPr>
        <w:t>FHWA and its State and local agency partners have relied on analysis, modeling, and simulation (AMS) to support investment decisions for the transportation system. As the transportation system environment grows in complexity, increasing pressure is placed on agencies to identify more innovative and efficient solutions to a wide range of issues. These solutions include leveraging emerging technologies, data sources, and alternative (non-traditional) strategies. AMS tools will continue to play a critical role in evaluating these solutions.</w:t>
      </w:r>
    </w:p>
    <w:p w14:paraId="253A4B73" w14:textId="77777777" w:rsidR="00E31261" w:rsidRDefault="001D3394">
      <w:pPr>
        <w:pStyle w:val="Heading3"/>
        <w:rPr>
          <w:rFonts w:ascii="Times New Roman" w:hAnsi="Times New Roman" w:cs="Times New Roman"/>
        </w:rPr>
      </w:pPr>
      <w:bookmarkStart w:id="1" w:name="_Toc36543003"/>
      <w:r>
        <w:rPr>
          <w:rFonts w:ascii="Times New Roman" w:hAnsi="Times New Roman" w:cs="Times New Roman"/>
        </w:rPr>
        <w:lastRenderedPageBreak/>
        <w:t>What is NEXTA?</w:t>
      </w:r>
      <w:bookmarkEnd w:id="1"/>
    </w:p>
    <w:p w14:paraId="486D3D04" w14:textId="77777777" w:rsidR="00E31261" w:rsidRDefault="001D3394">
      <w:pPr>
        <w:rPr>
          <w:rFonts w:ascii="Times New Roman" w:hAnsi="Times New Roman" w:cs="Times New Roman"/>
          <w:color w:val="auto"/>
        </w:rPr>
      </w:pPr>
      <w:proofErr w:type="spellStart"/>
      <w:r>
        <w:rPr>
          <w:rFonts w:ascii="Times New Roman" w:hAnsi="Times New Roman" w:cs="Times New Roman"/>
          <w:color w:val="auto"/>
        </w:rPr>
        <w:t>NeXTA</w:t>
      </w:r>
      <w:proofErr w:type="spellEnd"/>
      <w:r>
        <w:rPr>
          <w:rFonts w:ascii="Times New Roman" w:hAnsi="Times New Roman" w:cs="Times New Roman"/>
          <w:color w:val="auto"/>
        </w:rPr>
        <w:t>: Network explorer for Traffic Analysis</w:t>
      </w:r>
    </w:p>
    <w:p w14:paraId="21CA8BCF" w14:textId="77777777" w:rsidR="00E31261" w:rsidRDefault="001D3394">
      <w:pPr>
        <w:rPr>
          <w:rFonts w:ascii="Times New Roman" w:hAnsi="Times New Roman" w:cs="Times New Roman"/>
          <w:color w:val="auto"/>
        </w:rPr>
      </w:pPr>
      <w:r>
        <w:rPr>
          <w:rFonts w:ascii="Times New Roman" w:hAnsi="Times New Roman" w:cs="Times New Roman"/>
          <w:color w:val="auto"/>
        </w:rPr>
        <w:t xml:space="preserve">In general, the software suite of </w:t>
      </w:r>
      <w:proofErr w:type="spellStart"/>
      <w:r>
        <w:rPr>
          <w:rFonts w:ascii="Times New Roman" w:hAnsi="Times New Roman" w:cs="Times New Roman"/>
          <w:color w:val="auto"/>
        </w:rPr>
        <w:t>NeXTA</w:t>
      </w:r>
      <w:proofErr w:type="spellEnd"/>
      <w:r>
        <w:rPr>
          <w:rFonts w:ascii="Times New Roman" w:hAnsi="Times New Roman" w:cs="Times New Roman"/>
          <w:color w:val="auto"/>
        </w:rPr>
        <w:t xml:space="preserve"> aims to:</w:t>
      </w:r>
    </w:p>
    <w:p w14:paraId="7262575E" w14:textId="77777777" w:rsidR="00E31261" w:rsidRDefault="001D3394">
      <w:pPr>
        <w:rPr>
          <w:rFonts w:ascii="Times New Roman" w:hAnsi="Times New Roman" w:cs="Times New Roman"/>
          <w:color w:val="auto"/>
        </w:rPr>
      </w:pPr>
      <w:r>
        <w:rPr>
          <w:rFonts w:ascii="Times New Roman" w:hAnsi="Times New Roman" w:cs="Times New Roman"/>
          <w:color w:val="auto"/>
        </w:rPr>
        <w:t>(1) Provide an open-source code base to enable transportation researchers and software developers to expand its range of capabilities to various traffic management application.</w:t>
      </w:r>
    </w:p>
    <w:p w14:paraId="41BEA2D1" w14:textId="77777777" w:rsidR="00E31261" w:rsidRDefault="001D3394">
      <w:pPr>
        <w:rPr>
          <w:rFonts w:ascii="Times New Roman" w:hAnsi="Times New Roman" w:cs="Times New Roman"/>
          <w:color w:val="auto"/>
        </w:rPr>
      </w:pPr>
      <w:r>
        <w:rPr>
          <w:rFonts w:ascii="Times New Roman" w:hAnsi="Times New Roman" w:cs="Times New Roman"/>
          <w:color w:val="auto"/>
        </w:rPr>
        <w:t>(2) Present results to other users by visualizing time-varying traffic flow dynamics and traveler route choice behavior in an integrated environment.</w:t>
      </w:r>
    </w:p>
    <w:p w14:paraId="4978F488" w14:textId="77777777" w:rsidR="00E31261" w:rsidRDefault="001D3394">
      <w:pPr>
        <w:rPr>
          <w:rFonts w:ascii="Times New Roman" w:hAnsi="Times New Roman" w:cs="Times New Roman"/>
          <w:color w:val="auto"/>
        </w:rPr>
      </w:pPr>
      <w:r>
        <w:rPr>
          <w:rFonts w:ascii="Times New Roman" w:hAnsi="Times New Roman" w:cs="Times New Roman"/>
          <w:color w:val="auto"/>
        </w:rPr>
        <w:t>(3) Provide a free, educational tool for students to understand the complex decision-making process in transportation planning and optimization processes.</w:t>
      </w:r>
    </w:p>
    <w:p w14:paraId="4049DF9F" w14:textId="77777777" w:rsidR="00E31261" w:rsidRDefault="00E31261">
      <w:pPr>
        <w:spacing w:line="240" w:lineRule="auto"/>
        <w:rPr>
          <w:rFonts w:ascii="Times New Roman" w:hAnsi="Times New Roman" w:cs="Times New Roman"/>
        </w:rPr>
      </w:pPr>
    </w:p>
    <w:p w14:paraId="6D14A4E9" w14:textId="77777777" w:rsidR="00E31261" w:rsidRDefault="00E31261">
      <w:pPr>
        <w:spacing w:line="240" w:lineRule="auto"/>
        <w:rPr>
          <w:rFonts w:ascii="Times New Roman" w:hAnsi="Times New Roman" w:cs="Times New Roman"/>
        </w:rPr>
      </w:pPr>
    </w:p>
    <w:p w14:paraId="4C0769CB" w14:textId="77777777" w:rsidR="00E31261" w:rsidRDefault="001D3394">
      <w:pPr>
        <w:pStyle w:val="Heading2"/>
        <w:rPr>
          <w:rFonts w:ascii="Times New Roman" w:hAnsi="Times New Roman" w:cs="Times New Roman"/>
        </w:rPr>
      </w:pPr>
      <w:r>
        <w:rPr>
          <w:rFonts w:ascii="Times New Roman" w:hAnsi="Times New Roman" w:cs="Times New Roman"/>
        </w:rPr>
        <w:t xml:space="preserve">1.2 Understand how to view/edit network attributes in </w:t>
      </w:r>
      <w:proofErr w:type="spellStart"/>
      <w:r>
        <w:rPr>
          <w:rFonts w:ascii="Times New Roman" w:hAnsi="Times New Roman" w:cs="Times New Roman"/>
        </w:rPr>
        <w:t>NeXTA</w:t>
      </w:r>
      <w:proofErr w:type="spellEnd"/>
      <w:r>
        <w:rPr>
          <w:rFonts w:ascii="Times New Roman" w:hAnsi="Times New Roman" w:cs="Times New Roman"/>
        </w:rPr>
        <w:t xml:space="preserve"> </w:t>
      </w:r>
    </w:p>
    <w:p w14:paraId="537260FE" w14:textId="77777777" w:rsidR="00E31261" w:rsidRDefault="00E31261">
      <w:pPr>
        <w:spacing w:line="240" w:lineRule="auto"/>
        <w:rPr>
          <w:rFonts w:ascii="Times New Roman" w:hAnsi="Times New Roman" w:cs="Times New Roman"/>
          <w:b/>
        </w:rPr>
      </w:pPr>
    </w:p>
    <w:p w14:paraId="65FFDEB7" w14:textId="77777777" w:rsidR="00E31261" w:rsidRDefault="001D3394">
      <w:pPr>
        <w:rPr>
          <w:rFonts w:ascii="Times New Roman" w:hAnsi="Times New Roman" w:cs="Times New Roman"/>
          <w:b/>
          <w:bCs/>
        </w:rPr>
      </w:pPr>
      <w:bookmarkStart w:id="2" w:name="_ye5zj52cy8cv" w:colFirst="0" w:colLast="0"/>
      <w:bookmarkEnd w:id="2"/>
      <w:r>
        <w:rPr>
          <w:rFonts w:ascii="Times New Roman" w:hAnsi="Times New Roman" w:cs="Times New Roman"/>
          <w:b/>
          <w:bCs/>
        </w:rPr>
        <w:t xml:space="preserve">Step 1: Download and Open </w:t>
      </w:r>
      <w:proofErr w:type="spellStart"/>
      <w:r>
        <w:rPr>
          <w:rFonts w:ascii="Times New Roman" w:hAnsi="Times New Roman" w:cs="Times New Roman"/>
          <w:b/>
          <w:bCs/>
        </w:rPr>
        <w:t>NeXTA</w:t>
      </w:r>
      <w:proofErr w:type="spellEnd"/>
      <w:r>
        <w:rPr>
          <w:rFonts w:ascii="Times New Roman" w:hAnsi="Times New Roman" w:cs="Times New Roman"/>
          <w:b/>
          <w:bCs/>
        </w:rPr>
        <w:t>, Open the Tempe ASU Network</w:t>
      </w:r>
    </w:p>
    <w:p w14:paraId="241008A5" w14:textId="77777777" w:rsidR="00E31261" w:rsidRDefault="001D3394">
      <w:pPr>
        <w:spacing w:line="240" w:lineRule="auto"/>
        <w:rPr>
          <w:rFonts w:ascii="Times New Roman" w:hAnsi="Times New Roman" w:cs="Times New Roman"/>
        </w:rPr>
      </w:pPr>
      <w:r>
        <w:rPr>
          <w:rFonts w:ascii="Times New Roman" w:hAnsi="Times New Roman" w:cs="Times New Roman"/>
        </w:rPr>
        <w:t xml:space="preserve">Before going into too much detail, first makes sure you’re using the most up-to-date version of </w:t>
      </w:r>
      <w:proofErr w:type="spellStart"/>
      <w:proofErr w:type="gramStart"/>
      <w:r>
        <w:rPr>
          <w:rFonts w:ascii="Times New Roman" w:hAnsi="Times New Roman" w:cs="Times New Roman"/>
        </w:rPr>
        <w:t>NeXTA</w:t>
      </w:r>
      <w:proofErr w:type="spellEnd"/>
      <w:r>
        <w:rPr>
          <w:rFonts w:ascii="Times New Roman" w:hAnsi="Times New Roman" w:cs="Times New Roman"/>
        </w:rPr>
        <w:t>, and</w:t>
      </w:r>
      <w:proofErr w:type="gramEnd"/>
      <w:r>
        <w:rPr>
          <w:rFonts w:ascii="Times New Roman" w:hAnsi="Times New Roman" w:cs="Times New Roman"/>
        </w:rPr>
        <w:t xml:space="preserve"> open the Tempe ASU network.</w:t>
      </w:r>
    </w:p>
    <w:p w14:paraId="16286694" w14:textId="77777777" w:rsidR="00E31261" w:rsidRDefault="001D3394">
      <w:pPr>
        <w:rPr>
          <w:rFonts w:ascii="Times New Roman" w:hAnsi="Times New Roman" w:cs="Times New Roman"/>
          <w:b/>
          <w:bCs/>
        </w:rPr>
      </w:pPr>
      <w:r>
        <w:rPr>
          <w:rFonts w:ascii="Times New Roman" w:hAnsi="Times New Roman" w:cs="Times New Roman"/>
          <w:b/>
          <w:bCs/>
        </w:rPr>
        <w:t xml:space="preserve">Step 2: Open the Tempe ASU Network in </w:t>
      </w:r>
      <w:proofErr w:type="spellStart"/>
      <w:r>
        <w:rPr>
          <w:rFonts w:ascii="Times New Roman" w:hAnsi="Times New Roman" w:cs="Times New Roman"/>
          <w:b/>
          <w:bCs/>
        </w:rPr>
        <w:t>NeXTA</w:t>
      </w:r>
      <w:proofErr w:type="spellEnd"/>
    </w:p>
    <w:p w14:paraId="26F3FDEE" w14:textId="77777777" w:rsidR="00E31261" w:rsidRDefault="001D3394">
      <w:pPr>
        <w:spacing w:line="240" w:lineRule="auto"/>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NeXTA</w:t>
      </w:r>
      <w:proofErr w:type="spellEnd"/>
      <w:r>
        <w:rPr>
          <w:rFonts w:ascii="Times New Roman" w:hAnsi="Times New Roman" w:cs="Times New Roman"/>
        </w:rPr>
        <w:t>, go to File -&gt; Open Traffic Network Project</w:t>
      </w:r>
    </w:p>
    <w:p w14:paraId="796155D8" w14:textId="77777777" w:rsidR="00E31261" w:rsidRDefault="001D3394">
      <w:pPr>
        <w:spacing w:line="240" w:lineRule="auto"/>
        <w:rPr>
          <w:rFonts w:ascii="Times New Roman" w:hAnsi="Times New Roman" w:cs="Times New Roman"/>
        </w:rPr>
      </w:pPr>
      <w:r>
        <w:rPr>
          <w:rFonts w:ascii="Times New Roman" w:hAnsi="Times New Roman" w:cs="Times New Roman"/>
        </w:rPr>
        <w:t xml:space="preserve">In the </w:t>
      </w:r>
      <w:r>
        <w:rPr>
          <w:rFonts w:ascii="Times New Roman" w:hAnsi="Times New Roman" w:cs="Times New Roman"/>
          <w:u w:val="single"/>
        </w:rPr>
        <w:t>Lesson 1</w:t>
      </w:r>
      <w:r>
        <w:rPr>
          <w:rFonts w:ascii="Times New Roman" w:hAnsi="Times New Roman" w:cs="Times New Roman"/>
        </w:rPr>
        <w:t xml:space="preserve">, go to the </w:t>
      </w:r>
      <w:proofErr w:type="spellStart"/>
      <w:r>
        <w:rPr>
          <w:rFonts w:ascii="Times New Roman" w:hAnsi="Times New Roman" w:cs="Times New Roman"/>
          <w:u w:val="single"/>
        </w:rPr>
        <w:t>Tempe_ASU_network</w:t>
      </w:r>
      <w:proofErr w:type="spellEnd"/>
      <w:r>
        <w:rPr>
          <w:rFonts w:ascii="Times New Roman" w:hAnsi="Times New Roman" w:cs="Times New Roman"/>
          <w:u w:val="single"/>
        </w:rPr>
        <w:t xml:space="preserve"> folder</w:t>
      </w:r>
      <w:r>
        <w:rPr>
          <w:rFonts w:ascii="Times New Roman" w:hAnsi="Times New Roman" w:cs="Times New Roman"/>
        </w:rPr>
        <w:t xml:space="preserve">, select the </w:t>
      </w:r>
      <w:r>
        <w:rPr>
          <w:rFonts w:ascii="Times New Roman" w:hAnsi="Times New Roman" w:cs="Times New Roman"/>
          <w:b/>
        </w:rPr>
        <w:t>node.csv</w:t>
      </w:r>
      <w:r>
        <w:rPr>
          <w:rFonts w:ascii="Times New Roman" w:hAnsi="Times New Roman" w:cs="Times New Roman"/>
        </w:rPr>
        <w:t xml:space="preserve"> file, and click </w:t>
      </w:r>
      <w:r>
        <w:rPr>
          <w:rFonts w:ascii="Times New Roman" w:hAnsi="Times New Roman" w:cs="Times New Roman"/>
          <w:b/>
        </w:rPr>
        <w:t>Open</w:t>
      </w:r>
      <w:r>
        <w:rPr>
          <w:rFonts w:ascii="Times New Roman" w:hAnsi="Times New Roman" w:cs="Times New Roman"/>
        </w:rPr>
        <w:t xml:space="preserve"> </w:t>
      </w:r>
    </w:p>
    <w:p w14:paraId="26273D20" w14:textId="77777777" w:rsidR="00E31261" w:rsidRDefault="001D3394">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48B6D7CF" wp14:editId="2981ED14">
            <wp:extent cx="5943600" cy="1171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5943600" cy="1171575"/>
                    </a:xfrm>
                    <a:prstGeom prst="rect">
                      <a:avLst/>
                    </a:prstGeom>
                  </pic:spPr>
                </pic:pic>
              </a:graphicData>
            </a:graphic>
          </wp:inline>
        </w:drawing>
      </w:r>
    </w:p>
    <w:p w14:paraId="4A60BFA1" w14:textId="77777777" w:rsidR="00E31261" w:rsidRDefault="001D3394">
      <w:pPr>
        <w:spacing w:line="240" w:lineRule="auto"/>
        <w:rPr>
          <w:rFonts w:ascii="Times New Roman" w:hAnsi="Times New Roman" w:cs="Times New Roman"/>
        </w:rPr>
      </w:pPr>
      <w:proofErr w:type="spellStart"/>
      <w:r>
        <w:rPr>
          <w:rFonts w:ascii="Times New Roman" w:hAnsi="Times New Roman" w:cs="Times New Roman"/>
        </w:rPr>
        <w:t>NeXTA</w:t>
      </w:r>
      <w:proofErr w:type="spellEnd"/>
      <w:r>
        <w:rPr>
          <w:rFonts w:ascii="Times New Roman" w:hAnsi="Times New Roman" w:cs="Times New Roman"/>
        </w:rPr>
        <w:t xml:space="preserve"> will open the </w:t>
      </w:r>
      <w:proofErr w:type="gramStart"/>
      <w:r>
        <w:rPr>
          <w:rFonts w:ascii="Times New Roman" w:hAnsi="Times New Roman" w:cs="Times New Roman"/>
        </w:rPr>
        <w:t>network, and</w:t>
      </w:r>
      <w:proofErr w:type="gramEnd"/>
      <w:r>
        <w:rPr>
          <w:rFonts w:ascii="Times New Roman" w:hAnsi="Times New Roman" w:cs="Times New Roman"/>
        </w:rPr>
        <w:t xml:space="preserve"> display the </w:t>
      </w:r>
      <w:r>
        <w:rPr>
          <w:rFonts w:ascii="Times New Roman" w:hAnsi="Times New Roman" w:cs="Times New Roman"/>
          <w:b/>
        </w:rPr>
        <w:t>File Loading Status window</w:t>
      </w:r>
      <w:r>
        <w:rPr>
          <w:rFonts w:ascii="Times New Roman" w:hAnsi="Times New Roman" w:cs="Times New Roman"/>
        </w:rPr>
        <w:t xml:space="preserve">. The File Loading Status window displays information about the network currently open in </w:t>
      </w:r>
      <w:proofErr w:type="spellStart"/>
      <w:r>
        <w:rPr>
          <w:rFonts w:ascii="Times New Roman" w:hAnsi="Times New Roman" w:cs="Times New Roman"/>
        </w:rPr>
        <w:t>NeXTA</w:t>
      </w:r>
      <w:proofErr w:type="spellEnd"/>
      <w:r>
        <w:rPr>
          <w:rFonts w:ascii="Times New Roman" w:hAnsi="Times New Roman" w:cs="Times New Roman"/>
        </w:rPr>
        <w:t xml:space="preserve">, including information about the number of links, nodes, and zones/activity locations in the network. This window can also be accessed by going to </w:t>
      </w:r>
      <w:r>
        <w:rPr>
          <w:rFonts w:ascii="Times New Roman" w:hAnsi="Times New Roman" w:cs="Times New Roman"/>
          <w:b/>
        </w:rPr>
        <w:t>File -&gt; Check Data Loading Status</w:t>
      </w:r>
      <w:r>
        <w:rPr>
          <w:rFonts w:ascii="Times New Roman" w:hAnsi="Times New Roman" w:cs="Times New Roman"/>
        </w:rPr>
        <w:t>.</w:t>
      </w:r>
    </w:p>
    <w:p w14:paraId="7CA45681" w14:textId="77777777" w:rsidR="00E31261" w:rsidRDefault="00C623C7">
      <w:pPr>
        <w:spacing w:line="240" w:lineRule="auto"/>
        <w:rPr>
          <w:rFonts w:ascii="Times New Roman" w:hAnsi="Times New Roman" w:cs="Times New Roman"/>
        </w:rPr>
      </w:pPr>
      <w:r>
        <w:rPr>
          <w:rFonts w:ascii="Times New Roman" w:hAnsi="Times New Roman" w:cs="Times New Roman"/>
        </w:rPr>
        <w:pict w14:anchorId="7870D9AD">
          <v:rect id="_x0000_i1025" style="width:0;height:1.5pt" o:hralign="center" o:hrstd="t" o:hr="t" fillcolor="#a0a0a0" stroked="f"/>
        </w:pict>
      </w:r>
    </w:p>
    <w:p w14:paraId="47979CF5" w14:textId="77777777" w:rsidR="00E31261" w:rsidRDefault="001D3394">
      <w:pPr>
        <w:spacing w:line="240" w:lineRule="auto"/>
        <w:rPr>
          <w:rFonts w:ascii="Times New Roman" w:hAnsi="Times New Roman" w:cs="Times New Roman"/>
        </w:rPr>
      </w:pPr>
      <w:r>
        <w:rPr>
          <w:rFonts w:ascii="Times New Roman" w:hAnsi="Times New Roman" w:cs="Times New Roman"/>
          <w:b/>
        </w:rPr>
        <w:t>Problem 1:</w:t>
      </w:r>
      <w:r>
        <w:rPr>
          <w:rFonts w:ascii="Times New Roman" w:hAnsi="Times New Roman" w:cs="Times New Roman"/>
        </w:rPr>
        <w:t xml:space="preserve">  How many nodes are in the Tempe ASU network? How many links are in the Tempe ASU network?</w:t>
      </w:r>
    </w:p>
    <w:p w14:paraId="1E6D33DB" w14:textId="77777777" w:rsidR="00E31261" w:rsidRDefault="00C623C7">
      <w:pPr>
        <w:spacing w:line="240" w:lineRule="auto"/>
        <w:rPr>
          <w:rFonts w:ascii="Times New Roman" w:hAnsi="Times New Roman" w:cs="Times New Roman"/>
        </w:rPr>
      </w:pPr>
      <w:r>
        <w:rPr>
          <w:rFonts w:ascii="Times New Roman" w:hAnsi="Times New Roman" w:cs="Times New Roman"/>
        </w:rPr>
        <w:pict w14:anchorId="1C5BB1A5">
          <v:rect id="_x0000_i1026" style="width:0;height:1.5pt" o:hralign="center" o:hrstd="t" o:hr="t" fillcolor="#a0a0a0" stroked="f"/>
        </w:pict>
      </w:r>
    </w:p>
    <w:p w14:paraId="5E6B0BA8" w14:textId="77777777" w:rsidR="00E31261" w:rsidRDefault="00E31261">
      <w:pPr>
        <w:spacing w:line="240" w:lineRule="auto"/>
        <w:rPr>
          <w:rFonts w:ascii="Times New Roman" w:hAnsi="Times New Roman" w:cs="Times New Roman"/>
        </w:rPr>
      </w:pPr>
    </w:p>
    <w:p w14:paraId="4BAB2796" w14:textId="77777777" w:rsidR="00E31261" w:rsidRDefault="00E31261">
      <w:pPr>
        <w:spacing w:line="240" w:lineRule="auto"/>
        <w:rPr>
          <w:rFonts w:ascii="Times New Roman" w:hAnsi="Times New Roman" w:cs="Times New Roman"/>
        </w:rPr>
      </w:pPr>
    </w:p>
    <w:p w14:paraId="001A937E" w14:textId="77777777" w:rsidR="00E31261" w:rsidRDefault="00E31261">
      <w:pPr>
        <w:spacing w:line="240" w:lineRule="auto"/>
        <w:rPr>
          <w:rFonts w:ascii="Times New Roman" w:hAnsi="Times New Roman" w:cs="Times New Roman"/>
        </w:rPr>
      </w:pPr>
    </w:p>
    <w:p w14:paraId="1698EEC4" w14:textId="77777777" w:rsidR="00E31261" w:rsidRDefault="00E31261">
      <w:pPr>
        <w:spacing w:line="240" w:lineRule="auto"/>
        <w:rPr>
          <w:rFonts w:ascii="Times New Roman" w:hAnsi="Times New Roman" w:cs="Times New Roman"/>
        </w:rPr>
      </w:pPr>
    </w:p>
    <w:p w14:paraId="040C8C35" w14:textId="77777777" w:rsidR="00E31261" w:rsidRDefault="001D3394">
      <w:pPr>
        <w:spacing w:line="240" w:lineRule="auto"/>
        <w:rPr>
          <w:rFonts w:ascii="Times New Roman" w:hAnsi="Times New Roman" w:cs="Times New Roman"/>
        </w:rPr>
      </w:pPr>
      <w:r>
        <w:rPr>
          <w:rFonts w:ascii="Times New Roman" w:hAnsi="Times New Roman" w:cs="Times New Roman"/>
          <w:b/>
        </w:rPr>
        <w:t xml:space="preserve">Step 3: Viewing/Editing Network Attributes in </w:t>
      </w:r>
      <w:proofErr w:type="spellStart"/>
      <w:r>
        <w:rPr>
          <w:rFonts w:ascii="Times New Roman" w:hAnsi="Times New Roman" w:cs="Times New Roman"/>
          <w:b/>
        </w:rPr>
        <w:t>NeXTA</w:t>
      </w:r>
      <w:proofErr w:type="spellEnd"/>
    </w:p>
    <w:p w14:paraId="706B752B" w14:textId="77777777" w:rsidR="00E31261" w:rsidRDefault="001D3394">
      <w:pPr>
        <w:spacing w:line="240" w:lineRule="auto"/>
        <w:rPr>
          <w:rFonts w:ascii="Times New Roman" w:hAnsi="Times New Roman" w:cs="Times New Roman"/>
        </w:rPr>
      </w:pPr>
      <w:r>
        <w:rPr>
          <w:rFonts w:ascii="Times New Roman" w:hAnsi="Times New Roman" w:cs="Times New Roman"/>
        </w:rPr>
        <w:t xml:space="preserve">Network objects primarily consist of links, nodes, and zones. A driver starts and ends their trip at a zone, traveling along road segments (links) between the origin and destination. Links are </w:t>
      </w:r>
      <w:proofErr w:type="gramStart"/>
      <w:r>
        <w:rPr>
          <w:rFonts w:ascii="Times New Roman" w:hAnsi="Times New Roman" w:cs="Times New Roman"/>
        </w:rPr>
        <w:t>connected together</w:t>
      </w:r>
      <w:proofErr w:type="gramEnd"/>
      <w:r>
        <w:rPr>
          <w:rFonts w:ascii="Times New Roman" w:hAnsi="Times New Roman" w:cs="Times New Roman"/>
        </w:rPr>
        <w:t xml:space="preserve"> at nodes, where a node may represent an intersection or a simple connection between two road segments. </w:t>
      </w:r>
    </w:p>
    <w:p w14:paraId="657AF38D" w14:textId="77777777" w:rsidR="00E31261" w:rsidRDefault="00E31261">
      <w:pPr>
        <w:spacing w:line="240" w:lineRule="auto"/>
        <w:rPr>
          <w:rFonts w:ascii="Times New Roman" w:hAnsi="Times New Roman" w:cs="Times New Roman"/>
        </w:rPr>
      </w:pPr>
    </w:p>
    <w:p w14:paraId="38DE6115" w14:textId="77777777" w:rsidR="00E31261" w:rsidRDefault="001D3394">
      <w:pPr>
        <w:spacing w:line="240" w:lineRule="auto"/>
        <w:rPr>
          <w:rFonts w:ascii="Times New Roman" w:hAnsi="Times New Roman" w:cs="Times New Roman"/>
        </w:rPr>
      </w:pPr>
      <w:r>
        <w:rPr>
          <w:rFonts w:ascii="Times New Roman" w:hAnsi="Times New Roman" w:cs="Times New Roman"/>
        </w:rPr>
        <w:t>Since vehicles only travel along links, passing nodes between their origin and destination, trip details (such as travel time, distance, speed, etc.) are heavily dependent upon link and node attributes. The most important link attributes are typically link length, speed limit, number of lanes, and capacity. Since nodes typically represent intersections, their important attributes typically include node control type (signalized intersection, stop-controlled intersection, no control, etc.) and traffic signal-related attributes.</w:t>
      </w:r>
    </w:p>
    <w:p w14:paraId="463F3BF2" w14:textId="77777777" w:rsidR="00E31261" w:rsidRDefault="00E31261">
      <w:pPr>
        <w:spacing w:line="240" w:lineRule="auto"/>
        <w:rPr>
          <w:rFonts w:ascii="Times New Roman" w:hAnsi="Times New Roman" w:cs="Times New Roman"/>
        </w:rPr>
      </w:pPr>
    </w:p>
    <w:p w14:paraId="02EB7A2D" w14:textId="77777777" w:rsidR="00E31261" w:rsidRDefault="001D3394">
      <w:pPr>
        <w:spacing w:line="240" w:lineRule="auto"/>
        <w:rPr>
          <w:rFonts w:ascii="Times New Roman" w:hAnsi="Times New Roman" w:cs="Times New Roman"/>
        </w:rPr>
      </w:pPr>
      <w:r>
        <w:rPr>
          <w:rFonts w:ascii="Times New Roman" w:hAnsi="Times New Roman" w:cs="Times New Roman"/>
        </w:rPr>
        <w:t>This section will quickly explain how to view and edit these network object attributes.</w:t>
      </w:r>
    </w:p>
    <w:p w14:paraId="1EBAB9DC" w14:textId="77777777" w:rsidR="00E31261" w:rsidRDefault="00E31261">
      <w:pPr>
        <w:spacing w:line="240" w:lineRule="auto"/>
        <w:rPr>
          <w:rFonts w:ascii="Times New Roman" w:hAnsi="Times New Roman" w:cs="Times New Roman"/>
        </w:rPr>
      </w:pPr>
    </w:p>
    <w:p w14:paraId="7C78F886" w14:textId="77777777" w:rsidR="00E31261" w:rsidRDefault="001D3394">
      <w:pPr>
        <w:spacing w:line="240" w:lineRule="auto"/>
        <w:rPr>
          <w:rFonts w:ascii="Times New Roman" w:hAnsi="Times New Roman" w:cs="Times New Roman"/>
        </w:rPr>
      </w:pPr>
      <w:bookmarkStart w:id="3" w:name="_Hlk49369874"/>
      <w:r>
        <w:rPr>
          <w:rFonts w:ascii="Times New Roman" w:hAnsi="Times New Roman" w:cs="Times New Roman"/>
          <w:b/>
        </w:rPr>
        <w:t>Step 3.1:</w:t>
      </w:r>
      <w:bookmarkEnd w:id="3"/>
      <w:r>
        <w:rPr>
          <w:rFonts w:ascii="Times New Roman" w:hAnsi="Times New Roman" w:cs="Times New Roman"/>
          <w:b/>
        </w:rPr>
        <w:t xml:space="preserve"> </w:t>
      </w:r>
      <w:r>
        <w:rPr>
          <w:rFonts w:ascii="Times New Roman" w:hAnsi="Times New Roman" w:cs="Times New Roman"/>
        </w:rPr>
        <w:t xml:space="preserve">To quickly view most link or node attributes, simply select a link or node using the Select Object </w:t>
      </w:r>
      <w:proofErr w:type="gramStart"/>
      <w:r>
        <w:rPr>
          <w:rFonts w:ascii="Times New Roman" w:hAnsi="Times New Roman" w:cs="Times New Roman"/>
        </w:rPr>
        <w:t>tool, and</w:t>
      </w:r>
      <w:proofErr w:type="gramEnd"/>
      <w:r>
        <w:rPr>
          <w:rFonts w:ascii="Times New Roman" w:hAnsi="Times New Roman" w:cs="Times New Roman"/>
        </w:rPr>
        <w:t xml:space="preserve"> look at the attributes in the GIS Layer Panel in the bottom right corner of the screen. </w:t>
      </w:r>
    </w:p>
    <w:p w14:paraId="47E32816" w14:textId="77777777" w:rsidR="00E31261" w:rsidRDefault="001D3394">
      <w:pPr>
        <w:spacing w:line="240" w:lineRule="auto"/>
        <w:rPr>
          <w:rFonts w:ascii="Times New Roman" w:hAnsi="Times New Roman" w:cs="Times New Roman"/>
        </w:rPr>
      </w:pPr>
      <w:r>
        <w:rPr>
          <w:rFonts w:ascii="Times New Roman" w:hAnsi="Times New Roman" w:cs="Times New Roman"/>
          <w:noProof/>
        </w:rPr>
        <w:drawing>
          <wp:inline distT="0" distB="0" distL="0" distR="0" wp14:anchorId="04BABAB9" wp14:editId="0A99EC07">
            <wp:extent cx="2238375" cy="3009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stretch>
                      <a:fillRect/>
                    </a:stretch>
                  </pic:blipFill>
                  <pic:spPr>
                    <a:xfrm>
                      <a:off x="0" y="0"/>
                      <a:ext cx="2238375" cy="3009900"/>
                    </a:xfrm>
                    <a:prstGeom prst="rect">
                      <a:avLst/>
                    </a:prstGeom>
                  </pic:spPr>
                </pic:pic>
              </a:graphicData>
            </a:graphic>
          </wp:inline>
        </w:drawing>
      </w:r>
    </w:p>
    <w:p w14:paraId="7085B41F" w14:textId="77777777" w:rsidR="00E31261" w:rsidRDefault="001D3394">
      <w:pPr>
        <w:spacing w:line="240" w:lineRule="auto"/>
        <w:rPr>
          <w:rFonts w:ascii="Times New Roman" w:hAnsi="Times New Roman" w:cs="Times New Roman"/>
        </w:rPr>
      </w:pPr>
      <w:r>
        <w:rPr>
          <w:rFonts w:ascii="Times New Roman" w:hAnsi="Times New Roman" w:cs="Times New Roman"/>
          <w:b/>
        </w:rPr>
        <w:t xml:space="preserve">Step 3.2: </w:t>
      </w:r>
      <w:r>
        <w:rPr>
          <w:rFonts w:ascii="Times New Roman" w:hAnsi="Times New Roman" w:cs="Times New Roman"/>
        </w:rPr>
        <w:t xml:space="preserve">Select link layer as highlighted above. </w:t>
      </w:r>
    </w:p>
    <w:p w14:paraId="545C0B30" w14:textId="77777777" w:rsidR="00E31261" w:rsidRDefault="001D3394">
      <w:pPr>
        <w:spacing w:line="240" w:lineRule="auto"/>
        <w:rPr>
          <w:rFonts w:ascii="Times New Roman" w:hAnsi="Times New Roman" w:cs="Times New Roman"/>
        </w:rPr>
      </w:pPr>
      <w:r>
        <w:rPr>
          <w:rFonts w:ascii="Times New Roman" w:hAnsi="Times New Roman" w:cs="Times New Roman"/>
          <w:b/>
        </w:rPr>
        <w:t xml:space="preserve">Step 3.3: </w:t>
      </w:r>
      <w:r>
        <w:rPr>
          <w:rFonts w:ascii="Times New Roman" w:hAnsi="Times New Roman" w:cs="Times New Roman"/>
        </w:rPr>
        <w:t>Select a link along Rural Road as shown below,</w:t>
      </w:r>
    </w:p>
    <w:p w14:paraId="6A260913" w14:textId="77777777" w:rsidR="00E31261" w:rsidRDefault="001D3394">
      <w:pPr>
        <w:spacing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4E009173" wp14:editId="06D8B881">
            <wp:extent cx="5943600" cy="19951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4"/>
                    <a:stretch>
                      <a:fillRect/>
                    </a:stretch>
                  </pic:blipFill>
                  <pic:spPr>
                    <a:xfrm>
                      <a:off x="0" y="0"/>
                      <a:ext cx="5943600" cy="1995170"/>
                    </a:xfrm>
                    <a:prstGeom prst="rect">
                      <a:avLst/>
                    </a:prstGeom>
                  </pic:spPr>
                </pic:pic>
              </a:graphicData>
            </a:graphic>
          </wp:inline>
        </w:drawing>
      </w:r>
    </w:p>
    <w:p w14:paraId="50371989" w14:textId="77777777" w:rsidR="00E31261" w:rsidRDefault="00E31261">
      <w:pPr>
        <w:spacing w:line="240" w:lineRule="auto"/>
        <w:rPr>
          <w:rFonts w:ascii="Times New Roman" w:hAnsi="Times New Roman" w:cs="Times New Roman"/>
        </w:rPr>
      </w:pPr>
    </w:p>
    <w:p w14:paraId="6CDB6B5E" w14:textId="77777777" w:rsidR="00E31261" w:rsidRDefault="001D3394">
      <w:pPr>
        <w:spacing w:line="240" w:lineRule="auto"/>
        <w:rPr>
          <w:rFonts w:ascii="Times New Roman" w:hAnsi="Times New Roman" w:cs="Times New Roman"/>
        </w:rPr>
      </w:pPr>
      <w:r>
        <w:rPr>
          <w:rFonts w:ascii="Times New Roman" w:hAnsi="Times New Roman" w:cs="Times New Roman"/>
        </w:rPr>
        <w:t xml:space="preserve">Check the Link Attribute display on the </w:t>
      </w:r>
      <w:proofErr w:type="gramStart"/>
      <w:r>
        <w:rPr>
          <w:rFonts w:ascii="Times New Roman" w:hAnsi="Times New Roman" w:cs="Times New Roman"/>
        </w:rPr>
        <w:t>left hand</w:t>
      </w:r>
      <w:proofErr w:type="gramEnd"/>
      <w:r>
        <w:rPr>
          <w:rFonts w:ascii="Times New Roman" w:hAnsi="Times New Roman" w:cs="Times New Roman"/>
        </w:rPr>
        <w:t xml:space="preserve"> size as shown below.</w:t>
      </w:r>
    </w:p>
    <w:p w14:paraId="38B2E3BE" w14:textId="77777777" w:rsidR="00E31261" w:rsidRDefault="001D3394">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432AEA88" wp14:editId="607429B0">
            <wp:extent cx="1678940" cy="1859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5"/>
                    <a:stretch>
                      <a:fillRect/>
                    </a:stretch>
                  </pic:blipFill>
                  <pic:spPr>
                    <a:xfrm>
                      <a:off x="0" y="0"/>
                      <a:ext cx="1685193" cy="1865501"/>
                    </a:xfrm>
                    <a:prstGeom prst="rect">
                      <a:avLst/>
                    </a:prstGeom>
                  </pic:spPr>
                </pic:pic>
              </a:graphicData>
            </a:graphic>
          </wp:inline>
        </w:drawing>
      </w:r>
    </w:p>
    <w:p w14:paraId="41D7CDC2" w14:textId="77777777" w:rsidR="00E31261" w:rsidRDefault="001D3394">
      <w:pPr>
        <w:spacing w:line="240" w:lineRule="auto"/>
        <w:rPr>
          <w:rFonts w:ascii="Times New Roman" w:hAnsi="Times New Roman" w:cs="Times New Roman"/>
        </w:rPr>
      </w:pPr>
      <w:r>
        <w:rPr>
          <w:rFonts w:ascii="Times New Roman" w:hAnsi="Times New Roman" w:cs="Times New Roman"/>
        </w:rPr>
        <w:t>One can now select the node layer in the GIS Layer Panel,</w:t>
      </w:r>
    </w:p>
    <w:p w14:paraId="0EFD6E3C" w14:textId="77777777" w:rsidR="00E31261" w:rsidRDefault="001D3394">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63702D50" wp14:editId="618730E0">
            <wp:extent cx="2276475" cy="2724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6"/>
                    <a:stretch>
                      <a:fillRect/>
                    </a:stretch>
                  </pic:blipFill>
                  <pic:spPr>
                    <a:xfrm>
                      <a:off x="0" y="0"/>
                      <a:ext cx="2276475" cy="2724150"/>
                    </a:xfrm>
                    <a:prstGeom prst="rect">
                      <a:avLst/>
                    </a:prstGeom>
                  </pic:spPr>
                </pic:pic>
              </a:graphicData>
            </a:graphic>
          </wp:inline>
        </w:drawing>
      </w:r>
    </w:p>
    <w:p w14:paraId="2B7AB6B6" w14:textId="77777777" w:rsidR="00E31261" w:rsidRDefault="00E31261">
      <w:pPr>
        <w:spacing w:line="240" w:lineRule="auto"/>
        <w:rPr>
          <w:rFonts w:ascii="Times New Roman" w:hAnsi="Times New Roman" w:cs="Times New Roman"/>
        </w:rPr>
      </w:pPr>
    </w:p>
    <w:p w14:paraId="1DC01F76" w14:textId="77777777" w:rsidR="00E31261" w:rsidRDefault="001D3394">
      <w:pPr>
        <w:spacing w:line="240" w:lineRule="auto"/>
        <w:rPr>
          <w:rFonts w:ascii="Times New Roman" w:hAnsi="Times New Roman" w:cs="Times New Roman"/>
        </w:rPr>
      </w:pPr>
      <w:r>
        <w:rPr>
          <w:rFonts w:ascii="Times New Roman" w:hAnsi="Times New Roman" w:cs="Times New Roman"/>
          <w:b/>
        </w:rPr>
        <w:t xml:space="preserve">Step 3.4: </w:t>
      </w:r>
      <w:r>
        <w:rPr>
          <w:rFonts w:ascii="Times New Roman" w:hAnsi="Times New Roman" w:cs="Times New Roman"/>
        </w:rPr>
        <w:t xml:space="preserve">Select a node close to ASU campus, </w:t>
      </w:r>
    </w:p>
    <w:p w14:paraId="6E83C64F" w14:textId="77777777" w:rsidR="00E31261" w:rsidRDefault="001D3394">
      <w:pPr>
        <w:spacing w:line="240" w:lineRule="auto"/>
        <w:rPr>
          <w:rFonts w:ascii="Times New Roman" w:hAnsi="Times New Roman" w:cs="Times New Roman"/>
        </w:rPr>
      </w:pPr>
      <w:r>
        <w:rPr>
          <w:rFonts w:ascii="Times New Roman" w:hAnsi="Times New Roman" w:cs="Times New Roman"/>
        </w:rPr>
        <w:lastRenderedPageBreak/>
        <w:t>Check the Node Attribute display on the left-hand size as shown below.</w:t>
      </w:r>
    </w:p>
    <w:p w14:paraId="505BB9BD" w14:textId="77777777" w:rsidR="00E31261" w:rsidRDefault="001D3394">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1A6AE0E9" wp14:editId="114314D4">
            <wp:extent cx="2343150" cy="1590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7"/>
                    <a:stretch>
                      <a:fillRect/>
                    </a:stretch>
                  </pic:blipFill>
                  <pic:spPr>
                    <a:xfrm>
                      <a:off x="0" y="0"/>
                      <a:ext cx="2343150" cy="1590675"/>
                    </a:xfrm>
                    <a:prstGeom prst="rect">
                      <a:avLst/>
                    </a:prstGeom>
                  </pic:spPr>
                </pic:pic>
              </a:graphicData>
            </a:graphic>
          </wp:inline>
        </w:drawing>
      </w:r>
    </w:p>
    <w:p w14:paraId="69F15702" w14:textId="77777777" w:rsidR="00E31261" w:rsidRDefault="001D3394">
      <w:pPr>
        <w:spacing w:line="240" w:lineRule="auto"/>
        <w:rPr>
          <w:rFonts w:ascii="Times New Roman" w:hAnsi="Times New Roman" w:cs="Times New Roman"/>
        </w:rPr>
      </w:pPr>
      <w:r>
        <w:rPr>
          <w:rFonts w:ascii="Times New Roman" w:hAnsi="Times New Roman" w:cs="Times New Roman"/>
        </w:rPr>
        <w:t xml:space="preserve">Alternatively, after selecting the link or node, </w:t>
      </w:r>
      <w:r>
        <w:rPr>
          <w:rFonts w:ascii="Times New Roman" w:hAnsi="Times New Roman" w:cs="Times New Roman"/>
          <w:b/>
          <w:bCs/>
        </w:rPr>
        <w:t>right-click</w:t>
      </w:r>
      <w:r>
        <w:rPr>
          <w:rFonts w:ascii="Times New Roman" w:hAnsi="Times New Roman" w:cs="Times New Roman"/>
        </w:rPr>
        <w:t xml:space="preserve"> near the object and select either </w:t>
      </w:r>
      <w:r>
        <w:rPr>
          <w:rFonts w:ascii="Times New Roman" w:hAnsi="Times New Roman" w:cs="Times New Roman"/>
          <w:u w:val="single"/>
        </w:rPr>
        <w:t>Edit Link Properties</w:t>
      </w:r>
      <w:r>
        <w:rPr>
          <w:rFonts w:ascii="Times New Roman" w:hAnsi="Times New Roman" w:cs="Times New Roman"/>
        </w:rPr>
        <w:t xml:space="preserve"> or </w:t>
      </w:r>
      <w:r>
        <w:rPr>
          <w:rFonts w:ascii="Times New Roman" w:hAnsi="Times New Roman" w:cs="Times New Roman"/>
          <w:u w:val="single"/>
        </w:rPr>
        <w:t>Node Properties</w:t>
      </w:r>
      <w:r>
        <w:rPr>
          <w:rFonts w:ascii="Times New Roman" w:hAnsi="Times New Roman" w:cs="Times New Roman"/>
        </w:rPr>
        <w:t xml:space="preserve">. Selecting Edit Link Properties opens the Link Properties dialog box, shown below. These dialog boxes offer the ability to edit individual link and node attributes quickly and easily - simply replace the text/values in the appropriate field, select OK, and click the Save button </w:t>
      </w:r>
      <w:r>
        <w:rPr>
          <w:rFonts w:ascii="Times New Roman" w:hAnsi="Times New Roman" w:cs="Times New Roman"/>
          <w:noProof/>
        </w:rPr>
        <w:drawing>
          <wp:inline distT="19050" distB="19050" distL="19050" distR="19050" wp14:anchorId="5582B5BF" wp14:editId="12834B16">
            <wp:extent cx="257175" cy="238125"/>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3" name="image13.png"/>
                    <pic:cNvPicPr preferRelativeResize="0"/>
                  </pic:nvPicPr>
                  <pic:blipFill>
                    <a:blip r:embed="rId18"/>
                    <a:srcRect/>
                    <a:stretch>
                      <a:fillRect/>
                    </a:stretch>
                  </pic:blipFill>
                  <pic:spPr>
                    <a:xfrm>
                      <a:off x="0" y="0"/>
                      <a:ext cx="257175" cy="238125"/>
                    </a:xfrm>
                    <a:prstGeom prst="rect">
                      <a:avLst/>
                    </a:prstGeom>
                  </pic:spPr>
                </pic:pic>
              </a:graphicData>
            </a:graphic>
          </wp:inline>
        </w:drawing>
      </w:r>
      <w:r>
        <w:rPr>
          <w:rFonts w:ascii="Times New Roman" w:hAnsi="Times New Roman" w:cs="Times New Roman"/>
        </w:rPr>
        <w:t xml:space="preserve"> on the Tool Bar to save your changes to the network. </w:t>
      </w:r>
    </w:p>
    <w:p w14:paraId="6AA3CF46" w14:textId="77777777" w:rsidR="00E31261" w:rsidRDefault="001D3394">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51E457A5" wp14:editId="400327D0">
            <wp:extent cx="3408680" cy="252222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9"/>
                    <a:stretch>
                      <a:fillRect/>
                    </a:stretch>
                  </pic:blipFill>
                  <pic:spPr>
                    <a:xfrm>
                      <a:off x="0" y="0"/>
                      <a:ext cx="3416961" cy="2527995"/>
                    </a:xfrm>
                    <a:prstGeom prst="rect">
                      <a:avLst/>
                    </a:prstGeom>
                  </pic:spPr>
                </pic:pic>
              </a:graphicData>
            </a:graphic>
          </wp:inline>
        </w:drawing>
      </w:r>
    </w:p>
    <w:p w14:paraId="2953B1AF" w14:textId="77777777" w:rsidR="00E31261" w:rsidRDefault="00C623C7">
      <w:pPr>
        <w:spacing w:line="240" w:lineRule="auto"/>
        <w:rPr>
          <w:rFonts w:ascii="Times New Roman" w:hAnsi="Times New Roman" w:cs="Times New Roman"/>
        </w:rPr>
      </w:pPr>
      <w:r>
        <w:rPr>
          <w:rFonts w:ascii="Times New Roman" w:hAnsi="Times New Roman" w:cs="Times New Roman"/>
        </w:rPr>
        <w:pict w14:anchorId="541B2C5B">
          <v:rect id="_x0000_i1027" style="width:0;height:1.5pt" o:hralign="center" o:hrstd="t" o:hr="t" fillcolor="#a0a0a0" stroked="f"/>
        </w:pict>
      </w:r>
    </w:p>
    <w:p w14:paraId="0AD446B7" w14:textId="77777777" w:rsidR="00E31261" w:rsidRDefault="001D3394">
      <w:pPr>
        <w:spacing w:line="240" w:lineRule="auto"/>
        <w:rPr>
          <w:rFonts w:ascii="Times New Roman" w:hAnsi="Times New Roman" w:cs="Times New Roman"/>
        </w:rPr>
      </w:pPr>
      <w:r>
        <w:rPr>
          <w:rFonts w:ascii="Times New Roman" w:hAnsi="Times New Roman" w:cs="Times New Roman"/>
          <w:b/>
        </w:rPr>
        <w:t>Problem 2:</w:t>
      </w:r>
      <w:r>
        <w:rPr>
          <w:rFonts w:ascii="Times New Roman" w:hAnsi="Times New Roman" w:cs="Times New Roman"/>
        </w:rPr>
        <w:t xml:space="preserve"> In the current data set, not all the data have been fully updated and the information in the above dialog should be corrected in a later study. </w:t>
      </w:r>
    </w:p>
    <w:p w14:paraId="0CA9A08B" w14:textId="77777777" w:rsidR="00E31261" w:rsidRDefault="001D3394">
      <w:pPr>
        <w:spacing w:line="240" w:lineRule="auto"/>
        <w:rPr>
          <w:rFonts w:ascii="Times New Roman" w:hAnsi="Times New Roman" w:cs="Times New Roman"/>
        </w:rPr>
      </w:pPr>
      <w:r>
        <w:rPr>
          <w:rFonts w:ascii="Times New Roman" w:hAnsi="Times New Roman" w:cs="Times New Roman"/>
        </w:rPr>
        <w:t>What is the current free-flow speed value along Rural Road? How many lanes are present along Rural Road in the model? What is the link type in the current model? What are the correct values in the real-world conditions?</w:t>
      </w:r>
    </w:p>
    <w:p w14:paraId="6280A19A" w14:textId="77777777" w:rsidR="00E31261" w:rsidRDefault="00E31261">
      <w:pPr>
        <w:spacing w:line="240" w:lineRule="auto"/>
        <w:rPr>
          <w:rFonts w:ascii="Times New Roman" w:hAnsi="Times New Roman" w:cs="Times New Roman"/>
        </w:rPr>
      </w:pPr>
    </w:p>
    <w:p w14:paraId="7BC4781E" w14:textId="77777777" w:rsidR="00E31261" w:rsidRDefault="001D3394">
      <w:pPr>
        <w:spacing w:line="240" w:lineRule="auto"/>
        <w:rPr>
          <w:rFonts w:ascii="Times New Roman" w:hAnsi="Times New Roman" w:cs="Times New Roman"/>
        </w:rPr>
      </w:pPr>
      <w:r>
        <w:rPr>
          <w:rFonts w:ascii="Times New Roman" w:hAnsi="Times New Roman" w:cs="Times New Roman"/>
          <w:b/>
        </w:rPr>
        <w:t>Problem 3:</w:t>
      </w:r>
      <w:r>
        <w:rPr>
          <w:rFonts w:ascii="Times New Roman" w:hAnsi="Times New Roman" w:cs="Times New Roman"/>
        </w:rPr>
        <w:t xml:space="preserve"> What is link capacity? How is it different from lane capacity?</w:t>
      </w:r>
    </w:p>
    <w:p w14:paraId="3B411BAC" w14:textId="77777777" w:rsidR="00E31261" w:rsidRDefault="00E31261">
      <w:pPr>
        <w:spacing w:line="240" w:lineRule="auto"/>
        <w:rPr>
          <w:rFonts w:ascii="Times New Roman" w:hAnsi="Times New Roman" w:cs="Times New Roman"/>
        </w:rPr>
      </w:pPr>
    </w:p>
    <w:p w14:paraId="4BCF6A3A" w14:textId="77777777" w:rsidR="00E31261" w:rsidRDefault="00E31261">
      <w:pPr>
        <w:pStyle w:val="Normal1"/>
        <w:rPr>
          <w:rFonts w:ascii="Times New Roman" w:hAnsi="Times New Roman" w:cs="Times New Roman"/>
        </w:rPr>
      </w:pPr>
    </w:p>
    <w:p w14:paraId="6F2B1D9E" w14:textId="77777777" w:rsidR="00E31261" w:rsidRDefault="001D3394">
      <w:pPr>
        <w:spacing w:line="240" w:lineRule="auto"/>
        <w:rPr>
          <w:rFonts w:ascii="Times New Roman" w:hAnsi="Times New Roman" w:cs="Times New Roman"/>
        </w:rPr>
      </w:pPr>
      <w:bookmarkStart w:id="4" w:name="_Toc36543026"/>
      <w:r>
        <w:rPr>
          <w:rFonts w:ascii="Times New Roman" w:hAnsi="Times New Roman" w:cs="Times New Roman"/>
          <w:b/>
        </w:rPr>
        <w:t xml:space="preserve">Step 4: Find short paths and use path analysis tool in </w:t>
      </w:r>
      <w:proofErr w:type="spellStart"/>
      <w:r>
        <w:rPr>
          <w:rFonts w:ascii="Times New Roman" w:hAnsi="Times New Roman" w:cs="Times New Roman"/>
          <w:b/>
        </w:rPr>
        <w:t>NeXTA</w:t>
      </w:r>
      <w:proofErr w:type="spellEnd"/>
    </w:p>
    <w:bookmarkEnd w:id="4"/>
    <w:p w14:paraId="641C1B7A" w14:textId="77777777" w:rsidR="00E31261" w:rsidRDefault="001D3394">
      <w:pPr>
        <w:rPr>
          <w:rFonts w:ascii="Times New Roman" w:hAnsi="Times New Roman" w:cs="Times New Roman"/>
          <w:color w:val="auto"/>
        </w:rPr>
      </w:pPr>
      <w:r>
        <w:rPr>
          <w:rFonts w:ascii="Times New Roman" w:hAnsi="Times New Roman" w:cs="Times New Roman"/>
          <w:color w:val="auto"/>
        </w:rPr>
        <w:lastRenderedPageBreak/>
        <w:t xml:space="preserve">The Path Analysis Tool is enabled by using the </w:t>
      </w:r>
      <w:r>
        <w:rPr>
          <w:rFonts w:ascii="Times New Roman" w:hAnsi="Times New Roman" w:cs="Times New Roman"/>
          <w:noProof/>
          <w:color w:val="auto"/>
        </w:rPr>
        <w:drawing>
          <wp:inline distT="0" distB="0" distL="0" distR="0" wp14:anchorId="31817813" wp14:editId="4EE842A6">
            <wp:extent cx="361950" cy="287655"/>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64794" cy="290346"/>
                    </a:xfrm>
                    <a:prstGeom prst="rect">
                      <a:avLst/>
                    </a:prstGeom>
                    <a:noFill/>
                    <a:ln>
                      <a:noFill/>
                    </a:ln>
                  </pic:spPr>
                </pic:pic>
              </a:graphicData>
            </a:graphic>
          </wp:inline>
        </w:drawing>
      </w:r>
      <w:r>
        <w:rPr>
          <w:rFonts w:ascii="Times New Roman" w:hAnsi="Times New Roman" w:cs="Times New Roman"/>
          <w:color w:val="auto"/>
        </w:rPr>
        <w:t xml:space="preserve"> button or going to MOE &gt; Path List Dialog, which is used to view link attributes and path travel time statistics. </w:t>
      </w:r>
    </w:p>
    <w:p w14:paraId="2556F283" w14:textId="77777777" w:rsidR="00E31261" w:rsidRDefault="001D3394">
      <w:pPr>
        <w:rPr>
          <w:rFonts w:ascii="Times New Roman" w:hAnsi="Times New Roman" w:cs="Times New Roman"/>
          <w:color w:val="auto"/>
        </w:rPr>
      </w:pPr>
      <w:r>
        <w:rPr>
          <w:rFonts w:ascii="Times New Roman" w:hAnsi="Times New Roman" w:cs="Times New Roman"/>
          <w:color w:val="auto"/>
        </w:rPr>
        <w:t>To use the tool, a path must first be selecting in the path layer as shown below.</w:t>
      </w:r>
    </w:p>
    <w:p w14:paraId="13A2413E" w14:textId="77777777" w:rsidR="00E31261" w:rsidRDefault="001D3394">
      <w:pPr>
        <w:jc w:val="center"/>
        <w:rPr>
          <w:rFonts w:ascii="Times New Roman" w:hAnsi="Times New Roman" w:cs="Times New Roman"/>
          <w:color w:val="auto"/>
        </w:rPr>
      </w:pPr>
      <w:r>
        <w:rPr>
          <w:rFonts w:ascii="Times New Roman" w:hAnsi="Times New Roman" w:cs="Times New Roman"/>
          <w:noProof/>
        </w:rPr>
        <w:drawing>
          <wp:inline distT="0" distB="0" distL="0" distR="0" wp14:anchorId="3F51BAAA" wp14:editId="3D72D5DD">
            <wp:extent cx="25431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1"/>
                    <a:stretch>
                      <a:fillRect/>
                    </a:stretch>
                  </pic:blipFill>
                  <pic:spPr>
                    <a:xfrm>
                      <a:off x="0" y="0"/>
                      <a:ext cx="2543175" cy="2943225"/>
                    </a:xfrm>
                    <a:prstGeom prst="rect">
                      <a:avLst/>
                    </a:prstGeom>
                  </pic:spPr>
                </pic:pic>
              </a:graphicData>
            </a:graphic>
          </wp:inline>
        </w:drawing>
      </w:r>
    </w:p>
    <w:p w14:paraId="52AD9D19" w14:textId="77777777" w:rsidR="00E31261" w:rsidRDefault="001D3394">
      <w:pPr>
        <w:rPr>
          <w:rFonts w:ascii="Times New Roman" w:hAnsi="Times New Roman" w:cs="Times New Roman"/>
          <w:color w:val="auto"/>
        </w:rPr>
      </w:pPr>
      <w:r>
        <w:rPr>
          <w:rFonts w:ascii="Times New Roman" w:hAnsi="Times New Roman" w:cs="Times New Roman"/>
          <w:color w:val="auto"/>
        </w:rPr>
        <w:t xml:space="preserve"> As a recap, this is accomplished by right-clicking the mouse at the origin node for the path, selecting “Direction from Here”, and then right-clicking again at the destination, selecting “Direction to Here”. The path is chosen automatically based on the shortest path between the two points. </w:t>
      </w:r>
    </w:p>
    <w:p w14:paraId="69709D0C" w14:textId="77777777" w:rsidR="00E31261" w:rsidRDefault="001D3394">
      <w:pPr>
        <w:rPr>
          <w:rFonts w:ascii="Times New Roman" w:hAnsi="Times New Roman" w:cs="Times New Roman"/>
          <w:color w:val="auto"/>
        </w:rPr>
      </w:pPr>
      <w:r>
        <w:rPr>
          <w:rFonts w:ascii="Times New Roman" w:hAnsi="Times New Roman" w:cs="Times New Roman"/>
          <w:color w:val="auto"/>
        </w:rPr>
        <w:t xml:space="preserve">Selecting the </w:t>
      </w:r>
      <w:r>
        <w:rPr>
          <w:rFonts w:ascii="Times New Roman" w:hAnsi="Times New Roman" w:cs="Times New Roman"/>
          <w:noProof/>
          <w:color w:val="auto"/>
        </w:rPr>
        <w:drawing>
          <wp:inline distT="0" distB="0" distL="0" distR="0" wp14:anchorId="79834B69" wp14:editId="3CF0E9F7">
            <wp:extent cx="361950" cy="287655"/>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64794" cy="290346"/>
                    </a:xfrm>
                    <a:prstGeom prst="rect">
                      <a:avLst/>
                    </a:prstGeom>
                    <a:noFill/>
                    <a:ln>
                      <a:noFill/>
                    </a:ln>
                  </pic:spPr>
                </pic:pic>
              </a:graphicData>
            </a:graphic>
          </wp:inline>
        </w:drawing>
      </w:r>
      <w:r>
        <w:rPr>
          <w:rFonts w:ascii="Times New Roman" w:hAnsi="Times New Roman" w:cs="Times New Roman"/>
          <w:color w:val="auto"/>
        </w:rPr>
        <w:t xml:space="preserve"> button opens the Path Information window, as shown in the example below. </w:t>
      </w:r>
      <w:proofErr w:type="gramStart"/>
      <w:r>
        <w:rPr>
          <w:rFonts w:ascii="Times New Roman" w:hAnsi="Times New Roman" w:cs="Times New Roman"/>
          <w:color w:val="auto"/>
        </w:rPr>
        <w:t>Similar to</w:t>
      </w:r>
      <w:proofErr w:type="gramEnd"/>
      <w:r>
        <w:rPr>
          <w:rFonts w:ascii="Times New Roman" w:hAnsi="Times New Roman" w:cs="Times New Roman"/>
          <w:color w:val="auto"/>
        </w:rPr>
        <w:t xml:space="preserve"> the Link Information window, this tool shows link attributes for the links in the path. </w:t>
      </w:r>
    </w:p>
    <w:p w14:paraId="2045D4D1" w14:textId="77777777" w:rsidR="00E31261" w:rsidRDefault="001D3394">
      <w:pPr>
        <w:pStyle w:val="a"/>
        <w:spacing w:after="120"/>
        <w:rPr>
          <w:rFonts w:cs="Times New Roman"/>
          <w:color w:val="auto"/>
        </w:rPr>
      </w:pPr>
      <w:r>
        <w:rPr>
          <w:rFonts w:cs="Times New Roman"/>
          <w:noProof/>
        </w:rPr>
        <w:lastRenderedPageBreak/>
        <w:drawing>
          <wp:inline distT="0" distB="0" distL="0" distR="0" wp14:anchorId="014C7516" wp14:editId="6D3483FD">
            <wp:extent cx="5943600" cy="45878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2"/>
                    <a:stretch>
                      <a:fillRect/>
                    </a:stretch>
                  </pic:blipFill>
                  <pic:spPr>
                    <a:xfrm>
                      <a:off x="0" y="0"/>
                      <a:ext cx="5943600" cy="4587875"/>
                    </a:xfrm>
                    <a:prstGeom prst="rect">
                      <a:avLst/>
                    </a:prstGeom>
                  </pic:spPr>
                </pic:pic>
              </a:graphicData>
            </a:graphic>
          </wp:inline>
        </w:drawing>
      </w:r>
    </w:p>
    <w:p w14:paraId="32020847" w14:textId="77777777" w:rsidR="00E31261" w:rsidRDefault="00E31261">
      <w:pPr>
        <w:pStyle w:val="a"/>
        <w:spacing w:after="120"/>
        <w:rPr>
          <w:rFonts w:cs="Times New Roman"/>
          <w:color w:val="auto"/>
        </w:rPr>
      </w:pPr>
    </w:p>
    <w:p w14:paraId="13046808" w14:textId="77777777" w:rsidR="00E31261" w:rsidRDefault="00C623C7">
      <w:pPr>
        <w:spacing w:line="240" w:lineRule="auto"/>
        <w:rPr>
          <w:rFonts w:ascii="Times New Roman" w:hAnsi="Times New Roman" w:cs="Times New Roman"/>
        </w:rPr>
      </w:pPr>
      <w:r>
        <w:rPr>
          <w:rFonts w:ascii="Times New Roman" w:hAnsi="Times New Roman" w:cs="Times New Roman"/>
        </w:rPr>
        <w:pict w14:anchorId="12B86731">
          <v:rect id="_x0000_i1028" style="width:0;height:1.5pt" o:hralign="center" o:hrstd="t" o:hr="t" fillcolor="#a0a0a0" stroked="f"/>
        </w:pict>
      </w:r>
    </w:p>
    <w:p w14:paraId="2B17C563" w14:textId="77777777" w:rsidR="00E31261" w:rsidRDefault="001D3394">
      <w:pPr>
        <w:spacing w:line="240" w:lineRule="auto"/>
        <w:rPr>
          <w:rFonts w:ascii="Times New Roman" w:hAnsi="Times New Roman" w:cs="Times New Roman"/>
        </w:rPr>
      </w:pPr>
      <w:r>
        <w:rPr>
          <w:rFonts w:ascii="Times New Roman" w:hAnsi="Times New Roman" w:cs="Times New Roman"/>
          <w:b/>
        </w:rPr>
        <w:t>Problem 4:</w:t>
      </w:r>
      <w:r>
        <w:rPr>
          <w:rFonts w:ascii="Times New Roman" w:hAnsi="Times New Roman" w:cs="Times New Roman"/>
        </w:rPr>
        <w:t xml:space="preserve">  Select node 218 as the origin, and node 77 as the destination, find the path, and report the number of links and distance along this path.  Try to find the same path using the Google Maps.  To display the street names, you can go to the next section of </w:t>
      </w:r>
      <w:r>
        <w:rPr>
          <w:rFonts w:ascii="Times New Roman" w:hAnsi="Times New Roman" w:cs="Times New Roman"/>
          <w:b/>
          <w:color w:val="auto"/>
        </w:rPr>
        <w:t>layer text label</w:t>
      </w:r>
      <w:r>
        <w:rPr>
          <w:rFonts w:ascii="Times New Roman" w:hAnsi="Times New Roman" w:cs="Times New Roman"/>
        </w:rPr>
        <w:t xml:space="preserve"> to learn how to display names of links. </w:t>
      </w:r>
    </w:p>
    <w:p w14:paraId="49FC2F92" w14:textId="77777777" w:rsidR="00E31261" w:rsidRDefault="00E31261">
      <w:pPr>
        <w:pStyle w:val="Normal1"/>
        <w:rPr>
          <w:rFonts w:ascii="Times New Roman" w:hAnsi="Times New Roman" w:cs="Times New Roman"/>
        </w:rPr>
      </w:pPr>
    </w:p>
    <w:p w14:paraId="6AB9CE40" w14:textId="77777777" w:rsidR="00E31261" w:rsidRDefault="001D3394">
      <w:pPr>
        <w:pStyle w:val="Heading2"/>
        <w:rPr>
          <w:rFonts w:ascii="Times New Roman" w:hAnsi="Times New Roman" w:cs="Times New Roman"/>
        </w:rPr>
      </w:pPr>
      <w:bookmarkStart w:id="5" w:name="_Toc36543007"/>
      <w:r>
        <w:rPr>
          <w:rFonts w:ascii="Times New Roman" w:hAnsi="Times New Roman" w:cs="Times New Roman"/>
        </w:rPr>
        <w:t>1.3. Understand user interfaces &amp; basic controls</w:t>
      </w:r>
      <w:bookmarkEnd w:id="5"/>
      <w:r>
        <w:rPr>
          <w:rFonts w:ascii="Times New Roman" w:hAnsi="Times New Roman" w:cs="Times New Roman"/>
        </w:rPr>
        <w:t xml:space="preserve"> of </w:t>
      </w:r>
      <w:proofErr w:type="spellStart"/>
      <w:r>
        <w:rPr>
          <w:rFonts w:ascii="Times New Roman" w:hAnsi="Times New Roman" w:cs="Times New Roman"/>
        </w:rPr>
        <w:t>NeXTA</w:t>
      </w:r>
      <w:proofErr w:type="spellEnd"/>
    </w:p>
    <w:p w14:paraId="752A61C3" w14:textId="77777777" w:rsidR="00E31261" w:rsidRDefault="001D3394">
      <w:pPr>
        <w:pStyle w:val="Heading3"/>
        <w:widowControl w:val="0"/>
        <w:spacing w:before="100" w:after="100" w:afterAutospacing="1" w:line="360" w:lineRule="auto"/>
        <w:contextualSpacing w:val="0"/>
        <w:jc w:val="both"/>
        <w:rPr>
          <w:rFonts w:ascii="Times New Roman" w:hAnsi="Times New Roman" w:cs="Times New Roman"/>
          <w:color w:val="auto"/>
        </w:rPr>
      </w:pPr>
      <w:bookmarkStart w:id="6" w:name="_Toc36543009"/>
      <w:r>
        <w:rPr>
          <w:rFonts w:ascii="Times New Roman" w:hAnsi="Times New Roman" w:cs="Times New Roman"/>
          <w:color w:val="auto"/>
        </w:rPr>
        <w:t>Layer Control Panel</w:t>
      </w:r>
      <w:bookmarkEnd w:id="6"/>
    </w:p>
    <w:p w14:paraId="75F560FC" w14:textId="77777777" w:rsidR="00E31261" w:rsidRDefault="001D3394">
      <w:pPr>
        <w:rPr>
          <w:rFonts w:ascii="Times New Roman" w:hAnsi="Times New Roman" w:cs="Times New Roman"/>
          <w:color w:val="auto"/>
        </w:rPr>
      </w:pPr>
      <w:proofErr w:type="spellStart"/>
      <w:r>
        <w:rPr>
          <w:rFonts w:ascii="Times New Roman" w:hAnsi="Times New Roman" w:cs="Times New Roman"/>
          <w:color w:val="auto"/>
        </w:rPr>
        <w:t>NeXTA’s</w:t>
      </w:r>
      <w:proofErr w:type="spellEnd"/>
      <w:r>
        <w:rPr>
          <w:rFonts w:ascii="Times New Roman" w:hAnsi="Times New Roman" w:cs="Times New Roman"/>
          <w:color w:val="auto"/>
        </w:rPr>
        <w:t xml:space="preserve"> user interface uses layer controls which are </w:t>
      </w:r>
      <w:proofErr w:type="gramStart"/>
      <w:r>
        <w:rPr>
          <w:rFonts w:ascii="Times New Roman" w:hAnsi="Times New Roman" w:cs="Times New Roman"/>
          <w:color w:val="auto"/>
        </w:rPr>
        <w:t>similar to</w:t>
      </w:r>
      <w:proofErr w:type="gramEnd"/>
      <w:r>
        <w:rPr>
          <w:rFonts w:ascii="Times New Roman" w:hAnsi="Times New Roman" w:cs="Times New Roman"/>
          <w:color w:val="auto"/>
        </w:rPr>
        <w:t xml:space="preserve"> those used in common GIS software applications to manage which network object types are displayed/selected.</w:t>
      </w:r>
    </w:p>
    <w:p w14:paraId="61969A28" w14:textId="77777777" w:rsidR="00E31261" w:rsidRDefault="001D3394">
      <w:pPr>
        <w:jc w:val="center"/>
        <w:rPr>
          <w:rFonts w:ascii="Times New Roman" w:hAnsi="Times New Roman" w:cs="Times New Roman"/>
          <w:color w:val="auto"/>
        </w:rPr>
      </w:pPr>
      <w:r>
        <w:rPr>
          <w:rFonts w:ascii="Times New Roman" w:hAnsi="Times New Roman" w:cs="Times New Roman"/>
          <w:noProof/>
        </w:rPr>
        <w:lastRenderedPageBreak/>
        <w:drawing>
          <wp:inline distT="0" distB="0" distL="0" distR="0" wp14:anchorId="475B7F91" wp14:editId="1C39C36E">
            <wp:extent cx="5935980" cy="320040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935980" cy="3200400"/>
                    </a:xfrm>
                    <a:prstGeom prst="rect">
                      <a:avLst/>
                    </a:prstGeom>
                    <a:noFill/>
                    <a:ln>
                      <a:noFill/>
                    </a:ln>
                  </pic:spPr>
                </pic:pic>
              </a:graphicData>
            </a:graphic>
          </wp:inline>
        </w:drawing>
      </w:r>
    </w:p>
    <w:p w14:paraId="69A4DF0C" w14:textId="77777777" w:rsidR="00E31261" w:rsidRDefault="001D3394">
      <w:pPr>
        <w:rPr>
          <w:rFonts w:ascii="Times New Roman" w:hAnsi="Times New Roman" w:cs="Times New Roman"/>
          <w:color w:val="auto"/>
        </w:rPr>
      </w:pPr>
      <w:r>
        <w:rPr>
          <w:rFonts w:ascii="Times New Roman" w:hAnsi="Times New Roman" w:cs="Times New Roman"/>
          <w:color w:val="auto"/>
        </w:rPr>
        <w:t>The list of layers at the left side of the screen, highlighted in the figure above, is used to control what is visible in the display. The panel display controls the Node, Link, Movement, Zone, OD Matrix, Link Performance, Path/Agent, Grid. Each layer refers to a different type of network data, which is stored in the network input/output files in the project folder.</w:t>
      </w:r>
    </w:p>
    <w:p w14:paraId="750DCC7D" w14:textId="77777777" w:rsidR="00E31261" w:rsidRDefault="001D3394">
      <w:pPr>
        <w:rPr>
          <w:rFonts w:ascii="Times New Roman" w:hAnsi="Times New Roman" w:cs="Times New Roman"/>
          <w:color w:val="auto"/>
        </w:rPr>
      </w:pPr>
      <w:r>
        <w:rPr>
          <w:rFonts w:ascii="Times New Roman" w:hAnsi="Times New Roman" w:cs="Times New Roman"/>
          <w:b/>
          <w:color w:val="auto"/>
        </w:rPr>
        <w:t>The box alongside each layer’s text label</w:t>
      </w:r>
      <w:r>
        <w:rPr>
          <w:rFonts w:ascii="Times New Roman" w:hAnsi="Times New Roman" w:cs="Times New Roman"/>
          <w:color w:val="auto"/>
        </w:rPr>
        <w:t xml:space="preserve"> is used to control the layer’s visibility. An empty box indicates that the layer is not visible, and a check mark in the box indicates that the layer is visible (if data is available for display). In some cases, after turning a layer on or off, the user may need to click the layer’s text label to refresh the display for that specific layer.</w:t>
      </w:r>
    </w:p>
    <w:p w14:paraId="2D6ABE4A" w14:textId="77777777" w:rsidR="00E31261" w:rsidRDefault="001D3394">
      <w:pPr>
        <w:rPr>
          <w:rFonts w:ascii="Times New Roman" w:hAnsi="Times New Roman" w:cs="Times New Roman"/>
          <w:color w:val="auto"/>
        </w:rPr>
      </w:pPr>
      <w:bookmarkStart w:id="7" w:name="_Hlk49298304"/>
      <w:r>
        <w:rPr>
          <w:rFonts w:ascii="Times New Roman" w:hAnsi="Times New Roman" w:cs="Times New Roman"/>
          <w:b/>
          <w:color w:val="auto"/>
        </w:rPr>
        <w:t>The layer text label</w:t>
      </w:r>
      <w:bookmarkEnd w:id="7"/>
      <w:r>
        <w:rPr>
          <w:rFonts w:ascii="Times New Roman" w:hAnsi="Times New Roman" w:cs="Times New Roman"/>
          <w:color w:val="auto"/>
        </w:rPr>
        <w:t xml:space="preserve"> is used to control which objects can be selected in the network. In particular, the selectable layers are limited to the layers such as Node, Link, Movement, Zone and OD Matrix. With the layer turned on (enabled), </w:t>
      </w:r>
      <w:proofErr w:type="gramStart"/>
      <w:r>
        <w:rPr>
          <w:rFonts w:ascii="Times New Roman" w:hAnsi="Times New Roman" w:cs="Times New Roman"/>
          <w:color w:val="auto"/>
        </w:rPr>
        <w:t>left-clicking</w:t>
      </w:r>
      <w:proofErr w:type="gramEnd"/>
      <w:r>
        <w:rPr>
          <w:rFonts w:ascii="Times New Roman" w:hAnsi="Times New Roman" w:cs="Times New Roman"/>
          <w:color w:val="auto"/>
        </w:rPr>
        <w:t xml:space="preserve"> on the layer text label enables selection using the Select Object tool. The text label is highlighted in red text after selection, indicating which network object type can be selected using the Select Object tool. Please see more detail illustration for examples for using this functionality.</w:t>
      </w:r>
    </w:p>
    <w:p w14:paraId="7312DF7E" w14:textId="77777777" w:rsidR="00E31261" w:rsidRDefault="001D3394">
      <w:pPr>
        <w:jc w:val="center"/>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6F0B200F" wp14:editId="18D9DC22">
            <wp:extent cx="5943600" cy="36347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943600" cy="3634740"/>
                    </a:xfrm>
                    <a:prstGeom prst="rect">
                      <a:avLst/>
                    </a:prstGeom>
                    <a:noFill/>
                    <a:ln>
                      <a:noFill/>
                    </a:ln>
                  </pic:spPr>
                </pic:pic>
              </a:graphicData>
            </a:graphic>
          </wp:inline>
        </w:drawing>
      </w:r>
    </w:p>
    <w:p w14:paraId="3614D0F9" w14:textId="77777777" w:rsidR="00E31261" w:rsidRDefault="00E31261">
      <w:pPr>
        <w:rPr>
          <w:rFonts w:ascii="Times New Roman" w:hAnsi="Times New Roman" w:cs="Times New Roman"/>
          <w:color w:val="auto"/>
        </w:rPr>
      </w:pPr>
    </w:p>
    <w:p w14:paraId="57A19F05" w14:textId="77777777" w:rsidR="00E31261" w:rsidRDefault="001D3394">
      <w:pPr>
        <w:pStyle w:val="Heading3"/>
        <w:widowControl w:val="0"/>
        <w:spacing w:before="100" w:after="100" w:afterAutospacing="1" w:line="360" w:lineRule="auto"/>
        <w:contextualSpacing w:val="0"/>
        <w:jc w:val="both"/>
        <w:rPr>
          <w:rFonts w:ascii="Times New Roman" w:hAnsi="Times New Roman" w:cs="Times New Roman"/>
          <w:color w:val="auto"/>
        </w:rPr>
      </w:pPr>
      <w:bookmarkStart w:id="8" w:name="_Toc36543010"/>
      <w:r>
        <w:rPr>
          <w:rFonts w:ascii="Times New Roman" w:hAnsi="Times New Roman" w:cs="Times New Roman"/>
          <w:color w:val="auto"/>
        </w:rPr>
        <w:t>Attribute Data Display Panel</w:t>
      </w:r>
      <w:bookmarkEnd w:id="8"/>
    </w:p>
    <w:p w14:paraId="6E5E765A" w14:textId="77777777" w:rsidR="00E31261" w:rsidRDefault="001D3394">
      <w:pPr>
        <w:rPr>
          <w:rFonts w:ascii="Times New Roman" w:hAnsi="Times New Roman" w:cs="Times New Roman"/>
          <w:color w:val="auto"/>
        </w:rPr>
      </w:pPr>
      <w:r>
        <w:rPr>
          <w:rFonts w:ascii="Times New Roman" w:hAnsi="Times New Roman" w:cs="Times New Roman"/>
          <w:color w:val="auto"/>
        </w:rPr>
        <w:t>The lower half of the panel at the left side of the screen shows attribute data for a selected object, as shown in the figure below. The information displayed in this section of the panel is dependent upon the selected network object type.</w:t>
      </w:r>
    </w:p>
    <w:p w14:paraId="38EF5E58" w14:textId="77777777" w:rsidR="00E31261" w:rsidRDefault="001D3394">
      <w:pPr>
        <w:jc w:val="center"/>
        <w:rPr>
          <w:rFonts w:ascii="Times New Roman" w:hAnsi="Times New Roman" w:cs="Times New Roman"/>
          <w:color w:val="auto"/>
        </w:rPr>
      </w:pPr>
      <w:r>
        <w:rPr>
          <w:rFonts w:ascii="Times New Roman" w:hAnsi="Times New Roman" w:cs="Times New Roman"/>
          <w:noProof/>
        </w:rPr>
        <w:lastRenderedPageBreak/>
        <w:drawing>
          <wp:inline distT="0" distB="0" distL="0" distR="0" wp14:anchorId="78DEC16A" wp14:editId="14AF0123">
            <wp:extent cx="5274310" cy="3215005"/>
            <wp:effectExtent l="0" t="0" r="254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25"/>
                    <a:stretch>
                      <a:fillRect/>
                    </a:stretch>
                  </pic:blipFill>
                  <pic:spPr>
                    <a:xfrm>
                      <a:off x="0" y="0"/>
                      <a:ext cx="5274310" cy="3215005"/>
                    </a:xfrm>
                    <a:prstGeom prst="rect">
                      <a:avLst/>
                    </a:prstGeom>
                  </pic:spPr>
                </pic:pic>
              </a:graphicData>
            </a:graphic>
          </wp:inline>
        </w:drawing>
      </w:r>
    </w:p>
    <w:p w14:paraId="5203355A" w14:textId="77777777" w:rsidR="00E31261" w:rsidRDefault="001D3394">
      <w:pPr>
        <w:rPr>
          <w:rFonts w:ascii="Times New Roman" w:hAnsi="Times New Roman" w:cs="Times New Roman"/>
          <w:color w:val="auto"/>
        </w:rPr>
      </w:pPr>
      <w:r>
        <w:rPr>
          <w:rFonts w:ascii="Times New Roman" w:hAnsi="Times New Roman" w:cs="Times New Roman"/>
          <w:color w:val="auto"/>
        </w:rPr>
        <w:t>Node attribute data displayed in the panel includes the node ID number, control type, geographic coordinates, and associated zone ID number (=corresponding zone number, if a node is an activity location; =0, otherwise) for the selected node. Link attribute data displayed in the panel includes the link ID number, link name, starting node ID number, ending node ID number, link type, speed limit, length, free-flow travel time, number of lanes, lane capacity and link capacity for the selected link. An example is shown in the figure below with link attribute data.</w:t>
      </w:r>
    </w:p>
    <w:p w14:paraId="6022A04D" w14:textId="77777777" w:rsidR="00E31261" w:rsidRDefault="001D3394">
      <w:pPr>
        <w:pStyle w:val="a"/>
        <w:spacing w:after="120"/>
        <w:rPr>
          <w:rFonts w:cs="Times New Roman"/>
          <w:color w:val="auto"/>
        </w:rPr>
      </w:pPr>
      <w:r>
        <w:rPr>
          <w:rFonts w:cs="Times New Roman"/>
          <w:noProof/>
        </w:rPr>
        <w:drawing>
          <wp:inline distT="0" distB="0" distL="0" distR="0" wp14:anchorId="18CB587C" wp14:editId="4C0E4C70">
            <wp:extent cx="1962150" cy="2054225"/>
            <wp:effectExtent l="0" t="0" r="0" b="317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26"/>
                    <a:stretch>
                      <a:fillRect/>
                    </a:stretch>
                  </pic:blipFill>
                  <pic:spPr>
                    <a:xfrm>
                      <a:off x="0" y="0"/>
                      <a:ext cx="1983345" cy="2076415"/>
                    </a:xfrm>
                    <a:prstGeom prst="rect">
                      <a:avLst/>
                    </a:prstGeom>
                  </pic:spPr>
                </pic:pic>
              </a:graphicData>
            </a:graphic>
          </wp:inline>
        </w:drawing>
      </w:r>
      <w:r>
        <w:rPr>
          <w:rFonts w:cs="Times New Roman"/>
          <w:color w:val="auto"/>
        </w:rPr>
        <w:t xml:space="preserve">   </w:t>
      </w:r>
      <w:r>
        <w:rPr>
          <w:rFonts w:cs="Times New Roman"/>
          <w:noProof/>
        </w:rPr>
        <w:drawing>
          <wp:inline distT="0" distB="0" distL="0" distR="0" wp14:anchorId="5B9731CA" wp14:editId="525DE8B3">
            <wp:extent cx="1854200" cy="208026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7"/>
                    <a:stretch>
                      <a:fillRect/>
                    </a:stretch>
                  </pic:blipFill>
                  <pic:spPr>
                    <a:xfrm>
                      <a:off x="0" y="0"/>
                      <a:ext cx="1863251" cy="2090823"/>
                    </a:xfrm>
                    <a:prstGeom prst="rect">
                      <a:avLst/>
                    </a:prstGeom>
                  </pic:spPr>
                </pic:pic>
              </a:graphicData>
            </a:graphic>
          </wp:inline>
        </w:drawing>
      </w:r>
    </w:p>
    <w:p w14:paraId="2B6C8550" w14:textId="77777777" w:rsidR="00E31261" w:rsidRDefault="001D3394">
      <w:pPr>
        <w:pStyle w:val="Heading3"/>
        <w:widowControl w:val="0"/>
        <w:spacing w:before="100" w:after="100" w:afterAutospacing="1" w:line="360" w:lineRule="auto"/>
        <w:contextualSpacing w:val="0"/>
        <w:jc w:val="both"/>
        <w:rPr>
          <w:rFonts w:ascii="Times New Roman" w:hAnsi="Times New Roman" w:cs="Times New Roman"/>
          <w:color w:val="auto"/>
        </w:rPr>
      </w:pPr>
      <w:bookmarkStart w:id="9" w:name="_Toc36543011"/>
      <w:r>
        <w:rPr>
          <w:rFonts w:ascii="Times New Roman" w:hAnsi="Times New Roman" w:cs="Times New Roman"/>
          <w:color w:val="auto"/>
        </w:rPr>
        <w:t>Management Toolbar</w:t>
      </w:r>
      <w:bookmarkEnd w:id="9"/>
    </w:p>
    <w:p w14:paraId="7D4311A5" w14:textId="77777777" w:rsidR="00E31261" w:rsidRDefault="001D3394">
      <w:pPr>
        <w:jc w:val="center"/>
        <w:rPr>
          <w:rFonts w:ascii="Times New Roman" w:hAnsi="Times New Roman" w:cs="Times New Roman"/>
        </w:rPr>
      </w:pPr>
      <w:r>
        <w:rPr>
          <w:rFonts w:ascii="Times New Roman" w:hAnsi="Times New Roman" w:cs="Times New Roman"/>
          <w:noProof/>
        </w:rPr>
        <w:drawing>
          <wp:inline distT="0" distB="0" distL="0" distR="0" wp14:anchorId="77B4FE74" wp14:editId="7592A9C3">
            <wp:extent cx="5274310" cy="703580"/>
            <wp:effectExtent l="0" t="0" r="2540" b="127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8"/>
                    <a:stretch>
                      <a:fillRect/>
                    </a:stretch>
                  </pic:blipFill>
                  <pic:spPr>
                    <a:xfrm>
                      <a:off x="0" y="0"/>
                      <a:ext cx="5274310" cy="703580"/>
                    </a:xfrm>
                    <a:prstGeom prst="rect">
                      <a:avLst/>
                    </a:prstGeom>
                  </pic:spPr>
                </pic:pic>
              </a:graphicData>
            </a:graphic>
          </wp:inline>
        </w:drawing>
      </w:r>
    </w:p>
    <w:p w14:paraId="1108E101" w14:textId="77777777" w:rsidR="00E31261" w:rsidRDefault="001D3394">
      <w:pPr>
        <w:pStyle w:val="Heading3"/>
        <w:widowControl w:val="0"/>
        <w:spacing w:before="100" w:after="100" w:afterAutospacing="1" w:line="360" w:lineRule="auto"/>
        <w:contextualSpacing w:val="0"/>
        <w:jc w:val="both"/>
        <w:rPr>
          <w:rFonts w:ascii="Times New Roman" w:hAnsi="Times New Roman" w:cs="Times New Roman"/>
          <w:color w:val="auto"/>
        </w:rPr>
      </w:pPr>
      <w:bookmarkStart w:id="10" w:name="_Toc36543012"/>
      <w:r>
        <w:rPr>
          <w:rFonts w:ascii="Times New Roman" w:hAnsi="Times New Roman" w:cs="Times New Roman"/>
          <w:color w:val="auto"/>
        </w:rPr>
        <w:lastRenderedPageBreak/>
        <w:t>Basic Management Tools</w:t>
      </w:r>
      <w:bookmarkEnd w:id="10"/>
    </w:p>
    <w:tbl>
      <w:tblPr>
        <w:tblStyle w:val="TableGrid"/>
        <w:tblW w:w="8359" w:type="dxa"/>
        <w:tblLook w:val="04A0" w:firstRow="1" w:lastRow="0" w:firstColumn="1" w:lastColumn="0" w:noHBand="0" w:noVBand="1"/>
      </w:tblPr>
      <w:tblGrid>
        <w:gridCol w:w="988"/>
        <w:gridCol w:w="2693"/>
        <w:gridCol w:w="4678"/>
      </w:tblGrid>
      <w:tr w:rsidR="00E31261" w14:paraId="70803AD9" w14:textId="77777777">
        <w:tc>
          <w:tcPr>
            <w:tcW w:w="988" w:type="dxa"/>
            <w:vAlign w:val="center"/>
          </w:tcPr>
          <w:p w14:paraId="1CAC92CC" w14:textId="77777777" w:rsidR="00E31261" w:rsidRDefault="001D3394">
            <w:pPr>
              <w:jc w:val="center"/>
              <w:rPr>
                <w:rFonts w:ascii="Times New Roman" w:eastAsia="SimSun" w:hAnsi="Times New Roman" w:cs="Times New Roman"/>
                <w:b/>
                <w:color w:val="auto"/>
                <w:sz w:val="20"/>
                <w:szCs w:val="20"/>
              </w:rPr>
            </w:pPr>
            <w:r>
              <w:rPr>
                <w:rFonts w:ascii="Times New Roman" w:eastAsia="SimSun" w:hAnsi="Times New Roman" w:cs="Times New Roman"/>
                <w:b/>
                <w:color w:val="auto"/>
                <w:sz w:val="20"/>
                <w:szCs w:val="20"/>
              </w:rPr>
              <w:t>Icon</w:t>
            </w:r>
          </w:p>
        </w:tc>
        <w:tc>
          <w:tcPr>
            <w:tcW w:w="2693" w:type="dxa"/>
            <w:vAlign w:val="center"/>
          </w:tcPr>
          <w:p w14:paraId="23884EC3" w14:textId="77777777" w:rsidR="00E31261" w:rsidRDefault="001D3394">
            <w:pPr>
              <w:jc w:val="center"/>
              <w:rPr>
                <w:rFonts w:ascii="Times New Roman" w:eastAsia="SimSun" w:hAnsi="Times New Roman" w:cs="Times New Roman"/>
                <w:b/>
                <w:color w:val="auto"/>
                <w:sz w:val="20"/>
                <w:szCs w:val="20"/>
              </w:rPr>
            </w:pPr>
            <w:r>
              <w:rPr>
                <w:rFonts w:ascii="Times New Roman" w:eastAsia="SimSun" w:hAnsi="Times New Roman" w:cs="Times New Roman"/>
                <w:b/>
                <w:color w:val="auto"/>
                <w:sz w:val="20"/>
                <w:szCs w:val="20"/>
              </w:rPr>
              <w:t>Name</w:t>
            </w:r>
          </w:p>
        </w:tc>
        <w:tc>
          <w:tcPr>
            <w:tcW w:w="4678" w:type="dxa"/>
            <w:vAlign w:val="center"/>
          </w:tcPr>
          <w:p w14:paraId="3F426096" w14:textId="77777777" w:rsidR="00E31261" w:rsidRDefault="001D3394">
            <w:pPr>
              <w:jc w:val="center"/>
              <w:rPr>
                <w:rFonts w:ascii="Times New Roman" w:eastAsia="SimSun" w:hAnsi="Times New Roman" w:cs="Times New Roman"/>
                <w:b/>
                <w:color w:val="auto"/>
                <w:sz w:val="20"/>
                <w:szCs w:val="20"/>
              </w:rPr>
            </w:pPr>
            <w:r>
              <w:rPr>
                <w:rFonts w:ascii="Times New Roman" w:eastAsia="SimSun" w:hAnsi="Times New Roman" w:cs="Times New Roman"/>
                <w:b/>
                <w:color w:val="auto"/>
                <w:sz w:val="20"/>
                <w:szCs w:val="20"/>
              </w:rPr>
              <w:t>Function</w:t>
            </w:r>
          </w:p>
        </w:tc>
      </w:tr>
      <w:tr w:rsidR="00E31261" w14:paraId="6A1CED29" w14:textId="77777777">
        <w:tc>
          <w:tcPr>
            <w:tcW w:w="988" w:type="dxa"/>
            <w:vAlign w:val="center"/>
          </w:tcPr>
          <w:p w14:paraId="025E874E" w14:textId="77777777" w:rsidR="00E31261" w:rsidRDefault="001D3394">
            <w:pPr>
              <w:jc w:val="cente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object w:dxaOrig="430" w:dyaOrig="360" w14:anchorId="1687A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1.6pt;height:18pt" o:ole="">
                  <v:imagedata r:id="rId29" o:title=""/>
                </v:shape>
                <o:OLEObject Type="Embed" ProgID="Paint.Picture" ShapeID="_x0000_i1029" DrawAspect="Content" ObjectID="_1704056203" r:id="rId30"/>
              </w:object>
            </w:r>
          </w:p>
        </w:tc>
        <w:tc>
          <w:tcPr>
            <w:tcW w:w="2693" w:type="dxa"/>
            <w:vAlign w:val="center"/>
          </w:tcPr>
          <w:p w14:paraId="7F79612C" w14:textId="77777777" w:rsidR="00E31261" w:rsidRDefault="001D3394">
            <w:pP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t>Open Project</w:t>
            </w:r>
          </w:p>
        </w:tc>
        <w:tc>
          <w:tcPr>
            <w:tcW w:w="4678" w:type="dxa"/>
            <w:vAlign w:val="center"/>
          </w:tcPr>
          <w:p w14:paraId="6E91CAC5" w14:textId="77777777" w:rsidR="00E31261" w:rsidRDefault="00E31261">
            <w:pPr>
              <w:rPr>
                <w:rFonts w:ascii="Times New Roman" w:eastAsia="SimSun" w:hAnsi="Times New Roman" w:cs="Times New Roman"/>
                <w:color w:val="auto"/>
                <w:sz w:val="20"/>
                <w:szCs w:val="20"/>
              </w:rPr>
            </w:pPr>
          </w:p>
        </w:tc>
      </w:tr>
      <w:tr w:rsidR="00E31261" w14:paraId="16DC6C0B" w14:textId="77777777">
        <w:tc>
          <w:tcPr>
            <w:tcW w:w="988" w:type="dxa"/>
            <w:vAlign w:val="center"/>
          </w:tcPr>
          <w:p w14:paraId="72C33900" w14:textId="77777777" w:rsidR="00E31261" w:rsidRDefault="001D3394">
            <w:pPr>
              <w:jc w:val="cente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object w:dxaOrig="410" w:dyaOrig="360" w14:anchorId="6D2B4DB4">
                <v:shape id="_x0000_i1030" type="#_x0000_t75" style="width:20.4pt;height:18pt" o:ole="">
                  <v:imagedata r:id="rId31" o:title=""/>
                </v:shape>
                <o:OLEObject Type="Embed" ProgID="Paint.Picture" ShapeID="_x0000_i1030" DrawAspect="Content" ObjectID="_1704056204" r:id="rId32"/>
              </w:object>
            </w:r>
          </w:p>
        </w:tc>
        <w:tc>
          <w:tcPr>
            <w:tcW w:w="2693" w:type="dxa"/>
            <w:vAlign w:val="center"/>
          </w:tcPr>
          <w:p w14:paraId="466E9F8C" w14:textId="77777777" w:rsidR="00E31261" w:rsidRDefault="001D3394">
            <w:pP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t>Open New Project</w:t>
            </w:r>
          </w:p>
        </w:tc>
        <w:tc>
          <w:tcPr>
            <w:tcW w:w="4678" w:type="dxa"/>
            <w:vAlign w:val="center"/>
          </w:tcPr>
          <w:p w14:paraId="1CEBA317" w14:textId="77777777" w:rsidR="00E31261" w:rsidRDefault="00E31261">
            <w:pPr>
              <w:rPr>
                <w:rFonts w:ascii="Times New Roman" w:eastAsia="SimSun" w:hAnsi="Times New Roman" w:cs="Times New Roman"/>
                <w:color w:val="auto"/>
                <w:sz w:val="20"/>
                <w:szCs w:val="20"/>
              </w:rPr>
            </w:pPr>
          </w:p>
        </w:tc>
      </w:tr>
      <w:tr w:rsidR="00E31261" w14:paraId="32409380" w14:textId="77777777">
        <w:tc>
          <w:tcPr>
            <w:tcW w:w="988" w:type="dxa"/>
            <w:vAlign w:val="center"/>
          </w:tcPr>
          <w:p w14:paraId="2129AECD" w14:textId="77777777" w:rsidR="00E31261" w:rsidRDefault="001D3394">
            <w:pPr>
              <w:jc w:val="cente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object w:dxaOrig="440" w:dyaOrig="370" w14:anchorId="3150ECD3">
                <v:shape id="_x0000_i1031" type="#_x0000_t75" style="width:22.2pt;height:18.6pt" o:ole="">
                  <v:imagedata r:id="rId33" o:title=""/>
                </v:shape>
                <o:OLEObject Type="Embed" ProgID="Paint.Picture" ShapeID="_x0000_i1031" DrawAspect="Content" ObjectID="_1704056205" r:id="rId34"/>
              </w:object>
            </w:r>
          </w:p>
        </w:tc>
        <w:tc>
          <w:tcPr>
            <w:tcW w:w="2693" w:type="dxa"/>
            <w:vAlign w:val="center"/>
          </w:tcPr>
          <w:p w14:paraId="5723A8EA" w14:textId="77777777" w:rsidR="00E31261" w:rsidRDefault="001D3394">
            <w:pP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t>Save Project</w:t>
            </w:r>
          </w:p>
        </w:tc>
        <w:tc>
          <w:tcPr>
            <w:tcW w:w="4678" w:type="dxa"/>
            <w:vAlign w:val="center"/>
          </w:tcPr>
          <w:p w14:paraId="0E140CED" w14:textId="77777777" w:rsidR="00E31261" w:rsidRDefault="001D3394">
            <w:pPr>
              <w:autoSpaceDE w:val="0"/>
              <w:autoSpaceDN w:val="0"/>
              <w:adjustRightInd w:val="0"/>
              <w:spacing w:after="0"/>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t xml:space="preserve">Save network to given path/file name </w:t>
            </w:r>
          </w:p>
        </w:tc>
      </w:tr>
      <w:tr w:rsidR="00E31261" w14:paraId="1FAC1758" w14:textId="77777777">
        <w:tc>
          <w:tcPr>
            <w:tcW w:w="988" w:type="dxa"/>
            <w:vAlign w:val="center"/>
          </w:tcPr>
          <w:p w14:paraId="72676033" w14:textId="77777777" w:rsidR="00E31261" w:rsidRDefault="001D3394">
            <w:pPr>
              <w:jc w:val="cente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object w:dxaOrig="410" w:dyaOrig="410" w14:anchorId="089A2D01">
                <v:shape id="_x0000_i1032" type="#_x0000_t75" style="width:20.4pt;height:20.4pt" o:ole="">
                  <v:imagedata r:id="rId35" o:title=""/>
                </v:shape>
                <o:OLEObject Type="Embed" ProgID="Paint.Picture" ShapeID="_x0000_i1032" DrawAspect="Content" ObjectID="_1704056206" r:id="rId36"/>
              </w:object>
            </w:r>
          </w:p>
        </w:tc>
        <w:tc>
          <w:tcPr>
            <w:tcW w:w="2693" w:type="dxa"/>
            <w:vAlign w:val="center"/>
          </w:tcPr>
          <w:p w14:paraId="02E28868" w14:textId="77777777" w:rsidR="00E31261" w:rsidRDefault="001D3394">
            <w:pP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t>Select Object</w:t>
            </w:r>
          </w:p>
        </w:tc>
        <w:tc>
          <w:tcPr>
            <w:tcW w:w="4678" w:type="dxa"/>
            <w:vAlign w:val="center"/>
          </w:tcPr>
          <w:p w14:paraId="4797A545" w14:textId="77777777" w:rsidR="00E31261" w:rsidRDefault="001D3394">
            <w:pP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t>Select a node/link/zone</w:t>
            </w:r>
          </w:p>
        </w:tc>
      </w:tr>
      <w:tr w:rsidR="00E31261" w14:paraId="7C6DE452" w14:textId="77777777">
        <w:tc>
          <w:tcPr>
            <w:tcW w:w="988" w:type="dxa"/>
            <w:vAlign w:val="center"/>
          </w:tcPr>
          <w:p w14:paraId="28085C31" w14:textId="77777777" w:rsidR="00E31261" w:rsidRDefault="001D3394">
            <w:pPr>
              <w:jc w:val="cente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object w:dxaOrig="360" w:dyaOrig="360" w14:anchorId="1DBD2461">
                <v:shape id="_x0000_i1033" type="#_x0000_t75" style="width:18pt;height:18pt" o:ole="">
                  <v:imagedata r:id="rId37" o:title=""/>
                </v:shape>
                <o:OLEObject Type="Embed" ProgID="Paint.Picture" ShapeID="_x0000_i1033" DrawAspect="Content" ObjectID="_1704056207" r:id="rId38"/>
              </w:object>
            </w:r>
          </w:p>
        </w:tc>
        <w:tc>
          <w:tcPr>
            <w:tcW w:w="2693" w:type="dxa"/>
            <w:vAlign w:val="center"/>
          </w:tcPr>
          <w:p w14:paraId="63C599BE" w14:textId="77777777" w:rsidR="00E31261" w:rsidRDefault="001D3394">
            <w:pP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t>Move Network</w:t>
            </w:r>
          </w:p>
        </w:tc>
        <w:tc>
          <w:tcPr>
            <w:tcW w:w="4678" w:type="dxa"/>
            <w:vAlign w:val="center"/>
          </w:tcPr>
          <w:p w14:paraId="2EA7F4FA" w14:textId="77777777" w:rsidR="00E31261" w:rsidRDefault="00E31261">
            <w:pPr>
              <w:rPr>
                <w:rFonts w:ascii="Times New Roman" w:eastAsia="SimSun" w:hAnsi="Times New Roman" w:cs="Times New Roman"/>
                <w:color w:val="auto"/>
                <w:sz w:val="20"/>
                <w:szCs w:val="20"/>
              </w:rPr>
            </w:pPr>
          </w:p>
        </w:tc>
      </w:tr>
      <w:tr w:rsidR="00E31261" w14:paraId="1031A53C" w14:textId="77777777">
        <w:tc>
          <w:tcPr>
            <w:tcW w:w="988" w:type="dxa"/>
            <w:vAlign w:val="center"/>
          </w:tcPr>
          <w:p w14:paraId="1EDD2543" w14:textId="77777777" w:rsidR="00E31261" w:rsidRDefault="001D3394">
            <w:pPr>
              <w:jc w:val="cente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object w:dxaOrig="430" w:dyaOrig="370" w14:anchorId="7C296CBC">
                <v:shape id="_x0000_i1034" type="#_x0000_t75" style="width:21.6pt;height:18.6pt" o:ole="">
                  <v:imagedata r:id="rId39" o:title=""/>
                </v:shape>
                <o:OLEObject Type="Embed" ProgID="Paint.Picture" ShapeID="_x0000_i1034" DrawAspect="Content" ObjectID="_1704056208" r:id="rId40"/>
              </w:object>
            </w:r>
          </w:p>
        </w:tc>
        <w:tc>
          <w:tcPr>
            <w:tcW w:w="2693" w:type="dxa"/>
            <w:vAlign w:val="center"/>
          </w:tcPr>
          <w:p w14:paraId="24EB3E67" w14:textId="77777777" w:rsidR="00E31261" w:rsidRDefault="001D3394">
            <w:pP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t>Switch Link Bar/Line Display Mode</w:t>
            </w:r>
          </w:p>
        </w:tc>
        <w:tc>
          <w:tcPr>
            <w:tcW w:w="4678" w:type="dxa"/>
            <w:vAlign w:val="center"/>
          </w:tcPr>
          <w:p w14:paraId="6FC5BEB2" w14:textId="77777777" w:rsidR="00E31261" w:rsidRDefault="00E31261">
            <w:pPr>
              <w:autoSpaceDE w:val="0"/>
              <w:autoSpaceDN w:val="0"/>
              <w:adjustRightInd w:val="0"/>
              <w:spacing w:after="0"/>
              <w:rPr>
                <w:rFonts w:ascii="Times New Roman" w:eastAsia="SimSun" w:hAnsi="Times New Roman" w:cs="Times New Roman"/>
                <w:color w:val="auto"/>
                <w:sz w:val="20"/>
                <w:szCs w:val="20"/>
              </w:rPr>
            </w:pPr>
          </w:p>
        </w:tc>
      </w:tr>
      <w:tr w:rsidR="00E31261" w14:paraId="3F91DAFC" w14:textId="77777777">
        <w:tc>
          <w:tcPr>
            <w:tcW w:w="988" w:type="dxa"/>
            <w:vAlign w:val="center"/>
          </w:tcPr>
          <w:p w14:paraId="5B9C97EE" w14:textId="77777777" w:rsidR="00E31261" w:rsidRDefault="001D3394">
            <w:pPr>
              <w:jc w:val="cente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object w:dxaOrig="360" w:dyaOrig="360" w14:anchorId="5C3D5DC8">
                <v:shape id="_x0000_i1035" type="#_x0000_t75" style="width:18pt;height:18pt" o:ole="">
                  <v:imagedata r:id="rId41" o:title=""/>
                </v:shape>
                <o:OLEObject Type="Embed" ProgID="Paint.Picture" ShapeID="_x0000_i1035" DrawAspect="Content" ObjectID="_1704056209" r:id="rId42"/>
              </w:object>
            </w:r>
          </w:p>
        </w:tc>
        <w:tc>
          <w:tcPr>
            <w:tcW w:w="2693" w:type="dxa"/>
            <w:vAlign w:val="center"/>
          </w:tcPr>
          <w:p w14:paraId="217D7AF3" w14:textId="77777777" w:rsidR="00E31261" w:rsidRDefault="001D3394">
            <w:pP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t>Increase Link Bandwidth</w:t>
            </w:r>
          </w:p>
        </w:tc>
        <w:tc>
          <w:tcPr>
            <w:tcW w:w="4678" w:type="dxa"/>
            <w:vAlign w:val="center"/>
          </w:tcPr>
          <w:p w14:paraId="65E28EEC" w14:textId="77777777" w:rsidR="00E31261" w:rsidRDefault="00E31261">
            <w:pPr>
              <w:autoSpaceDE w:val="0"/>
              <w:autoSpaceDN w:val="0"/>
              <w:adjustRightInd w:val="0"/>
              <w:spacing w:after="0"/>
              <w:rPr>
                <w:rFonts w:ascii="Times New Roman" w:eastAsia="SimSun" w:hAnsi="Times New Roman" w:cs="Times New Roman"/>
                <w:color w:val="auto"/>
                <w:sz w:val="20"/>
                <w:szCs w:val="20"/>
              </w:rPr>
            </w:pPr>
          </w:p>
        </w:tc>
      </w:tr>
      <w:tr w:rsidR="00E31261" w14:paraId="1669DFC3" w14:textId="77777777">
        <w:tc>
          <w:tcPr>
            <w:tcW w:w="988" w:type="dxa"/>
            <w:vAlign w:val="center"/>
          </w:tcPr>
          <w:p w14:paraId="598ADAEC" w14:textId="77777777" w:rsidR="00E31261" w:rsidRDefault="001D3394">
            <w:pPr>
              <w:jc w:val="cente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object w:dxaOrig="370" w:dyaOrig="360" w14:anchorId="3943BAAB">
                <v:shape id="_x0000_i1036" type="#_x0000_t75" style="width:18.6pt;height:18pt" o:ole="">
                  <v:imagedata r:id="rId43" o:title=""/>
                </v:shape>
                <o:OLEObject Type="Embed" ProgID="Paint.Picture" ShapeID="_x0000_i1036" DrawAspect="Content" ObjectID="_1704056210" r:id="rId44"/>
              </w:object>
            </w:r>
          </w:p>
        </w:tc>
        <w:tc>
          <w:tcPr>
            <w:tcW w:w="2693" w:type="dxa"/>
            <w:vAlign w:val="center"/>
          </w:tcPr>
          <w:p w14:paraId="3EFD86B9" w14:textId="77777777" w:rsidR="00E31261" w:rsidRDefault="001D3394">
            <w:pP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t>Decrease Link Bandwidth</w:t>
            </w:r>
          </w:p>
        </w:tc>
        <w:tc>
          <w:tcPr>
            <w:tcW w:w="4678" w:type="dxa"/>
            <w:vAlign w:val="center"/>
          </w:tcPr>
          <w:p w14:paraId="1F262BC5" w14:textId="77777777" w:rsidR="00E31261" w:rsidRDefault="00E31261">
            <w:pPr>
              <w:autoSpaceDE w:val="0"/>
              <w:autoSpaceDN w:val="0"/>
              <w:adjustRightInd w:val="0"/>
              <w:spacing w:after="0"/>
              <w:rPr>
                <w:rFonts w:ascii="Times New Roman" w:eastAsia="SimSun" w:hAnsi="Times New Roman" w:cs="Times New Roman"/>
                <w:color w:val="auto"/>
                <w:sz w:val="20"/>
                <w:szCs w:val="20"/>
              </w:rPr>
            </w:pPr>
          </w:p>
        </w:tc>
      </w:tr>
      <w:tr w:rsidR="00E31261" w14:paraId="3C40C3AF" w14:textId="77777777">
        <w:tc>
          <w:tcPr>
            <w:tcW w:w="988" w:type="dxa"/>
            <w:vAlign w:val="center"/>
          </w:tcPr>
          <w:p w14:paraId="76BA0258" w14:textId="77777777" w:rsidR="00E31261" w:rsidRDefault="001D3394">
            <w:pPr>
              <w:jc w:val="cente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object w:dxaOrig="360" w:dyaOrig="360" w14:anchorId="765CF302">
                <v:shape id="_x0000_i1037" type="#_x0000_t75" style="width:18pt;height:18pt" o:ole="">
                  <v:imagedata r:id="rId45" o:title=""/>
                </v:shape>
                <o:OLEObject Type="Embed" ProgID="Paint.Picture" ShapeID="_x0000_i1037" DrawAspect="Content" ObjectID="_1704056211" r:id="rId46"/>
              </w:object>
            </w:r>
          </w:p>
        </w:tc>
        <w:tc>
          <w:tcPr>
            <w:tcW w:w="2693" w:type="dxa"/>
            <w:vAlign w:val="center"/>
          </w:tcPr>
          <w:p w14:paraId="58F8E73F" w14:textId="77777777" w:rsidR="00E31261" w:rsidRDefault="001D3394">
            <w:pP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t>Increase Link Offset</w:t>
            </w:r>
          </w:p>
        </w:tc>
        <w:tc>
          <w:tcPr>
            <w:tcW w:w="4678" w:type="dxa"/>
            <w:vAlign w:val="center"/>
          </w:tcPr>
          <w:p w14:paraId="5FCC50B3" w14:textId="77777777" w:rsidR="00E31261" w:rsidRDefault="00E31261">
            <w:pPr>
              <w:autoSpaceDE w:val="0"/>
              <w:autoSpaceDN w:val="0"/>
              <w:adjustRightInd w:val="0"/>
              <w:spacing w:after="0"/>
              <w:rPr>
                <w:rFonts w:ascii="Times New Roman" w:eastAsia="SimSun" w:hAnsi="Times New Roman" w:cs="Times New Roman"/>
                <w:color w:val="auto"/>
                <w:sz w:val="20"/>
                <w:szCs w:val="20"/>
              </w:rPr>
            </w:pPr>
          </w:p>
        </w:tc>
      </w:tr>
      <w:tr w:rsidR="00E31261" w14:paraId="13186086" w14:textId="77777777">
        <w:tc>
          <w:tcPr>
            <w:tcW w:w="988" w:type="dxa"/>
            <w:vAlign w:val="center"/>
          </w:tcPr>
          <w:p w14:paraId="1B9FF68E" w14:textId="77777777" w:rsidR="00E31261" w:rsidRDefault="001D3394">
            <w:pPr>
              <w:jc w:val="cente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object w:dxaOrig="370" w:dyaOrig="360" w14:anchorId="66E3791A">
                <v:shape id="_x0000_i1038" type="#_x0000_t75" style="width:18.6pt;height:18pt" o:ole="">
                  <v:imagedata r:id="rId47" o:title=""/>
                </v:shape>
                <o:OLEObject Type="Embed" ProgID="Paint.Picture" ShapeID="_x0000_i1038" DrawAspect="Content" ObjectID="_1704056212" r:id="rId48"/>
              </w:object>
            </w:r>
          </w:p>
        </w:tc>
        <w:tc>
          <w:tcPr>
            <w:tcW w:w="2693" w:type="dxa"/>
            <w:vAlign w:val="center"/>
          </w:tcPr>
          <w:p w14:paraId="62C2613A" w14:textId="77777777" w:rsidR="00E31261" w:rsidRDefault="001D3394">
            <w:pP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t>Decrease Link Offset</w:t>
            </w:r>
          </w:p>
        </w:tc>
        <w:tc>
          <w:tcPr>
            <w:tcW w:w="4678" w:type="dxa"/>
            <w:vAlign w:val="center"/>
          </w:tcPr>
          <w:p w14:paraId="5618DE63" w14:textId="77777777" w:rsidR="00E31261" w:rsidRDefault="00E31261">
            <w:pPr>
              <w:autoSpaceDE w:val="0"/>
              <w:autoSpaceDN w:val="0"/>
              <w:adjustRightInd w:val="0"/>
              <w:spacing w:after="0"/>
              <w:rPr>
                <w:rFonts w:ascii="Times New Roman" w:eastAsia="SimSun" w:hAnsi="Times New Roman" w:cs="Times New Roman"/>
                <w:color w:val="auto"/>
                <w:sz w:val="20"/>
                <w:szCs w:val="20"/>
              </w:rPr>
            </w:pPr>
          </w:p>
        </w:tc>
      </w:tr>
      <w:tr w:rsidR="00E31261" w14:paraId="26508BB9" w14:textId="77777777">
        <w:tc>
          <w:tcPr>
            <w:tcW w:w="988" w:type="dxa"/>
            <w:vAlign w:val="center"/>
          </w:tcPr>
          <w:p w14:paraId="293B9F04" w14:textId="77777777" w:rsidR="00E31261" w:rsidRDefault="001D3394">
            <w:pPr>
              <w:jc w:val="cente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object w:dxaOrig="440" w:dyaOrig="360" w14:anchorId="3FA9D182">
                <v:shape id="_x0000_i1039" type="#_x0000_t75" style="width:22.2pt;height:18pt" o:ole="">
                  <v:imagedata r:id="rId49" o:title=""/>
                </v:shape>
                <o:OLEObject Type="Embed" ProgID="Paint.Picture" ShapeID="_x0000_i1039" DrawAspect="Content" ObjectID="_1704056213" r:id="rId50"/>
              </w:object>
            </w:r>
          </w:p>
        </w:tc>
        <w:tc>
          <w:tcPr>
            <w:tcW w:w="2693" w:type="dxa"/>
            <w:vAlign w:val="center"/>
          </w:tcPr>
          <w:p w14:paraId="6F5027FA" w14:textId="77777777" w:rsidR="00E31261" w:rsidRDefault="001D3394">
            <w:pP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t>Show Network</w:t>
            </w:r>
          </w:p>
        </w:tc>
        <w:tc>
          <w:tcPr>
            <w:tcW w:w="4678" w:type="dxa"/>
            <w:vAlign w:val="center"/>
          </w:tcPr>
          <w:p w14:paraId="711AA59E" w14:textId="77777777" w:rsidR="00E31261" w:rsidRDefault="001D3394">
            <w:pP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t>Show entire network</w:t>
            </w:r>
          </w:p>
        </w:tc>
      </w:tr>
      <w:tr w:rsidR="00E31261" w14:paraId="6533CF61" w14:textId="77777777">
        <w:tc>
          <w:tcPr>
            <w:tcW w:w="988" w:type="dxa"/>
            <w:vAlign w:val="center"/>
          </w:tcPr>
          <w:p w14:paraId="7B0CEC47" w14:textId="77777777" w:rsidR="00E31261" w:rsidRDefault="001D3394">
            <w:pPr>
              <w:jc w:val="cente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object w:dxaOrig="370" w:dyaOrig="360" w14:anchorId="70D733C0">
                <v:shape id="_x0000_i1040" type="#_x0000_t75" style="width:18.6pt;height:18pt" o:ole="">
                  <v:imagedata r:id="rId51" o:title=""/>
                </v:shape>
                <o:OLEObject Type="Embed" ProgID="Paint.Picture" ShapeID="_x0000_i1040" DrawAspect="Content" ObjectID="_1704056214" r:id="rId52"/>
              </w:object>
            </w:r>
          </w:p>
        </w:tc>
        <w:tc>
          <w:tcPr>
            <w:tcW w:w="2693" w:type="dxa"/>
            <w:vAlign w:val="center"/>
          </w:tcPr>
          <w:p w14:paraId="39D16936" w14:textId="77777777" w:rsidR="00E31261" w:rsidRDefault="001D3394">
            <w:pP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t>Zoom In</w:t>
            </w:r>
          </w:p>
        </w:tc>
        <w:tc>
          <w:tcPr>
            <w:tcW w:w="4678" w:type="dxa"/>
            <w:vAlign w:val="center"/>
          </w:tcPr>
          <w:p w14:paraId="31BE1B8D" w14:textId="77777777" w:rsidR="00E31261" w:rsidRDefault="00E31261">
            <w:pPr>
              <w:rPr>
                <w:rFonts w:ascii="Times New Roman" w:eastAsia="SimSun" w:hAnsi="Times New Roman" w:cs="Times New Roman"/>
                <w:color w:val="auto"/>
                <w:sz w:val="20"/>
                <w:szCs w:val="20"/>
              </w:rPr>
            </w:pPr>
          </w:p>
        </w:tc>
      </w:tr>
      <w:tr w:rsidR="00E31261" w14:paraId="368470F6" w14:textId="77777777">
        <w:tc>
          <w:tcPr>
            <w:tcW w:w="988" w:type="dxa"/>
            <w:vAlign w:val="center"/>
          </w:tcPr>
          <w:p w14:paraId="0FA7B04E" w14:textId="77777777" w:rsidR="00E31261" w:rsidRDefault="001D3394">
            <w:pPr>
              <w:jc w:val="cente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object w:dxaOrig="370" w:dyaOrig="370" w14:anchorId="0AE9508D">
                <v:shape id="_x0000_i1041" type="#_x0000_t75" style="width:18.6pt;height:18.6pt" o:ole="">
                  <v:imagedata r:id="rId53" o:title=""/>
                </v:shape>
                <o:OLEObject Type="Embed" ProgID="Paint.Picture" ShapeID="_x0000_i1041" DrawAspect="Content" ObjectID="_1704056215" r:id="rId54"/>
              </w:object>
            </w:r>
          </w:p>
        </w:tc>
        <w:tc>
          <w:tcPr>
            <w:tcW w:w="2693" w:type="dxa"/>
            <w:vAlign w:val="center"/>
          </w:tcPr>
          <w:p w14:paraId="2F2361AD" w14:textId="77777777" w:rsidR="00E31261" w:rsidRDefault="001D3394">
            <w:pP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t>Zoom Out</w:t>
            </w:r>
          </w:p>
        </w:tc>
        <w:tc>
          <w:tcPr>
            <w:tcW w:w="4678" w:type="dxa"/>
            <w:vAlign w:val="center"/>
          </w:tcPr>
          <w:p w14:paraId="7B66EC4E" w14:textId="77777777" w:rsidR="00E31261" w:rsidRDefault="00E31261">
            <w:pPr>
              <w:rPr>
                <w:rFonts w:ascii="Times New Roman" w:eastAsia="SimSun" w:hAnsi="Times New Roman" w:cs="Times New Roman"/>
                <w:color w:val="auto"/>
                <w:sz w:val="20"/>
                <w:szCs w:val="20"/>
              </w:rPr>
            </w:pPr>
          </w:p>
        </w:tc>
      </w:tr>
      <w:tr w:rsidR="00E31261" w14:paraId="3E06B49D" w14:textId="77777777">
        <w:tc>
          <w:tcPr>
            <w:tcW w:w="988" w:type="dxa"/>
            <w:vAlign w:val="center"/>
          </w:tcPr>
          <w:p w14:paraId="11EE5454" w14:textId="77777777" w:rsidR="00E31261" w:rsidRDefault="001D3394">
            <w:pPr>
              <w:jc w:val="cente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object w:dxaOrig="410" w:dyaOrig="360" w14:anchorId="33C3F82E">
                <v:shape id="_x0000_i1042" type="#_x0000_t75" style="width:20.4pt;height:18pt" o:ole="">
                  <v:imagedata r:id="rId55" o:title=""/>
                </v:shape>
                <o:OLEObject Type="Embed" ProgID="Paint.Picture" ShapeID="_x0000_i1042" DrawAspect="Content" ObjectID="_1704056216" r:id="rId56"/>
              </w:object>
            </w:r>
          </w:p>
        </w:tc>
        <w:tc>
          <w:tcPr>
            <w:tcW w:w="2693" w:type="dxa"/>
            <w:vAlign w:val="center"/>
          </w:tcPr>
          <w:p w14:paraId="7F25CE83" w14:textId="77777777" w:rsidR="00E31261" w:rsidRDefault="001D3394">
            <w:pP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t>Search Node/ Link/Path/Vehicle</w:t>
            </w:r>
          </w:p>
        </w:tc>
        <w:tc>
          <w:tcPr>
            <w:tcW w:w="4678" w:type="dxa"/>
            <w:vAlign w:val="center"/>
          </w:tcPr>
          <w:p w14:paraId="68707A0A" w14:textId="77777777" w:rsidR="00E31261" w:rsidRDefault="001D3394">
            <w:pP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t xml:space="preserve">Opens a dialog box which enables search functionality in </w:t>
            </w:r>
            <w:proofErr w:type="spellStart"/>
            <w:r>
              <w:rPr>
                <w:rFonts w:ascii="Times New Roman" w:eastAsia="SimSun" w:hAnsi="Times New Roman" w:cs="Times New Roman"/>
                <w:color w:val="auto"/>
                <w:sz w:val="20"/>
                <w:szCs w:val="20"/>
              </w:rPr>
              <w:t>NeXTA</w:t>
            </w:r>
            <w:proofErr w:type="spellEnd"/>
            <w:r>
              <w:rPr>
                <w:rFonts w:ascii="Times New Roman" w:eastAsia="SimSun" w:hAnsi="Times New Roman" w:cs="Times New Roman"/>
                <w:color w:val="auto"/>
                <w:sz w:val="20"/>
                <w:szCs w:val="20"/>
              </w:rPr>
              <w:t>. Search by node number to find nodes, links (from node and to node notation), paths (from node and to node notation, using shortest path), and vehicle number (when simulations results are available).</w:t>
            </w:r>
          </w:p>
        </w:tc>
      </w:tr>
    </w:tbl>
    <w:p w14:paraId="224BC2DA" w14:textId="77777777" w:rsidR="00E31261" w:rsidRDefault="001D3394">
      <w:pPr>
        <w:pStyle w:val="Heading3"/>
        <w:widowControl w:val="0"/>
        <w:spacing w:before="100" w:after="100" w:afterAutospacing="1" w:line="360" w:lineRule="auto"/>
        <w:contextualSpacing w:val="0"/>
        <w:jc w:val="both"/>
        <w:rPr>
          <w:rFonts w:ascii="Times New Roman" w:hAnsi="Times New Roman" w:cs="Times New Roman"/>
          <w:color w:val="auto"/>
        </w:rPr>
      </w:pPr>
      <w:bookmarkStart w:id="11" w:name="_Toc36543013"/>
      <w:r>
        <w:rPr>
          <w:rFonts w:ascii="Times New Roman" w:hAnsi="Times New Roman" w:cs="Times New Roman"/>
          <w:color w:val="auto"/>
        </w:rPr>
        <w:t>Network Editing Tools</w:t>
      </w:r>
      <w:bookmarkEnd w:id="11"/>
    </w:p>
    <w:tbl>
      <w:tblPr>
        <w:tblStyle w:val="TableGrid"/>
        <w:tblW w:w="8359" w:type="dxa"/>
        <w:tblLook w:val="04A0" w:firstRow="1" w:lastRow="0" w:firstColumn="1" w:lastColumn="0" w:noHBand="0" w:noVBand="1"/>
      </w:tblPr>
      <w:tblGrid>
        <w:gridCol w:w="988"/>
        <w:gridCol w:w="2835"/>
        <w:gridCol w:w="4536"/>
      </w:tblGrid>
      <w:tr w:rsidR="00E31261" w14:paraId="756F729B" w14:textId="77777777">
        <w:tc>
          <w:tcPr>
            <w:tcW w:w="988" w:type="dxa"/>
            <w:vAlign w:val="center"/>
          </w:tcPr>
          <w:p w14:paraId="4F7EFA8A" w14:textId="77777777" w:rsidR="00E31261" w:rsidRDefault="001D3394">
            <w:pPr>
              <w:jc w:val="center"/>
              <w:rPr>
                <w:rFonts w:ascii="Times New Roman" w:eastAsia="SimSun" w:hAnsi="Times New Roman" w:cs="Times New Roman"/>
                <w:b/>
                <w:color w:val="auto"/>
                <w:sz w:val="20"/>
                <w:szCs w:val="20"/>
              </w:rPr>
            </w:pPr>
            <w:r>
              <w:rPr>
                <w:rFonts w:ascii="Times New Roman" w:eastAsia="SimSun" w:hAnsi="Times New Roman" w:cs="Times New Roman"/>
                <w:b/>
                <w:color w:val="auto"/>
                <w:sz w:val="20"/>
                <w:szCs w:val="20"/>
              </w:rPr>
              <w:t>Icon</w:t>
            </w:r>
          </w:p>
        </w:tc>
        <w:tc>
          <w:tcPr>
            <w:tcW w:w="2835" w:type="dxa"/>
            <w:vAlign w:val="center"/>
          </w:tcPr>
          <w:p w14:paraId="555E55B3" w14:textId="77777777" w:rsidR="00E31261" w:rsidRDefault="001D3394">
            <w:pPr>
              <w:jc w:val="center"/>
              <w:rPr>
                <w:rFonts w:ascii="Times New Roman" w:eastAsia="SimSun" w:hAnsi="Times New Roman" w:cs="Times New Roman"/>
                <w:b/>
                <w:color w:val="auto"/>
                <w:sz w:val="20"/>
                <w:szCs w:val="20"/>
              </w:rPr>
            </w:pPr>
            <w:r>
              <w:rPr>
                <w:rFonts w:ascii="Times New Roman" w:eastAsia="SimSun" w:hAnsi="Times New Roman" w:cs="Times New Roman"/>
                <w:b/>
                <w:color w:val="auto"/>
                <w:sz w:val="20"/>
                <w:szCs w:val="20"/>
              </w:rPr>
              <w:t>Name</w:t>
            </w:r>
          </w:p>
        </w:tc>
        <w:tc>
          <w:tcPr>
            <w:tcW w:w="4536" w:type="dxa"/>
            <w:vAlign w:val="center"/>
          </w:tcPr>
          <w:p w14:paraId="1F0A9E81" w14:textId="77777777" w:rsidR="00E31261" w:rsidRDefault="001D3394">
            <w:pPr>
              <w:jc w:val="center"/>
              <w:rPr>
                <w:rFonts w:ascii="Times New Roman" w:eastAsia="SimSun" w:hAnsi="Times New Roman" w:cs="Times New Roman"/>
                <w:b/>
                <w:color w:val="auto"/>
                <w:sz w:val="20"/>
                <w:szCs w:val="20"/>
              </w:rPr>
            </w:pPr>
            <w:r>
              <w:rPr>
                <w:rFonts w:ascii="Times New Roman" w:eastAsia="SimSun" w:hAnsi="Times New Roman" w:cs="Times New Roman"/>
                <w:b/>
                <w:color w:val="auto"/>
                <w:sz w:val="20"/>
                <w:szCs w:val="20"/>
              </w:rPr>
              <w:t>Function</w:t>
            </w:r>
          </w:p>
        </w:tc>
      </w:tr>
      <w:tr w:rsidR="00E31261" w14:paraId="5C28C2A6" w14:textId="77777777">
        <w:tc>
          <w:tcPr>
            <w:tcW w:w="988" w:type="dxa"/>
            <w:vAlign w:val="center"/>
          </w:tcPr>
          <w:p w14:paraId="4F8CA9E8" w14:textId="77777777" w:rsidR="00E31261" w:rsidRDefault="001D3394">
            <w:pPr>
              <w:jc w:val="center"/>
              <w:rPr>
                <w:rFonts w:ascii="Times New Roman" w:eastAsia="SimSun" w:hAnsi="Times New Roman" w:cs="Times New Roman"/>
                <w:color w:val="auto"/>
                <w:sz w:val="20"/>
                <w:szCs w:val="20"/>
              </w:rPr>
            </w:pPr>
            <w:r>
              <w:rPr>
                <w:rFonts w:ascii="Times New Roman" w:eastAsia="SimSun" w:hAnsi="Times New Roman" w:cs="Times New Roman"/>
                <w:noProof/>
                <w:color w:val="auto"/>
                <w:sz w:val="20"/>
                <w:szCs w:val="20"/>
              </w:rPr>
              <w:drawing>
                <wp:inline distT="0" distB="0" distL="0" distR="0" wp14:anchorId="0014D714" wp14:editId="3A8BCFFD">
                  <wp:extent cx="276225" cy="257175"/>
                  <wp:effectExtent l="0" t="0" r="9525" b="952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pic:cNvPicPr>
                        </pic:nvPicPr>
                        <pic:blipFill>
                          <a:blip r:embed="rId57"/>
                          <a:stretch>
                            <a:fillRect/>
                          </a:stretch>
                        </pic:blipFill>
                        <pic:spPr>
                          <a:xfrm>
                            <a:off x="0" y="0"/>
                            <a:ext cx="276225" cy="257175"/>
                          </a:xfrm>
                          <a:prstGeom prst="rect">
                            <a:avLst/>
                          </a:prstGeom>
                        </pic:spPr>
                      </pic:pic>
                    </a:graphicData>
                  </a:graphic>
                </wp:inline>
              </w:drawing>
            </w:r>
          </w:p>
        </w:tc>
        <w:tc>
          <w:tcPr>
            <w:tcW w:w="2835" w:type="dxa"/>
            <w:vAlign w:val="center"/>
          </w:tcPr>
          <w:p w14:paraId="625EFE06" w14:textId="77777777" w:rsidR="00E31261" w:rsidRDefault="001D3394">
            <w:pP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t>Set Default Link Type</w:t>
            </w:r>
          </w:p>
        </w:tc>
        <w:tc>
          <w:tcPr>
            <w:tcW w:w="4536" w:type="dxa"/>
            <w:vAlign w:val="center"/>
          </w:tcPr>
          <w:p w14:paraId="714416BA" w14:textId="77777777" w:rsidR="00E31261" w:rsidRDefault="001D3394">
            <w:pPr>
              <w:autoSpaceDE w:val="0"/>
              <w:autoSpaceDN w:val="0"/>
              <w:adjustRightInd w:val="0"/>
              <w:spacing w:after="0"/>
              <w:rPr>
                <w:rFonts w:ascii="Times New Roman" w:eastAsiaTheme="minorEastAsia" w:hAnsi="Times New Roman" w:cs="Times New Roman"/>
                <w:color w:val="auto"/>
                <w:szCs w:val="20"/>
              </w:rPr>
            </w:pPr>
            <w:r>
              <w:rPr>
                <w:rFonts w:ascii="Times New Roman" w:eastAsiaTheme="minorEastAsia" w:hAnsi="Times New Roman" w:cs="Times New Roman"/>
                <w:color w:val="auto"/>
                <w:szCs w:val="20"/>
              </w:rPr>
              <w:t>Opens a dialog box displaying the default link properties for different link types. The user may select and edit the default link properties so that all new links created afterward are assigned those changes.</w:t>
            </w:r>
          </w:p>
        </w:tc>
      </w:tr>
      <w:tr w:rsidR="00E31261" w14:paraId="1E87CBFA" w14:textId="77777777">
        <w:tc>
          <w:tcPr>
            <w:tcW w:w="988" w:type="dxa"/>
            <w:vAlign w:val="center"/>
          </w:tcPr>
          <w:p w14:paraId="22C0357F" w14:textId="77777777" w:rsidR="00E31261" w:rsidRDefault="001D3394">
            <w:pPr>
              <w:jc w:val="center"/>
              <w:rPr>
                <w:rFonts w:ascii="Times New Roman" w:eastAsia="SimSun" w:hAnsi="Times New Roman" w:cs="Times New Roman"/>
                <w:color w:val="auto"/>
                <w:sz w:val="20"/>
                <w:szCs w:val="20"/>
              </w:rPr>
            </w:pPr>
            <w:r>
              <w:rPr>
                <w:rFonts w:ascii="Times New Roman" w:eastAsia="SimSun" w:hAnsi="Times New Roman" w:cs="Times New Roman"/>
                <w:noProof/>
                <w:color w:val="auto"/>
                <w:sz w:val="20"/>
                <w:szCs w:val="20"/>
              </w:rPr>
              <w:lastRenderedPageBreak/>
              <w:drawing>
                <wp:inline distT="0" distB="0" distL="0" distR="0" wp14:anchorId="20B6FFD2" wp14:editId="2780D36A">
                  <wp:extent cx="238125" cy="238125"/>
                  <wp:effectExtent l="0" t="0" r="9525" b="952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pic:cNvPicPr>
                        </pic:nvPicPr>
                        <pic:blipFill>
                          <a:blip r:embed="rId58"/>
                          <a:stretch>
                            <a:fillRect/>
                          </a:stretch>
                        </pic:blipFill>
                        <pic:spPr>
                          <a:xfrm>
                            <a:off x="0" y="0"/>
                            <a:ext cx="238125" cy="238125"/>
                          </a:xfrm>
                          <a:prstGeom prst="rect">
                            <a:avLst/>
                          </a:prstGeom>
                        </pic:spPr>
                      </pic:pic>
                    </a:graphicData>
                  </a:graphic>
                </wp:inline>
              </w:drawing>
            </w:r>
          </w:p>
        </w:tc>
        <w:tc>
          <w:tcPr>
            <w:tcW w:w="2835" w:type="dxa"/>
            <w:vAlign w:val="center"/>
          </w:tcPr>
          <w:p w14:paraId="42D0FEC9" w14:textId="77777777" w:rsidR="00E31261" w:rsidRDefault="001D3394">
            <w:pP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t>Add New One-Way Links</w:t>
            </w:r>
          </w:p>
        </w:tc>
        <w:tc>
          <w:tcPr>
            <w:tcW w:w="4536" w:type="dxa"/>
          </w:tcPr>
          <w:p w14:paraId="66CB40F4" w14:textId="77777777" w:rsidR="00E31261" w:rsidRDefault="001D3394">
            <w:pP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t xml:space="preserve">Create a new one-way, directional link between two nodes. </w:t>
            </w:r>
          </w:p>
        </w:tc>
      </w:tr>
      <w:tr w:rsidR="00E31261" w14:paraId="4A66080E" w14:textId="77777777">
        <w:tc>
          <w:tcPr>
            <w:tcW w:w="988" w:type="dxa"/>
            <w:vAlign w:val="center"/>
          </w:tcPr>
          <w:p w14:paraId="5AA8E88C" w14:textId="77777777" w:rsidR="00E31261" w:rsidRDefault="001D3394">
            <w:pPr>
              <w:jc w:val="cente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object w:dxaOrig="360" w:dyaOrig="360" w14:anchorId="143B3EDC">
                <v:shape id="_x0000_i1043" type="#_x0000_t75" style="width:18pt;height:18pt" o:ole="">
                  <v:imagedata r:id="rId59" o:title=""/>
                </v:shape>
                <o:OLEObject Type="Embed" ProgID="Paint.Picture" ShapeID="_x0000_i1043" DrawAspect="Content" ObjectID="_1704056217" r:id="rId60"/>
              </w:object>
            </w:r>
          </w:p>
        </w:tc>
        <w:tc>
          <w:tcPr>
            <w:tcW w:w="2835" w:type="dxa"/>
            <w:vAlign w:val="center"/>
          </w:tcPr>
          <w:p w14:paraId="1CEE1B94" w14:textId="77777777" w:rsidR="00E31261" w:rsidRDefault="001D3394">
            <w:pP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t>Add New Two-Way Links</w:t>
            </w:r>
          </w:p>
        </w:tc>
        <w:tc>
          <w:tcPr>
            <w:tcW w:w="4536" w:type="dxa"/>
          </w:tcPr>
          <w:p w14:paraId="75A4B2A3" w14:textId="77777777" w:rsidR="00E31261" w:rsidRDefault="001D3394">
            <w:pP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t xml:space="preserve">Create two one-way, directional links between two nodes. </w:t>
            </w:r>
          </w:p>
        </w:tc>
      </w:tr>
      <w:tr w:rsidR="00E31261" w14:paraId="53C5A3D0" w14:textId="77777777">
        <w:tc>
          <w:tcPr>
            <w:tcW w:w="988" w:type="dxa"/>
            <w:vAlign w:val="center"/>
          </w:tcPr>
          <w:p w14:paraId="474FF034" w14:textId="77777777" w:rsidR="00E31261" w:rsidRDefault="001D3394">
            <w:pPr>
              <w:jc w:val="center"/>
              <w:rPr>
                <w:rFonts w:ascii="Times New Roman" w:eastAsia="SimSun" w:hAnsi="Times New Roman" w:cs="Times New Roman"/>
                <w:color w:val="auto"/>
                <w:sz w:val="20"/>
                <w:szCs w:val="20"/>
              </w:rPr>
            </w:pPr>
            <w:r>
              <w:rPr>
                <w:rFonts w:ascii="Times New Roman" w:eastAsia="SimSun" w:hAnsi="Times New Roman" w:cs="Times New Roman"/>
                <w:noProof/>
                <w:color w:val="auto"/>
                <w:sz w:val="20"/>
                <w:szCs w:val="20"/>
              </w:rPr>
              <w:drawing>
                <wp:inline distT="0" distB="0" distL="0" distR="0" wp14:anchorId="3FE73DFC" wp14:editId="2541D200">
                  <wp:extent cx="247650" cy="276225"/>
                  <wp:effectExtent l="0" t="0" r="0" b="952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pic:cNvPicPr>
                        </pic:nvPicPr>
                        <pic:blipFill>
                          <a:blip r:embed="rId61"/>
                          <a:stretch>
                            <a:fillRect/>
                          </a:stretch>
                        </pic:blipFill>
                        <pic:spPr>
                          <a:xfrm>
                            <a:off x="0" y="0"/>
                            <a:ext cx="247650" cy="276225"/>
                          </a:xfrm>
                          <a:prstGeom prst="rect">
                            <a:avLst/>
                          </a:prstGeom>
                        </pic:spPr>
                      </pic:pic>
                    </a:graphicData>
                  </a:graphic>
                </wp:inline>
              </w:drawing>
            </w:r>
          </w:p>
        </w:tc>
        <w:tc>
          <w:tcPr>
            <w:tcW w:w="2835" w:type="dxa"/>
            <w:vAlign w:val="center"/>
          </w:tcPr>
          <w:p w14:paraId="60BEE30A" w14:textId="77777777" w:rsidR="00E31261" w:rsidRDefault="001D3394">
            <w:pP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t>Add New Node</w:t>
            </w:r>
          </w:p>
        </w:tc>
        <w:tc>
          <w:tcPr>
            <w:tcW w:w="4536" w:type="dxa"/>
          </w:tcPr>
          <w:p w14:paraId="1618E2E8" w14:textId="77777777" w:rsidR="00E31261" w:rsidRDefault="001D3394">
            <w:pP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t xml:space="preserve">Create a new node to which links can be attached. </w:t>
            </w:r>
          </w:p>
        </w:tc>
      </w:tr>
      <w:tr w:rsidR="00E31261" w14:paraId="08F01C03" w14:textId="77777777">
        <w:tc>
          <w:tcPr>
            <w:tcW w:w="988" w:type="dxa"/>
            <w:vAlign w:val="center"/>
          </w:tcPr>
          <w:p w14:paraId="602A51FB" w14:textId="77777777" w:rsidR="00E31261" w:rsidRDefault="001D3394">
            <w:pPr>
              <w:jc w:val="center"/>
              <w:rPr>
                <w:rFonts w:ascii="Times New Roman" w:eastAsia="SimSun" w:hAnsi="Times New Roman" w:cs="Times New Roman"/>
                <w:color w:val="auto"/>
                <w:sz w:val="20"/>
                <w:szCs w:val="20"/>
              </w:rPr>
            </w:pPr>
            <w:r>
              <w:rPr>
                <w:rFonts w:ascii="Times New Roman" w:eastAsia="SimSun" w:hAnsi="Times New Roman" w:cs="Times New Roman"/>
                <w:noProof/>
                <w:color w:val="auto"/>
                <w:sz w:val="20"/>
                <w:szCs w:val="20"/>
              </w:rPr>
              <w:drawing>
                <wp:inline distT="0" distB="0" distL="0" distR="0" wp14:anchorId="69222197" wp14:editId="5D6F84A8">
                  <wp:extent cx="266700" cy="257175"/>
                  <wp:effectExtent l="0" t="0" r="0" b="952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pic:cNvPicPr>
                        </pic:nvPicPr>
                        <pic:blipFill>
                          <a:blip r:embed="rId62"/>
                          <a:stretch>
                            <a:fillRect/>
                          </a:stretch>
                        </pic:blipFill>
                        <pic:spPr>
                          <a:xfrm>
                            <a:off x="0" y="0"/>
                            <a:ext cx="266700" cy="257175"/>
                          </a:xfrm>
                          <a:prstGeom prst="rect">
                            <a:avLst/>
                          </a:prstGeom>
                        </pic:spPr>
                      </pic:pic>
                    </a:graphicData>
                  </a:graphic>
                </wp:inline>
              </w:drawing>
            </w:r>
          </w:p>
        </w:tc>
        <w:tc>
          <w:tcPr>
            <w:tcW w:w="2835" w:type="dxa"/>
            <w:vAlign w:val="center"/>
          </w:tcPr>
          <w:p w14:paraId="5297E7D8" w14:textId="77777777" w:rsidR="00E31261" w:rsidRDefault="001D3394">
            <w:pP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t>Move Node Position</w:t>
            </w:r>
          </w:p>
        </w:tc>
        <w:tc>
          <w:tcPr>
            <w:tcW w:w="4536" w:type="dxa"/>
            <w:vAlign w:val="center"/>
          </w:tcPr>
          <w:p w14:paraId="28A62542" w14:textId="77777777" w:rsidR="00E31261" w:rsidRDefault="00E31261">
            <w:pPr>
              <w:autoSpaceDE w:val="0"/>
              <w:autoSpaceDN w:val="0"/>
              <w:adjustRightInd w:val="0"/>
              <w:spacing w:after="0"/>
              <w:rPr>
                <w:rFonts w:ascii="Times New Roman" w:eastAsia="SimSun" w:hAnsi="Times New Roman" w:cs="Times New Roman"/>
                <w:color w:val="auto"/>
                <w:sz w:val="20"/>
                <w:szCs w:val="20"/>
              </w:rPr>
            </w:pPr>
          </w:p>
        </w:tc>
      </w:tr>
      <w:tr w:rsidR="00E31261" w14:paraId="6A333473" w14:textId="77777777">
        <w:tc>
          <w:tcPr>
            <w:tcW w:w="988" w:type="dxa"/>
            <w:vAlign w:val="center"/>
          </w:tcPr>
          <w:p w14:paraId="7E6F5A0E" w14:textId="77777777" w:rsidR="00E31261" w:rsidRDefault="001D3394">
            <w:pPr>
              <w:jc w:val="center"/>
              <w:rPr>
                <w:rFonts w:ascii="Times New Roman" w:eastAsia="SimSun" w:hAnsi="Times New Roman" w:cs="Times New Roman"/>
                <w:color w:val="auto"/>
                <w:sz w:val="20"/>
                <w:szCs w:val="20"/>
              </w:rPr>
            </w:pPr>
            <w:r>
              <w:rPr>
                <w:rFonts w:ascii="Times New Roman" w:eastAsia="SimSun" w:hAnsi="Times New Roman" w:cs="Times New Roman"/>
                <w:noProof/>
                <w:color w:val="auto"/>
                <w:sz w:val="20"/>
                <w:szCs w:val="20"/>
              </w:rPr>
              <w:drawing>
                <wp:inline distT="0" distB="0" distL="0" distR="0" wp14:anchorId="1A4102F7" wp14:editId="4B1B80B7">
                  <wp:extent cx="276225" cy="266700"/>
                  <wp:effectExtent l="0" t="0" r="9525"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pic:cNvPicPr>
                        </pic:nvPicPr>
                        <pic:blipFill>
                          <a:blip r:embed="rId63"/>
                          <a:stretch>
                            <a:fillRect/>
                          </a:stretch>
                        </pic:blipFill>
                        <pic:spPr>
                          <a:xfrm>
                            <a:off x="0" y="0"/>
                            <a:ext cx="276225" cy="266700"/>
                          </a:xfrm>
                          <a:prstGeom prst="rect">
                            <a:avLst/>
                          </a:prstGeom>
                        </pic:spPr>
                      </pic:pic>
                    </a:graphicData>
                  </a:graphic>
                </wp:inline>
              </w:drawing>
            </w:r>
          </w:p>
        </w:tc>
        <w:tc>
          <w:tcPr>
            <w:tcW w:w="2835" w:type="dxa"/>
            <w:vAlign w:val="center"/>
          </w:tcPr>
          <w:p w14:paraId="10DEC96B" w14:textId="77777777" w:rsidR="00E31261" w:rsidRDefault="001D3394">
            <w:pP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t>Create Subarea for subarea Analysis</w:t>
            </w:r>
          </w:p>
        </w:tc>
        <w:tc>
          <w:tcPr>
            <w:tcW w:w="4536" w:type="dxa"/>
            <w:vAlign w:val="center"/>
          </w:tcPr>
          <w:p w14:paraId="4DE1CAF0" w14:textId="77777777" w:rsidR="00E31261" w:rsidRDefault="001D3394">
            <w:pP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t>Create a subarea boundary which is used to perform a subarea cut (see Subarea Analysis for more details).</w:t>
            </w:r>
          </w:p>
        </w:tc>
      </w:tr>
      <w:tr w:rsidR="00E31261" w14:paraId="77F8C46C" w14:textId="77777777">
        <w:tc>
          <w:tcPr>
            <w:tcW w:w="988" w:type="dxa"/>
            <w:vAlign w:val="center"/>
          </w:tcPr>
          <w:p w14:paraId="497002C2" w14:textId="77777777" w:rsidR="00E31261" w:rsidRDefault="001D3394">
            <w:pPr>
              <w:jc w:val="center"/>
              <w:rPr>
                <w:rFonts w:ascii="Times New Roman" w:eastAsia="SimSun" w:hAnsi="Times New Roman" w:cs="Times New Roman"/>
                <w:color w:val="auto"/>
                <w:sz w:val="20"/>
                <w:szCs w:val="20"/>
              </w:rPr>
            </w:pPr>
            <w:r>
              <w:rPr>
                <w:rFonts w:ascii="Times New Roman" w:eastAsia="SimSun" w:hAnsi="Times New Roman" w:cs="Times New Roman"/>
                <w:noProof/>
                <w:color w:val="auto"/>
                <w:sz w:val="20"/>
                <w:szCs w:val="20"/>
              </w:rPr>
              <w:drawing>
                <wp:inline distT="0" distB="0" distL="0" distR="0" wp14:anchorId="7925D527" wp14:editId="3B6F2FDB">
                  <wp:extent cx="228600" cy="238125"/>
                  <wp:effectExtent l="0" t="0" r="0" b="952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64"/>
                          <a:stretch>
                            <a:fillRect/>
                          </a:stretch>
                        </pic:blipFill>
                        <pic:spPr>
                          <a:xfrm>
                            <a:off x="0" y="0"/>
                            <a:ext cx="228600" cy="238125"/>
                          </a:xfrm>
                          <a:prstGeom prst="rect">
                            <a:avLst/>
                          </a:prstGeom>
                        </pic:spPr>
                      </pic:pic>
                    </a:graphicData>
                  </a:graphic>
                </wp:inline>
              </w:drawing>
            </w:r>
          </w:p>
        </w:tc>
        <w:tc>
          <w:tcPr>
            <w:tcW w:w="2835" w:type="dxa"/>
            <w:vAlign w:val="center"/>
          </w:tcPr>
          <w:p w14:paraId="6926A44A" w14:textId="77777777" w:rsidR="00E31261" w:rsidRDefault="001D3394">
            <w:pPr>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t>Create New Zone</w:t>
            </w:r>
          </w:p>
        </w:tc>
        <w:tc>
          <w:tcPr>
            <w:tcW w:w="4536" w:type="dxa"/>
            <w:vAlign w:val="center"/>
          </w:tcPr>
          <w:p w14:paraId="0A79A698" w14:textId="77777777" w:rsidR="00E31261" w:rsidRDefault="001D3394">
            <w:pPr>
              <w:autoSpaceDE w:val="0"/>
              <w:autoSpaceDN w:val="0"/>
              <w:adjustRightInd w:val="0"/>
              <w:spacing w:after="0"/>
              <w:rPr>
                <w:rFonts w:ascii="Times New Roman" w:eastAsia="SimSun" w:hAnsi="Times New Roman" w:cs="Times New Roman"/>
                <w:color w:val="auto"/>
                <w:sz w:val="20"/>
                <w:szCs w:val="20"/>
              </w:rPr>
            </w:pPr>
            <w:r>
              <w:rPr>
                <w:rFonts w:ascii="Times New Roman" w:eastAsia="SimSun" w:hAnsi="Times New Roman" w:cs="Times New Roman"/>
                <w:color w:val="auto"/>
                <w:sz w:val="20"/>
                <w:szCs w:val="20"/>
              </w:rPr>
              <w:t>Create a new zone</w:t>
            </w:r>
          </w:p>
        </w:tc>
      </w:tr>
    </w:tbl>
    <w:p w14:paraId="1D944DB6" w14:textId="77777777" w:rsidR="00E31261" w:rsidRDefault="001D3394">
      <w:pPr>
        <w:pStyle w:val="Heading3"/>
        <w:widowControl w:val="0"/>
        <w:spacing w:before="100" w:after="100" w:afterAutospacing="1" w:line="360" w:lineRule="auto"/>
        <w:contextualSpacing w:val="0"/>
        <w:jc w:val="both"/>
        <w:rPr>
          <w:rFonts w:ascii="Times New Roman" w:hAnsi="Times New Roman" w:cs="Times New Roman"/>
          <w:color w:val="auto"/>
        </w:rPr>
      </w:pPr>
      <w:bookmarkStart w:id="12" w:name="_Toc36543015"/>
      <w:r>
        <w:rPr>
          <w:rFonts w:ascii="Times New Roman" w:hAnsi="Times New Roman" w:cs="Times New Roman"/>
          <w:color w:val="auto"/>
        </w:rPr>
        <w:t>Viewing Modes</w:t>
      </w:r>
      <w:bookmarkEnd w:id="12"/>
    </w:p>
    <w:p w14:paraId="5D75F6F0" w14:textId="77777777" w:rsidR="00E31261" w:rsidRDefault="001D3394">
      <w:pPr>
        <w:pStyle w:val="a"/>
        <w:spacing w:after="120"/>
        <w:rPr>
          <w:rFonts w:cs="Times New Roman"/>
          <w:color w:val="auto"/>
        </w:rPr>
      </w:pPr>
      <w:r>
        <w:rPr>
          <w:rFonts w:cs="Times New Roman"/>
          <w:noProof/>
        </w:rPr>
        <w:drawing>
          <wp:inline distT="0" distB="0" distL="0" distR="0" wp14:anchorId="338BB39C" wp14:editId="1176335A">
            <wp:extent cx="5274310" cy="263525"/>
            <wp:effectExtent l="0" t="0" r="2540" b="317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65"/>
                    <a:stretch>
                      <a:fillRect/>
                    </a:stretch>
                  </pic:blipFill>
                  <pic:spPr>
                    <a:xfrm>
                      <a:off x="0" y="0"/>
                      <a:ext cx="5274310" cy="263525"/>
                    </a:xfrm>
                    <a:prstGeom prst="rect">
                      <a:avLst/>
                    </a:prstGeom>
                  </pic:spPr>
                </pic:pic>
              </a:graphicData>
            </a:graphic>
          </wp:inline>
        </w:drawing>
      </w:r>
    </w:p>
    <w:p w14:paraId="118F3B65" w14:textId="77777777" w:rsidR="00E31261" w:rsidRDefault="001D3394">
      <w:pPr>
        <w:rPr>
          <w:rFonts w:ascii="Times New Roman" w:hAnsi="Times New Roman" w:cs="Times New Roman"/>
          <w:color w:val="auto"/>
        </w:rPr>
      </w:pPr>
      <w:r>
        <w:rPr>
          <w:rFonts w:ascii="Times New Roman" w:hAnsi="Times New Roman" w:cs="Times New Roman"/>
          <w:color w:val="auto"/>
        </w:rPr>
        <w:t xml:space="preserve">Two different viewing modes are available in </w:t>
      </w:r>
      <w:proofErr w:type="spellStart"/>
      <w:r>
        <w:rPr>
          <w:rFonts w:ascii="Times New Roman" w:hAnsi="Times New Roman" w:cs="Times New Roman"/>
          <w:color w:val="auto"/>
        </w:rPr>
        <w:t>NeXTA</w:t>
      </w:r>
      <w:proofErr w:type="spellEnd"/>
      <w:r>
        <w:rPr>
          <w:rFonts w:ascii="Times New Roman" w:hAnsi="Times New Roman" w:cs="Times New Roman"/>
          <w:color w:val="auto"/>
        </w:rPr>
        <w:t xml:space="preserve"> - Network View mode and Animation View mode. The default Network View mode is used to display Measures of Effectiveness (MOEs) and the network geometry, while the Animation View is used to show individual vehicles moving in the network during simulation. The user can use the</w:t>
      </w:r>
      <w:r>
        <w:rPr>
          <w:rFonts w:ascii="Times New Roman" w:hAnsi="Times New Roman" w:cs="Times New Roman"/>
          <w:noProof/>
          <w:color w:val="auto"/>
        </w:rPr>
        <w:drawing>
          <wp:inline distT="0" distB="0" distL="0" distR="0" wp14:anchorId="7E9CC8B3" wp14:editId="5FCC8664">
            <wp:extent cx="469265" cy="295275"/>
            <wp:effectExtent l="0" t="0" r="6985"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a:xfrm>
                      <a:off x="0" y="0"/>
                      <a:ext cx="476126" cy="299279"/>
                    </a:xfrm>
                    <a:prstGeom prst="rect">
                      <a:avLst/>
                    </a:prstGeom>
                    <a:noFill/>
                    <a:ln>
                      <a:noFill/>
                    </a:ln>
                  </pic:spPr>
                </pic:pic>
              </a:graphicData>
            </a:graphic>
          </wp:inline>
        </w:drawing>
      </w:r>
      <w:r>
        <w:rPr>
          <w:rFonts w:ascii="Times New Roman" w:hAnsi="Times New Roman" w:cs="Times New Roman"/>
          <w:color w:val="auto"/>
        </w:rPr>
        <w:t xml:space="preserve"> and </w:t>
      </w:r>
      <w:r>
        <w:rPr>
          <w:rFonts w:ascii="Times New Roman" w:hAnsi="Times New Roman" w:cs="Times New Roman"/>
          <w:noProof/>
          <w:color w:val="auto"/>
        </w:rPr>
        <w:drawing>
          <wp:inline distT="0" distB="0" distL="0" distR="0" wp14:anchorId="444CA4D6" wp14:editId="4B5C7EE8">
            <wp:extent cx="491490" cy="285750"/>
            <wp:effectExtent l="0" t="0" r="381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pic:cNvPicPr>
                  </pic:nvPicPr>
                  <pic:blipFill>
                    <a:blip r:embed="rId67"/>
                    <a:stretch>
                      <a:fillRect/>
                    </a:stretch>
                  </pic:blipFill>
                  <pic:spPr>
                    <a:xfrm>
                      <a:off x="0" y="0"/>
                      <a:ext cx="500222" cy="290669"/>
                    </a:xfrm>
                    <a:prstGeom prst="rect">
                      <a:avLst/>
                    </a:prstGeom>
                  </pic:spPr>
                </pic:pic>
              </a:graphicData>
            </a:graphic>
          </wp:inline>
        </w:drawing>
      </w:r>
      <w:r>
        <w:rPr>
          <w:rFonts w:ascii="Times New Roman" w:hAnsi="Times New Roman" w:cs="Times New Roman"/>
          <w:color w:val="auto"/>
        </w:rPr>
        <w:t xml:space="preserve"> buttons on the MOE Toolbar to control which view is used.</w:t>
      </w:r>
    </w:p>
    <w:p w14:paraId="3EE63BE0" w14:textId="77777777" w:rsidR="00E31261" w:rsidRDefault="001D3394">
      <w:pPr>
        <w:pStyle w:val="Heading3"/>
        <w:widowControl w:val="0"/>
        <w:spacing w:before="100" w:after="100" w:afterAutospacing="1" w:line="360" w:lineRule="auto"/>
        <w:contextualSpacing w:val="0"/>
        <w:jc w:val="both"/>
        <w:rPr>
          <w:rFonts w:ascii="Times New Roman" w:hAnsi="Times New Roman" w:cs="Times New Roman"/>
          <w:color w:val="auto"/>
        </w:rPr>
      </w:pPr>
      <w:bookmarkStart w:id="13" w:name="_Toc36543024"/>
      <w:r>
        <w:rPr>
          <w:rFonts w:ascii="Times New Roman" w:hAnsi="Times New Roman" w:cs="Times New Roman"/>
          <w:color w:val="auto"/>
        </w:rPr>
        <w:t>Detailed Analytical Tools</w:t>
      </w:r>
      <w:bookmarkEnd w:id="13"/>
    </w:p>
    <w:p w14:paraId="2193E455" w14:textId="77777777" w:rsidR="00E31261" w:rsidRDefault="001D3394">
      <w:pPr>
        <w:jc w:val="center"/>
        <w:rPr>
          <w:rFonts w:ascii="Times New Roman" w:hAnsi="Times New Roman" w:cs="Times New Roman"/>
          <w:color w:val="auto"/>
        </w:rPr>
      </w:pPr>
      <w:r>
        <w:rPr>
          <w:rFonts w:ascii="Times New Roman" w:hAnsi="Times New Roman" w:cs="Times New Roman"/>
          <w:noProof/>
        </w:rPr>
        <w:drawing>
          <wp:inline distT="0" distB="0" distL="0" distR="0" wp14:anchorId="367D69F7" wp14:editId="045700DA">
            <wp:extent cx="5274310" cy="231140"/>
            <wp:effectExtent l="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68"/>
                    <a:stretch>
                      <a:fillRect/>
                    </a:stretch>
                  </pic:blipFill>
                  <pic:spPr>
                    <a:xfrm>
                      <a:off x="0" y="0"/>
                      <a:ext cx="5274310" cy="231140"/>
                    </a:xfrm>
                    <a:prstGeom prst="rect">
                      <a:avLst/>
                    </a:prstGeom>
                  </pic:spPr>
                </pic:pic>
              </a:graphicData>
            </a:graphic>
          </wp:inline>
        </w:drawing>
      </w:r>
    </w:p>
    <w:p w14:paraId="41AB5032" w14:textId="77777777" w:rsidR="00E31261" w:rsidRDefault="001D3394">
      <w:pPr>
        <w:rPr>
          <w:rFonts w:ascii="Times New Roman" w:hAnsi="Times New Roman" w:cs="Times New Roman"/>
          <w:color w:val="auto"/>
        </w:rPr>
      </w:pPr>
      <w:r>
        <w:rPr>
          <w:rFonts w:ascii="Times New Roman" w:hAnsi="Times New Roman" w:cs="Times New Roman"/>
          <w:color w:val="auto"/>
        </w:rPr>
        <w:t xml:space="preserve">In addition to the </w:t>
      </w:r>
      <w:proofErr w:type="gramStart"/>
      <w:r>
        <w:rPr>
          <w:rFonts w:ascii="Times New Roman" w:hAnsi="Times New Roman" w:cs="Times New Roman"/>
          <w:color w:val="auto"/>
        </w:rPr>
        <w:t>previously-described</w:t>
      </w:r>
      <w:proofErr w:type="gramEnd"/>
      <w:r>
        <w:rPr>
          <w:rFonts w:ascii="Times New Roman" w:hAnsi="Times New Roman" w:cs="Times New Roman"/>
          <w:color w:val="auto"/>
        </w:rPr>
        <w:t xml:space="preserve"> visualization tools, the Link, Path, Vehicle, and Summary analytical tools are available for more detailed analyses. These features may be accessed through the highlighted buttons shown below on the MOE Toolbar. Each visualization feature is explained in different sections below.</w:t>
      </w:r>
    </w:p>
    <w:p w14:paraId="6430544C" w14:textId="77777777" w:rsidR="00E31261" w:rsidRDefault="001D3394">
      <w:pPr>
        <w:pStyle w:val="Heading3"/>
        <w:widowControl w:val="0"/>
        <w:spacing w:before="100" w:after="100" w:afterAutospacing="1" w:line="360" w:lineRule="auto"/>
        <w:contextualSpacing w:val="0"/>
        <w:jc w:val="both"/>
        <w:rPr>
          <w:rFonts w:ascii="Times New Roman" w:hAnsi="Times New Roman" w:cs="Times New Roman"/>
          <w:color w:val="auto"/>
        </w:rPr>
      </w:pPr>
      <w:bookmarkStart w:id="14" w:name="_Toc36543025"/>
      <w:r>
        <w:rPr>
          <w:rFonts w:ascii="Times New Roman" w:hAnsi="Times New Roman" w:cs="Times New Roman"/>
          <w:color w:val="auto"/>
        </w:rPr>
        <w:t>Link Analysis Tool</w:t>
      </w:r>
      <w:bookmarkEnd w:id="14"/>
    </w:p>
    <w:p w14:paraId="2D1EC20D" w14:textId="77777777" w:rsidR="00E31261" w:rsidRDefault="001D3394">
      <w:pPr>
        <w:rPr>
          <w:rFonts w:ascii="Times New Roman" w:hAnsi="Times New Roman" w:cs="Times New Roman"/>
          <w:color w:val="auto"/>
        </w:rPr>
      </w:pPr>
      <w:r>
        <w:rPr>
          <w:rFonts w:ascii="Times New Roman" w:hAnsi="Times New Roman" w:cs="Times New Roman"/>
          <w:color w:val="auto"/>
        </w:rPr>
        <w:t xml:space="preserve">Selecting the </w:t>
      </w:r>
      <w:r>
        <w:rPr>
          <w:rFonts w:ascii="Times New Roman" w:hAnsi="Times New Roman" w:cs="Times New Roman"/>
          <w:noProof/>
          <w:color w:val="auto"/>
        </w:rPr>
        <w:drawing>
          <wp:inline distT="0" distB="0" distL="0" distR="0" wp14:anchorId="18C84FB0" wp14:editId="57A5D805">
            <wp:extent cx="333375" cy="283210"/>
            <wp:effectExtent l="0" t="0" r="0" b="254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a:xfrm>
                      <a:off x="0" y="0"/>
                      <a:ext cx="338128" cy="287768"/>
                    </a:xfrm>
                    <a:prstGeom prst="rect">
                      <a:avLst/>
                    </a:prstGeom>
                    <a:noFill/>
                    <a:ln>
                      <a:noFill/>
                    </a:ln>
                  </pic:spPr>
                </pic:pic>
              </a:graphicData>
            </a:graphic>
          </wp:inline>
        </w:drawing>
      </w:r>
      <w:r>
        <w:rPr>
          <w:rFonts w:ascii="Times New Roman" w:hAnsi="Times New Roman" w:cs="Times New Roman"/>
          <w:color w:val="auto"/>
        </w:rPr>
        <w:t xml:space="preserve"> button, or going to MOE &gt; Link List Dialog, opening the Link Information window (as shown below), which is used to view link attributes and MOEs. Selecting a row with the mouse also selects the link in the network, allowing the user to quickly find specific links. The Link Zoom toggle button at the bottom left side of the window centers the network view window at the selected row after a row is selected. Each column of data can be used to sort the list, allowing the user to </w:t>
      </w:r>
      <w:proofErr w:type="gramStart"/>
      <w:r>
        <w:rPr>
          <w:rFonts w:ascii="Times New Roman" w:hAnsi="Times New Roman" w:cs="Times New Roman"/>
          <w:color w:val="auto"/>
        </w:rPr>
        <w:t>more quickly find links</w:t>
      </w:r>
      <w:proofErr w:type="gramEnd"/>
      <w:r>
        <w:rPr>
          <w:rFonts w:ascii="Times New Roman" w:hAnsi="Times New Roman" w:cs="Times New Roman"/>
          <w:color w:val="auto"/>
        </w:rPr>
        <w:t xml:space="preserve"> with specific attributes or which meet certain criteria. The “Vehicle Data Analysis for Selected Link(s)” button at the bottom of the window offers vehicle analysis data for selected links. The “Export to CSV File” button at the bottom of the window helps users export link information and MOEs to CSV file.</w:t>
      </w:r>
    </w:p>
    <w:p w14:paraId="1007296B" w14:textId="77777777" w:rsidR="00E31261" w:rsidRDefault="001D3394">
      <w:pPr>
        <w:pStyle w:val="a"/>
        <w:spacing w:after="120"/>
        <w:rPr>
          <w:rFonts w:cs="Times New Roman"/>
          <w:color w:val="auto"/>
        </w:rPr>
      </w:pPr>
      <w:r>
        <w:rPr>
          <w:rFonts w:cs="Times New Roman"/>
          <w:noProof/>
        </w:rPr>
        <w:lastRenderedPageBreak/>
        <w:drawing>
          <wp:inline distT="0" distB="0" distL="0" distR="0" wp14:anchorId="105D23CB" wp14:editId="6032CC68">
            <wp:extent cx="5274310" cy="2104390"/>
            <wp:effectExtent l="0" t="0" r="254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70"/>
                    <a:stretch>
                      <a:fillRect/>
                    </a:stretch>
                  </pic:blipFill>
                  <pic:spPr>
                    <a:xfrm>
                      <a:off x="0" y="0"/>
                      <a:ext cx="5274310" cy="2104390"/>
                    </a:xfrm>
                    <a:prstGeom prst="rect">
                      <a:avLst/>
                    </a:prstGeom>
                  </pic:spPr>
                </pic:pic>
              </a:graphicData>
            </a:graphic>
          </wp:inline>
        </w:drawing>
      </w:r>
    </w:p>
    <w:p w14:paraId="7DCCA64A" w14:textId="77777777" w:rsidR="00E31261" w:rsidRDefault="001D3394">
      <w:pPr>
        <w:rPr>
          <w:rFonts w:ascii="Times New Roman" w:hAnsi="Times New Roman" w:cs="Times New Roman"/>
          <w:color w:val="auto"/>
        </w:rPr>
      </w:pPr>
      <w:r>
        <w:rPr>
          <w:rFonts w:ascii="Times New Roman" w:hAnsi="Times New Roman" w:cs="Times New Roman"/>
          <w:color w:val="auto"/>
        </w:rPr>
        <w:t xml:space="preserve">Additionally, the Link Selection menu at the top left side of the window offers options for filtering the rows by link type. Filtering options are available for displaying only Selected links, links within Subarea, Freeway, Highway, Ramp, Arterial, Connector links and </w:t>
      </w:r>
      <w:proofErr w:type="gramStart"/>
      <w:r>
        <w:rPr>
          <w:rFonts w:ascii="Times New Roman" w:hAnsi="Times New Roman" w:cs="Times New Roman"/>
          <w:color w:val="auto"/>
        </w:rPr>
        <w:t>Non-Connector</w:t>
      </w:r>
      <w:proofErr w:type="gramEnd"/>
      <w:r>
        <w:rPr>
          <w:rFonts w:ascii="Times New Roman" w:hAnsi="Times New Roman" w:cs="Times New Roman"/>
          <w:color w:val="auto"/>
        </w:rPr>
        <w:t xml:space="preserve"> links. The Start/End Hour Selection menu at the top right side of the window offer options for analysis period.</w:t>
      </w:r>
    </w:p>
    <w:p w14:paraId="2F145C78" w14:textId="77777777" w:rsidR="00E31261" w:rsidRDefault="00E31261">
      <w:pPr>
        <w:rPr>
          <w:rFonts w:ascii="Times New Roman" w:hAnsi="Times New Roman" w:cs="Times New Roman"/>
          <w:color w:val="auto"/>
        </w:rPr>
      </w:pPr>
    </w:p>
    <w:p w14:paraId="3B2C3D8A" w14:textId="77777777" w:rsidR="00E31261" w:rsidRDefault="001D3394">
      <w:pPr>
        <w:pStyle w:val="Heading2"/>
        <w:rPr>
          <w:rFonts w:ascii="Times New Roman" w:hAnsi="Times New Roman" w:cs="Times New Roman"/>
        </w:rPr>
      </w:pPr>
      <w:bookmarkStart w:id="15" w:name="_Toc36543001"/>
      <w:r>
        <w:rPr>
          <w:rFonts w:ascii="Times New Roman" w:hAnsi="Times New Roman" w:cs="Times New Roman"/>
        </w:rPr>
        <w:t>1.4. Understand node and link files in GMNS format</w:t>
      </w:r>
    </w:p>
    <w:p w14:paraId="2B4197B9" w14:textId="77777777" w:rsidR="00E31261" w:rsidRDefault="001D3394">
      <w:pPr>
        <w:pStyle w:val="Heading3"/>
        <w:rPr>
          <w:rFonts w:ascii="Times New Roman" w:hAnsi="Times New Roman" w:cs="Times New Roman"/>
        </w:rPr>
      </w:pPr>
      <w:r>
        <w:rPr>
          <w:rFonts w:ascii="Times New Roman" w:hAnsi="Times New Roman" w:cs="Times New Roman"/>
        </w:rPr>
        <w:t>What is GMNS?</w:t>
      </w:r>
      <w:bookmarkEnd w:id="15"/>
      <w:r>
        <w:rPr>
          <w:rFonts w:ascii="Times New Roman" w:hAnsi="Times New Roman" w:cs="Times New Roman"/>
        </w:rPr>
        <w:t xml:space="preserve"> </w:t>
      </w:r>
    </w:p>
    <w:p w14:paraId="0E665DB7" w14:textId="77777777" w:rsidR="00E31261" w:rsidRDefault="001D3394">
      <w:pPr>
        <w:rPr>
          <w:rFonts w:ascii="Times New Roman" w:hAnsi="Times New Roman" w:cs="Times New Roman"/>
          <w:color w:val="auto"/>
        </w:rPr>
      </w:pPr>
      <w:r>
        <w:rPr>
          <w:rFonts w:ascii="Times New Roman" w:hAnsi="Times New Roman" w:cs="Times New Roman"/>
          <w:color w:val="auto"/>
        </w:rPr>
        <w:t>General Travel Network Format Specification is a product of Zephyr Foundation, which aims to advance the field through flexible and efficient support, education, guidance, encouragement, and incubation.</w:t>
      </w:r>
    </w:p>
    <w:p w14:paraId="0825F03A" w14:textId="77777777" w:rsidR="00E31261" w:rsidRDefault="001D3394">
      <w:pPr>
        <w:rPr>
          <w:rFonts w:ascii="Times New Roman" w:eastAsia="Times New Roman" w:hAnsi="Times New Roman" w:cs="Times New Roman"/>
          <w:color w:val="1155CC"/>
          <w:szCs w:val="24"/>
          <w:u w:val="single"/>
        </w:rPr>
      </w:pPr>
      <w:r>
        <w:rPr>
          <w:rFonts w:ascii="Times New Roman" w:hAnsi="Times New Roman" w:cs="Times New Roman"/>
          <w:color w:val="auto"/>
        </w:rPr>
        <w:t xml:space="preserve">Further Details in </w:t>
      </w:r>
      <w:hyperlink r:id="rId71" w:history="1">
        <w:r>
          <w:rPr>
            <w:rFonts w:ascii="Times New Roman" w:eastAsia="Times New Roman" w:hAnsi="Times New Roman" w:cs="Times New Roman"/>
            <w:color w:val="1155CC"/>
            <w:szCs w:val="24"/>
            <w:u w:val="single"/>
          </w:rPr>
          <w:t>https://zephyrtransport.org/projects/2-network-standard-and-tools/</w:t>
        </w:r>
      </w:hyperlink>
    </w:p>
    <w:p w14:paraId="327DA422" w14:textId="77777777" w:rsidR="00E31261" w:rsidRDefault="00E31261">
      <w:pPr>
        <w:spacing w:line="240" w:lineRule="auto"/>
        <w:rPr>
          <w:rFonts w:ascii="Times New Roman" w:hAnsi="Times New Roman" w:cs="Times New Roman"/>
        </w:rPr>
      </w:pPr>
    </w:p>
    <w:p w14:paraId="190E75A2" w14:textId="77777777" w:rsidR="00E31261" w:rsidRDefault="001D3394">
      <w:pPr>
        <w:rPr>
          <w:rFonts w:ascii="Times New Roman" w:hAnsi="Times New Roman" w:cs="Times New Roman"/>
          <w:color w:val="auto"/>
        </w:rPr>
      </w:pPr>
      <w:r>
        <w:rPr>
          <w:rFonts w:ascii="Times New Roman" w:hAnsi="Times New Roman" w:cs="Times New Roman"/>
          <w:color w:val="auto"/>
        </w:rPr>
        <w:t xml:space="preserve">This section describes all input and output files associated with </w:t>
      </w:r>
      <w:proofErr w:type="spellStart"/>
      <w:r>
        <w:rPr>
          <w:rFonts w:ascii="Times New Roman" w:hAnsi="Times New Roman" w:cs="Times New Roman"/>
          <w:color w:val="auto"/>
        </w:rPr>
        <w:t>NeXTA</w:t>
      </w:r>
      <w:proofErr w:type="spellEnd"/>
      <w:r>
        <w:rPr>
          <w:rFonts w:ascii="Times New Roman" w:hAnsi="Times New Roman" w:cs="Times New Roman"/>
          <w:color w:val="auto"/>
        </w:rPr>
        <w:t xml:space="preserve"> package. All GMNS data files are in CSV format. Each input/output file includes descriptions for required variable names, followed by a short description of their type, purpose, function, interaction with other variables, and the use cases in which the variable is required/not required. </w:t>
      </w:r>
    </w:p>
    <w:p w14:paraId="5AC3940D" w14:textId="77777777" w:rsidR="00E31261" w:rsidRDefault="001D3394">
      <w:pPr>
        <w:rPr>
          <w:rFonts w:ascii="Times New Roman" w:hAnsi="Times New Roman" w:cs="Times New Roman"/>
          <w:color w:val="auto"/>
        </w:rPr>
      </w:pPr>
      <w:r>
        <w:rPr>
          <w:rFonts w:ascii="Times New Roman" w:hAnsi="Times New Roman" w:cs="Times New Roman"/>
          <w:b/>
          <w:color w:val="auto"/>
        </w:rPr>
        <w:t>Network data structure</w:t>
      </w:r>
      <w:r>
        <w:rPr>
          <w:rFonts w:ascii="Times New Roman" w:hAnsi="Times New Roman" w:cs="Times New Roman"/>
          <w:color w:val="auto"/>
        </w:rPr>
        <w:t xml:space="preserve"> defines the basic node-link structure, along with attributes for each link and node. Additionally, nodes are related to movement, which can be used to disaggregate trips from nodes to nodes.</w:t>
      </w:r>
    </w:p>
    <w:p w14:paraId="1C13AC83" w14:textId="77777777" w:rsidR="00E31261" w:rsidRDefault="001D3394">
      <w:pPr>
        <w:rPr>
          <w:rFonts w:ascii="Times New Roman" w:hAnsi="Times New Roman" w:cs="Times New Roman"/>
          <w:color w:val="auto"/>
        </w:rPr>
      </w:pPr>
      <w:r>
        <w:rPr>
          <w:rFonts w:ascii="Times New Roman" w:hAnsi="Times New Roman" w:cs="Times New Roman"/>
          <w:color w:val="auto"/>
        </w:rPr>
        <w:t xml:space="preserve">Below is a short list of key features for GMNS data files and simple AMS data structure. In the current lesson, we only need to cover node.csv and link.csv, and the other files will be examined in the future. </w:t>
      </w:r>
    </w:p>
    <w:p w14:paraId="39CDE5BF" w14:textId="77777777" w:rsidR="00E31261" w:rsidRDefault="00E31261">
      <w:pPr>
        <w:spacing w:after="0" w:line="276" w:lineRule="auto"/>
        <w:contextualSpacing/>
        <w:rPr>
          <w:rFonts w:ascii="Times New Roman" w:hAnsi="Times New Roman" w:cs="Times New Roman"/>
          <w:color w:val="auto"/>
        </w:rPr>
      </w:pPr>
    </w:p>
    <w:tbl>
      <w:tblPr>
        <w:tblStyle w:val="TableGrid"/>
        <w:tblW w:w="6662" w:type="dxa"/>
        <w:jc w:val="center"/>
        <w:tblLook w:val="04A0" w:firstRow="1" w:lastRow="0" w:firstColumn="1" w:lastColumn="0" w:noHBand="0" w:noVBand="1"/>
      </w:tblPr>
      <w:tblGrid>
        <w:gridCol w:w="2410"/>
        <w:gridCol w:w="4252"/>
      </w:tblGrid>
      <w:tr w:rsidR="00E31261" w14:paraId="60606A0B" w14:textId="77777777">
        <w:trPr>
          <w:trHeight w:val="560"/>
          <w:jc w:val="center"/>
        </w:trPr>
        <w:tc>
          <w:tcPr>
            <w:tcW w:w="6662" w:type="dxa"/>
            <w:gridSpan w:val="2"/>
            <w:vAlign w:val="center"/>
          </w:tcPr>
          <w:p w14:paraId="2AF3A728" w14:textId="77777777" w:rsidR="00E31261" w:rsidRDefault="001D3394">
            <w:pPr>
              <w:spacing w:after="0" w:line="276" w:lineRule="auto"/>
              <w:contextualSpacing/>
              <w:rPr>
                <w:rFonts w:ascii="Times New Roman" w:eastAsia="SimSun" w:hAnsi="Times New Roman" w:cs="Times New Roman"/>
                <w:color w:val="auto"/>
                <w:szCs w:val="20"/>
              </w:rPr>
            </w:pPr>
            <w:r>
              <w:rPr>
                <w:rFonts w:ascii="Times New Roman" w:eastAsia="SimSun" w:hAnsi="Times New Roman" w:cs="Times New Roman"/>
                <w:b/>
                <w:bCs/>
                <w:color w:val="auto"/>
                <w:szCs w:val="20"/>
              </w:rPr>
              <w:t>File Name</w:t>
            </w:r>
          </w:p>
        </w:tc>
      </w:tr>
      <w:tr w:rsidR="00E31261" w14:paraId="7F3D1FFE" w14:textId="77777777">
        <w:trPr>
          <w:jc w:val="center"/>
        </w:trPr>
        <w:tc>
          <w:tcPr>
            <w:tcW w:w="2410" w:type="dxa"/>
            <w:vMerge w:val="restart"/>
            <w:vAlign w:val="center"/>
          </w:tcPr>
          <w:p w14:paraId="6DD110E5" w14:textId="77777777" w:rsidR="00E31261" w:rsidRDefault="001D3394">
            <w:pPr>
              <w:spacing w:after="0" w:line="276" w:lineRule="auto"/>
              <w:contextualSpacing/>
              <w:rPr>
                <w:rFonts w:ascii="Times New Roman" w:eastAsia="SimSun" w:hAnsi="Times New Roman" w:cs="Times New Roman"/>
                <w:color w:val="auto"/>
                <w:szCs w:val="20"/>
              </w:rPr>
            </w:pPr>
            <w:r>
              <w:rPr>
                <w:rFonts w:ascii="Times New Roman" w:eastAsia="SimSun" w:hAnsi="Times New Roman" w:cs="Times New Roman"/>
                <w:color w:val="auto"/>
                <w:szCs w:val="20"/>
              </w:rPr>
              <w:t>A: GMMS Network Files</w:t>
            </w:r>
          </w:p>
        </w:tc>
        <w:tc>
          <w:tcPr>
            <w:tcW w:w="4252" w:type="dxa"/>
            <w:vAlign w:val="center"/>
          </w:tcPr>
          <w:p w14:paraId="0882066C" w14:textId="77777777" w:rsidR="00E31261" w:rsidRDefault="001D3394">
            <w:pPr>
              <w:spacing w:after="0" w:line="276" w:lineRule="auto"/>
              <w:contextualSpacing/>
              <w:rPr>
                <w:rFonts w:ascii="Times New Roman" w:eastAsia="SimSun" w:hAnsi="Times New Roman" w:cs="Times New Roman"/>
                <w:color w:val="auto"/>
                <w:szCs w:val="20"/>
              </w:rPr>
            </w:pPr>
            <w:r>
              <w:rPr>
                <w:rFonts w:ascii="Times New Roman" w:eastAsia="SimSun" w:hAnsi="Times New Roman" w:cs="Times New Roman"/>
                <w:color w:val="auto"/>
                <w:szCs w:val="20"/>
              </w:rPr>
              <w:t>A1: node.csv</w:t>
            </w:r>
          </w:p>
        </w:tc>
      </w:tr>
      <w:tr w:rsidR="00E31261" w14:paraId="76446842" w14:textId="77777777">
        <w:trPr>
          <w:jc w:val="center"/>
        </w:trPr>
        <w:tc>
          <w:tcPr>
            <w:tcW w:w="2410" w:type="dxa"/>
            <w:vMerge/>
            <w:vAlign w:val="center"/>
          </w:tcPr>
          <w:p w14:paraId="67014D68" w14:textId="77777777" w:rsidR="00E31261" w:rsidRDefault="00E31261">
            <w:pPr>
              <w:spacing w:after="0" w:line="276" w:lineRule="auto"/>
              <w:contextualSpacing/>
              <w:rPr>
                <w:rFonts w:ascii="Times New Roman" w:eastAsia="SimSun" w:hAnsi="Times New Roman" w:cs="Times New Roman"/>
                <w:color w:val="auto"/>
                <w:szCs w:val="20"/>
              </w:rPr>
            </w:pPr>
          </w:p>
        </w:tc>
        <w:tc>
          <w:tcPr>
            <w:tcW w:w="4252" w:type="dxa"/>
            <w:vAlign w:val="center"/>
          </w:tcPr>
          <w:p w14:paraId="38036B9E" w14:textId="77777777" w:rsidR="00E31261" w:rsidRDefault="001D3394">
            <w:pPr>
              <w:spacing w:after="0" w:line="276" w:lineRule="auto"/>
              <w:contextualSpacing/>
              <w:rPr>
                <w:rFonts w:ascii="Times New Roman" w:eastAsia="SimSun" w:hAnsi="Times New Roman" w:cs="Times New Roman"/>
                <w:color w:val="auto"/>
                <w:szCs w:val="20"/>
              </w:rPr>
            </w:pPr>
            <w:r>
              <w:rPr>
                <w:rFonts w:ascii="Times New Roman" w:eastAsia="SimSun" w:hAnsi="Times New Roman" w:cs="Times New Roman"/>
                <w:color w:val="auto"/>
                <w:szCs w:val="20"/>
              </w:rPr>
              <w:t>A2: link.csv</w:t>
            </w:r>
          </w:p>
        </w:tc>
      </w:tr>
      <w:tr w:rsidR="00E31261" w14:paraId="0EB93824" w14:textId="77777777">
        <w:trPr>
          <w:jc w:val="center"/>
        </w:trPr>
        <w:tc>
          <w:tcPr>
            <w:tcW w:w="2410" w:type="dxa"/>
            <w:vMerge/>
            <w:vAlign w:val="center"/>
          </w:tcPr>
          <w:p w14:paraId="3960A057" w14:textId="77777777" w:rsidR="00E31261" w:rsidRDefault="00E31261">
            <w:pPr>
              <w:spacing w:after="0" w:line="276" w:lineRule="auto"/>
              <w:contextualSpacing/>
              <w:rPr>
                <w:rFonts w:ascii="Times New Roman" w:eastAsia="SimSun" w:hAnsi="Times New Roman" w:cs="Times New Roman"/>
                <w:color w:val="auto"/>
                <w:szCs w:val="20"/>
              </w:rPr>
            </w:pPr>
          </w:p>
        </w:tc>
        <w:tc>
          <w:tcPr>
            <w:tcW w:w="4252" w:type="dxa"/>
            <w:vAlign w:val="center"/>
          </w:tcPr>
          <w:p w14:paraId="4AF406E4" w14:textId="77777777" w:rsidR="00E31261" w:rsidRDefault="001D3394">
            <w:pPr>
              <w:spacing w:after="0" w:line="276" w:lineRule="auto"/>
              <w:contextualSpacing/>
              <w:rPr>
                <w:rFonts w:ascii="Times New Roman" w:eastAsia="SimSun" w:hAnsi="Times New Roman" w:cs="Times New Roman"/>
                <w:color w:val="auto"/>
                <w:szCs w:val="20"/>
              </w:rPr>
            </w:pPr>
            <w:r>
              <w:rPr>
                <w:rFonts w:ascii="Times New Roman" w:eastAsia="SimSun" w:hAnsi="Times New Roman" w:cs="Times New Roman"/>
                <w:color w:val="auto"/>
                <w:szCs w:val="20"/>
              </w:rPr>
              <w:t>A3: movement.csv</w:t>
            </w:r>
          </w:p>
        </w:tc>
      </w:tr>
      <w:tr w:rsidR="00E31261" w14:paraId="0714AFE5" w14:textId="77777777">
        <w:trPr>
          <w:trHeight w:val="1392"/>
          <w:jc w:val="center"/>
        </w:trPr>
        <w:tc>
          <w:tcPr>
            <w:tcW w:w="2410" w:type="dxa"/>
            <w:vMerge w:val="restart"/>
            <w:vAlign w:val="center"/>
          </w:tcPr>
          <w:p w14:paraId="72AB7259" w14:textId="77777777" w:rsidR="00E31261" w:rsidRDefault="001D3394">
            <w:pPr>
              <w:spacing w:after="0" w:line="276" w:lineRule="auto"/>
              <w:contextualSpacing/>
              <w:rPr>
                <w:rFonts w:ascii="Times New Roman" w:eastAsia="SimSun" w:hAnsi="Times New Roman" w:cs="Times New Roman"/>
                <w:color w:val="auto"/>
                <w:szCs w:val="20"/>
              </w:rPr>
            </w:pPr>
            <w:r>
              <w:rPr>
                <w:rFonts w:ascii="Times New Roman" w:eastAsia="SimSun" w:hAnsi="Times New Roman" w:cs="Times New Roman"/>
                <w:color w:val="auto"/>
                <w:szCs w:val="20"/>
              </w:rPr>
              <w:lastRenderedPageBreak/>
              <w:t xml:space="preserve">B: AMS Output </w:t>
            </w:r>
          </w:p>
        </w:tc>
        <w:tc>
          <w:tcPr>
            <w:tcW w:w="4252" w:type="dxa"/>
            <w:vAlign w:val="center"/>
          </w:tcPr>
          <w:p w14:paraId="364EC628" w14:textId="77777777" w:rsidR="00E31261" w:rsidRDefault="001D3394">
            <w:pPr>
              <w:spacing w:after="0" w:line="276" w:lineRule="auto"/>
              <w:contextualSpacing/>
              <w:rPr>
                <w:rFonts w:ascii="Times New Roman" w:eastAsia="SimSun" w:hAnsi="Times New Roman" w:cs="Times New Roman"/>
                <w:color w:val="auto"/>
                <w:szCs w:val="20"/>
              </w:rPr>
            </w:pPr>
            <w:r>
              <w:rPr>
                <w:rFonts w:ascii="Times New Roman" w:eastAsia="SimSun" w:hAnsi="Times New Roman" w:cs="Times New Roman"/>
                <w:color w:val="auto"/>
                <w:szCs w:val="20"/>
              </w:rPr>
              <w:t xml:space="preserve">B1: </w:t>
            </w:r>
            <w:hyperlink r:id="rId72" w:anchor="gid=2142282830">
              <w:r>
                <w:rPr>
                  <w:rFonts w:ascii="Times New Roman" w:eastAsia="SimSun" w:hAnsi="Times New Roman" w:cs="Times New Roman"/>
                  <w:color w:val="auto"/>
                  <w:szCs w:val="20"/>
                </w:rPr>
                <w:t>link_performance.csv</w:t>
              </w:r>
            </w:hyperlink>
          </w:p>
        </w:tc>
      </w:tr>
      <w:tr w:rsidR="00E31261" w14:paraId="4B6E56A0" w14:textId="77777777">
        <w:trPr>
          <w:jc w:val="center"/>
        </w:trPr>
        <w:tc>
          <w:tcPr>
            <w:tcW w:w="2410" w:type="dxa"/>
            <w:vMerge/>
            <w:vAlign w:val="center"/>
          </w:tcPr>
          <w:p w14:paraId="3FACA2FB" w14:textId="77777777" w:rsidR="00E31261" w:rsidRDefault="00E31261">
            <w:pPr>
              <w:spacing w:after="0" w:line="276" w:lineRule="auto"/>
              <w:contextualSpacing/>
              <w:rPr>
                <w:rFonts w:ascii="Times New Roman" w:eastAsia="SimSun" w:hAnsi="Times New Roman" w:cs="Times New Roman"/>
                <w:color w:val="auto"/>
                <w:szCs w:val="20"/>
              </w:rPr>
            </w:pPr>
          </w:p>
        </w:tc>
        <w:tc>
          <w:tcPr>
            <w:tcW w:w="4252" w:type="dxa"/>
            <w:vAlign w:val="center"/>
          </w:tcPr>
          <w:p w14:paraId="5CF55943" w14:textId="77777777" w:rsidR="00E31261" w:rsidRDefault="001D3394">
            <w:pPr>
              <w:spacing w:after="0" w:line="276" w:lineRule="auto"/>
              <w:contextualSpacing/>
              <w:rPr>
                <w:rFonts w:ascii="Times New Roman" w:eastAsia="SimSun" w:hAnsi="Times New Roman" w:cs="Times New Roman"/>
                <w:color w:val="auto"/>
                <w:szCs w:val="20"/>
              </w:rPr>
            </w:pPr>
            <w:r>
              <w:rPr>
                <w:rFonts w:ascii="Times New Roman" w:eastAsia="SimSun" w:hAnsi="Times New Roman" w:cs="Times New Roman"/>
                <w:color w:val="auto"/>
                <w:szCs w:val="20"/>
              </w:rPr>
              <w:t xml:space="preserve">B2: </w:t>
            </w:r>
            <w:hyperlink r:id="rId73" w:anchor="gid=689476001">
              <w:r>
                <w:rPr>
                  <w:rFonts w:ascii="Times New Roman" w:eastAsia="SimSun" w:hAnsi="Times New Roman" w:cs="Times New Roman"/>
                  <w:color w:val="auto"/>
                  <w:szCs w:val="20"/>
                </w:rPr>
                <w:t>agent.csv</w:t>
              </w:r>
            </w:hyperlink>
          </w:p>
        </w:tc>
      </w:tr>
    </w:tbl>
    <w:p w14:paraId="62FE188E" w14:textId="77777777" w:rsidR="00E31261" w:rsidRDefault="001D3394">
      <w:pPr>
        <w:pStyle w:val="Heading3"/>
        <w:rPr>
          <w:rFonts w:ascii="Times New Roman" w:hAnsi="Times New Roman" w:cs="Times New Roman"/>
        </w:rPr>
      </w:pPr>
      <w:bookmarkStart w:id="16" w:name="_8gmxriip41k8" w:colFirst="0" w:colLast="0"/>
      <w:bookmarkEnd w:id="16"/>
      <w:r>
        <w:rPr>
          <w:rFonts w:ascii="Times New Roman" w:hAnsi="Times New Roman" w:cs="Times New Roman"/>
        </w:rPr>
        <w:t>High-level introductions:</w:t>
      </w:r>
    </w:p>
    <w:p w14:paraId="4900F705" w14:textId="77777777" w:rsidR="00E31261" w:rsidRDefault="001D3394">
      <w:pPr>
        <w:widowControl w:val="0"/>
        <w:numPr>
          <w:ilvl w:val="0"/>
          <w:numId w:val="2"/>
        </w:numPr>
        <w:spacing w:after="0" w:line="276" w:lineRule="auto"/>
        <w:ind w:hanging="360"/>
        <w:contextualSpacing/>
        <w:jc w:val="both"/>
        <w:rPr>
          <w:rFonts w:ascii="Times New Roman" w:hAnsi="Times New Roman" w:cs="Times New Roman"/>
          <w:color w:val="auto"/>
        </w:rPr>
      </w:pPr>
      <w:r>
        <w:rPr>
          <w:rFonts w:ascii="Times New Roman" w:hAnsi="Times New Roman" w:cs="Times New Roman"/>
          <w:color w:val="auto"/>
        </w:rPr>
        <w:t xml:space="preserve">A generic network used for GMNS readable by </w:t>
      </w:r>
      <w:proofErr w:type="spellStart"/>
      <w:r>
        <w:rPr>
          <w:rFonts w:ascii="Times New Roman" w:hAnsi="Times New Roman" w:cs="Times New Roman"/>
          <w:color w:val="auto"/>
        </w:rPr>
        <w:t>NeXTA</w:t>
      </w:r>
      <w:proofErr w:type="spellEnd"/>
      <w:r>
        <w:rPr>
          <w:rFonts w:ascii="Times New Roman" w:hAnsi="Times New Roman" w:cs="Times New Roman"/>
          <w:color w:val="auto"/>
        </w:rPr>
        <w:t xml:space="preserve"> includes a set of three layers: node, </w:t>
      </w:r>
      <w:proofErr w:type="gramStart"/>
      <w:r>
        <w:rPr>
          <w:rFonts w:ascii="Times New Roman" w:hAnsi="Times New Roman" w:cs="Times New Roman"/>
          <w:color w:val="auto"/>
        </w:rPr>
        <w:t>link</w:t>
      </w:r>
      <w:proofErr w:type="gramEnd"/>
      <w:r>
        <w:rPr>
          <w:rFonts w:ascii="Times New Roman" w:hAnsi="Times New Roman" w:cs="Times New Roman"/>
          <w:color w:val="auto"/>
        </w:rPr>
        <w:t xml:space="preserve"> and movement.</w:t>
      </w:r>
    </w:p>
    <w:p w14:paraId="45116930" w14:textId="77777777" w:rsidR="00E31261" w:rsidRDefault="001D3394">
      <w:pPr>
        <w:widowControl w:val="0"/>
        <w:numPr>
          <w:ilvl w:val="0"/>
          <w:numId w:val="2"/>
        </w:numPr>
        <w:spacing w:after="0" w:line="276" w:lineRule="auto"/>
        <w:ind w:hanging="360"/>
        <w:contextualSpacing/>
        <w:jc w:val="both"/>
        <w:rPr>
          <w:rFonts w:ascii="Times New Roman" w:hAnsi="Times New Roman" w:cs="Times New Roman"/>
          <w:color w:val="auto"/>
        </w:rPr>
      </w:pPr>
      <w:r>
        <w:rPr>
          <w:rFonts w:ascii="Times New Roman" w:hAnsi="Times New Roman" w:cs="Times New Roman"/>
          <w:color w:val="auto"/>
        </w:rPr>
        <w:t>The specific file names are node.csv, road_link.csv, and movement.csv.</w:t>
      </w:r>
    </w:p>
    <w:p w14:paraId="47FD1F45" w14:textId="77777777" w:rsidR="00E31261" w:rsidRDefault="001D3394">
      <w:pPr>
        <w:widowControl w:val="0"/>
        <w:numPr>
          <w:ilvl w:val="0"/>
          <w:numId w:val="2"/>
        </w:numPr>
        <w:spacing w:after="0" w:line="276" w:lineRule="auto"/>
        <w:ind w:hanging="360"/>
        <w:contextualSpacing/>
        <w:jc w:val="both"/>
        <w:rPr>
          <w:rFonts w:ascii="Times New Roman" w:hAnsi="Times New Roman" w:cs="Times New Roman"/>
          <w:color w:val="auto"/>
        </w:rPr>
      </w:pPr>
      <w:r>
        <w:rPr>
          <w:rFonts w:ascii="Times New Roman" w:hAnsi="Times New Roman" w:cs="Times New Roman"/>
          <w:color w:val="auto"/>
        </w:rPr>
        <w:t xml:space="preserve">A link is defined using upstream node and downstream node ids, with essential attributes such as length, </w:t>
      </w:r>
      <w:proofErr w:type="spellStart"/>
      <w:r>
        <w:rPr>
          <w:rFonts w:ascii="Times New Roman" w:hAnsi="Times New Roman" w:cs="Times New Roman"/>
          <w:color w:val="auto"/>
        </w:rPr>
        <w:t>free_speed</w:t>
      </w:r>
      <w:proofErr w:type="spellEnd"/>
      <w:r>
        <w:rPr>
          <w:rFonts w:ascii="Times New Roman" w:hAnsi="Times New Roman" w:cs="Times New Roman"/>
          <w:color w:val="auto"/>
        </w:rPr>
        <w:t xml:space="preserve">, </w:t>
      </w:r>
      <w:proofErr w:type="gramStart"/>
      <w:r>
        <w:rPr>
          <w:rFonts w:ascii="Times New Roman" w:hAnsi="Times New Roman" w:cs="Times New Roman"/>
          <w:color w:val="auto"/>
        </w:rPr>
        <w:t>lanes</w:t>
      </w:r>
      <w:proofErr w:type="gramEnd"/>
      <w:r>
        <w:rPr>
          <w:rFonts w:ascii="Times New Roman" w:hAnsi="Times New Roman" w:cs="Times New Roman"/>
          <w:color w:val="auto"/>
        </w:rPr>
        <w:t xml:space="preserve"> and capacity, typically required for static traffic assignment and mesoscopic traffic assignment.</w:t>
      </w:r>
    </w:p>
    <w:p w14:paraId="54A562D2" w14:textId="77777777" w:rsidR="00E31261" w:rsidRDefault="001D3394">
      <w:pPr>
        <w:widowControl w:val="0"/>
        <w:numPr>
          <w:ilvl w:val="0"/>
          <w:numId w:val="2"/>
        </w:numPr>
        <w:spacing w:after="0" w:line="276" w:lineRule="auto"/>
        <w:ind w:hanging="360"/>
        <w:contextualSpacing/>
        <w:jc w:val="both"/>
        <w:rPr>
          <w:rFonts w:ascii="Times New Roman" w:hAnsi="Times New Roman" w:cs="Times New Roman"/>
          <w:color w:val="auto"/>
        </w:rPr>
      </w:pPr>
      <w:r>
        <w:rPr>
          <w:rFonts w:ascii="Times New Roman" w:hAnsi="Times New Roman" w:cs="Times New Roman"/>
          <w:color w:val="auto"/>
        </w:rPr>
        <w:t>The movement file contains the individual’s movement from nodes to nodes.</w:t>
      </w:r>
    </w:p>
    <w:p w14:paraId="67CCFA70" w14:textId="77777777" w:rsidR="00E31261" w:rsidRDefault="001D3394">
      <w:pPr>
        <w:widowControl w:val="0"/>
        <w:numPr>
          <w:ilvl w:val="0"/>
          <w:numId w:val="2"/>
        </w:numPr>
        <w:spacing w:after="0" w:line="276" w:lineRule="auto"/>
        <w:ind w:hanging="360"/>
        <w:contextualSpacing/>
        <w:jc w:val="both"/>
        <w:rPr>
          <w:rFonts w:ascii="Times New Roman" w:hAnsi="Times New Roman" w:cs="Times New Roman"/>
          <w:color w:val="auto"/>
        </w:rPr>
      </w:pPr>
      <w:r>
        <w:rPr>
          <w:rFonts w:ascii="Times New Roman" w:hAnsi="Times New Roman" w:cs="Times New Roman"/>
          <w:color w:val="auto"/>
        </w:rPr>
        <w:t>The node and link layers can use arbitrary coordinate system, but a WKT (</w:t>
      </w:r>
      <w:proofErr w:type="spellStart"/>
      <w:r>
        <w:rPr>
          <w:rFonts w:ascii="Times New Roman" w:hAnsi="Times New Roman" w:cs="Times New Roman"/>
          <w:color w:val="auto"/>
        </w:rPr>
        <w:t>lon</w:t>
      </w:r>
      <w:proofErr w:type="spellEnd"/>
      <w:r>
        <w:rPr>
          <w:rFonts w:ascii="Times New Roman" w:hAnsi="Times New Roman" w:cs="Times New Roman"/>
          <w:color w:val="auto"/>
        </w:rPr>
        <w:t>/</w:t>
      </w:r>
      <w:proofErr w:type="spellStart"/>
      <w:r>
        <w:rPr>
          <w:rFonts w:ascii="Times New Roman" w:hAnsi="Times New Roman" w:cs="Times New Roman"/>
          <w:color w:val="auto"/>
        </w:rPr>
        <w:t>lat</w:t>
      </w:r>
      <w:proofErr w:type="spellEnd"/>
      <w:r>
        <w:rPr>
          <w:rFonts w:ascii="Times New Roman" w:hAnsi="Times New Roman" w:cs="Times New Roman"/>
          <w:color w:val="auto"/>
        </w:rPr>
        <w:t>) coordinate system is preferred.</w:t>
      </w:r>
    </w:p>
    <w:p w14:paraId="3DB086F6" w14:textId="77777777" w:rsidR="00E31261" w:rsidRDefault="001D3394">
      <w:pPr>
        <w:widowControl w:val="0"/>
        <w:numPr>
          <w:ilvl w:val="0"/>
          <w:numId w:val="2"/>
        </w:numPr>
        <w:spacing w:after="0" w:line="276" w:lineRule="auto"/>
        <w:ind w:hanging="360"/>
        <w:contextualSpacing/>
        <w:jc w:val="both"/>
        <w:rPr>
          <w:rFonts w:ascii="Times New Roman" w:hAnsi="Times New Roman" w:cs="Times New Roman"/>
          <w:color w:val="auto"/>
        </w:rPr>
      </w:pPr>
      <w:r>
        <w:rPr>
          <w:rFonts w:ascii="Times New Roman" w:hAnsi="Times New Roman" w:cs="Times New Roman"/>
          <w:color w:val="auto"/>
        </w:rPr>
        <w:t xml:space="preserve">A user can also manually create a new network from the scratch by using a click-and-draw method based on a background image file. </w:t>
      </w:r>
    </w:p>
    <w:p w14:paraId="383650E7" w14:textId="77777777" w:rsidR="00E31261" w:rsidRDefault="001D3394">
      <w:pPr>
        <w:pStyle w:val="Heading4"/>
        <w:keepNext w:val="0"/>
        <w:keepLines w:val="0"/>
        <w:widowControl w:val="0"/>
        <w:numPr>
          <w:ilvl w:val="0"/>
          <w:numId w:val="3"/>
        </w:numPr>
        <w:spacing w:before="100" w:afterLines="50" w:after="120" w:line="360" w:lineRule="auto"/>
        <w:rPr>
          <w:rFonts w:ascii="Times New Roman" w:hAnsi="Times New Roman" w:cs="Times New Roman"/>
          <w:color w:val="auto"/>
        </w:rPr>
      </w:pPr>
      <w:bookmarkStart w:id="17" w:name="h.iadv4klgg3vn" w:colFirst="0" w:colLast="0"/>
      <w:bookmarkStart w:id="18" w:name="_Hlk36557963"/>
      <w:bookmarkEnd w:id="17"/>
      <w:r>
        <w:rPr>
          <w:rFonts w:ascii="Times New Roman" w:hAnsi="Times New Roman" w:cs="Times New Roman"/>
          <w:color w:val="auto"/>
        </w:rPr>
        <w:t>1. node.csv</w:t>
      </w:r>
    </w:p>
    <w:tbl>
      <w:tblPr>
        <w:tblW w:w="823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427"/>
        <w:gridCol w:w="4395"/>
        <w:gridCol w:w="2409"/>
      </w:tblGrid>
      <w:tr w:rsidR="00E31261" w14:paraId="1C51450C" w14:textId="77777777">
        <w:trPr>
          <w:jc w:val="center"/>
        </w:trPr>
        <w:tc>
          <w:tcPr>
            <w:tcW w:w="1427" w:type="dxa"/>
            <w:tcMar>
              <w:top w:w="100" w:type="dxa"/>
              <w:left w:w="100" w:type="dxa"/>
              <w:bottom w:w="100" w:type="dxa"/>
              <w:right w:w="100" w:type="dxa"/>
            </w:tcMar>
            <w:vAlign w:val="center"/>
          </w:tcPr>
          <w:p w14:paraId="16CA76FA" w14:textId="77777777" w:rsidR="00E31261" w:rsidRDefault="001D3394">
            <w:pPr>
              <w:rPr>
                <w:rFonts w:ascii="Times New Roman" w:hAnsi="Times New Roman" w:cs="Times New Roman"/>
                <w:color w:val="auto"/>
              </w:rPr>
            </w:pPr>
            <w:r>
              <w:rPr>
                <w:rFonts w:ascii="Times New Roman" w:hAnsi="Times New Roman" w:cs="Times New Roman"/>
                <w:b/>
                <w:color w:val="auto"/>
              </w:rPr>
              <w:t>Field Name</w:t>
            </w:r>
          </w:p>
        </w:tc>
        <w:tc>
          <w:tcPr>
            <w:tcW w:w="4395" w:type="dxa"/>
            <w:tcMar>
              <w:top w:w="100" w:type="dxa"/>
              <w:left w:w="100" w:type="dxa"/>
              <w:bottom w:w="100" w:type="dxa"/>
              <w:right w:w="100" w:type="dxa"/>
            </w:tcMar>
            <w:vAlign w:val="center"/>
          </w:tcPr>
          <w:p w14:paraId="70430C1D" w14:textId="77777777" w:rsidR="00E31261" w:rsidRDefault="001D3394">
            <w:pPr>
              <w:rPr>
                <w:rFonts w:ascii="Times New Roman" w:hAnsi="Times New Roman" w:cs="Times New Roman"/>
                <w:color w:val="auto"/>
              </w:rPr>
            </w:pPr>
            <w:r>
              <w:rPr>
                <w:rFonts w:ascii="Times New Roman" w:hAnsi="Times New Roman" w:cs="Times New Roman"/>
                <w:b/>
                <w:color w:val="auto"/>
              </w:rPr>
              <w:t>Description</w:t>
            </w:r>
          </w:p>
        </w:tc>
        <w:tc>
          <w:tcPr>
            <w:tcW w:w="2409" w:type="dxa"/>
            <w:tcMar>
              <w:top w:w="100" w:type="dxa"/>
              <w:left w:w="100" w:type="dxa"/>
              <w:bottom w:w="100" w:type="dxa"/>
              <w:right w:w="100" w:type="dxa"/>
            </w:tcMar>
            <w:vAlign w:val="center"/>
          </w:tcPr>
          <w:p w14:paraId="5734B6AF" w14:textId="77777777" w:rsidR="00E31261" w:rsidRDefault="001D3394">
            <w:pPr>
              <w:rPr>
                <w:rFonts w:ascii="Times New Roman" w:hAnsi="Times New Roman" w:cs="Times New Roman"/>
                <w:color w:val="auto"/>
              </w:rPr>
            </w:pPr>
            <w:r>
              <w:rPr>
                <w:rFonts w:ascii="Times New Roman" w:hAnsi="Times New Roman" w:cs="Times New Roman"/>
                <w:b/>
                <w:color w:val="auto"/>
              </w:rPr>
              <w:t>Sample Value</w:t>
            </w:r>
          </w:p>
        </w:tc>
      </w:tr>
      <w:tr w:rsidR="00E31261" w14:paraId="045E96CA" w14:textId="77777777">
        <w:trPr>
          <w:jc w:val="center"/>
        </w:trPr>
        <w:tc>
          <w:tcPr>
            <w:tcW w:w="1427" w:type="dxa"/>
            <w:tcMar>
              <w:top w:w="100" w:type="dxa"/>
              <w:left w:w="100" w:type="dxa"/>
              <w:bottom w:w="100" w:type="dxa"/>
              <w:right w:w="100" w:type="dxa"/>
            </w:tcMar>
            <w:vAlign w:val="center"/>
          </w:tcPr>
          <w:p w14:paraId="74D29F4B" w14:textId="77777777" w:rsidR="00E31261" w:rsidRDefault="001D3394">
            <w:pPr>
              <w:rPr>
                <w:rFonts w:ascii="Times New Roman" w:hAnsi="Times New Roman" w:cs="Times New Roman"/>
                <w:color w:val="auto"/>
              </w:rPr>
            </w:pPr>
            <w:r>
              <w:rPr>
                <w:rFonts w:ascii="Times New Roman" w:hAnsi="Times New Roman" w:cs="Times New Roman"/>
                <w:color w:val="auto"/>
              </w:rPr>
              <w:t>name</w:t>
            </w:r>
          </w:p>
        </w:tc>
        <w:tc>
          <w:tcPr>
            <w:tcW w:w="4395" w:type="dxa"/>
            <w:tcMar>
              <w:top w:w="100" w:type="dxa"/>
              <w:left w:w="100" w:type="dxa"/>
              <w:bottom w:w="100" w:type="dxa"/>
              <w:right w:w="100" w:type="dxa"/>
            </w:tcMar>
            <w:vAlign w:val="center"/>
          </w:tcPr>
          <w:p w14:paraId="4F35FA74" w14:textId="77777777" w:rsidR="00E31261" w:rsidRDefault="001D3394">
            <w:pPr>
              <w:rPr>
                <w:rFonts w:ascii="Times New Roman" w:hAnsi="Times New Roman" w:cs="Times New Roman"/>
                <w:color w:val="auto"/>
              </w:rPr>
            </w:pPr>
            <w:r>
              <w:rPr>
                <w:rFonts w:ascii="Times New Roman" w:hAnsi="Times New Roman" w:cs="Times New Roman"/>
                <w:color w:val="auto"/>
              </w:rPr>
              <w:t>Optional for visualization only</w:t>
            </w:r>
          </w:p>
        </w:tc>
        <w:tc>
          <w:tcPr>
            <w:tcW w:w="2409" w:type="dxa"/>
            <w:tcMar>
              <w:top w:w="100" w:type="dxa"/>
              <w:left w:w="100" w:type="dxa"/>
              <w:bottom w:w="100" w:type="dxa"/>
              <w:right w:w="100" w:type="dxa"/>
            </w:tcMar>
            <w:vAlign w:val="center"/>
          </w:tcPr>
          <w:p w14:paraId="64D617DE" w14:textId="77777777" w:rsidR="00E31261" w:rsidRDefault="001D3394">
            <w:pPr>
              <w:rPr>
                <w:rFonts w:ascii="Times New Roman" w:hAnsi="Times New Roman" w:cs="Times New Roman"/>
                <w:color w:val="auto"/>
              </w:rPr>
            </w:pPr>
            <w:r>
              <w:rPr>
                <w:rFonts w:ascii="Times New Roman" w:hAnsi="Times New Roman" w:cs="Times New Roman"/>
                <w:color w:val="auto"/>
              </w:rPr>
              <w:t>Main street @ Highland Dr.</w:t>
            </w:r>
          </w:p>
        </w:tc>
      </w:tr>
      <w:tr w:rsidR="00E31261" w14:paraId="7A1FBA06" w14:textId="77777777">
        <w:trPr>
          <w:jc w:val="center"/>
        </w:trPr>
        <w:tc>
          <w:tcPr>
            <w:tcW w:w="1427" w:type="dxa"/>
            <w:tcMar>
              <w:top w:w="100" w:type="dxa"/>
              <w:left w:w="100" w:type="dxa"/>
              <w:bottom w:w="100" w:type="dxa"/>
              <w:right w:w="100" w:type="dxa"/>
            </w:tcMar>
            <w:vAlign w:val="center"/>
          </w:tcPr>
          <w:p w14:paraId="3BCB6F84" w14:textId="77777777" w:rsidR="00E31261" w:rsidRDefault="001D3394">
            <w:pPr>
              <w:rPr>
                <w:rFonts w:ascii="Times New Roman" w:hAnsi="Times New Roman" w:cs="Times New Roman"/>
                <w:color w:val="auto"/>
              </w:rPr>
            </w:pPr>
            <w:proofErr w:type="spellStart"/>
            <w:r>
              <w:rPr>
                <w:rFonts w:ascii="Times New Roman" w:hAnsi="Times New Roman" w:cs="Times New Roman"/>
                <w:color w:val="auto"/>
              </w:rPr>
              <w:t>node_id</w:t>
            </w:r>
            <w:proofErr w:type="spellEnd"/>
          </w:p>
        </w:tc>
        <w:tc>
          <w:tcPr>
            <w:tcW w:w="4395" w:type="dxa"/>
            <w:tcMar>
              <w:top w:w="100" w:type="dxa"/>
              <w:left w:w="100" w:type="dxa"/>
              <w:bottom w:w="100" w:type="dxa"/>
              <w:right w:w="100" w:type="dxa"/>
            </w:tcMar>
            <w:vAlign w:val="center"/>
          </w:tcPr>
          <w:p w14:paraId="0681F445" w14:textId="77777777" w:rsidR="00E31261" w:rsidRDefault="001D3394">
            <w:pPr>
              <w:rPr>
                <w:rFonts w:ascii="Times New Roman" w:hAnsi="Times New Roman" w:cs="Times New Roman"/>
                <w:color w:val="auto"/>
              </w:rPr>
            </w:pPr>
            <w:r>
              <w:rPr>
                <w:rFonts w:ascii="Times New Roman" w:hAnsi="Times New Roman" w:cs="Times New Roman"/>
                <w:color w:val="auto"/>
              </w:rPr>
              <w:t>Node identification number</w:t>
            </w:r>
          </w:p>
        </w:tc>
        <w:tc>
          <w:tcPr>
            <w:tcW w:w="2409" w:type="dxa"/>
            <w:tcMar>
              <w:top w:w="100" w:type="dxa"/>
              <w:left w:w="100" w:type="dxa"/>
              <w:bottom w:w="100" w:type="dxa"/>
              <w:right w:w="100" w:type="dxa"/>
            </w:tcMar>
            <w:vAlign w:val="center"/>
          </w:tcPr>
          <w:p w14:paraId="4284C253" w14:textId="77777777" w:rsidR="00E31261" w:rsidRDefault="001D3394">
            <w:pPr>
              <w:rPr>
                <w:rFonts w:ascii="Times New Roman" w:hAnsi="Times New Roman" w:cs="Times New Roman"/>
                <w:color w:val="auto"/>
              </w:rPr>
            </w:pPr>
            <w:r>
              <w:rPr>
                <w:rFonts w:ascii="Times New Roman" w:hAnsi="Times New Roman" w:cs="Times New Roman"/>
                <w:color w:val="auto"/>
              </w:rPr>
              <w:t>1001</w:t>
            </w:r>
          </w:p>
        </w:tc>
      </w:tr>
      <w:tr w:rsidR="00E31261" w14:paraId="679508E1" w14:textId="77777777">
        <w:trPr>
          <w:jc w:val="center"/>
        </w:trPr>
        <w:tc>
          <w:tcPr>
            <w:tcW w:w="1427" w:type="dxa"/>
            <w:tcMar>
              <w:top w:w="100" w:type="dxa"/>
              <w:left w:w="100" w:type="dxa"/>
              <w:bottom w:w="100" w:type="dxa"/>
              <w:right w:w="100" w:type="dxa"/>
            </w:tcMar>
            <w:vAlign w:val="center"/>
          </w:tcPr>
          <w:p w14:paraId="2E306A26" w14:textId="77777777" w:rsidR="00E31261" w:rsidRDefault="001D3394">
            <w:pPr>
              <w:rPr>
                <w:rFonts w:ascii="Times New Roman" w:hAnsi="Times New Roman" w:cs="Times New Roman"/>
                <w:color w:val="auto"/>
              </w:rPr>
            </w:pPr>
            <w:proofErr w:type="spellStart"/>
            <w:r>
              <w:rPr>
                <w:rFonts w:ascii="Times New Roman" w:hAnsi="Times New Roman" w:cs="Times New Roman"/>
                <w:color w:val="auto"/>
              </w:rPr>
              <w:t>ctrl_type</w:t>
            </w:r>
            <w:proofErr w:type="spellEnd"/>
          </w:p>
        </w:tc>
        <w:tc>
          <w:tcPr>
            <w:tcW w:w="4395" w:type="dxa"/>
            <w:tcMar>
              <w:top w:w="100" w:type="dxa"/>
              <w:left w:w="100" w:type="dxa"/>
              <w:bottom w:w="100" w:type="dxa"/>
              <w:right w:w="100" w:type="dxa"/>
            </w:tcMar>
            <w:vAlign w:val="center"/>
          </w:tcPr>
          <w:p w14:paraId="1264F1EC" w14:textId="77777777" w:rsidR="00E31261" w:rsidRDefault="001D3394">
            <w:pPr>
              <w:rPr>
                <w:rFonts w:ascii="Times New Roman" w:hAnsi="Times New Roman" w:cs="Times New Roman"/>
                <w:color w:val="auto"/>
              </w:rPr>
            </w:pPr>
            <w:r>
              <w:rPr>
                <w:rFonts w:ascii="Times New Roman" w:hAnsi="Times New Roman" w:cs="Times New Roman"/>
                <w:color w:val="auto"/>
              </w:rPr>
              <w:t>Intersection control type</w:t>
            </w:r>
          </w:p>
        </w:tc>
        <w:tc>
          <w:tcPr>
            <w:tcW w:w="2409" w:type="dxa"/>
            <w:tcMar>
              <w:top w:w="100" w:type="dxa"/>
              <w:left w:w="100" w:type="dxa"/>
              <w:bottom w:w="100" w:type="dxa"/>
              <w:right w:w="100" w:type="dxa"/>
            </w:tcMar>
            <w:vAlign w:val="center"/>
          </w:tcPr>
          <w:p w14:paraId="45A1B477" w14:textId="77777777" w:rsidR="00E31261" w:rsidRDefault="001D3394">
            <w:pPr>
              <w:rPr>
                <w:rFonts w:ascii="Times New Roman" w:hAnsi="Times New Roman" w:cs="Times New Roman"/>
                <w:color w:val="auto"/>
              </w:rPr>
            </w:pPr>
            <w:r>
              <w:rPr>
                <w:rFonts w:ascii="Times New Roman" w:hAnsi="Times New Roman" w:cs="Times New Roman"/>
                <w:color w:val="auto"/>
              </w:rPr>
              <w:t>5</w:t>
            </w:r>
          </w:p>
        </w:tc>
      </w:tr>
      <w:tr w:rsidR="00E31261" w14:paraId="4182B436" w14:textId="77777777">
        <w:trPr>
          <w:jc w:val="center"/>
        </w:trPr>
        <w:tc>
          <w:tcPr>
            <w:tcW w:w="1427" w:type="dxa"/>
            <w:tcMar>
              <w:top w:w="100" w:type="dxa"/>
              <w:left w:w="100" w:type="dxa"/>
              <w:bottom w:w="100" w:type="dxa"/>
              <w:right w:w="100" w:type="dxa"/>
            </w:tcMar>
            <w:vAlign w:val="center"/>
          </w:tcPr>
          <w:p w14:paraId="5B827CCC" w14:textId="77777777" w:rsidR="00E31261" w:rsidRDefault="001D3394">
            <w:pPr>
              <w:rPr>
                <w:rFonts w:ascii="Times New Roman" w:hAnsi="Times New Roman" w:cs="Times New Roman"/>
                <w:color w:val="auto"/>
              </w:rPr>
            </w:pPr>
            <w:proofErr w:type="spellStart"/>
            <w:r>
              <w:rPr>
                <w:rFonts w:ascii="Times New Roman" w:hAnsi="Times New Roman" w:cs="Times New Roman"/>
                <w:color w:val="auto"/>
              </w:rPr>
              <w:t>node_type</w:t>
            </w:r>
            <w:proofErr w:type="spellEnd"/>
          </w:p>
        </w:tc>
        <w:tc>
          <w:tcPr>
            <w:tcW w:w="4395" w:type="dxa"/>
            <w:tcMar>
              <w:top w:w="100" w:type="dxa"/>
              <w:left w:w="100" w:type="dxa"/>
              <w:bottom w:w="100" w:type="dxa"/>
              <w:right w:w="100" w:type="dxa"/>
            </w:tcMar>
            <w:vAlign w:val="center"/>
          </w:tcPr>
          <w:p w14:paraId="37FA8EE1" w14:textId="77777777" w:rsidR="00E31261" w:rsidRDefault="001D3394">
            <w:pPr>
              <w:rPr>
                <w:rFonts w:ascii="Times New Roman" w:hAnsi="Times New Roman" w:cs="Times New Roman"/>
                <w:color w:val="auto"/>
              </w:rPr>
            </w:pPr>
            <w:r>
              <w:rPr>
                <w:rFonts w:ascii="Times New Roman" w:hAnsi="Times New Roman" w:cs="Times New Roman"/>
                <w:color w:val="auto"/>
              </w:rPr>
              <w:t>Optional text label for visualization and identifies of node</w:t>
            </w:r>
          </w:p>
        </w:tc>
        <w:tc>
          <w:tcPr>
            <w:tcW w:w="2409" w:type="dxa"/>
            <w:tcMar>
              <w:top w:w="100" w:type="dxa"/>
              <w:left w:w="100" w:type="dxa"/>
              <w:bottom w:w="100" w:type="dxa"/>
              <w:right w:w="100" w:type="dxa"/>
            </w:tcMar>
            <w:vAlign w:val="center"/>
          </w:tcPr>
          <w:p w14:paraId="22480F61" w14:textId="77777777" w:rsidR="00E31261" w:rsidRDefault="001D3394">
            <w:pPr>
              <w:rPr>
                <w:rFonts w:ascii="Times New Roman" w:hAnsi="Times New Roman" w:cs="Times New Roman"/>
                <w:color w:val="auto"/>
              </w:rPr>
            </w:pPr>
            <w:r>
              <w:rPr>
                <w:rFonts w:ascii="Times New Roman" w:hAnsi="Times New Roman" w:cs="Times New Roman"/>
                <w:color w:val="auto"/>
              </w:rPr>
              <w:t>1</w:t>
            </w:r>
          </w:p>
        </w:tc>
      </w:tr>
      <w:tr w:rsidR="00E31261" w14:paraId="38CADE3E" w14:textId="77777777">
        <w:trPr>
          <w:jc w:val="center"/>
        </w:trPr>
        <w:tc>
          <w:tcPr>
            <w:tcW w:w="1427" w:type="dxa"/>
            <w:tcMar>
              <w:top w:w="100" w:type="dxa"/>
              <w:left w:w="100" w:type="dxa"/>
              <w:bottom w:w="100" w:type="dxa"/>
              <w:right w:w="100" w:type="dxa"/>
            </w:tcMar>
            <w:vAlign w:val="center"/>
          </w:tcPr>
          <w:p w14:paraId="4E484964" w14:textId="77777777" w:rsidR="00E31261" w:rsidRDefault="001D3394">
            <w:pPr>
              <w:rPr>
                <w:rFonts w:ascii="Times New Roman" w:hAnsi="Times New Roman" w:cs="Times New Roman"/>
                <w:color w:val="auto"/>
              </w:rPr>
            </w:pPr>
            <w:proofErr w:type="spellStart"/>
            <w:r>
              <w:rPr>
                <w:rFonts w:ascii="Times New Roman" w:hAnsi="Times New Roman" w:cs="Times New Roman"/>
                <w:color w:val="auto"/>
              </w:rPr>
              <w:t>x_coord</w:t>
            </w:r>
            <w:proofErr w:type="spellEnd"/>
          </w:p>
        </w:tc>
        <w:tc>
          <w:tcPr>
            <w:tcW w:w="4395" w:type="dxa"/>
            <w:tcMar>
              <w:top w:w="100" w:type="dxa"/>
              <w:left w:w="100" w:type="dxa"/>
              <w:bottom w:w="100" w:type="dxa"/>
              <w:right w:w="100" w:type="dxa"/>
            </w:tcMar>
            <w:vAlign w:val="center"/>
          </w:tcPr>
          <w:p w14:paraId="46346FFF" w14:textId="77777777" w:rsidR="00E31261" w:rsidRDefault="001D3394">
            <w:pPr>
              <w:rPr>
                <w:rFonts w:ascii="Times New Roman" w:hAnsi="Times New Roman" w:cs="Times New Roman"/>
                <w:color w:val="auto"/>
              </w:rPr>
            </w:pPr>
            <w:r>
              <w:rPr>
                <w:rFonts w:ascii="Times New Roman" w:hAnsi="Times New Roman" w:cs="Times New Roman"/>
                <w:color w:val="auto"/>
              </w:rPr>
              <w:t>Longitude or horizontal coordinate in any arbitrary geographic coordinate system.</w:t>
            </w:r>
          </w:p>
        </w:tc>
        <w:tc>
          <w:tcPr>
            <w:tcW w:w="2409" w:type="dxa"/>
            <w:tcMar>
              <w:top w:w="100" w:type="dxa"/>
              <w:left w:w="100" w:type="dxa"/>
              <w:bottom w:w="100" w:type="dxa"/>
              <w:right w:w="100" w:type="dxa"/>
            </w:tcMar>
            <w:vAlign w:val="center"/>
          </w:tcPr>
          <w:p w14:paraId="64B96E57" w14:textId="77777777" w:rsidR="00E31261" w:rsidRDefault="001D3394">
            <w:pPr>
              <w:rPr>
                <w:rFonts w:ascii="Times New Roman" w:hAnsi="Times New Roman" w:cs="Times New Roman"/>
                <w:color w:val="auto"/>
              </w:rPr>
            </w:pPr>
            <w:r>
              <w:rPr>
                <w:rFonts w:ascii="Times New Roman" w:hAnsi="Times New Roman" w:cs="Times New Roman"/>
                <w:color w:val="auto"/>
              </w:rPr>
              <w:t>100</w:t>
            </w:r>
          </w:p>
        </w:tc>
      </w:tr>
      <w:tr w:rsidR="00E31261" w14:paraId="5AE28A62" w14:textId="77777777">
        <w:trPr>
          <w:jc w:val="center"/>
        </w:trPr>
        <w:tc>
          <w:tcPr>
            <w:tcW w:w="1427" w:type="dxa"/>
            <w:tcMar>
              <w:top w:w="100" w:type="dxa"/>
              <w:left w:w="100" w:type="dxa"/>
              <w:bottom w:w="100" w:type="dxa"/>
              <w:right w:w="100" w:type="dxa"/>
            </w:tcMar>
            <w:vAlign w:val="center"/>
          </w:tcPr>
          <w:p w14:paraId="59BCB3CF" w14:textId="77777777" w:rsidR="00E31261" w:rsidRDefault="001D3394">
            <w:pPr>
              <w:rPr>
                <w:rFonts w:ascii="Times New Roman" w:hAnsi="Times New Roman" w:cs="Times New Roman"/>
                <w:color w:val="auto"/>
              </w:rPr>
            </w:pPr>
            <w:proofErr w:type="spellStart"/>
            <w:r>
              <w:rPr>
                <w:rFonts w:ascii="Times New Roman" w:hAnsi="Times New Roman" w:cs="Times New Roman"/>
                <w:color w:val="auto"/>
              </w:rPr>
              <w:t>y_coord</w:t>
            </w:r>
            <w:proofErr w:type="spellEnd"/>
          </w:p>
        </w:tc>
        <w:tc>
          <w:tcPr>
            <w:tcW w:w="4395" w:type="dxa"/>
            <w:tcMar>
              <w:top w:w="100" w:type="dxa"/>
              <w:left w:w="100" w:type="dxa"/>
              <w:bottom w:w="100" w:type="dxa"/>
              <w:right w:w="100" w:type="dxa"/>
            </w:tcMar>
            <w:vAlign w:val="center"/>
          </w:tcPr>
          <w:p w14:paraId="374AEA63" w14:textId="77777777" w:rsidR="00E31261" w:rsidRDefault="001D3394">
            <w:pPr>
              <w:rPr>
                <w:rFonts w:ascii="Times New Roman" w:hAnsi="Times New Roman" w:cs="Times New Roman"/>
                <w:color w:val="auto"/>
              </w:rPr>
            </w:pPr>
            <w:r>
              <w:rPr>
                <w:rFonts w:ascii="Times New Roman" w:hAnsi="Times New Roman" w:cs="Times New Roman"/>
                <w:color w:val="auto"/>
              </w:rPr>
              <w:t>Latitude or vertical coordinate horizontal coordinate in any arbitrary geographic coordinate system</w:t>
            </w:r>
          </w:p>
        </w:tc>
        <w:tc>
          <w:tcPr>
            <w:tcW w:w="2409" w:type="dxa"/>
            <w:tcMar>
              <w:top w:w="100" w:type="dxa"/>
              <w:left w:w="100" w:type="dxa"/>
              <w:bottom w:w="100" w:type="dxa"/>
              <w:right w:w="100" w:type="dxa"/>
            </w:tcMar>
            <w:vAlign w:val="center"/>
          </w:tcPr>
          <w:p w14:paraId="500E97CE" w14:textId="77777777" w:rsidR="00E31261" w:rsidRDefault="001D3394">
            <w:pPr>
              <w:rPr>
                <w:rFonts w:ascii="Times New Roman" w:hAnsi="Times New Roman" w:cs="Times New Roman"/>
                <w:color w:val="auto"/>
              </w:rPr>
            </w:pPr>
            <w:r>
              <w:rPr>
                <w:rFonts w:ascii="Times New Roman" w:hAnsi="Times New Roman" w:cs="Times New Roman"/>
                <w:color w:val="auto"/>
              </w:rPr>
              <w:t>200</w:t>
            </w:r>
          </w:p>
        </w:tc>
      </w:tr>
      <w:tr w:rsidR="00E31261" w14:paraId="4AF1282E" w14:textId="77777777">
        <w:trPr>
          <w:jc w:val="center"/>
        </w:trPr>
        <w:tc>
          <w:tcPr>
            <w:tcW w:w="1427" w:type="dxa"/>
            <w:tcMar>
              <w:top w:w="100" w:type="dxa"/>
              <w:left w:w="100" w:type="dxa"/>
              <w:bottom w:w="100" w:type="dxa"/>
              <w:right w:w="100" w:type="dxa"/>
            </w:tcMar>
            <w:vAlign w:val="center"/>
          </w:tcPr>
          <w:p w14:paraId="3FE3B58E" w14:textId="77777777" w:rsidR="00E31261" w:rsidRDefault="001D3394">
            <w:pPr>
              <w:rPr>
                <w:rFonts w:ascii="Times New Roman" w:hAnsi="Times New Roman" w:cs="Times New Roman"/>
                <w:color w:val="auto"/>
              </w:rPr>
            </w:pPr>
            <w:r>
              <w:rPr>
                <w:rFonts w:ascii="Times New Roman" w:hAnsi="Times New Roman" w:cs="Times New Roman"/>
                <w:color w:val="auto"/>
              </w:rPr>
              <w:t>geometry</w:t>
            </w:r>
          </w:p>
        </w:tc>
        <w:tc>
          <w:tcPr>
            <w:tcW w:w="4395" w:type="dxa"/>
            <w:tcMar>
              <w:top w:w="100" w:type="dxa"/>
              <w:left w:w="100" w:type="dxa"/>
              <w:bottom w:w="100" w:type="dxa"/>
              <w:right w:w="100" w:type="dxa"/>
            </w:tcMar>
            <w:vAlign w:val="center"/>
          </w:tcPr>
          <w:p w14:paraId="1DB8EE44" w14:textId="77777777" w:rsidR="00E31261" w:rsidRDefault="001D3394">
            <w:pPr>
              <w:rPr>
                <w:rFonts w:ascii="Times New Roman" w:hAnsi="Times New Roman" w:cs="Times New Roman"/>
                <w:color w:val="auto"/>
              </w:rPr>
            </w:pPr>
            <w:r>
              <w:rPr>
                <w:rFonts w:ascii="Times New Roman" w:hAnsi="Times New Roman" w:cs="Times New Roman"/>
                <w:color w:val="auto"/>
              </w:rPr>
              <w:t xml:space="preserve">Text string used to describe node location </w:t>
            </w:r>
            <w:hyperlink r:id="rId74" w:history="1">
              <w:r>
                <w:rPr>
                  <w:rFonts w:ascii="Times New Roman" w:hAnsi="Times New Roman" w:cs="Times New Roman"/>
                  <w:color w:val="auto"/>
                </w:rPr>
                <w:t>https://en.wikipedia.org/wiki/Well-known_text_representation_of_geometry</w:t>
              </w:r>
            </w:hyperlink>
          </w:p>
        </w:tc>
        <w:tc>
          <w:tcPr>
            <w:tcW w:w="2409" w:type="dxa"/>
            <w:tcMar>
              <w:top w:w="100" w:type="dxa"/>
              <w:left w:w="100" w:type="dxa"/>
              <w:bottom w:w="100" w:type="dxa"/>
              <w:right w:w="100" w:type="dxa"/>
            </w:tcMar>
            <w:vAlign w:val="center"/>
          </w:tcPr>
          <w:p w14:paraId="5A996CD6" w14:textId="77777777" w:rsidR="00E31261" w:rsidRDefault="001D3394">
            <w:pPr>
              <w:rPr>
                <w:rFonts w:ascii="Times New Roman" w:hAnsi="Times New Roman" w:cs="Times New Roman"/>
                <w:color w:val="auto"/>
              </w:rPr>
            </w:pPr>
            <w:r>
              <w:rPr>
                <w:rFonts w:ascii="Times New Roman" w:hAnsi="Times New Roman" w:cs="Times New Roman"/>
                <w:color w:val="auto"/>
              </w:rPr>
              <w:lastRenderedPageBreak/>
              <w:t>POINT (30 10)</w:t>
            </w:r>
          </w:p>
        </w:tc>
      </w:tr>
    </w:tbl>
    <w:p w14:paraId="209F4FC5" w14:textId="77777777" w:rsidR="00E31261" w:rsidRDefault="001D3394">
      <w:pPr>
        <w:pStyle w:val="Heading4"/>
        <w:keepNext w:val="0"/>
        <w:keepLines w:val="0"/>
        <w:widowControl w:val="0"/>
        <w:numPr>
          <w:ilvl w:val="0"/>
          <w:numId w:val="3"/>
        </w:numPr>
        <w:spacing w:before="100" w:afterLines="50" w:after="120" w:line="360" w:lineRule="auto"/>
        <w:rPr>
          <w:rFonts w:ascii="Times New Roman" w:hAnsi="Times New Roman" w:cs="Times New Roman"/>
          <w:color w:val="auto"/>
        </w:rPr>
      </w:pPr>
      <w:r>
        <w:rPr>
          <w:rFonts w:ascii="Times New Roman" w:hAnsi="Times New Roman" w:cs="Times New Roman"/>
          <w:color w:val="auto"/>
        </w:rPr>
        <w:t>2. link.csv</w:t>
      </w:r>
    </w:p>
    <w:tbl>
      <w:tblPr>
        <w:tblW w:w="835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975"/>
        <w:gridCol w:w="4697"/>
        <w:gridCol w:w="1682"/>
      </w:tblGrid>
      <w:tr w:rsidR="00E31261" w14:paraId="57271D32" w14:textId="77777777">
        <w:trPr>
          <w:jc w:val="center"/>
        </w:trPr>
        <w:tc>
          <w:tcPr>
            <w:tcW w:w="1975" w:type="dxa"/>
            <w:tcMar>
              <w:top w:w="100" w:type="dxa"/>
              <w:left w:w="100" w:type="dxa"/>
              <w:bottom w:w="100" w:type="dxa"/>
              <w:right w:w="100" w:type="dxa"/>
            </w:tcMar>
            <w:vAlign w:val="center"/>
          </w:tcPr>
          <w:p w14:paraId="1AC3F0FD" w14:textId="77777777" w:rsidR="00E31261" w:rsidRDefault="001D3394">
            <w:pPr>
              <w:rPr>
                <w:rFonts w:ascii="Times New Roman" w:hAnsi="Times New Roman" w:cs="Times New Roman"/>
                <w:b/>
                <w:color w:val="auto"/>
              </w:rPr>
            </w:pPr>
            <w:r>
              <w:rPr>
                <w:rFonts w:ascii="Times New Roman" w:hAnsi="Times New Roman" w:cs="Times New Roman"/>
                <w:b/>
                <w:color w:val="auto"/>
              </w:rPr>
              <w:t>Field Name</w:t>
            </w:r>
          </w:p>
        </w:tc>
        <w:tc>
          <w:tcPr>
            <w:tcW w:w="4697" w:type="dxa"/>
            <w:tcMar>
              <w:top w:w="100" w:type="dxa"/>
              <w:left w:w="100" w:type="dxa"/>
              <w:bottom w:w="100" w:type="dxa"/>
              <w:right w:w="100" w:type="dxa"/>
            </w:tcMar>
            <w:vAlign w:val="center"/>
          </w:tcPr>
          <w:p w14:paraId="6A00EB21" w14:textId="77777777" w:rsidR="00E31261" w:rsidRDefault="001D3394">
            <w:pPr>
              <w:rPr>
                <w:rFonts w:ascii="Times New Roman" w:hAnsi="Times New Roman" w:cs="Times New Roman"/>
                <w:b/>
                <w:color w:val="auto"/>
              </w:rPr>
            </w:pPr>
            <w:r>
              <w:rPr>
                <w:rFonts w:ascii="Times New Roman" w:hAnsi="Times New Roman" w:cs="Times New Roman"/>
                <w:b/>
                <w:color w:val="auto"/>
              </w:rPr>
              <w:t>Description</w:t>
            </w:r>
          </w:p>
        </w:tc>
        <w:tc>
          <w:tcPr>
            <w:tcW w:w="1682" w:type="dxa"/>
            <w:tcMar>
              <w:top w:w="100" w:type="dxa"/>
              <w:left w:w="100" w:type="dxa"/>
              <w:bottom w:w="100" w:type="dxa"/>
              <w:right w:w="100" w:type="dxa"/>
            </w:tcMar>
            <w:vAlign w:val="center"/>
          </w:tcPr>
          <w:p w14:paraId="40494D4B" w14:textId="77777777" w:rsidR="00E31261" w:rsidRDefault="001D3394">
            <w:pPr>
              <w:rPr>
                <w:rFonts w:ascii="Times New Roman" w:hAnsi="Times New Roman" w:cs="Times New Roman"/>
                <w:b/>
                <w:color w:val="auto"/>
              </w:rPr>
            </w:pPr>
            <w:r>
              <w:rPr>
                <w:rFonts w:ascii="Times New Roman" w:hAnsi="Times New Roman" w:cs="Times New Roman"/>
                <w:b/>
                <w:color w:val="auto"/>
              </w:rPr>
              <w:t>Sample Values</w:t>
            </w:r>
          </w:p>
        </w:tc>
      </w:tr>
      <w:tr w:rsidR="00E31261" w14:paraId="2464844F" w14:textId="77777777">
        <w:trPr>
          <w:jc w:val="center"/>
        </w:trPr>
        <w:tc>
          <w:tcPr>
            <w:tcW w:w="1975" w:type="dxa"/>
            <w:tcMar>
              <w:top w:w="100" w:type="dxa"/>
              <w:left w:w="100" w:type="dxa"/>
              <w:bottom w:w="100" w:type="dxa"/>
              <w:right w:w="100" w:type="dxa"/>
            </w:tcMar>
            <w:vAlign w:val="center"/>
          </w:tcPr>
          <w:p w14:paraId="1297F709" w14:textId="77777777" w:rsidR="00E31261" w:rsidRDefault="001D3394">
            <w:pPr>
              <w:rPr>
                <w:rFonts w:ascii="Times New Roman" w:hAnsi="Times New Roman" w:cs="Times New Roman"/>
                <w:color w:val="auto"/>
              </w:rPr>
            </w:pPr>
            <w:r>
              <w:rPr>
                <w:rFonts w:ascii="Times New Roman" w:hAnsi="Times New Roman" w:cs="Times New Roman"/>
                <w:color w:val="auto"/>
              </w:rPr>
              <w:t>Name</w:t>
            </w:r>
          </w:p>
        </w:tc>
        <w:tc>
          <w:tcPr>
            <w:tcW w:w="4697" w:type="dxa"/>
            <w:tcMar>
              <w:top w:w="100" w:type="dxa"/>
              <w:left w:w="100" w:type="dxa"/>
              <w:bottom w:w="100" w:type="dxa"/>
              <w:right w:w="100" w:type="dxa"/>
            </w:tcMar>
            <w:vAlign w:val="center"/>
          </w:tcPr>
          <w:p w14:paraId="6AECCF03" w14:textId="77777777" w:rsidR="00E31261" w:rsidRDefault="001D3394">
            <w:pPr>
              <w:rPr>
                <w:rFonts w:ascii="Times New Roman" w:hAnsi="Times New Roman" w:cs="Times New Roman"/>
                <w:color w:val="auto"/>
              </w:rPr>
            </w:pPr>
            <w:r>
              <w:rPr>
                <w:rFonts w:ascii="Times New Roman" w:hAnsi="Times New Roman" w:cs="Times New Roman"/>
                <w:color w:val="auto"/>
              </w:rPr>
              <w:t>Optional for visualization purposes</w:t>
            </w:r>
          </w:p>
        </w:tc>
        <w:tc>
          <w:tcPr>
            <w:tcW w:w="1682" w:type="dxa"/>
            <w:tcMar>
              <w:top w:w="100" w:type="dxa"/>
              <w:left w:w="100" w:type="dxa"/>
              <w:bottom w:w="100" w:type="dxa"/>
              <w:right w:w="100" w:type="dxa"/>
            </w:tcMar>
            <w:vAlign w:val="center"/>
          </w:tcPr>
          <w:p w14:paraId="19CE8F84" w14:textId="77777777" w:rsidR="00E31261" w:rsidRDefault="001D3394">
            <w:pPr>
              <w:rPr>
                <w:rFonts w:ascii="Times New Roman" w:hAnsi="Times New Roman" w:cs="Times New Roman"/>
                <w:color w:val="auto"/>
              </w:rPr>
            </w:pPr>
            <w:r>
              <w:rPr>
                <w:rFonts w:ascii="Times New Roman" w:hAnsi="Times New Roman" w:cs="Times New Roman"/>
                <w:color w:val="auto"/>
              </w:rPr>
              <w:t>Main Street</w:t>
            </w:r>
          </w:p>
        </w:tc>
      </w:tr>
      <w:tr w:rsidR="00E31261" w14:paraId="22F66040" w14:textId="77777777">
        <w:trPr>
          <w:jc w:val="center"/>
        </w:trPr>
        <w:tc>
          <w:tcPr>
            <w:tcW w:w="1975" w:type="dxa"/>
            <w:tcMar>
              <w:top w:w="100" w:type="dxa"/>
              <w:left w:w="100" w:type="dxa"/>
              <w:bottom w:w="100" w:type="dxa"/>
              <w:right w:w="100" w:type="dxa"/>
            </w:tcMar>
            <w:vAlign w:val="center"/>
          </w:tcPr>
          <w:p w14:paraId="3F349DDF" w14:textId="77777777" w:rsidR="00E31261" w:rsidRDefault="001D3394">
            <w:pPr>
              <w:rPr>
                <w:rFonts w:ascii="Times New Roman" w:hAnsi="Times New Roman" w:cs="Times New Roman"/>
                <w:color w:val="auto"/>
              </w:rPr>
            </w:pPr>
            <w:r>
              <w:rPr>
                <w:rFonts w:ascii="Times New Roman" w:hAnsi="Times New Roman" w:cs="Times New Roman"/>
                <w:color w:val="auto"/>
              </w:rPr>
              <w:t>link_id</w:t>
            </w:r>
          </w:p>
        </w:tc>
        <w:tc>
          <w:tcPr>
            <w:tcW w:w="4697" w:type="dxa"/>
            <w:tcMar>
              <w:top w:w="100" w:type="dxa"/>
              <w:left w:w="100" w:type="dxa"/>
              <w:bottom w:w="100" w:type="dxa"/>
              <w:right w:w="100" w:type="dxa"/>
            </w:tcMar>
            <w:vAlign w:val="center"/>
          </w:tcPr>
          <w:p w14:paraId="60993F50" w14:textId="77777777" w:rsidR="00E31261" w:rsidRDefault="001D3394">
            <w:pPr>
              <w:rPr>
                <w:rFonts w:ascii="Times New Roman" w:hAnsi="Times New Roman" w:cs="Times New Roman"/>
                <w:color w:val="auto"/>
              </w:rPr>
            </w:pPr>
            <w:r>
              <w:rPr>
                <w:rFonts w:ascii="Times New Roman" w:hAnsi="Times New Roman" w:cs="Times New Roman"/>
                <w:color w:val="auto"/>
              </w:rPr>
              <w:t>Link identification number of the road</w:t>
            </w:r>
          </w:p>
        </w:tc>
        <w:tc>
          <w:tcPr>
            <w:tcW w:w="1682" w:type="dxa"/>
            <w:tcMar>
              <w:top w:w="100" w:type="dxa"/>
              <w:left w:w="100" w:type="dxa"/>
              <w:bottom w:w="100" w:type="dxa"/>
              <w:right w:w="100" w:type="dxa"/>
            </w:tcMar>
            <w:vAlign w:val="center"/>
          </w:tcPr>
          <w:p w14:paraId="721ECEF4" w14:textId="77777777" w:rsidR="00E31261" w:rsidRDefault="001D3394">
            <w:pPr>
              <w:rPr>
                <w:rFonts w:ascii="Times New Roman" w:hAnsi="Times New Roman" w:cs="Times New Roman"/>
                <w:color w:val="auto"/>
              </w:rPr>
            </w:pPr>
            <w:r>
              <w:rPr>
                <w:rFonts w:ascii="Times New Roman" w:hAnsi="Times New Roman" w:cs="Times New Roman"/>
                <w:color w:val="auto"/>
              </w:rPr>
              <w:t>101</w:t>
            </w:r>
          </w:p>
        </w:tc>
      </w:tr>
      <w:tr w:rsidR="00E31261" w14:paraId="11E174C7" w14:textId="77777777">
        <w:trPr>
          <w:jc w:val="center"/>
        </w:trPr>
        <w:tc>
          <w:tcPr>
            <w:tcW w:w="1975" w:type="dxa"/>
            <w:tcMar>
              <w:top w:w="100" w:type="dxa"/>
              <w:left w:w="100" w:type="dxa"/>
              <w:bottom w:w="100" w:type="dxa"/>
              <w:right w:w="100" w:type="dxa"/>
            </w:tcMar>
            <w:vAlign w:val="center"/>
          </w:tcPr>
          <w:p w14:paraId="60D74998" w14:textId="77777777" w:rsidR="00E31261" w:rsidRDefault="001D3394">
            <w:pPr>
              <w:rPr>
                <w:rFonts w:ascii="Times New Roman" w:hAnsi="Times New Roman" w:cs="Times New Roman"/>
                <w:color w:val="auto"/>
              </w:rPr>
            </w:pPr>
            <w:proofErr w:type="spellStart"/>
            <w:r>
              <w:rPr>
                <w:rFonts w:ascii="Times New Roman" w:hAnsi="Times New Roman" w:cs="Times New Roman"/>
                <w:color w:val="auto"/>
              </w:rPr>
              <w:t>from_node_id</w:t>
            </w:r>
            <w:proofErr w:type="spellEnd"/>
          </w:p>
        </w:tc>
        <w:tc>
          <w:tcPr>
            <w:tcW w:w="4697" w:type="dxa"/>
            <w:tcMar>
              <w:top w:w="100" w:type="dxa"/>
              <w:left w:w="100" w:type="dxa"/>
              <w:bottom w:w="100" w:type="dxa"/>
              <w:right w:w="100" w:type="dxa"/>
            </w:tcMar>
            <w:vAlign w:val="center"/>
          </w:tcPr>
          <w:p w14:paraId="3E2F3DF6" w14:textId="77777777" w:rsidR="00E31261" w:rsidRDefault="001D3394">
            <w:pPr>
              <w:rPr>
                <w:rFonts w:ascii="Times New Roman" w:hAnsi="Times New Roman" w:cs="Times New Roman"/>
                <w:color w:val="auto"/>
              </w:rPr>
            </w:pPr>
            <w:r>
              <w:rPr>
                <w:rFonts w:ascii="Times New Roman" w:hAnsi="Times New Roman" w:cs="Times New Roman"/>
                <w:color w:val="auto"/>
              </w:rPr>
              <w:t>Upstream node number of the link, must already defined in input_node.csv</w:t>
            </w:r>
          </w:p>
        </w:tc>
        <w:tc>
          <w:tcPr>
            <w:tcW w:w="1682" w:type="dxa"/>
            <w:tcMar>
              <w:top w:w="100" w:type="dxa"/>
              <w:left w:w="100" w:type="dxa"/>
              <w:bottom w:w="100" w:type="dxa"/>
              <w:right w:w="100" w:type="dxa"/>
            </w:tcMar>
            <w:vAlign w:val="center"/>
          </w:tcPr>
          <w:p w14:paraId="3568D5DE" w14:textId="77777777" w:rsidR="00E31261" w:rsidRDefault="001D3394">
            <w:pPr>
              <w:rPr>
                <w:rFonts w:ascii="Times New Roman" w:hAnsi="Times New Roman" w:cs="Times New Roman"/>
                <w:color w:val="auto"/>
              </w:rPr>
            </w:pPr>
            <w:r>
              <w:rPr>
                <w:rFonts w:ascii="Times New Roman" w:hAnsi="Times New Roman" w:cs="Times New Roman"/>
                <w:color w:val="auto"/>
              </w:rPr>
              <w:t>2</w:t>
            </w:r>
          </w:p>
        </w:tc>
      </w:tr>
      <w:tr w:rsidR="00E31261" w14:paraId="260060FC" w14:textId="77777777">
        <w:trPr>
          <w:jc w:val="center"/>
        </w:trPr>
        <w:tc>
          <w:tcPr>
            <w:tcW w:w="1975" w:type="dxa"/>
            <w:tcMar>
              <w:top w:w="100" w:type="dxa"/>
              <w:left w:w="100" w:type="dxa"/>
              <w:bottom w:w="100" w:type="dxa"/>
              <w:right w:w="100" w:type="dxa"/>
            </w:tcMar>
            <w:vAlign w:val="center"/>
          </w:tcPr>
          <w:p w14:paraId="1149A294" w14:textId="77777777" w:rsidR="00E31261" w:rsidRDefault="001D3394">
            <w:pPr>
              <w:rPr>
                <w:rFonts w:ascii="Times New Roman" w:hAnsi="Times New Roman" w:cs="Times New Roman"/>
                <w:color w:val="auto"/>
              </w:rPr>
            </w:pPr>
            <w:proofErr w:type="spellStart"/>
            <w:r>
              <w:rPr>
                <w:rFonts w:ascii="Times New Roman" w:hAnsi="Times New Roman" w:cs="Times New Roman"/>
                <w:color w:val="auto"/>
              </w:rPr>
              <w:t>to_node_id</w:t>
            </w:r>
            <w:proofErr w:type="spellEnd"/>
          </w:p>
        </w:tc>
        <w:tc>
          <w:tcPr>
            <w:tcW w:w="4697" w:type="dxa"/>
            <w:tcMar>
              <w:top w:w="100" w:type="dxa"/>
              <w:left w:w="100" w:type="dxa"/>
              <w:bottom w:w="100" w:type="dxa"/>
              <w:right w:w="100" w:type="dxa"/>
            </w:tcMar>
            <w:vAlign w:val="center"/>
          </w:tcPr>
          <w:p w14:paraId="50EEC8A7" w14:textId="77777777" w:rsidR="00E31261" w:rsidRDefault="001D3394">
            <w:pPr>
              <w:rPr>
                <w:rFonts w:ascii="Times New Roman" w:hAnsi="Times New Roman" w:cs="Times New Roman"/>
                <w:color w:val="auto"/>
              </w:rPr>
            </w:pPr>
            <w:r>
              <w:rPr>
                <w:rFonts w:ascii="Times New Roman" w:hAnsi="Times New Roman" w:cs="Times New Roman"/>
                <w:color w:val="auto"/>
              </w:rPr>
              <w:t>Downstream node number of the link, must already defined in input_node.csv</w:t>
            </w:r>
          </w:p>
        </w:tc>
        <w:tc>
          <w:tcPr>
            <w:tcW w:w="1682" w:type="dxa"/>
            <w:tcMar>
              <w:top w:w="100" w:type="dxa"/>
              <w:left w:w="100" w:type="dxa"/>
              <w:bottom w:w="100" w:type="dxa"/>
              <w:right w:w="100" w:type="dxa"/>
            </w:tcMar>
            <w:vAlign w:val="center"/>
          </w:tcPr>
          <w:p w14:paraId="7394940B" w14:textId="77777777" w:rsidR="00E31261" w:rsidRDefault="001D3394">
            <w:pPr>
              <w:rPr>
                <w:rFonts w:ascii="Times New Roman" w:hAnsi="Times New Roman" w:cs="Times New Roman"/>
                <w:color w:val="auto"/>
              </w:rPr>
            </w:pPr>
            <w:r>
              <w:rPr>
                <w:rFonts w:ascii="Times New Roman" w:hAnsi="Times New Roman" w:cs="Times New Roman"/>
                <w:color w:val="auto"/>
              </w:rPr>
              <w:t>3</w:t>
            </w:r>
          </w:p>
        </w:tc>
      </w:tr>
      <w:tr w:rsidR="00E31261" w14:paraId="4A03CCB0" w14:textId="77777777">
        <w:trPr>
          <w:jc w:val="center"/>
        </w:trPr>
        <w:tc>
          <w:tcPr>
            <w:tcW w:w="1975" w:type="dxa"/>
            <w:tcMar>
              <w:top w:w="100" w:type="dxa"/>
              <w:left w:w="100" w:type="dxa"/>
              <w:bottom w:w="100" w:type="dxa"/>
              <w:right w:w="100" w:type="dxa"/>
            </w:tcMar>
            <w:vAlign w:val="center"/>
          </w:tcPr>
          <w:p w14:paraId="7795681A" w14:textId="77777777" w:rsidR="00E31261" w:rsidRDefault="001D3394">
            <w:pPr>
              <w:rPr>
                <w:rFonts w:ascii="Times New Roman" w:hAnsi="Times New Roman" w:cs="Times New Roman"/>
                <w:color w:val="auto"/>
              </w:rPr>
            </w:pPr>
            <w:proofErr w:type="spellStart"/>
            <w:r>
              <w:rPr>
                <w:rFonts w:ascii="Times New Roman" w:hAnsi="Times New Roman" w:cs="Times New Roman"/>
                <w:color w:val="auto"/>
              </w:rPr>
              <w:t>link_type</w:t>
            </w:r>
            <w:proofErr w:type="spellEnd"/>
          </w:p>
        </w:tc>
        <w:tc>
          <w:tcPr>
            <w:tcW w:w="4697" w:type="dxa"/>
            <w:tcMar>
              <w:top w:w="100" w:type="dxa"/>
              <w:left w:w="100" w:type="dxa"/>
              <w:bottom w:w="100" w:type="dxa"/>
              <w:right w:w="100" w:type="dxa"/>
            </w:tcMar>
            <w:vAlign w:val="center"/>
          </w:tcPr>
          <w:p w14:paraId="39C7B55E" w14:textId="77777777" w:rsidR="00E31261" w:rsidRDefault="001D3394">
            <w:pPr>
              <w:rPr>
                <w:rFonts w:ascii="Times New Roman" w:hAnsi="Times New Roman" w:cs="Times New Roman"/>
                <w:color w:val="auto"/>
              </w:rPr>
            </w:pPr>
            <w:r>
              <w:rPr>
                <w:rFonts w:ascii="Times New Roman" w:hAnsi="Times New Roman" w:cs="Times New Roman"/>
                <w:color w:val="auto"/>
              </w:rPr>
              <w:t xml:space="preserve">Optional text label for visualization and data checking purposes </w:t>
            </w:r>
          </w:p>
        </w:tc>
        <w:tc>
          <w:tcPr>
            <w:tcW w:w="1682" w:type="dxa"/>
            <w:tcMar>
              <w:top w:w="100" w:type="dxa"/>
              <w:left w:w="100" w:type="dxa"/>
              <w:bottom w:w="100" w:type="dxa"/>
              <w:right w:w="100" w:type="dxa"/>
            </w:tcMar>
            <w:vAlign w:val="center"/>
          </w:tcPr>
          <w:p w14:paraId="3D859DCE" w14:textId="77777777" w:rsidR="00E31261" w:rsidRDefault="001D3394">
            <w:pPr>
              <w:rPr>
                <w:rFonts w:ascii="Times New Roman" w:hAnsi="Times New Roman" w:cs="Times New Roman"/>
                <w:color w:val="auto"/>
              </w:rPr>
            </w:pPr>
            <w:r>
              <w:rPr>
                <w:rFonts w:ascii="Times New Roman" w:hAnsi="Times New Roman" w:cs="Times New Roman"/>
                <w:color w:val="auto"/>
              </w:rPr>
              <w:t>1</w:t>
            </w:r>
          </w:p>
        </w:tc>
      </w:tr>
      <w:tr w:rsidR="00E31261" w14:paraId="22CDB341" w14:textId="77777777">
        <w:trPr>
          <w:jc w:val="center"/>
        </w:trPr>
        <w:tc>
          <w:tcPr>
            <w:tcW w:w="1975" w:type="dxa"/>
            <w:tcMar>
              <w:top w:w="100" w:type="dxa"/>
              <w:left w:w="100" w:type="dxa"/>
              <w:bottom w:w="100" w:type="dxa"/>
              <w:right w:w="100" w:type="dxa"/>
            </w:tcMar>
            <w:vAlign w:val="center"/>
          </w:tcPr>
          <w:p w14:paraId="0ED06883" w14:textId="77777777" w:rsidR="00E31261" w:rsidRDefault="001D3394">
            <w:pPr>
              <w:rPr>
                <w:rFonts w:ascii="Times New Roman" w:hAnsi="Times New Roman" w:cs="Times New Roman"/>
                <w:color w:val="auto"/>
              </w:rPr>
            </w:pPr>
            <w:r>
              <w:rPr>
                <w:rFonts w:ascii="Times New Roman" w:hAnsi="Times New Roman" w:cs="Times New Roman"/>
                <w:color w:val="auto"/>
              </w:rPr>
              <w:t>length</w:t>
            </w:r>
          </w:p>
        </w:tc>
        <w:tc>
          <w:tcPr>
            <w:tcW w:w="4697" w:type="dxa"/>
            <w:tcMar>
              <w:top w:w="100" w:type="dxa"/>
              <w:left w:w="100" w:type="dxa"/>
              <w:bottom w:w="100" w:type="dxa"/>
              <w:right w:w="100" w:type="dxa"/>
            </w:tcMar>
            <w:vAlign w:val="center"/>
          </w:tcPr>
          <w:p w14:paraId="6C4624A2" w14:textId="77777777" w:rsidR="00E31261" w:rsidRDefault="001D3394">
            <w:pPr>
              <w:rPr>
                <w:rFonts w:ascii="Times New Roman" w:hAnsi="Times New Roman" w:cs="Times New Roman"/>
                <w:color w:val="auto"/>
              </w:rPr>
            </w:pPr>
            <w:r>
              <w:rPr>
                <w:rFonts w:ascii="Times New Roman" w:hAnsi="Times New Roman" w:cs="Times New Roman"/>
                <w:color w:val="auto"/>
              </w:rPr>
              <w:t>The length of the link (between end nodes), measured in units of miles.</w:t>
            </w:r>
          </w:p>
        </w:tc>
        <w:tc>
          <w:tcPr>
            <w:tcW w:w="1682" w:type="dxa"/>
            <w:tcMar>
              <w:top w:w="100" w:type="dxa"/>
              <w:left w:w="100" w:type="dxa"/>
              <w:bottom w:w="100" w:type="dxa"/>
              <w:right w:w="100" w:type="dxa"/>
            </w:tcMar>
            <w:vAlign w:val="center"/>
          </w:tcPr>
          <w:p w14:paraId="59F839C9" w14:textId="77777777" w:rsidR="00E31261" w:rsidRDefault="001D3394">
            <w:pPr>
              <w:rPr>
                <w:rFonts w:ascii="Times New Roman" w:hAnsi="Times New Roman" w:cs="Times New Roman"/>
                <w:color w:val="auto"/>
              </w:rPr>
            </w:pPr>
            <w:r>
              <w:rPr>
                <w:rFonts w:ascii="Times New Roman" w:hAnsi="Times New Roman" w:cs="Times New Roman"/>
                <w:color w:val="auto"/>
              </w:rPr>
              <w:t>1.0</w:t>
            </w:r>
          </w:p>
        </w:tc>
      </w:tr>
      <w:tr w:rsidR="00E31261" w14:paraId="71EF55DF" w14:textId="77777777">
        <w:trPr>
          <w:jc w:val="center"/>
        </w:trPr>
        <w:tc>
          <w:tcPr>
            <w:tcW w:w="1975" w:type="dxa"/>
            <w:tcMar>
              <w:top w:w="100" w:type="dxa"/>
              <w:left w:w="100" w:type="dxa"/>
              <w:bottom w:w="100" w:type="dxa"/>
              <w:right w:w="100" w:type="dxa"/>
            </w:tcMar>
            <w:vAlign w:val="center"/>
          </w:tcPr>
          <w:p w14:paraId="48629948" w14:textId="77777777" w:rsidR="00E31261" w:rsidRDefault="001D3394">
            <w:pPr>
              <w:rPr>
                <w:rFonts w:ascii="Times New Roman" w:hAnsi="Times New Roman" w:cs="Times New Roman"/>
                <w:color w:val="auto"/>
              </w:rPr>
            </w:pPr>
            <w:r>
              <w:rPr>
                <w:rFonts w:ascii="Times New Roman" w:hAnsi="Times New Roman" w:cs="Times New Roman"/>
                <w:color w:val="auto"/>
              </w:rPr>
              <w:t>lanes</w:t>
            </w:r>
          </w:p>
        </w:tc>
        <w:tc>
          <w:tcPr>
            <w:tcW w:w="4697" w:type="dxa"/>
            <w:tcMar>
              <w:top w:w="100" w:type="dxa"/>
              <w:left w:w="100" w:type="dxa"/>
              <w:bottom w:w="100" w:type="dxa"/>
              <w:right w:w="100" w:type="dxa"/>
            </w:tcMar>
            <w:vAlign w:val="center"/>
          </w:tcPr>
          <w:p w14:paraId="099F42BD" w14:textId="77777777" w:rsidR="00E31261" w:rsidRDefault="001D3394">
            <w:pPr>
              <w:rPr>
                <w:rFonts w:ascii="Times New Roman" w:hAnsi="Times New Roman" w:cs="Times New Roman"/>
                <w:color w:val="auto"/>
              </w:rPr>
            </w:pPr>
            <w:r>
              <w:rPr>
                <w:rFonts w:ascii="Times New Roman" w:hAnsi="Times New Roman" w:cs="Times New Roman"/>
                <w:color w:val="auto"/>
              </w:rPr>
              <w:t>The number of lanes on the link</w:t>
            </w:r>
          </w:p>
        </w:tc>
        <w:tc>
          <w:tcPr>
            <w:tcW w:w="1682" w:type="dxa"/>
            <w:tcMar>
              <w:top w:w="100" w:type="dxa"/>
              <w:left w:w="100" w:type="dxa"/>
              <w:bottom w:w="100" w:type="dxa"/>
              <w:right w:w="100" w:type="dxa"/>
            </w:tcMar>
            <w:vAlign w:val="center"/>
          </w:tcPr>
          <w:p w14:paraId="3DD00F7F" w14:textId="77777777" w:rsidR="00E31261" w:rsidRDefault="001D3394">
            <w:pPr>
              <w:rPr>
                <w:rFonts w:ascii="Times New Roman" w:hAnsi="Times New Roman" w:cs="Times New Roman"/>
                <w:color w:val="auto"/>
              </w:rPr>
            </w:pPr>
            <w:r>
              <w:rPr>
                <w:rFonts w:ascii="Times New Roman" w:hAnsi="Times New Roman" w:cs="Times New Roman"/>
                <w:color w:val="auto"/>
              </w:rPr>
              <w:t>2</w:t>
            </w:r>
          </w:p>
        </w:tc>
      </w:tr>
      <w:tr w:rsidR="00E31261" w14:paraId="28403129" w14:textId="77777777">
        <w:trPr>
          <w:jc w:val="center"/>
        </w:trPr>
        <w:tc>
          <w:tcPr>
            <w:tcW w:w="1975" w:type="dxa"/>
            <w:tcMar>
              <w:top w:w="100" w:type="dxa"/>
              <w:left w:w="100" w:type="dxa"/>
              <w:bottom w:w="100" w:type="dxa"/>
              <w:right w:w="100" w:type="dxa"/>
            </w:tcMar>
            <w:vAlign w:val="center"/>
          </w:tcPr>
          <w:p w14:paraId="05BE4AF2" w14:textId="77777777" w:rsidR="00E31261" w:rsidRDefault="001D3394">
            <w:pPr>
              <w:rPr>
                <w:rFonts w:ascii="Times New Roman" w:hAnsi="Times New Roman" w:cs="Times New Roman"/>
                <w:color w:val="auto"/>
              </w:rPr>
            </w:pPr>
            <w:proofErr w:type="spellStart"/>
            <w:r>
              <w:rPr>
                <w:rFonts w:ascii="Times New Roman" w:hAnsi="Times New Roman" w:cs="Times New Roman"/>
                <w:color w:val="auto"/>
              </w:rPr>
              <w:t>free_speed</w:t>
            </w:r>
            <w:proofErr w:type="spellEnd"/>
          </w:p>
        </w:tc>
        <w:tc>
          <w:tcPr>
            <w:tcW w:w="4697" w:type="dxa"/>
            <w:tcMar>
              <w:top w:w="100" w:type="dxa"/>
              <w:left w:w="100" w:type="dxa"/>
              <w:bottom w:w="100" w:type="dxa"/>
              <w:right w:w="100" w:type="dxa"/>
            </w:tcMar>
            <w:vAlign w:val="center"/>
          </w:tcPr>
          <w:p w14:paraId="704DCE00" w14:textId="77777777" w:rsidR="00E31261" w:rsidRDefault="001D3394">
            <w:pPr>
              <w:rPr>
                <w:rFonts w:ascii="Times New Roman" w:hAnsi="Times New Roman" w:cs="Times New Roman"/>
                <w:color w:val="auto"/>
              </w:rPr>
            </w:pPr>
            <w:r>
              <w:rPr>
                <w:rFonts w:ascii="Times New Roman" w:hAnsi="Times New Roman" w:cs="Times New Roman"/>
                <w:color w:val="auto"/>
              </w:rPr>
              <w:t xml:space="preserve">Free-flow speed on defined </w:t>
            </w:r>
            <w:proofErr w:type="gramStart"/>
            <w:r>
              <w:rPr>
                <w:rFonts w:ascii="Times New Roman" w:hAnsi="Times New Roman" w:cs="Times New Roman"/>
                <w:color w:val="auto"/>
              </w:rPr>
              <w:t>link .</w:t>
            </w:r>
            <w:proofErr w:type="gramEnd"/>
            <w:r>
              <w:rPr>
                <w:rFonts w:ascii="Times New Roman" w:hAnsi="Times New Roman" w:cs="Times New Roman"/>
                <w:color w:val="auto"/>
              </w:rPr>
              <w:t xml:space="preserve"> Suggested Unit: mph or kmph</w:t>
            </w:r>
          </w:p>
        </w:tc>
        <w:tc>
          <w:tcPr>
            <w:tcW w:w="1682" w:type="dxa"/>
            <w:tcMar>
              <w:top w:w="100" w:type="dxa"/>
              <w:left w:w="100" w:type="dxa"/>
              <w:bottom w:w="100" w:type="dxa"/>
              <w:right w:w="100" w:type="dxa"/>
            </w:tcMar>
            <w:vAlign w:val="center"/>
          </w:tcPr>
          <w:p w14:paraId="73E4B6A8" w14:textId="77777777" w:rsidR="00E31261" w:rsidRDefault="001D3394">
            <w:pPr>
              <w:rPr>
                <w:rFonts w:ascii="Times New Roman" w:hAnsi="Times New Roman" w:cs="Times New Roman"/>
                <w:color w:val="auto"/>
              </w:rPr>
            </w:pPr>
            <w:r>
              <w:rPr>
                <w:rFonts w:ascii="Times New Roman" w:hAnsi="Times New Roman" w:cs="Times New Roman"/>
                <w:color w:val="auto"/>
              </w:rPr>
              <w:t>20</w:t>
            </w:r>
          </w:p>
        </w:tc>
      </w:tr>
      <w:tr w:rsidR="00E31261" w14:paraId="013E6A7B" w14:textId="77777777">
        <w:trPr>
          <w:jc w:val="center"/>
        </w:trPr>
        <w:tc>
          <w:tcPr>
            <w:tcW w:w="1975" w:type="dxa"/>
            <w:tcMar>
              <w:top w:w="100" w:type="dxa"/>
              <w:left w:w="100" w:type="dxa"/>
              <w:bottom w:w="100" w:type="dxa"/>
              <w:right w:w="100" w:type="dxa"/>
            </w:tcMar>
            <w:vAlign w:val="center"/>
          </w:tcPr>
          <w:p w14:paraId="41AABB8D" w14:textId="77777777" w:rsidR="00E31261" w:rsidRDefault="001D3394">
            <w:pPr>
              <w:rPr>
                <w:rFonts w:ascii="Times New Roman" w:hAnsi="Times New Roman" w:cs="Times New Roman"/>
                <w:color w:val="auto"/>
              </w:rPr>
            </w:pPr>
            <w:r>
              <w:rPr>
                <w:rFonts w:ascii="Times New Roman" w:hAnsi="Times New Roman" w:cs="Times New Roman"/>
                <w:color w:val="auto"/>
              </w:rPr>
              <w:t>capacity</w:t>
            </w:r>
          </w:p>
        </w:tc>
        <w:tc>
          <w:tcPr>
            <w:tcW w:w="4697" w:type="dxa"/>
            <w:tcMar>
              <w:top w:w="100" w:type="dxa"/>
              <w:left w:w="100" w:type="dxa"/>
              <w:bottom w:w="100" w:type="dxa"/>
              <w:right w:w="100" w:type="dxa"/>
            </w:tcMar>
            <w:vAlign w:val="center"/>
          </w:tcPr>
          <w:p w14:paraId="4DE9D8E7" w14:textId="77777777" w:rsidR="00E31261" w:rsidRDefault="001D3394">
            <w:pPr>
              <w:rPr>
                <w:rFonts w:ascii="Times New Roman" w:hAnsi="Times New Roman" w:cs="Times New Roman"/>
                <w:color w:val="auto"/>
              </w:rPr>
            </w:pPr>
            <w:r>
              <w:rPr>
                <w:rFonts w:ascii="Times New Roman" w:hAnsi="Times New Roman" w:cs="Times New Roman"/>
                <w:color w:val="auto"/>
              </w:rPr>
              <w:t xml:space="preserve">The number of vehicles per hour per lane.   </w:t>
            </w:r>
          </w:p>
        </w:tc>
        <w:tc>
          <w:tcPr>
            <w:tcW w:w="1682" w:type="dxa"/>
            <w:tcMar>
              <w:top w:w="100" w:type="dxa"/>
              <w:left w:w="100" w:type="dxa"/>
              <w:bottom w:w="100" w:type="dxa"/>
              <w:right w:w="100" w:type="dxa"/>
            </w:tcMar>
            <w:vAlign w:val="center"/>
          </w:tcPr>
          <w:p w14:paraId="1F32F71A" w14:textId="77777777" w:rsidR="00E31261" w:rsidRDefault="001D3394">
            <w:pPr>
              <w:rPr>
                <w:rFonts w:ascii="Times New Roman" w:hAnsi="Times New Roman" w:cs="Times New Roman"/>
                <w:color w:val="auto"/>
              </w:rPr>
            </w:pPr>
            <w:r>
              <w:rPr>
                <w:rFonts w:ascii="Times New Roman" w:hAnsi="Times New Roman" w:cs="Times New Roman"/>
                <w:color w:val="auto"/>
              </w:rPr>
              <w:t>1500</w:t>
            </w:r>
          </w:p>
        </w:tc>
      </w:tr>
      <w:tr w:rsidR="00E31261" w14:paraId="184FCCA7" w14:textId="77777777">
        <w:trPr>
          <w:trHeight w:val="1337"/>
          <w:jc w:val="center"/>
        </w:trPr>
        <w:tc>
          <w:tcPr>
            <w:tcW w:w="1975" w:type="dxa"/>
            <w:tcMar>
              <w:top w:w="100" w:type="dxa"/>
              <w:left w:w="100" w:type="dxa"/>
              <w:bottom w:w="100" w:type="dxa"/>
              <w:right w:w="100" w:type="dxa"/>
            </w:tcMar>
            <w:vAlign w:val="center"/>
          </w:tcPr>
          <w:p w14:paraId="52878F7A" w14:textId="77777777" w:rsidR="00E31261" w:rsidRDefault="001D3394">
            <w:pPr>
              <w:rPr>
                <w:rFonts w:ascii="Times New Roman" w:hAnsi="Times New Roman" w:cs="Times New Roman"/>
                <w:color w:val="auto"/>
              </w:rPr>
            </w:pPr>
            <w:r>
              <w:rPr>
                <w:rFonts w:ascii="Times New Roman" w:hAnsi="Times New Roman" w:cs="Times New Roman"/>
                <w:color w:val="auto"/>
              </w:rPr>
              <w:t>geometry</w:t>
            </w:r>
          </w:p>
        </w:tc>
        <w:tc>
          <w:tcPr>
            <w:tcW w:w="4697" w:type="dxa"/>
            <w:tcMar>
              <w:top w:w="100" w:type="dxa"/>
              <w:left w:w="100" w:type="dxa"/>
              <w:bottom w:w="100" w:type="dxa"/>
              <w:right w:w="100" w:type="dxa"/>
            </w:tcMar>
            <w:vAlign w:val="center"/>
          </w:tcPr>
          <w:p w14:paraId="35982E43" w14:textId="77777777" w:rsidR="00E31261" w:rsidRDefault="001D3394">
            <w:pPr>
              <w:rPr>
                <w:rFonts w:ascii="Times New Roman" w:hAnsi="Times New Roman" w:cs="Times New Roman"/>
                <w:color w:val="auto"/>
              </w:rPr>
            </w:pPr>
            <w:r>
              <w:rPr>
                <w:rFonts w:ascii="Times New Roman" w:hAnsi="Times New Roman" w:cs="Times New Roman"/>
                <w:color w:val="auto"/>
              </w:rPr>
              <w:t xml:space="preserve">Text string used to describe link shape and location (typically in WKT geographic coordinate system). The initial value can be empty, and </w:t>
            </w:r>
            <w:proofErr w:type="spellStart"/>
            <w:r>
              <w:rPr>
                <w:rFonts w:ascii="Times New Roman" w:hAnsi="Times New Roman" w:cs="Times New Roman"/>
                <w:color w:val="auto"/>
              </w:rPr>
              <w:t>NeXTA</w:t>
            </w:r>
            <w:proofErr w:type="spellEnd"/>
            <w:r>
              <w:rPr>
                <w:rFonts w:ascii="Times New Roman" w:hAnsi="Times New Roman" w:cs="Times New Roman"/>
                <w:color w:val="auto"/>
              </w:rPr>
              <w:t xml:space="preserve"> will generate the text string based on the coordinates of upstream and downstream nodes. </w:t>
            </w:r>
          </w:p>
        </w:tc>
        <w:tc>
          <w:tcPr>
            <w:tcW w:w="1682" w:type="dxa"/>
            <w:tcMar>
              <w:top w:w="100" w:type="dxa"/>
              <w:left w:w="100" w:type="dxa"/>
              <w:bottom w:w="100" w:type="dxa"/>
              <w:right w:w="100" w:type="dxa"/>
            </w:tcMar>
            <w:vAlign w:val="center"/>
          </w:tcPr>
          <w:p w14:paraId="2A3397B5" w14:textId="77777777" w:rsidR="00E31261" w:rsidRDefault="001D3394">
            <w:pPr>
              <w:rPr>
                <w:rFonts w:ascii="Times New Roman" w:hAnsi="Times New Roman" w:cs="Times New Roman"/>
                <w:color w:val="auto"/>
              </w:rPr>
            </w:pPr>
            <w:r>
              <w:rPr>
                <w:rFonts w:ascii="Times New Roman" w:hAnsi="Times New Roman" w:cs="Times New Roman"/>
                <w:color w:val="auto"/>
              </w:rPr>
              <w:t>LINESTRING (30 10, 10 30, 40 40)</w:t>
            </w:r>
          </w:p>
        </w:tc>
      </w:tr>
      <w:bookmarkEnd w:id="18"/>
    </w:tbl>
    <w:p w14:paraId="486AEA99" w14:textId="77777777" w:rsidR="00E31261" w:rsidRDefault="00E31261">
      <w:pPr>
        <w:pStyle w:val="Heading1"/>
        <w:spacing w:before="0" w:after="0"/>
        <w:rPr>
          <w:sz w:val="22"/>
          <w:szCs w:val="22"/>
        </w:rPr>
      </w:pPr>
    </w:p>
    <w:sectPr w:rsidR="00E31261">
      <w:footerReference w:type="default" r:id="rId7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152E2" w14:textId="77777777" w:rsidR="00C623C7" w:rsidRDefault="00C623C7">
      <w:pPr>
        <w:spacing w:after="0" w:line="240" w:lineRule="auto"/>
      </w:pPr>
      <w:r>
        <w:separator/>
      </w:r>
    </w:p>
  </w:endnote>
  <w:endnote w:type="continuationSeparator" w:id="0">
    <w:p w14:paraId="734E5E45" w14:textId="77777777" w:rsidR="00C623C7" w:rsidRDefault="00C62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ucida Grande">
    <w:altName w:val="Times New Roman"/>
    <w:charset w:val="00"/>
    <w:family w:val="auto"/>
    <w:pitch w:val="default"/>
    <w:sig w:usb0="00000000" w:usb1="00000000" w:usb2="00000000" w:usb3="00000000" w:csb0="000001B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5566962"/>
    </w:sdtPr>
    <w:sdtEndPr/>
    <w:sdtContent>
      <w:p w14:paraId="1028746F" w14:textId="77777777" w:rsidR="00E31261" w:rsidRDefault="001D3394">
        <w:pPr>
          <w:pStyle w:val="Footer"/>
          <w:jc w:val="center"/>
        </w:pPr>
        <w:r>
          <w:fldChar w:fldCharType="begin"/>
        </w:r>
        <w:r>
          <w:instrText xml:space="preserve"> PAGE   \* MERGEFORMAT </w:instrText>
        </w:r>
        <w:r>
          <w:fldChar w:fldCharType="separate"/>
        </w:r>
        <w:r>
          <w:t>2</w:t>
        </w:r>
        <w:r>
          <w:fldChar w:fldCharType="end"/>
        </w:r>
      </w:p>
    </w:sdtContent>
  </w:sdt>
  <w:p w14:paraId="7B078EC7" w14:textId="77777777" w:rsidR="00E31261" w:rsidRDefault="00E312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75CF6" w14:textId="77777777" w:rsidR="00C623C7" w:rsidRDefault="00C623C7">
      <w:pPr>
        <w:spacing w:after="0" w:line="240" w:lineRule="auto"/>
      </w:pPr>
      <w:r>
        <w:separator/>
      </w:r>
    </w:p>
  </w:footnote>
  <w:footnote w:type="continuationSeparator" w:id="0">
    <w:p w14:paraId="4E6F3BCB" w14:textId="77777777" w:rsidR="00C623C7" w:rsidRDefault="00C623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0542F"/>
    <w:multiLevelType w:val="multilevel"/>
    <w:tmpl w:val="0650542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4C300392"/>
    <w:multiLevelType w:val="multilevel"/>
    <w:tmpl w:val="4C300392"/>
    <w:lvl w:ilvl="0">
      <w:start w:val="1"/>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E671BF0"/>
    <w:multiLevelType w:val="multilevel"/>
    <w:tmpl w:val="4E671BF0"/>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MbI0MgQCS1NTA0MLUyUdpeDU4uLM/DyQAsNaAKbp74IsAAAA"/>
  </w:docVars>
  <w:rsids>
    <w:rsidRoot w:val="00995D93"/>
    <w:rsid w:val="000867A8"/>
    <w:rsid w:val="00126DE0"/>
    <w:rsid w:val="00180AE9"/>
    <w:rsid w:val="001D3394"/>
    <w:rsid w:val="0027115C"/>
    <w:rsid w:val="00386786"/>
    <w:rsid w:val="003E1551"/>
    <w:rsid w:val="005A4981"/>
    <w:rsid w:val="005E2A88"/>
    <w:rsid w:val="00606DCE"/>
    <w:rsid w:val="0063594A"/>
    <w:rsid w:val="00662BA3"/>
    <w:rsid w:val="006B3460"/>
    <w:rsid w:val="006D0895"/>
    <w:rsid w:val="00747F71"/>
    <w:rsid w:val="007F48A2"/>
    <w:rsid w:val="0080735D"/>
    <w:rsid w:val="00836343"/>
    <w:rsid w:val="008A39A5"/>
    <w:rsid w:val="008D1463"/>
    <w:rsid w:val="008E5519"/>
    <w:rsid w:val="009704E1"/>
    <w:rsid w:val="00976A88"/>
    <w:rsid w:val="00995D93"/>
    <w:rsid w:val="009F0B66"/>
    <w:rsid w:val="00AA24F8"/>
    <w:rsid w:val="00AC2C88"/>
    <w:rsid w:val="00BB318B"/>
    <w:rsid w:val="00BE60F0"/>
    <w:rsid w:val="00C623C7"/>
    <w:rsid w:val="00C658D1"/>
    <w:rsid w:val="00CA6AB7"/>
    <w:rsid w:val="00DA542B"/>
    <w:rsid w:val="00E31261"/>
    <w:rsid w:val="00E361CE"/>
    <w:rsid w:val="00EB6422"/>
    <w:rsid w:val="00F67619"/>
    <w:rsid w:val="3E49085F"/>
    <w:rsid w:val="52D9306B"/>
    <w:rsid w:val="72FC62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0B7D1C"/>
  <w15:docId w15:val="{866C679C-71B3-4D8B-8F18-2297E6A31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qFormat="1"/>
    <w:lsdException w:name="heading 3" w:uiPriority="0"/>
    <w:lsdException w:name="heading 4" w:uiPriority="0"/>
    <w:lsdException w:name="heading 5" w:uiPriority="0" w:qFormat="1"/>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szCs w:val="22"/>
    </w:rPr>
  </w:style>
  <w:style w:type="paragraph" w:styleId="Heading1">
    <w:name w:val="heading 1"/>
    <w:basedOn w:val="Normal1"/>
    <w:next w:val="Normal1"/>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1"/>
    <w:next w:val="Normal1"/>
    <w:qFormat/>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qFormat/>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after="160" w:line="259" w:lineRule="auto"/>
    </w:pPr>
    <w:rPr>
      <w:rFonts w:ascii="Calibri" w:eastAsia="Calibri" w:hAnsi="Calibri" w:cs="Calibri"/>
      <w:color w:val="000000"/>
      <w:sz w:val="22"/>
      <w:szCs w:val="22"/>
    </w:rPr>
  </w:style>
  <w:style w:type="paragraph" w:styleId="BalloonText">
    <w:name w:val="Balloon Text"/>
    <w:basedOn w:val="Normal"/>
    <w:link w:val="BalloonTextChar"/>
    <w:uiPriority w:val="99"/>
    <w:semiHidden/>
    <w:unhideWhenUsed/>
    <w:pPr>
      <w:spacing w:after="0" w:line="240" w:lineRule="auto"/>
    </w:pPr>
    <w:rPr>
      <w:rFonts w:ascii="Lucida Grande" w:hAnsi="Lucida Grande" w:cs="Lucida Grande"/>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paragraph" w:styleId="Title">
    <w:name w:val="Title"/>
    <w:basedOn w:val="Normal1"/>
    <w:next w:val="Normal1"/>
    <w:pPr>
      <w:keepNext/>
      <w:keepLines/>
      <w:spacing w:before="480" w:after="120"/>
      <w:contextualSpacing/>
    </w:pPr>
    <w:rPr>
      <w:b/>
      <w:sz w:val="72"/>
      <w:szCs w:val="72"/>
    </w:rPr>
  </w:style>
  <w:style w:type="character" w:styleId="Hyperlink">
    <w:name w:val="Hyperlink"/>
    <w:basedOn w:val="DefaultParagraphFont"/>
    <w:uiPriority w:val="99"/>
    <w:unhideWhenUsed/>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2">
    <w:name w:val="_Style 12"/>
    <w:basedOn w:val="TableNormal"/>
    <w:tblPr>
      <w:tblCellMar>
        <w:top w:w="15" w:type="dxa"/>
        <w:left w:w="15" w:type="dxa"/>
        <w:bottom w:w="15" w:type="dxa"/>
        <w:right w:w="15" w:type="dxa"/>
      </w:tblCellMar>
    </w:tblPr>
  </w:style>
  <w:style w:type="character" w:customStyle="1" w:styleId="BalloonTextChar">
    <w:name w:val="Balloon Text Char"/>
    <w:basedOn w:val="DefaultParagraphFont"/>
    <w:link w:val="BalloonText"/>
    <w:uiPriority w:val="99"/>
    <w:semiHidden/>
    <w:rPr>
      <w:rFonts w:ascii="Lucida Grande" w:hAnsi="Lucida Grande" w:cs="Lucida Grande"/>
      <w:sz w:val="18"/>
      <w:szCs w:val="18"/>
    </w:rPr>
  </w:style>
  <w:style w:type="paragraph" w:styleId="ListParagraph">
    <w:name w:val="List Paragraph"/>
    <w:basedOn w:val="Normal"/>
    <w:uiPriority w:val="34"/>
    <w:qFormat/>
    <w:pPr>
      <w:ind w:left="720"/>
      <w:contextualSpacing/>
    </w:pPr>
  </w:style>
  <w:style w:type="paragraph" w:customStyle="1" w:styleId="a">
    <w:name w:val="图表题注"/>
    <w:basedOn w:val="Title"/>
    <w:link w:val="Char"/>
    <w:qFormat/>
    <w:pPr>
      <w:keepNext w:val="0"/>
      <w:keepLines w:val="0"/>
      <w:widowControl w:val="0"/>
      <w:spacing w:before="0" w:afterLines="50" w:after="50"/>
      <w:contextualSpacing w:val="0"/>
      <w:jc w:val="center"/>
    </w:pPr>
    <w:rPr>
      <w:rFonts w:ascii="Times New Roman" w:eastAsia="SimSun" w:hAnsi="Times New Roman" w:cstheme="majorBidi"/>
      <w:bCs/>
      <w:color w:val="000000" w:themeColor="text1"/>
      <w:kern w:val="2"/>
      <w:sz w:val="21"/>
      <w:szCs w:val="32"/>
      <w:lang w:eastAsia="zh-CN"/>
    </w:rPr>
  </w:style>
  <w:style w:type="character" w:customStyle="1" w:styleId="Char">
    <w:name w:val="图表题注 Char"/>
    <w:basedOn w:val="DefaultParagraphFont"/>
    <w:link w:val="a"/>
    <w:qFormat/>
    <w:rPr>
      <w:rFonts w:ascii="Times New Roman" w:eastAsia="SimSun" w:hAnsi="Times New Roman" w:cstheme="majorBidi"/>
      <w:b/>
      <w:bCs/>
      <w:color w:val="000000" w:themeColor="text1"/>
      <w:kern w:val="2"/>
      <w:sz w:val="21"/>
      <w:szCs w:val="32"/>
      <w:lang w:eastAsia="zh-CN"/>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ighlight">
    <w:name w:val="highlight"/>
    <w:basedOn w:val="DefaultParagraphFont"/>
  </w:style>
  <w:style w:type="character" w:styleId="CommentReference">
    <w:name w:val="annotation reference"/>
    <w:basedOn w:val="DefaultParagraphFont"/>
    <w:uiPriority w:val="99"/>
    <w:semiHidden/>
    <w:unhideWhenUsed/>
    <w:rsid w:val="008E5519"/>
    <w:rPr>
      <w:sz w:val="16"/>
      <w:szCs w:val="16"/>
    </w:rPr>
  </w:style>
  <w:style w:type="paragraph" w:styleId="CommentText">
    <w:name w:val="annotation text"/>
    <w:basedOn w:val="Normal"/>
    <w:link w:val="CommentTextChar"/>
    <w:uiPriority w:val="99"/>
    <w:semiHidden/>
    <w:unhideWhenUsed/>
    <w:rsid w:val="008E5519"/>
    <w:pPr>
      <w:spacing w:line="240" w:lineRule="auto"/>
    </w:pPr>
    <w:rPr>
      <w:sz w:val="20"/>
      <w:szCs w:val="20"/>
    </w:rPr>
  </w:style>
  <w:style w:type="character" w:customStyle="1" w:styleId="CommentTextChar">
    <w:name w:val="Comment Text Char"/>
    <w:basedOn w:val="DefaultParagraphFont"/>
    <w:link w:val="CommentText"/>
    <w:uiPriority w:val="99"/>
    <w:semiHidden/>
    <w:rsid w:val="008E5519"/>
    <w:rPr>
      <w:rFonts w:ascii="Calibri" w:eastAsia="Calibri" w:hAnsi="Calibri" w:cs="Calibri"/>
      <w:color w:val="000000"/>
    </w:rPr>
  </w:style>
  <w:style w:type="paragraph" w:styleId="CommentSubject">
    <w:name w:val="annotation subject"/>
    <w:basedOn w:val="CommentText"/>
    <w:next w:val="CommentText"/>
    <w:link w:val="CommentSubjectChar"/>
    <w:uiPriority w:val="99"/>
    <w:semiHidden/>
    <w:unhideWhenUsed/>
    <w:rsid w:val="008E5519"/>
    <w:rPr>
      <w:b/>
      <w:bCs/>
    </w:rPr>
  </w:style>
  <w:style w:type="character" w:customStyle="1" w:styleId="CommentSubjectChar">
    <w:name w:val="Comment Subject Char"/>
    <w:basedOn w:val="CommentTextChar"/>
    <w:link w:val="CommentSubject"/>
    <w:uiPriority w:val="99"/>
    <w:semiHidden/>
    <w:rsid w:val="008E5519"/>
    <w:rPr>
      <w:rFonts w:ascii="Calibri" w:eastAsia="Calibri" w:hAnsi="Calibri" w:cs="Calibri"/>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42" Type="http://schemas.openxmlformats.org/officeDocument/2006/relationships/oleObject" Target="embeddings/oleObject7.bin"/><Relationship Id="rId47" Type="http://schemas.openxmlformats.org/officeDocument/2006/relationships/image" Target="media/image27.png"/><Relationship Id="rId63" Type="http://schemas.openxmlformats.org/officeDocument/2006/relationships/image" Target="media/image37.png"/><Relationship Id="rId68" Type="http://schemas.openxmlformats.org/officeDocument/2006/relationships/image" Target="media/image42.png"/><Relationship Id="rId16" Type="http://schemas.openxmlformats.org/officeDocument/2006/relationships/image" Target="media/image5.png"/><Relationship Id="rId11" Type="http://schemas.openxmlformats.org/officeDocument/2006/relationships/hyperlink" Target="https://cms7.fhwa.dot.gov/research/operations/analysis-modeling-simulation/analysis-modeling-simulation-overview" TargetMode="External"/><Relationship Id="rId24" Type="http://schemas.openxmlformats.org/officeDocument/2006/relationships/image" Target="media/image13.png"/><Relationship Id="rId32" Type="http://schemas.openxmlformats.org/officeDocument/2006/relationships/oleObject" Target="embeddings/oleObject2.bin"/><Relationship Id="rId37" Type="http://schemas.openxmlformats.org/officeDocument/2006/relationships/image" Target="media/image22.png"/><Relationship Id="rId40" Type="http://schemas.openxmlformats.org/officeDocument/2006/relationships/oleObject" Target="embeddings/oleObject6.bin"/><Relationship Id="rId45" Type="http://schemas.openxmlformats.org/officeDocument/2006/relationships/image" Target="media/image26.png"/><Relationship Id="rId53" Type="http://schemas.openxmlformats.org/officeDocument/2006/relationships/image" Target="media/image30.png"/><Relationship Id="rId58" Type="http://schemas.openxmlformats.org/officeDocument/2006/relationships/image" Target="media/image33.png"/><Relationship Id="rId66" Type="http://schemas.openxmlformats.org/officeDocument/2006/relationships/image" Target="media/image40.png"/><Relationship Id="rId74" Type="http://schemas.openxmlformats.org/officeDocument/2006/relationships/hyperlink" Target="https://en.wikipedia.org/wiki/Well-known_text_representation_of_geometry" TargetMode="External"/><Relationship Id="rId5" Type="http://schemas.openxmlformats.org/officeDocument/2006/relationships/settings" Target="settings.xml"/><Relationship Id="rId61" Type="http://schemas.openxmlformats.org/officeDocument/2006/relationships/image" Target="media/image35.png"/><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oleObject" Target="embeddings/oleObject1.bin"/><Relationship Id="rId35" Type="http://schemas.openxmlformats.org/officeDocument/2006/relationships/image" Target="media/image21.png"/><Relationship Id="rId43" Type="http://schemas.openxmlformats.org/officeDocument/2006/relationships/image" Target="media/image25.png"/><Relationship Id="rId48" Type="http://schemas.openxmlformats.org/officeDocument/2006/relationships/oleObject" Target="embeddings/oleObject10.bin"/><Relationship Id="rId56" Type="http://schemas.openxmlformats.org/officeDocument/2006/relationships/oleObject" Target="embeddings/oleObject14.bin"/><Relationship Id="rId64" Type="http://schemas.openxmlformats.org/officeDocument/2006/relationships/image" Target="media/image38.png"/><Relationship Id="rId69" Type="http://schemas.openxmlformats.org/officeDocument/2006/relationships/image" Target="media/image43.png"/><Relationship Id="rId7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9.png"/><Relationship Id="rId72" Type="http://schemas.openxmlformats.org/officeDocument/2006/relationships/hyperlink" Target="https://docs.google.com/spreadsheets/d/1gToOECJqT2T2rDpS6YSPRXZvz-xi4iN2iV32nrjK-AQ/edit" TargetMode="Externa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oleObject" Target="embeddings/oleObject5.bin"/><Relationship Id="rId46" Type="http://schemas.openxmlformats.org/officeDocument/2006/relationships/oleObject" Target="embeddings/oleObject9.bin"/><Relationship Id="rId59" Type="http://schemas.openxmlformats.org/officeDocument/2006/relationships/image" Target="media/image34.png"/><Relationship Id="rId67" Type="http://schemas.openxmlformats.org/officeDocument/2006/relationships/image" Target="media/image41.png"/><Relationship Id="rId20" Type="http://schemas.openxmlformats.org/officeDocument/2006/relationships/image" Target="media/image9.png"/><Relationship Id="rId41" Type="http://schemas.openxmlformats.org/officeDocument/2006/relationships/image" Target="media/image24.png"/><Relationship Id="rId54" Type="http://schemas.openxmlformats.org/officeDocument/2006/relationships/oleObject" Target="embeddings/oleObject13.bin"/><Relationship Id="rId62" Type="http://schemas.openxmlformats.org/officeDocument/2006/relationships/image" Target="media/image36.png"/><Relationship Id="rId70" Type="http://schemas.openxmlformats.org/officeDocument/2006/relationships/image" Target="media/image44.png"/><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oleObject" Target="embeddings/oleObject4.bin"/><Relationship Id="rId49" Type="http://schemas.openxmlformats.org/officeDocument/2006/relationships/image" Target="media/image28.png"/><Relationship Id="rId57" Type="http://schemas.openxmlformats.org/officeDocument/2006/relationships/image" Target="media/image32.png"/><Relationship Id="rId10" Type="http://schemas.openxmlformats.org/officeDocument/2006/relationships/hyperlink" Target="https://opencontent.org/definition/" TargetMode="External"/><Relationship Id="rId31" Type="http://schemas.openxmlformats.org/officeDocument/2006/relationships/image" Target="media/image19.png"/><Relationship Id="rId44" Type="http://schemas.openxmlformats.org/officeDocument/2006/relationships/oleObject" Target="embeddings/oleObject8.bin"/><Relationship Id="rId52" Type="http://schemas.openxmlformats.org/officeDocument/2006/relationships/oleObject" Target="embeddings/oleObject12.bin"/><Relationship Id="rId60" Type="http://schemas.openxmlformats.org/officeDocument/2006/relationships/oleObject" Target="embeddings/oleObject15.bin"/><Relationship Id="rId65" Type="http://schemas.openxmlformats.org/officeDocument/2006/relationships/image" Target="media/image39.png"/><Relationship Id="rId73" Type="http://schemas.openxmlformats.org/officeDocument/2006/relationships/hyperlink" Target="https://docs.google.com/spreadsheets/d/1Jrmq3tlV22qrwJb4tzHivMio04DNHZwHqdlJOcE_oIc/edit" TargetMode="External"/><Relationship Id="rId4" Type="http://schemas.openxmlformats.org/officeDocument/2006/relationships/styles" Target="styles.xml"/><Relationship Id="rId9" Type="http://schemas.openxmlformats.org/officeDocument/2006/relationships/hyperlink" Target="https://creativecommons.org/licenses/" TargetMode="Externa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image" Target="media/image23.png"/><Relationship Id="rId34" Type="http://schemas.openxmlformats.org/officeDocument/2006/relationships/oleObject" Target="embeddings/oleObject3.bin"/><Relationship Id="rId50" Type="http://schemas.openxmlformats.org/officeDocument/2006/relationships/oleObject" Target="embeddings/oleObject11.bin"/><Relationship Id="rId55" Type="http://schemas.openxmlformats.org/officeDocument/2006/relationships/image" Target="media/image31.png"/><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zephyrtransport.org/projects/2-network-standard-and-tools/" TargetMode="External"/><Relationship Id="rId2" Type="http://schemas.openxmlformats.org/officeDocument/2006/relationships/customXml" Target="../customXml/item2.xml"/><Relationship Id="rId29"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093BD-19C9-4967-AE98-20EED4DBE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15</Pages>
  <Words>2636</Words>
  <Characters>15028</Characters>
  <Application>Microsoft Office Word</Application>
  <DocSecurity>0</DocSecurity>
  <Lines>125</Lines>
  <Paragraphs>35</Paragraphs>
  <ScaleCrop>false</ScaleCrop>
  <Company>wsu</Company>
  <LinksUpToDate>false</LinksUpToDate>
  <CharactersWithSpaces>17629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 Deshmukh</dc:creator>
  <cp:lastModifiedBy>Xuesong Zhou</cp:lastModifiedBy>
  <cp:revision>27</cp:revision>
  <cp:lastPrinted>2016-09-28T05:13:00Z</cp:lastPrinted>
  <dcterms:created xsi:type="dcterms:W3CDTF">2016-04-07T11:47:00Z</dcterms:created>
  <dcterms:modified xsi:type="dcterms:W3CDTF">2022-01-19T07:10:00Z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