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B6C5" w14:textId="67467F5A" w:rsidR="00B5089D" w:rsidRPr="00F829FB" w:rsidRDefault="00C34C30" w:rsidP="00C34C30">
      <w:pPr>
        <w:pStyle w:val="Heading1"/>
        <w:rPr>
          <w:sz w:val="40"/>
          <w:szCs w:val="34"/>
        </w:rPr>
      </w:pPr>
      <w:r w:rsidRPr="00F829FB">
        <w:rPr>
          <w:sz w:val="40"/>
          <w:szCs w:val="34"/>
        </w:rPr>
        <w:t xml:space="preserve">Project </w:t>
      </w:r>
      <w:r w:rsidRPr="00F829FB">
        <w:rPr>
          <w:sz w:val="40"/>
          <w:szCs w:val="34"/>
          <w:lang w:val="fr-FR"/>
        </w:rPr>
        <w:t>#</w:t>
      </w:r>
      <w:r w:rsidRPr="00F829FB">
        <w:rPr>
          <w:sz w:val="40"/>
          <w:szCs w:val="34"/>
        </w:rPr>
        <w:t>1 : MLP implementation</w:t>
      </w:r>
    </w:p>
    <w:p w14:paraId="389A4DF5" w14:textId="77777777" w:rsidR="00C34C30" w:rsidRDefault="00C34C30" w:rsidP="00C34C30"/>
    <w:p w14:paraId="1B502573" w14:textId="39CC4F63" w:rsidR="00C34C30" w:rsidRDefault="00C34C30" w:rsidP="00C34C30"/>
    <w:p w14:paraId="73DF6F1D" w14:textId="3414B185" w:rsidR="00C34C30" w:rsidRDefault="00C34C30" w:rsidP="006B3876">
      <w:pPr>
        <w:ind w:firstLine="720"/>
        <w:jc w:val="both"/>
        <w:rPr>
          <w:lang w:val="en-US"/>
        </w:rPr>
      </w:pPr>
      <w:r>
        <w:rPr>
          <w:lang w:val="fr-FR"/>
        </w:rPr>
        <w:tab/>
      </w:r>
      <w:r w:rsidR="006B3876" w:rsidRPr="00C34C30">
        <w:rPr>
          <w:lang w:val="en-US"/>
        </w:rPr>
        <w:t xml:space="preserve">This report outlines the entire project, network architecture, training, evaluation, and the challenges encountered. </w:t>
      </w:r>
      <w:r w:rsidR="006B3876">
        <w:rPr>
          <w:lang w:val="en-US"/>
        </w:rPr>
        <w:t>The following diagram summarizes the network’s architecture and defines the notations that I am going to use later.</w:t>
      </w:r>
    </w:p>
    <w:p w14:paraId="0B340E21" w14:textId="568B93AB" w:rsidR="006B3876" w:rsidRPr="00664F0A" w:rsidRDefault="006B3876" w:rsidP="00664F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7B0A55" wp14:editId="0F7D19E0">
            <wp:extent cx="4155034" cy="653906"/>
            <wp:effectExtent l="0" t="0" r="0" b="0"/>
            <wp:docPr id="14000502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0267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49" cy="7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442" w14:textId="77777777" w:rsidR="006B3876" w:rsidRDefault="006B3876" w:rsidP="006B3876">
      <w:pPr>
        <w:rPr>
          <w:lang w:val="en-US"/>
        </w:rPr>
      </w:pPr>
    </w:p>
    <w:p w14:paraId="14973F20" w14:textId="040543C5" w:rsidR="00506769" w:rsidRDefault="006B3876" w:rsidP="008964E3">
      <w:pPr>
        <w:jc w:val="both"/>
        <w:rPr>
          <w:lang w:val="en-US"/>
        </w:rPr>
      </w:pPr>
      <w:r>
        <w:rPr>
          <w:lang w:val="en-US"/>
        </w:rPr>
        <w:tab/>
      </w:r>
      <w:r w:rsidR="008964E3">
        <w:rPr>
          <w:lang w:val="en-US"/>
        </w:rPr>
        <w:t>First</w:t>
      </w:r>
      <w:r>
        <w:rPr>
          <w:lang w:val="en-US"/>
        </w:rPr>
        <w:t xml:space="preserve">, for the forward pass, I </w:t>
      </w:r>
      <w:r w:rsidR="00D12888">
        <w:rPr>
          <w:lang w:val="en-US"/>
        </w:rPr>
        <w:t>utilized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Numpy’s</w:t>
      </w:r>
      <w:proofErr w:type="spellEnd"/>
      <w:r>
        <w:rPr>
          <w:lang w:val="en-US"/>
        </w:rPr>
        <w:t xml:space="preserve"> functions to perform matrix multiplications as </w:t>
      </w:r>
      <w:r w:rsidR="008964E3">
        <w:rPr>
          <w:lang w:val="en-US"/>
        </w:rPr>
        <w:t>expected. After the forward pass, I had to implement the loss computation which includes log likelihood for the data loss and L2 regularization.</w:t>
      </w:r>
      <w:r w:rsidR="00506769">
        <w:rPr>
          <w:lang w:val="en-US"/>
        </w:rPr>
        <w:t xml:space="preserve"> Here is the expression of the “total” loss, which is going to be used later of the gradient descent </w:t>
      </w:r>
      <w:r w:rsidR="00651E1D">
        <w:rPr>
          <w:lang w:val="en-US"/>
        </w:rPr>
        <w:t>(</w:t>
      </w:r>
      <w:r w:rsidR="00651E1D">
        <w:rPr>
          <w:lang w:val="en-US"/>
        </w:rPr>
        <w:sym w:font="Symbol" w:char="F06C"/>
      </w:r>
      <w:r w:rsidR="00651E1D">
        <w:rPr>
          <w:lang w:val="en-US"/>
        </w:rPr>
        <w:t xml:space="preserve"> represents the regularization strength)</w:t>
      </w:r>
      <w:r w:rsidR="00506769">
        <w:rPr>
          <w:lang w:val="en-US"/>
        </w:rPr>
        <w:t>:</w:t>
      </w:r>
    </w:p>
    <w:p w14:paraId="1D7673A9" w14:textId="309A90BB" w:rsidR="00506769" w:rsidRDefault="00506769" w:rsidP="008964E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2,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80A85A2" w14:textId="0DC42493" w:rsidR="00F81485" w:rsidRDefault="008964E3" w:rsidP="008964E3">
      <w:pPr>
        <w:jc w:val="both"/>
        <w:rPr>
          <w:lang w:val="en-US"/>
        </w:rPr>
      </w:pPr>
      <w:r>
        <w:rPr>
          <w:lang w:val="en-US"/>
        </w:rPr>
        <w:tab/>
        <w:t xml:space="preserve">For the back propagation, I had to find the analytical expressions of the gradients of the loss with respect to the weights of the networks. </w:t>
      </w:r>
    </w:p>
    <w:p w14:paraId="36E4DD8D" w14:textId="77777777" w:rsidR="00651E1D" w:rsidRDefault="00651E1D" w:rsidP="008964E3">
      <w:pPr>
        <w:jc w:val="both"/>
        <w:rPr>
          <w:lang w:val="en-US"/>
        </w:rPr>
        <w:sectPr w:rsidR="00651E1D" w:rsidSect="00C34C30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D66B76" w14:textId="38BBC3B7" w:rsidR="008964E3" w:rsidRDefault="008964E3" w:rsidP="008964E3">
      <w:pPr>
        <w:jc w:val="both"/>
        <w:rPr>
          <w:lang w:val="en-US"/>
        </w:rPr>
      </w:pPr>
      <w:r>
        <w:rPr>
          <w:lang w:val="en-US"/>
        </w:rPr>
        <w:t xml:space="preserve">Here are the gradients of the loss with the respect of the </w:t>
      </w:r>
      <w:r w:rsidR="00F81485">
        <w:rPr>
          <w:lang w:val="en-US"/>
        </w:rPr>
        <w:t>intermediate vectors</w:t>
      </w:r>
      <w:r>
        <w:rPr>
          <w:lang w:val="en-US"/>
        </w:rPr>
        <w:t>:</w:t>
      </w:r>
    </w:p>
    <w:p w14:paraId="764BE86F" w14:textId="089D4CE5" w:rsidR="008964E3" w:rsidRDefault="008964E3" w:rsidP="008964E3">
      <w:pPr>
        <w:jc w:val="both"/>
        <w:rPr>
          <w:lang w:val="en-US"/>
        </w:rPr>
      </w:pPr>
    </w:p>
    <w:p w14:paraId="3FA960E4" w14:textId="53C6E22C" w:rsidR="00651E1D" w:rsidRPr="00651E1D" w:rsidRDefault="008964E3" w:rsidP="008964E3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1CD084B" w14:textId="6284BDA6" w:rsidR="00651E1D" w:rsidRDefault="00651E1D" w:rsidP="008964E3">
      <w:pPr>
        <w:jc w:val="both"/>
        <w:rPr>
          <w:rFonts w:eastAsiaTheme="minorEastAsia"/>
          <w:lang w:val="en-US"/>
        </w:rPr>
      </w:pPr>
    </w:p>
    <w:p w14:paraId="231EF83A" w14:textId="573E228C" w:rsidR="00651E1D" w:rsidRDefault="00651E1D" w:rsidP="008964E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these we can easily find the gradient of the loss relative to the weights and the </w:t>
      </w:r>
      <w:r w:rsidR="005A0057">
        <w:rPr>
          <w:rFonts w:eastAsiaTheme="minorEastAsia"/>
          <w:lang w:val="en-US"/>
        </w:rPr>
        <w:t>biases:</w:t>
      </w:r>
    </w:p>
    <w:p w14:paraId="0E3A6130" w14:textId="77777777" w:rsidR="00651E1D" w:rsidRPr="00651E1D" w:rsidRDefault="00651E1D" w:rsidP="00651E1D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0AF1A7E" w14:textId="5F8858E9" w:rsidR="00651E1D" w:rsidRPr="00651E1D" w:rsidRDefault="00651E1D" w:rsidP="00651E1D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8984C7D" w14:textId="4405801E" w:rsidR="00651E1D" w:rsidRPr="00651E1D" w:rsidRDefault="00651E1D" w:rsidP="00651E1D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5BAFC80" w14:textId="08CB5B84" w:rsidR="00651E1D" w:rsidRPr="00651E1D" w:rsidRDefault="00651E1D" w:rsidP="00651E1D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51437B4" w14:textId="49F2FB72" w:rsidR="00651E1D" w:rsidRPr="00651E1D" w:rsidRDefault="00651E1D" w:rsidP="008964E3">
      <w:pPr>
        <w:jc w:val="both"/>
        <w:rPr>
          <w:rFonts w:eastAsiaTheme="minorEastAsia"/>
          <w:lang w:val="en-US"/>
        </w:rPr>
        <w:sectPr w:rsidR="00651E1D" w:rsidRPr="00651E1D" w:rsidSect="00651E1D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14:paraId="691DEFDE" w14:textId="57EAF7B3" w:rsidR="006B3876" w:rsidRDefault="00664F0A" w:rsidP="008964E3">
      <w:pPr>
        <w:jc w:val="both"/>
        <w:rPr>
          <w:rFonts w:eastAsiaTheme="minorEastAsia"/>
          <w:lang w:val="en-US"/>
        </w:rPr>
      </w:pPr>
      <w:r w:rsidRPr="00664F0A">
        <w:rPr>
          <w:rFonts w:eastAsiaTheme="minorEastAsia"/>
          <w:lang w:val="en-US"/>
        </w:rPr>
        <w:drawing>
          <wp:anchor distT="0" distB="0" distL="114300" distR="114300" simplePos="0" relativeHeight="251658240" behindDoc="1" locked="0" layoutInCell="1" allowOverlap="1" wp14:anchorId="200B7730" wp14:editId="59FDEA15">
            <wp:simplePos x="0" y="0"/>
            <wp:positionH relativeFrom="column">
              <wp:posOffset>3900170</wp:posOffset>
            </wp:positionH>
            <wp:positionV relativeFrom="paragraph">
              <wp:posOffset>32385</wp:posOffset>
            </wp:positionV>
            <wp:extent cx="2703195" cy="876300"/>
            <wp:effectExtent l="12700" t="12700" r="14605" b="12700"/>
            <wp:wrapTight wrapText="bothSides">
              <wp:wrapPolygon edited="0">
                <wp:start x="-101" y="-313"/>
                <wp:lineTo x="-101" y="21600"/>
                <wp:lineTo x="21615" y="21600"/>
                <wp:lineTo x="21615" y="-313"/>
                <wp:lineTo x="-101" y="-313"/>
              </wp:wrapPolygon>
            </wp:wrapTight>
            <wp:docPr id="11388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551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D4E">
        <w:rPr>
          <w:rFonts w:eastAsiaTheme="minorEastAsia"/>
          <w:lang w:val="en-US"/>
        </w:rPr>
        <w:t xml:space="preserve">Next, I had to implement the batch initialization used later for the stochastic gradient descent. For this purpose, we used the </w:t>
      </w:r>
      <w:proofErr w:type="spellStart"/>
      <w:r w:rsidR="00FB4546">
        <w:rPr>
          <w:rFonts w:eastAsiaTheme="minorEastAsia"/>
          <w:lang w:val="en-US"/>
        </w:rPr>
        <w:t>N</w:t>
      </w:r>
      <w:r w:rsidR="00C95D4E">
        <w:rPr>
          <w:rFonts w:eastAsiaTheme="minorEastAsia"/>
          <w:lang w:val="en-US"/>
        </w:rPr>
        <w:t>umpy</w:t>
      </w:r>
      <w:proofErr w:type="spellEnd"/>
      <w:r w:rsidR="00C95D4E">
        <w:rPr>
          <w:rFonts w:eastAsiaTheme="minorEastAsia"/>
          <w:lang w:val="en-US"/>
        </w:rPr>
        <w:t xml:space="preserve"> function </w:t>
      </w:r>
      <w:proofErr w:type="spellStart"/>
      <w:proofErr w:type="gramStart"/>
      <w:r w:rsidR="00C95D4E" w:rsidRPr="00C95D4E">
        <w:rPr>
          <w:rFonts w:eastAsiaTheme="minorEastAsia"/>
          <w:i/>
          <w:iCs/>
          <w:lang w:val="en-US"/>
        </w:rPr>
        <w:t>random.choice</w:t>
      </w:r>
      <w:proofErr w:type="spellEnd"/>
      <w:proofErr w:type="gramEnd"/>
      <w:r w:rsidR="00C95D4E" w:rsidRPr="00C95D4E">
        <w:rPr>
          <w:rFonts w:eastAsiaTheme="minorEastAsia"/>
          <w:i/>
          <w:iCs/>
          <w:lang w:val="en-US"/>
        </w:rPr>
        <w:t>(a, b)</w:t>
      </w:r>
      <w:r w:rsidR="00C95D4E">
        <w:rPr>
          <w:rFonts w:eastAsiaTheme="minorEastAsia"/>
          <w:lang w:val="en-US"/>
        </w:rPr>
        <w:t xml:space="preserve"> which returns a size b array of integers between </w:t>
      </w:r>
      <w:r>
        <w:rPr>
          <w:rFonts w:eastAsiaTheme="minorEastAsia"/>
          <w:lang w:val="en-US"/>
        </w:rPr>
        <w:t xml:space="preserve">0 and (a – 1). </w:t>
      </w:r>
      <w:r w:rsidR="005D762E">
        <w:rPr>
          <w:rFonts w:eastAsiaTheme="minorEastAsia"/>
          <w:lang w:val="en-US"/>
        </w:rPr>
        <w:t>That array is going to pick randomly the indexes of the samples that are going to compose the batch.</w:t>
      </w:r>
    </w:p>
    <w:p w14:paraId="26BF00FE" w14:textId="0093B044" w:rsidR="005D762E" w:rsidRDefault="005D762E" w:rsidP="008964E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Finally, I implemented the stochastic gradient descent using the formula of the gradient descent and the predict function which returns a Y vector indicating the class that has the biggest score.</w:t>
      </w:r>
    </w:p>
    <w:p w14:paraId="7764A276" w14:textId="673A291B" w:rsidR="009C6F10" w:rsidRDefault="009C6F10" w:rsidP="008964E3">
      <w:pPr>
        <w:jc w:val="both"/>
        <w:rPr>
          <w:rFonts w:eastAsiaTheme="minorEastAsia"/>
          <w:lang w:val="en-US"/>
        </w:rPr>
      </w:pPr>
    </w:p>
    <w:p w14:paraId="1C770826" w14:textId="77777777" w:rsidR="00D12888" w:rsidRDefault="00D12888" w:rsidP="006C3805">
      <w:pPr>
        <w:ind w:firstLine="720"/>
        <w:jc w:val="both"/>
        <w:rPr>
          <w:rFonts w:eastAsiaTheme="minorEastAsia"/>
          <w:lang w:val="en-US"/>
        </w:rPr>
      </w:pPr>
      <w:r w:rsidRPr="00D12888">
        <w:rPr>
          <w:rFonts w:eastAsiaTheme="minorEastAsia"/>
          <w:lang w:val="en-US"/>
        </w:rPr>
        <w:drawing>
          <wp:anchor distT="0" distB="0" distL="114300" distR="114300" simplePos="0" relativeHeight="251659264" behindDoc="1" locked="0" layoutInCell="1" allowOverlap="1" wp14:anchorId="28D43461" wp14:editId="055CD975">
            <wp:simplePos x="0" y="0"/>
            <wp:positionH relativeFrom="column">
              <wp:posOffset>4186555</wp:posOffset>
            </wp:positionH>
            <wp:positionV relativeFrom="paragraph">
              <wp:posOffset>207645</wp:posOffset>
            </wp:positionV>
            <wp:extent cx="2485390" cy="2039620"/>
            <wp:effectExtent l="12700" t="12700" r="16510" b="17780"/>
            <wp:wrapTight wrapText="bothSides">
              <wp:wrapPolygon edited="0">
                <wp:start x="-110" y="-134"/>
                <wp:lineTo x="-110" y="21654"/>
                <wp:lineTo x="21633" y="21654"/>
                <wp:lineTo x="21633" y="-134"/>
                <wp:lineTo x="-110" y="-134"/>
              </wp:wrapPolygon>
            </wp:wrapTight>
            <wp:docPr id="47343473" name="Picture 1" descr="A graph of loss and loss hi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473" name="Picture 1" descr="A graph of loss and loss histor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039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F10">
        <w:rPr>
          <w:rFonts w:eastAsiaTheme="minorEastAsia"/>
          <w:lang w:val="en-US"/>
        </w:rPr>
        <w:t xml:space="preserve">With the default </w:t>
      </w:r>
      <w:r w:rsidR="006C3805">
        <w:rPr>
          <w:rFonts w:eastAsiaTheme="minorEastAsia"/>
          <w:lang w:val="en-US"/>
        </w:rPr>
        <w:t xml:space="preserve">hyperparameters we notice that the validation accuracy is around 24%, which is </w:t>
      </w:r>
      <w:r w:rsidR="00F20D7F">
        <w:rPr>
          <w:rFonts w:eastAsiaTheme="minorEastAsia"/>
          <w:lang w:val="en-US"/>
        </w:rPr>
        <w:t>not</w:t>
      </w:r>
      <w:r w:rsidR="006C380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ideal</w:t>
      </w:r>
      <w:r w:rsidR="006C3805">
        <w:rPr>
          <w:rFonts w:eastAsiaTheme="minorEastAsia"/>
          <w:lang w:val="en-US"/>
        </w:rPr>
        <w:t xml:space="preserve">. Looking at the loss curve, we notice that it decreases linearly, to solve </w:t>
      </w:r>
      <w:r>
        <w:rPr>
          <w:rFonts w:eastAsiaTheme="minorEastAsia"/>
          <w:lang w:val="en-US"/>
        </w:rPr>
        <w:t>that</w:t>
      </w:r>
      <w:r w:rsidR="006C3805">
        <w:rPr>
          <w:rFonts w:eastAsiaTheme="minorEastAsia"/>
          <w:lang w:val="en-US"/>
        </w:rPr>
        <w:t xml:space="preserve"> problem I changed the learning rate. The best </w:t>
      </w:r>
      <w:r w:rsidR="00F20D7F">
        <w:rPr>
          <w:rFonts w:eastAsiaTheme="minorEastAsia"/>
          <w:lang w:val="en-US"/>
        </w:rPr>
        <w:t xml:space="preserve">I found was 1e-3. Then we can also see that the gap between the validation and training accuracy is not that big, to overcome </w:t>
      </w:r>
      <w:r>
        <w:rPr>
          <w:rFonts w:eastAsiaTheme="minorEastAsia"/>
          <w:lang w:val="en-US"/>
        </w:rPr>
        <w:t>that</w:t>
      </w:r>
      <w:r w:rsidR="00F20D7F">
        <w:rPr>
          <w:rFonts w:eastAsiaTheme="minorEastAsia"/>
          <w:lang w:val="en-US"/>
        </w:rPr>
        <w:t xml:space="preserve"> issue I tried to increase the hidden layers’ size. The best I found was 1000.</w:t>
      </w:r>
      <w:r w:rsidR="00A9125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Moreover, I increased the number of epochs up to 700 to decrease underfitting. At the same time to prevent overfitting I increased the regularization strength to 0.5. </w:t>
      </w:r>
    </w:p>
    <w:p w14:paraId="68905095" w14:textId="35085A25" w:rsidR="009C6F10" w:rsidRPr="00D12888" w:rsidRDefault="00D12888" w:rsidP="006C3805">
      <w:pPr>
        <w:ind w:firstLine="7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those hyperparameters we have a </w:t>
      </w:r>
      <w:r w:rsidRPr="00D12888">
        <w:rPr>
          <w:rFonts w:eastAsiaTheme="minorEastAsia"/>
          <w:b/>
          <w:bCs/>
          <w:lang w:val="en-US"/>
        </w:rPr>
        <w:t>validation accuracy of 44% and a test accuracy of 46%.</w:t>
      </w:r>
      <w:r w:rsidRPr="00D1288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In addition, we see that the gap between validation and training set got bigger.</w:t>
      </w:r>
      <w:r w:rsidRPr="00D12888">
        <w:rPr>
          <w:noProof/>
        </w:rPr>
        <w:t xml:space="preserve"> </w:t>
      </w:r>
    </w:p>
    <w:sectPr w:rsidR="009C6F10" w:rsidRPr="00D12888" w:rsidSect="00651E1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8240" w14:textId="77777777" w:rsidR="00E63F84" w:rsidRDefault="00E63F84" w:rsidP="006C3805">
      <w:r>
        <w:separator/>
      </w:r>
    </w:p>
  </w:endnote>
  <w:endnote w:type="continuationSeparator" w:id="0">
    <w:p w14:paraId="614E0CFC" w14:textId="77777777" w:rsidR="00E63F84" w:rsidRDefault="00E63F84" w:rsidP="006C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3D2D" w14:textId="77777777" w:rsidR="00E63F84" w:rsidRDefault="00E63F84" w:rsidP="006C3805">
      <w:r>
        <w:separator/>
      </w:r>
    </w:p>
  </w:footnote>
  <w:footnote w:type="continuationSeparator" w:id="0">
    <w:p w14:paraId="407E9466" w14:textId="77777777" w:rsidR="00E63F84" w:rsidRDefault="00E63F84" w:rsidP="006C3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D7A6" w14:textId="26C340DC" w:rsidR="006C3805" w:rsidRPr="006C3805" w:rsidRDefault="006C3805" w:rsidP="006C3805">
    <w:pPr>
      <w:pStyle w:val="Header"/>
      <w:tabs>
        <w:tab w:val="clear" w:pos="4513"/>
        <w:tab w:val="clear" w:pos="9026"/>
        <w:tab w:val="right" w:pos="10466"/>
      </w:tabs>
      <w:rPr>
        <w:lang w:val="fr-FR"/>
      </w:rPr>
    </w:pPr>
    <w:r>
      <w:rPr>
        <w:lang w:val="fr-FR"/>
      </w:rPr>
      <w:t xml:space="preserve">DINGIL </w:t>
    </w:r>
    <w:proofErr w:type="spellStart"/>
    <w:r>
      <w:rPr>
        <w:lang w:val="fr-FR"/>
      </w:rPr>
      <w:t>Cafer</w:t>
    </w:r>
    <w:proofErr w:type="spellEnd"/>
    <w:r>
      <w:rPr>
        <w:lang w:val="fr-FR"/>
      </w:rPr>
      <w:t xml:space="preserve"> </w:t>
    </w:r>
    <w:r w:rsidRPr="006C3805">
      <w:rPr>
        <w:lang w:val="fr-FR"/>
      </w:rPr>
      <w:t>2023952336</w:t>
    </w:r>
    <w:r>
      <w:rPr>
        <w:lang w:val="fr-FR"/>
      </w:rPr>
      <w:tab/>
      <w:t>COSE474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1C1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3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0"/>
    <w:rsid w:val="00506769"/>
    <w:rsid w:val="005A0057"/>
    <w:rsid w:val="005D762E"/>
    <w:rsid w:val="00651E1D"/>
    <w:rsid w:val="00664F0A"/>
    <w:rsid w:val="006775E5"/>
    <w:rsid w:val="006B3876"/>
    <w:rsid w:val="006C3805"/>
    <w:rsid w:val="008964E3"/>
    <w:rsid w:val="009C6F10"/>
    <w:rsid w:val="00A9125D"/>
    <w:rsid w:val="00B43E2F"/>
    <w:rsid w:val="00B5089D"/>
    <w:rsid w:val="00C34C30"/>
    <w:rsid w:val="00C95D4E"/>
    <w:rsid w:val="00D12888"/>
    <w:rsid w:val="00E63F84"/>
    <w:rsid w:val="00F20D7F"/>
    <w:rsid w:val="00F81485"/>
    <w:rsid w:val="00F829FB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00EA5"/>
  <w15:chartTrackingRefBased/>
  <w15:docId w15:val="{74688E90-1DB1-A842-9635-BFBA3DF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3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30"/>
    <w:rPr>
      <w:rFonts w:asciiTheme="majorHAnsi" w:eastAsiaTheme="majorEastAsia" w:hAnsiTheme="majorHAnsi" w:cs="Times New Roman (Headings CS)"/>
      <w:b/>
      <w:color w:val="000000" w:themeColor="text1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4C30"/>
  </w:style>
  <w:style w:type="character" w:styleId="PlaceholderText">
    <w:name w:val="Placeholder Text"/>
    <w:basedOn w:val="DefaultParagraphFont"/>
    <w:uiPriority w:val="99"/>
    <w:semiHidden/>
    <w:rsid w:val="008964E3"/>
    <w:rPr>
      <w:color w:val="808080"/>
    </w:rPr>
  </w:style>
  <w:style w:type="paragraph" w:styleId="ListBullet">
    <w:name w:val="List Bullet"/>
    <w:basedOn w:val="Normal"/>
    <w:uiPriority w:val="99"/>
    <w:unhideWhenUsed/>
    <w:rsid w:val="00F8148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8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805"/>
  </w:style>
  <w:style w:type="paragraph" w:styleId="Footer">
    <w:name w:val="footer"/>
    <w:basedOn w:val="Normal"/>
    <w:link w:val="FooterChar"/>
    <w:uiPriority w:val="99"/>
    <w:unhideWhenUsed/>
    <w:rsid w:val="006C38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Cafer Dingil</dc:creator>
  <cp:keywords/>
  <dc:description/>
  <cp:lastModifiedBy>Cafer Dingil</cp:lastModifiedBy>
  <cp:revision>3</cp:revision>
  <cp:lastPrinted>2023-10-28T10:21:00Z</cp:lastPrinted>
  <dcterms:created xsi:type="dcterms:W3CDTF">2023-10-28T10:21:00Z</dcterms:created>
  <dcterms:modified xsi:type="dcterms:W3CDTF">2023-10-28T10:22:00Z</dcterms:modified>
</cp:coreProperties>
</file>