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81E183" wp14:paraId="54275B02" wp14:textId="5048D945">
      <w:pPr>
        <w:pStyle w:val="Normal"/>
        <w:suppressLineNumbers w:val="0"/>
        <w:tabs>
          <w:tab w:val="right" w:leader="none" w:pos="8640"/>
        </w:tabs>
        <w:bidi w:val="0"/>
        <w:spacing w:before="240" w:beforeAutospacing="off" w:after="0" w:afterAutospacing="off" w:line="240" w:lineRule="auto"/>
        <w:ind w:left="0" w:right="0"/>
        <w:jc w:val="left"/>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pP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t>ESSMAN DUMAN TAHLIYE KAPAKLARI FİYAT TEKLİFİ</w:t>
        <w:tab/>
      </w:r>
      <w:r w:rsidRPr="0A81E183" w:rsidR="20056472">
        <w:rPr>
          <w:rFonts w:ascii="Calibri" w:hAnsi="Calibri" w:eastAsia="Calibri" w:cs="Calibri" w:asciiTheme="minorAscii" w:hAnsiTheme="minorAscii" w:eastAsiaTheme="minorAscii" w:cstheme="minorAscii"/>
          <w:b w:val="1"/>
          <w:bCs w:val="1"/>
          <w:i w:val="0"/>
          <w:iCs w:val="0"/>
          <w:noProof w:val="0"/>
          <w:color w:val="000000" w:themeColor="text1" w:themeTint="FF" w:themeShade="FF"/>
          <w:sz w:val="22"/>
          <w:szCs w:val="22"/>
          <w:lang w:val="tr-TR"/>
        </w:rPr>
      </w:r>
      <w:r/>
    </w:p>
    <w:p xmlns:wp14="http://schemas.microsoft.com/office/word/2010/wordml" w:rsidP="0A81E183" wp14:paraId="4F3676DE" wp14:textId="755B9689">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Tarih</w:t>
        <w:tab/>
        <w:t>: 2026-01-08</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57F63977" wp14:textId="48FC088D">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Adı</w:t>
        <w:tab/>
        <w:t>: DEASDE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xmlns:wp14="http://schemas.microsoft.com/office/word/2010/wordml" w:rsidP="0A81E183" wp14:paraId="1DB4442F" wp14:textId="5812ACD1">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16"/>
          <w:szCs w:val="16"/>
          <w:lang w:val="tr-TR"/>
        </w:rPr>
      </w:pPr>
      <w:r w:rsidRPr="0A81E183" w:rsidR="25E2C6AD">
        <w:rPr>
          <w:rFonts w:ascii="Calibri" w:hAnsi="Calibri" w:eastAsia="Calibri" w:cs="Calibri"/>
          <w:b w:val="1"/>
          <w:bCs w:val="1"/>
          <w:i w:val="0"/>
          <w:iCs w:val="0"/>
          <w:noProof w:val="0"/>
          <w:color w:val="000000" w:themeColor="text1" w:themeTint="FF" w:themeShade="FF"/>
          <w:sz w:val="16"/>
          <w:szCs w:val="16"/>
          <w:lang w:val="tr-TR"/>
        </w:rPr>
        <w:t>Proje Yeri</w:t>
        <w:tab/>
        <w:t>: Burdur / Türkiye</w:t>
      </w:r>
      <w:r/>
      <w:r w:rsidRPr="0A81E183" w:rsidR="25E2C6AD">
        <w:rPr>
          <w:rFonts w:ascii="Calibri" w:hAnsi="Calibri" w:eastAsia="Calibri" w:cs="Calibri"/>
          <w:b w:val="1"/>
          <w:bCs w:val="1"/>
          <w:i w:val="0"/>
          <w:iCs w:val="0"/>
          <w:noProof w:val="0"/>
          <w:color w:val="000000" w:themeColor="text1" w:themeTint="FF" w:themeShade="FF"/>
          <w:sz w:val="16"/>
          <w:szCs w:val="16"/>
          <w:lang w:val="tr-TR"/>
        </w:rPr>
      </w:r>
    </w:p>
    <w:p w:rsidR="1FB4BE18" w:rsidP="2153E690" w:rsidRDefault="1FB4BE18" w14:paraId="611B36B7" w14:textId="48146EBF">
      <w:pPr>
        <w:tabs>
          <w:tab w:val="left" w:leader="none" w:pos="2160"/>
        </w:tabs>
        <w:spacing w:before="120" w:beforeAutospacing="off" w:after="36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A62C4AD">
        <w:rPr>
          <w:rFonts w:ascii="Calibri" w:hAnsi="Calibri" w:eastAsia="Calibri" w:cs="Calibri"/>
          <w:b w:val="0"/>
          <w:bCs w:val="0"/>
          <w:i w:val="0"/>
          <w:iCs w:val="0"/>
          <w:noProof w:val="0"/>
          <w:color w:val="000000" w:themeColor="text1" w:themeTint="FF" w:themeShade="FF"/>
          <w:sz w:val="16"/>
          <w:szCs w:val="16"/>
          <w:lang w:val="tr-TR"/>
        </w:rPr>
        <w:t xml:space="preserve">ESSMAN LK Duman Tahliye Kapakları </w:t>
      </w:r>
      <w:r w:rsidRPr="2153E690" w:rsidR="1FB4BE18">
        <w:rPr>
          <w:rFonts w:ascii="Calibri" w:hAnsi="Calibri" w:eastAsia="Calibri" w:cs="Calibri"/>
          <w:b w:val="0"/>
          <w:bCs w:val="0"/>
          <w:i w:val="0"/>
          <w:iCs w:val="0"/>
          <w:noProof w:val="0"/>
          <w:color w:val="000000" w:themeColor="text1" w:themeTint="FF" w:themeShade="FF"/>
          <w:sz w:val="16"/>
          <w:szCs w:val="16"/>
          <w:lang w:val="tr-TR"/>
        </w:rPr>
        <w:t>İş Tanımı:</w:t>
      </w:r>
    </w:p>
    <w:p w:rsidR="1FB4BE18" w:rsidP="12094B29" w:rsidRDefault="1FB4BE18" w14:paraId="0BF43815" w14:textId="5BA7FC29">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İş, 123x123 cm ebadında 20 cm kasa yüksekliği ve çift cidarli opal (beyaz) renkte çelik profil üzeri pvc kaplamalı (ısı yalıtımlı) kanadı olan ısı kontrollü ESSMANN LK marka duman tahliye kapaklarının temin edilmesi ve montajının yapılmasıdır.</w:t>
      </w:r>
      <w:r w:rsidRPr="12094B29" w:rsidR="1FB4BE18">
        <w:rPr>
          <w:rFonts w:ascii="Calibri" w:hAnsi="Calibri" w:eastAsia="Calibri" w:cs="Calibri"/>
          <w:b w:val="0"/>
          <w:bCs w:val="0"/>
          <w:i w:val="0"/>
          <w:iCs w:val="0"/>
          <w:noProof w:val="0"/>
          <w:color w:val="000000" w:themeColor="text1" w:themeTint="FF" w:themeShade="FF"/>
          <w:sz w:val="16"/>
          <w:szCs w:val="16"/>
          <w:lang w:val="tr-TR"/>
        </w:rPr>
      </w:r>
      <w:r w:rsidRPr="12094B29" w:rsidR="1FB4BE18">
        <w:rPr>
          <w:rFonts w:ascii="Calibri" w:hAnsi="Calibri" w:eastAsia="Calibri" w:cs="Calibri"/>
          <w:b w:val="0"/>
          <w:bCs w:val="0"/>
          <w:i w:val="0"/>
          <w:iCs w:val="0"/>
          <w:noProof w:val="0"/>
          <w:color w:val="000000" w:themeColor="text1" w:themeTint="FF" w:themeShade="FF"/>
          <w:sz w:val="16"/>
          <w:szCs w:val="16"/>
          <w:lang w:val="tr-TR"/>
        </w:rPr>
      </w:r>
    </w:p>
    <w:p w:rsidR="1FB4BE18" w:rsidP="2153E690" w:rsidRDefault="1FB4BE18" w14:paraId="410C1CF5" w14:textId="0CC3ACE5">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Projesine uygun şekilde seçilmiş kapak kasasının etrafı, taş yünü dolgusu ve en dışa membran dönülerek sonlandırılacaktır. Bu sayede terlemeye karşı ısı izolasyonu, sızdırmaya karşı su izolasyonu sağlanmış olacaktır. Bu işlem </w:t>
      </w:r>
      <w:r w:rsidRPr="2153E690" w:rsidR="1FB4BE18">
        <w:rPr>
          <w:rFonts w:ascii="Calibri" w:hAnsi="Calibri" w:eastAsia="Calibri" w:cs="Calibri"/>
          <w:b w:val="0"/>
          <w:bCs w:val="0"/>
          <w:i w:val="0"/>
          <w:iCs w:val="0"/>
          <w:noProof w:val="0"/>
          <w:color w:val="000000" w:themeColor="text1" w:themeTint="FF" w:themeShade="FF"/>
          <w:sz w:val="16"/>
          <w:szCs w:val="16"/>
          <w:lang w:val="tr-TR"/>
        </w:rPr>
        <w:t>işveren'e</w:t>
      </w:r>
      <w:r w:rsidRPr="2153E690" w:rsidR="1FB4BE18">
        <w:rPr>
          <w:rFonts w:ascii="Calibri" w:hAnsi="Calibri" w:eastAsia="Calibri" w:cs="Calibri"/>
          <w:b w:val="0"/>
          <w:bCs w:val="0"/>
          <w:i w:val="0"/>
          <w:iCs w:val="0"/>
          <w:noProof w:val="0"/>
          <w:color w:val="000000" w:themeColor="text1" w:themeTint="FF" w:themeShade="FF"/>
          <w:sz w:val="16"/>
          <w:szCs w:val="16"/>
          <w:lang w:val="tr-TR"/>
        </w:rPr>
        <w:t xml:space="preserve"> ait olacaktır.</w:t>
      </w:r>
    </w:p>
    <w:p w:rsidR="1FB4BE18" w:rsidP="2153E690" w:rsidRDefault="1FB4BE18" w14:paraId="4295C027" w14:textId="695EFA9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Sistemin damlalık kısmı PVC malzemeden, kasası ise Çelik olacak şekilde imal edilecektir. Sistem, opsiyonel olarak bina içerisindeki ışık, duman tahliye veya havalandırma gereksinimlerini karşılayabilmektedir. Işık geçirme özelliğine sahip kanat sayesinde, yapı içerisinde doğal aydınlatmada sağlanır.</w:t>
      </w:r>
      <w:r w:rsidRPr="2153E690" w:rsidR="205120DC">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35A36827" w14:textId="092924EF">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Duman tahliye sistemi olarak termik </w:t>
      </w:r>
      <w:r w:rsidRPr="12094B29" w:rsidR="1FB4BE18">
        <w:rPr>
          <w:rFonts w:ascii="Calibri" w:hAnsi="Calibri" w:eastAsia="Calibri" w:cs="Calibri"/>
          <w:b w:val="0"/>
          <w:bCs w:val="0"/>
          <w:i w:val="0"/>
          <w:iCs w:val="0"/>
          <w:noProof w:val="0"/>
          <w:color w:val="000000" w:themeColor="text1" w:themeTint="FF" w:themeShade="FF"/>
          <w:sz w:val="16"/>
          <w:szCs w:val="16"/>
          <w:lang w:val="tr-TR"/>
        </w:rPr>
        <w:t>pnömatik</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sistem kullanılmaktadır.</w:t>
      </w:r>
    </w:p>
    <w:p w:rsidR="1FB4BE18" w:rsidP="2153E690" w:rsidRDefault="1FB4BE18" w14:paraId="7977403B" w14:textId="0089178E">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2153E690" w:rsidR="1FB4BE18">
        <w:rPr>
          <w:rFonts w:ascii="Calibri" w:hAnsi="Calibri" w:eastAsia="Calibri" w:cs="Calibri"/>
          <w:b w:val="0"/>
          <w:bCs w:val="0"/>
          <w:i w:val="0"/>
          <w:iCs w:val="0"/>
          <w:noProof w:val="0"/>
          <w:color w:val="000000" w:themeColor="text1" w:themeTint="FF" w:themeShade="FF"/>
          <w:sz w:val="16"/>
          <w:szCs w:val="16"/>
          <w:lang w:val="tr-TR"/>
        </w:rPr>
        <w:t>Termik pnömatik sistemde, yangın anında 93 °C duyarlı, içerisinde cıva bulunan cam tüpün kırılması sonucunda CO2 tüpü tetiklenir ve bunun sonucunda sistem CO2 gazının basıncı sayesinde yatay ile 145° üzerinde açı yapacak şekilde açılır.</w:t>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r w:rsidRPr="2153E690" w:rsidR="43638577">
        <w:rPr>
          <w:rFonts w:ascii="Calibri" w:hAnsi="Calibri" w:eastAsia="Calibri" w:cs="Calibri"/>
          <w:b w:val="0"/>
          <w:bCs w:val="0"/>
          <w:i w:val="0"/>
          <w:iCs w:val="0"/>
          <w:noProof w:val="0"/>
          <w:color w:val="000000" w:themeColor="text1" w:themeTint="FF" w:themeShade="FF"/>
          <w:sz w:val="16"/>
          <w:szCs w:val="16"/>
          <w:lang w:val="tr-TR"/>
        </w:rPr>
      </w:r>
      <w:r w:rsidRPr="2153E690" w:rsidR="1FB4BE18">
        <w:rPr>
          <w:rFonts w:ascii="Calibri" w:hAnsi="Calibri" w:eastAsia="Calibri" w:cs="Calibri"/>
          <w:b w:val="0"/>
          <w:bCs w:val="0"/>
          <w:i w:val="0"/>
          <w:iCs w:val="0"/>
          <w:noProof w:val="0"/>
          <w:color w:val="000000" w:themeColor="text1" w:themeTint="FF" w:themeShade="FF"/>
          <w:sz w:val="16"/>
          <w:szCs w:val="16"/>
          <w:lang w:val="tr-TR"/>
        </w:rPr>
      </w:r>
    </w:p>
    <w:p w:rsidR="1FB4BE18" w:rsidP="12094B29" w:rsidRDefault="1FB4BE18" w14:paraId="034AA8B1" w14:textId="4A40AEA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CO2 tüplerinin gazının miktarı, kapak ölçüsüne ve adetlerine uygun şekilde seçilmektedir.</w:t>
      </w:r>
    </w:p>
    <w:p w:rsidR="1FB4BE18" w:rsidP="12094B29" w:rsidRDefault="1FB4BE18" w14:paraId="3F3F3F1D" w14:textId="4FED32FB">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Havalandırma sistemlerinde kapakların açılabilmesi için projesine göre 24V veya 220V motorlar kullanılır ve kapaklar kullanılan motorun piston boyu kadar açılabilmektedir (30-50-75-100 cm). Panolu ve panosuz sistemler olacak şekilde ikiye ayrılırlar. Panosuz sistemlerde butona bir veya birden fazla kapak bağlanarak buton yardımıyla sistemlerin manuel olarak açılıp kapanmaları sağlanır. Panolu sistemlerde ise uygun şekilde kapaklar gruplandırılarak pano üzerinden istenilen gruba veya gruplara ait kapakların manuel olarak açılıp kapanmaları sağlanır. Ayrıca,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yağmur ve sıcaklık sensörleri sayesinde sistem otomatik açılır ve kapanır hale dönüştürülebilir. Dış ortama yerleştirilen sensörler ile, havalandırma için manuel olarak açılan bir kapak aşırı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veya yağmur anında otomatik olarak kapanır böylece iç ortamın yağmurdan etkilenmesini ve kapağında </w:t>
      </w:r>
      <w:r w:rsidRPr="12094B29" w:rsidR="1FB4BE18">
        <w:rPr>
          <w:rFonts w:ascii="Calibri" w:hAnsi="Calibri" w:eastAsia="Calibri" w:cs="Calibri"/>
          <w:b w:val="0"/>
          <w:bCs w:val="0"/>
          <w:i w:val="0"/>
          <w:iCs w:val="0"/>
          <w:noProof w:val="0"/>
          <w:color w:val="000000" w:themeColor="text1" w:themeTint="FF" w:themeShade="FF"/>
          <w:sz w:val="16"/>
          <w:szCs w:val="16"/>
          <w:lang w:val="tr-TR"/>
        </w:rPr>
        <w:t>rüzgardan</w:t>
      </w:r>
      <w:r w:rsidRPr="12094B29" w:rsidR="1FB4BE18">
        <w:rPr>
          <w:rFonts w:ascii="Calibri" w:hAnsi="Calibri" w:eastAsia="Calibri" w:cs="Calibri"/>
          <w:b w:val="0"/>
          <w:bCs w:val="0"/>
          <w:i w:val="0"/>
          <w:iCs w:val="0"/>
          <w:noProof w:val="0"/>
          <w:color w:val="000000" w:themeColor="text1" w:themeTint="FF" w:themeShade="FF"/>
          <w:sz w:val="16"/>
          <w:szCs w:val="16"/>
          <w:lang w:val="tr-TR"/>
        </w:rPr>
        <w:t xml:space="preserve"> korunmasını sağlar. Havalandırma sistemi duman tahliyeden tamamen bağımsız çalışır ve duman tahliyenin çalışmasını hiçbir suretle etkilemez.</w:t>
      </w:r>
    </w:p>
    <w:p w:rsidR="12094B29" w:rsidP="12094B29" w:rsidRDefault="12094B29"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xmlns:a="http://schemas.openxmlformats.org/drawingml/2006/main">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2100"/>
        <w:gridCol w:w="5625"/>
        <w:gridCol w:w="1941"/>
      </w:tblGrid>
      <w:tr w:rsidR="3430B06E" w:rsidTr="28B21C2D" w14:paraId="5F62EBC9">
        <w:trPr>
          <w:trHeight w:val="255"/>
        </w:trPr>
        <w:tc>
          <w:tcPr>
            <w:tcW w:w="9666" w:type="dxa"/>
            <w:gridSpan w:val="3"/>
            <w:tcBorders>
              <w:top w:val="nil"/>
              <w:left w:val="nil"/>
              <w:bottom w:val="single" w:color="1F3763" w:sz="6"/>
              <w:right w:val="nil"/>
            </w:tcBorders>
            <w:shd w:val="clear" w:color="auto" w:fill="1F3763"/>
            <w:tcMar/>
            <w:vAlign w:val="top"/>
          </w:tcPr>
          <w:p w:rsidR="3430B06E" w:rsidP="297FAE98" w:rsidRDefault="3430B06E" w14:paraId="51F72773" w14:textId="4587B150">
            <w:pPr>
              <w:spacing w:before="0" w:beforeAutospacing="off" w:after="0" w:afterAutospacing="off" w:line="234" w:lineRule="exact"/>
              <w:ind w:left="0" w:right="0"/>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pP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t>TEKNİK ÖZELLİKLER : ESSMANN LK 123x123 cm</w:t>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3430B06E">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r w:rsidRPr="297FAE98" w:rsidR="6CEF1C06">
              <w:rPr>
                <w:rFonts w:ascii="Microsoft JhengHei UI" w:hAnsi="Microsoft JhengHei UI" w:eastAsia="Microsoft JhengHei UI" w:cs="Microsoft JhengHei UI"/>
                <w:b w:val="1"/>
                <w:bCs w:val="1"/>
                <w:i w:val="0"/>
                <w:iCs w:val="0"/>
                <w:caps w:val="0"/>
                <w:smallCaps w:val="0"/>
                <w:strike w:val="0"/>
                <w:dstrike w:val="0"/>
                <w:color w:val="FFFFFF" w:themeColor="background1" w:themeTint="FF" w:themeShade="FF"/>
                <w:sz w:val="14"/>
                <w:szCs w:val="14"/>
                <w:u w:val="single"/>
                <w:lang w:val="tr-TR"/>
              </w:rPr>
            </w:r>
          </w:p>
        </w:tc>
      </w:tr>
      <w:tr w:rsidR="3430B06E" w:rsidTr="28B21C2D" w14:paraId="6DAA6528">
        <w:trPr>
          <w:trHeight w:val="30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0603E6C9" w14:textId="5281DA71">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8B21C2D" w:rsidRDefault="3430B06E" w14:paraId="54C7E558" w14:textId="22C58401">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8B21C2D" w:rsidR="7C8EF842">
              <w:rPr>
                <w:rFonts w:ascii="Calibri" w:hAnsi="Calibri" w:eastAsia="Calibri" w:cs="Calibri"/>
                <w:b w:val="1"/>
                <w:bCs w:val="1"/>
                <w:i w:val="0"/>
                <w:iCs w:val="0"/>
                <w:caps w:val="0"/>
                <w:smallCaps w:val="0"/>
                <w:color w:val="000000" w:themeColor="text1" w:themeTint="FF" w:themeShade="FF"/>
                <w:sz w:val="14"/>
                <w:szCs w:val="14"/>
                <w:lang w:val="tr-TR"/>
              </w:rPr>
              <w:t>Çelik KASA</w:t>
            </w:r>
            <w:r w:rsidRPr="28B21C2D" w:rsidR="3430B06E">
              <w:rPr>
                <w:rFonts w:ascii="Calibri" w:hAnsi="Calibri" w:eastAsia="Calibri" w:cs="Calibri"/>
                <w:b w:val="1"/>
                <w:bCs w:val="1"/>
                <w:i w:val="0"/>
                <w:iCs w:val="0"/>
                <w:caps w:val="0"/>
                <w:smallCaps w:val="0"/>
                <w:color w:val="000000" w:themeColor="text1" w:themeTint="FF" w:themeShade="FF"/>
                <w:sz w:val="14"/>
                <w:szCs w:val="14"/>
                <w:lang w:val="tr-TR"/>
              </w:rPr>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0C51311A" w14:textId="6E7A8B1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Kalınlık: 2,0 mm</w:t>
            </w:r>
            <w:r w:rsidR="3430B06E">
              <w:drawing>
                <wp:anchor distT="0" distB="0" distL="114300" distR="114300" simplePos="0" relativeHeight="251658240" behindDoc="0" locked="0" layoutInCell="1" allowOverlap="1" wp14:editId="2A5010E9" wp14:anchorId="65340245">
                  <wp:simplePos x="0" y="0"/>
                  <wp:positionH relativeFrom="column">
                    <wp:posOffset>3743325</wp:posOffset>
                  </wp:positionH>
                  <wp:positionV relativeFrom="paragraph">
                    <wp:posOffset>85725</wp:posOffset>
                  </wp:positionV>
                  <wp:extent cx="771525" cy="390525"/>
                  <wp:effectExtent l="0" t="0" r="0" b="0"/>
                  <wp:wrapNone/>
                  <wp:docPr id="1" name="drawing" title="Group 3, Gruplandırılmış nesne"/>
                  <wp:cNvGraphicFramePr>
                    <a:graphicFrameLocks noChangeAspect="1"/>
                  </wp:cNvGraphicFramePr>
                  <a:graphic>
                    <a:graphicData uri="http://schemas.openxmlformats.org/drawingml/2006/picture">
                      <pic:pic xmlns:pic="http://schemas.openxmlformats.org/drawingml/2006/picture">
                        <pic:nvPicPr>
                          <pic:cNvPr id="1" name="Picture 995273376"/>
                          <pic:cNvPicPr/>
                        </pic:nvPicPr>
                        <pic:blipFill>
                          <a:blip r:embed="rId10">
                            <a:extLst>
                              <a:ext uri="{28A0092B-C50C-407E-A947-70E740481C1C}">
                                <a14:useLocalDpi xmlns:a14="http://schemas.microsoft.com/office/drawing/2010/main"/>
                              </a:ext>
                            </a:extLst>
                          </a:blip>
                          <a:stretch>
                            <a:fillRect/>
                          </a:stretch>
                        </pic:blipFill>
                        <pic:spPr>
                          <a:xfrm>
                            <a:off x="0" y="0"/>
                            <a:ext cx="771525" cy="390525"/>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3DF24DA7" w14:textId="449F84A1">
            <w:pPr>
              <w:spacing w:before="12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12"/>
                <w:szCs w:val="12"/>
              </w:rPr>
            </w:pPr>
          </w:p>
          <w:p w:rsidR="3430B06E" w:rsidP="3430B06E" w:rsidRDefault="3430B06E" w14:paraId="70E634EA" w14:textId="47343BF2">
            <w:pPr>
              <w:spacing w:beforeAutospacing="on" w:afterAutospacing="on"/>
              <w:ind w:left="567" w:right="-567"/>
              <w:jc w:val="center"/>
              <w:rPr>
                <w:rFonts w:ascii="Calibri" w:hAnsi="Calibri" w:eastAsia="Calibri" w:cs="Calibri"/>
                <w:b w:val="0"/>
                <w:bCs w:val="0"/>
                <w:i w:val="0"/>
                <w:iCs w:val="0"/>
                <w:caps w:val="0"/>
                <w:smallCaps w:val="0"/>
                <w:color w:val="000000" w:themeColor="text1" w:themeTint="FF" w:themeShade="FF"/>
                <w:sz w:val="12"/>
                <w:szCs w:val="12"/>
                <w:lang w:val="tr-TR"/>
              </w:rPr>
            </w:pPr>
          </w:p>
        </w:tc>
      </w:tr>
      <w:tr w:rsidR="3430B06E" w:rsidTr="28B21C2D" w14:paraId="57E509CA">
        <w:trPr>
          <w:trHeight w:val="180"/>
        </w:trPr>
        <w:tc>
          <w:tcPr>
            <w:tcW w:w="2100" w:type="dxa"/>
            <w:vMerge/>
            <w:tcBorders/>
            <w:tcMar/>
            <w:vAlign w:val="center"/>
          </w:tcPr>
          <w:p w14:paraId="7E098368"/>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3C252EDB" w14:textId="04967AF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Yükseklik: 20 cm</w:t>
            </w:r>
            <w:r w:rsidRPr="2520149A" w:rsidR="5AD9FF03">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20B386B2"/>
        </w:tc>
      </w:tr>
      <w:tr w:rsidR="3430B06E" w:rsidTr="28B21C2D" w14:paraId="028F2B72">
        <w:trPr>
          <w:trHeight w:val="180"/>
        </w:trPr>
        <w:tc>
          <w:tcPr>
            <w:tcW w:w="2100" w:type="dxa"/>
            <w:vMerge/>
            <w:tcBorders/>
            <w:tcMar/>
            <w:vAlign w:val="center"/>
          </w:tcPr>
          <w:p w14:paraId="64513FD9"/>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55EC50CC" w14:textId="02ED0B02">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Renk: RAL 9002 elektrostatik boyalı,</w:t>
            </w:r>
          </w:p>
        </w:tc>
        <w:tc>
          <w:tcPr>
            <w:tcW w:w="1941" w:type="dxa"/>
            <w:vMerge/>
            <w:tcBorders/>
            <w:tcMar/>
            <w:vAlign w:val="center"/>
          </w:tcPr>
          <w:p w14:paraId="55266101"/>
        </w:tc>
      </w:tr>
      <w:tr w:rsidR="3430B06E" w:rsidTr="28B21C2D" w14:paraId="506F8A0A">
        <w:trPr>
          <w:trHeight w:val="180"/>
        </w:trPr>
        <w:tc>
          <w:tcPr>
            <w:tcW w:w="2100" w:type="dxa"/>
            <w:vMerge/>
            <w:tcBorders/>
            <w:tcMar/>
            <w:vAlign w:val="center"/>
          </w:tcPr>
          <w:p w14:paraId="430A9A23"/>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44EB5683" w14:textId="6E969AC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35559555"/>
        </w:tc>
      </w:tr>
      <w:tr w:rsidR="3430B06E" w:rsidTr="28B21C2D" w14:paraId="5586660F">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5B04E314" w14:textId="1A92635D">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610345DD" w14:textId="23EF2572">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6C28450" w14:textId="30F6D955">
            <w:pPr>
              <w:spacing w:before="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DUMAN TAHLİYE SİSTEMİ</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22953368" w14:textId="15B9FB26">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EN 12101-2 sertifikalı Duman tahliye mekanizması (CO2 gazı ile çalı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an termik-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pnömatik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0607B359" w14:textId="33284042">
            <w:pPr>
              <w:spacing w:before="176" w:beforeAutospacing="on" w:afterAutospacing="on"/>
              <w:ind w:left="567" w:right="-567"/>
              <w:rPr>
                <w:rFonts w:ascii="Microsoft YaHei UI" w:hAnsi="Microsoft YaHei UI" w:eastAsia="Microsoft YaHei UI" w:cs="Microsoft YaHei UI"/>
                <w:b w:val="0"/>
                <w:bCs w:val="0"/>
                <w:i w:val="0"/>
                <w:iCs w:val="0"/>
                <w:caps w:val="0"/>
                <w:smallCaps w:val="0"/>
                <w:color w:val="000000" w:themeColor="text1" w:themeTint="FF" w:themeShade="FF"/>
                <w:sz w:val="20"/>
                <w:szCs w:val="20"/>
              </w:rPr>
            </w:pPr>
          </w:p>
          <w:p w:rsidR="3430B06E" w:rsidP="3430B06E" w:rsidRDefault="3430B06E" w14:paraId="1DA92AB6" w14:textId="5D464091">
            <w:pPr>
              <w:spacing w:beforeAutospacing="on" w:afterAutospacing="on"/>
              <w:ind w:left="567" w:right="-567"/>
            </w:pPr>
          </w:p>
        </w:tc>
      </w:tr>
      <w:tr w:rsidR="3430B06E" w:rsidTr="28B21C2D" w14:paraId="371C3766">
        <w:trPr>
          <w:trHeight w:val="180"/>
        </w:trPr>
        <w:tc>
          <w:tcPr>
            <w:tcW w:w="2100" w:type="dxa"/>
            <w:vMerge/>
            <w:tcBorders/>
            <w:tcMar/>
            <w:vAlign w:val="center"/>
          </w:tcPr>
          <w:p w14:paraId="74938596"/>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19B3619" w14:textId="3A407E4E">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Tek kanat ile 145 derece açının üzerinde açılabilen,</w:t>
            </w:r>
          </w:p>
        </w:tc>
        <w:tc>
          <w:tcPr>
            <w:tcW w:w="1941" w:type="dxa"/>
            <w:vMerge/>
            <w:tcBorders/>
            <w:tcMar/>
            <w:vAlign w:val="center"/>
          </w:tcPr>
          <w:p w14:paraId="1CC65733"/>
        </w:tc>
      </w:tr>
      <w:tr w:rsidR="3430B06E" w:rsidTr="28B21C2D" w14:paraId="33D39BA3">
        <w:trPr>
          <w:trHeight w:val="180"/>
        </w:trPr>
        <w:tc>
          <w:tcPr>
            <w:tcW w:w="2100" w:type="dxa"/>
            <w:vMerge/>
            <w:tcBorders/>
            <w:tcMar/>
            <w:vAlign w:val="center"/>
          </w:tcPr>
          <w:p w14:paraId="77BDDC9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B682D0D" w14:textId="7EEDA1D7">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Kar yükü SL (EN12101-2): 500 N/m²</w:t>
            </w:r>
            <w:r w:rsidR="3430B06E">
              <w:drawing>
                <wp:anchor distT="0" distB="0" distL="114300" distR="114300" simplePos="0" relativeHeight="251658240" behindDoc="0" locked="0" layoutInCell="1" allowOverlap="1" wp14:editId="15428CFA" wp14:anchorId="48095C1C">
                  <wp:simplePos x="0" y="0"/>
                  <wp:positionH relativeFrom="column">
                    <wp:posOffset>3581400</wp:posOffset>
                  </wp:positionH>
                  <wp:positionV relativeFrom="paragraph">
                    <wp:posOffset>9525</wp:posOffset>
                  </wp:positionV>
                  <wp:extent cx="1076325" cy="476250"/>
                  <wp:effectExtent l="0" t="0" r="0" b="0"/>
                  <wp:wrapNone/>
                  <wp:docPr id="2" name="drawing"/>
                  <wp:cNvGraphicFramePr>
                    <a:graphicFrameLocks noChangeAspect="1"/>
                  </wp:cNvGraphicFramePr>
                  <a:graphic>
                    <a:graphicData uri="http://schemas.openxmlformats.org/drawingml/2006/picture">
                      <pic:pic xmlns:pic="http://schemas.openxmlformats.org/drawingml/2006/picture">
                        <pic:nvPicPr>
                          <pic:cNvPr id="2" name="Picture 641646622"/>
                          <pic:cNvPicPr/>
                        </pic:nvPicPr>
                        <pic:blipFill>
                          <a:blip r:embed="rId11">
                            <a:extLst>
                              <a:ext uri="{28A0092B-C50C-407E-A947-70E740481C1C}">
                                <a14:useLocalDpi xmlns:a14="http://schemas.microsoft.com/office/drawing/2010/main"/>
                              </a:ext>
                            </a:extLst>
                          </a:blip>
                          <a:stretch>
                            <a:fillRect/>
                          </a:stretch>
                        </pic:blipFill>
                        <pic:spPr>
                          <a:xfrm>
                            <a:off x="0" y="0"/>
                            <a:ext cx="1076325" cy="476250"/>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tcBorders/>
            <w:tcMar/>
            <w:vAlign w:val="center"/>
          </w:tcPr>
          <w:p w14:paraId="7D5BC055"/>
        </w:tc>
      </w:tr>
      <w:tr w:rsidR="3430B06E" w:rsidTr="28B21C2D" w14:paraId="674974C7">
        <w:trPr>
          <w:trHeight w:val="180"/>
        </w:trPr>
        <w:tc>
          <w:tcPr>
            <w:tcW w:w="2100" w:type="dxa"/>
            <w:vMerge/>
            <w:tcBorders/>
            <w:tcMar/>
            <w:vAlign w:val="center"/>
          </w:tcPr>
          <w:p w14:paraId="387728BD"/>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7B7A9115" w14:textId="250C89D4">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Rüzgar</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direnci WL (EN12101-2): 1500 N/m²</w:t>
            </w:r>
          </w:p>
        </w:tc>
        <w:tc>
          <w:tcPr>
            <w:tcW w:w="1941" w:type="dxa"/>
            <w:vMerge/>
            <w:tcBorders/>
            <w:tcMar/>
            <w:vAlign w:val="center"/>
          </w:tcPr>
          <w:p w14:paraId="2237752B"/>
        </w:tc>
      </w:tr>
      <w:tr w:rsidR="3430B06E" w:rsidTr="28B21C2D" w14:paraId="54A7E600">
        <w:trPr>
          <w:trHeight w:val="180"/>
        </w:trPr>
        <w:tc>
          <w:tcPr>
            <w:tcW w:w="2100" w:type="dxa"/>
            <w:vMerge/>
            <w:tcBorders/>
            <w:tcMar/>
            <w:vAlign w:val="center"/>
          </w:tcPr>
          <w:p w14:paraId="219FC34A"/>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0B51671" w14:textId="47E3C867">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test sıcaklı</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 (EN12101-2): T (0/-15 °C)</w:t>
            </w:r>
          </w:p>
        </w:tc>
        <w:tc>
          <w:tcPr>
            <w:tcW w:w="1941" w:type="dxa"/>
            <w:vMerge/>
            <w:tcBorders/>
            <w:tcMar/>
            <w:vAlign w:val="center"/>
          </w:tcPr>
          <w:p w14:paraId="4F9B13A3"/>
        </w:tc>
      </w:tr>
      <w:tr w:rsidR="3430B06E" w:rsidTr="28B21C2D" w14:paraId="4F1687FA">
        <w:trPr>
          <w:trHeight w:val="180"/>
        </w:trPr>
        <w:tc>
          <w:tcPr>
            <w:tcW w:w="2100" w:type="dxa"/>
            <w:vMerge/>
            <w:tcBorders/>
            <w:tcMar/>
            <w:vAlign w:val="center"/>
          </w:tcPr>
          <w:p w14:paraId="5E846D14"/>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0956D972" w14:textId="749577E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Isı direnci (EN12101-2): B300</w:t>
            </w:r>
          </w:p>
        </w:tc>
        <w:tc>
          <w:tcPr>
            <w:tcW w:w="1941" w:type="dxa"/>
            <w:vMerge/>
            <w:tcBorders/>
            <w:tcMar/>
            <w:vAlign w:val="center"/>
          </w:tcPr>
          <w:p w14:paraId="3CD84923"/>
        </w:tc>
      </w:tr>
      <w:tr w:rsidR="3430B06E" w:rsidTr="28B21C2D" w14:paraId="54B1DF9E">
        <w:trPr>
          <w:trHeight w:val="180"/>
        </w:trPr>
        <w:tc>
          <w:tcPr>
            <w:tcW w:w="2100" w:type="dxa"/>
            <w:vMerge/>
            <w:tcBorders/>
            <w:tcMar/>
            <w:vAlign w:val="center"/>
          </w:tcPr>
          <w:p w14:paraId="6AD65C21"/>
        </w:tc>
        <w:tc>
          <w:tcPr>
            <w:tcW w:w="5625" w:type="dxa"/>
            <w:tcBorders>
              <w:top w:val="single" w:color="8EA9DB" w:sz="6"/>
              <w:left w:val="single" w:color="8EA9DB" w:sz="6"/>
              <w:bottom w:val="single" w:color="8EA9DB" w:sz="6"/>
              <w:right w:val="single" w:color="1F3763" w:sz="6"/>
            </w:tcBorders>
            <w:tcMar/>
            <w:vAlign w:val="top"/>
          </w:tcPr>
          <w:p w:rsidR="3430B06E" w:rsidP="30FC642B" w:rsidRDefault="3430B06E" w14:paraId="11E8703B" w14:textId="1DE6349B">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Sıcaklığa duyarlı fusible link 93 °C otomatik açılma sıcaklığı,</w:t>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614A0AF1">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30FC642B" w:rsidR="3430B06E">
              <w:rPr>
                <w:rFonts w:ascii="Calibri" w:hAnsi="Calibri" w:eastAsia="Calibri" w:cs="Calibri"/>
                <w:b w:val="0"/>
                <w:bCs w:val="0"/>
                <w:i w:val="0"/>
                <w:iCs w:val="0"/>
                <w:caps w:val="0"/>
                <w:smallCaps w:val="0"/>
                <w:color w:val="000000" w:themeColor="text1" w:themeTint="FF" w:themeShade="FF"/>
                <w:sz w:val="13"/>
                <w:szCs w:val="13"/>
                <w:lang w:val="tr-TR"/>
              </w:rPr>
            </w:r>
            <w:r w:rsidRPr="30FC642B"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636F91DA"/>
        </w:tc>
      </w:tr>
      <w:tr w:rsidR="3430B06E" w:rsidTr="28B21C2D" w14:paraId="240E1980">
        <w:trPr>
          <w:trHeight w:val="180"/>
        </w:trPr>
        <w:tc>
          <w:tcPr>
            <w:tcW w:w="2100" w:type="dxa"/>
            <w:vMerge/>
            <w:tcBorders/>
            <w:tcMar/>
            <w:vAlign w:val="center"/>
          </w:tcPr>
          <w:p w14:paraId="2E14E0AA"/>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6B49A074" w14:textId="5669EED0">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7E19FDAF"/>
        </w:tc>
      </w:tr>
      <w:tr w:rsidR="3430B06E" w:rsidTr="28B21C2D" w14:paraId="7017CF01">
        <w:trPr>
          <w:trHeight w:val="180"/>
        </w:trPr>
        <w:tc>
          <w:tcPr>
            <w:tcW w:w="2100" w:type="dxa"/>
            <w:vMerge w:val="restart"/>
            <w:tcBorders>
              <w:top w:val="single" w:color="1F3763" w:sz="6"/>
              <w:left w:val="single" w:color="1F3763" w:sz="6"/>
              <w:bottom w:val="single" w:color="1F3763" w:sz="6"/>
              <w:right w:val="single" w:color="8EA9DB" w:sz="6"/>
            </w:tcBorders>
            <w:tcMar/>
            <w:vAlign w:val="top"/>
          </w:tcPr>
          <w:p w:rsidR="3430B06E" w:rsidP="2520149A" w:rsidRDefault="3430B06E" w14:paraId="2608C6E1" w14:textId="5854F1B5">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784117FE" w14:textId="140DD289">
            <w:pPr>
              <w:spacing w:before="0" w:beforeAutospacing="off" w:after="0" w:afterAutospacing="off"/>
              <w:ind w:left="0" w:right="0"/>
              <w:jc w:val="center"/>
              <w:rPr>
                <w:rFonts w:ascii="Microsoft YaHei UI" w:hAnsi="Microsoft YaHei UI" w:eastAsia="Microsoft YaHei UI" w:cs="Microsoft YaHei UI"/>
                <w:b w:val="0"/>
                <w:bCs w:val="0"/>
                <w:i w:val="0"/>
                <w:iCs w:val="0"/>
                <w:caps w:val="0"/>
                <w:smallCaps w:val="0"/>
                <w:color w:val="000000" w:themeColor="text1" w:themeTint="FF" w:themeShade="FF"/>
                <w:sz w:val="14"/>
                <w:szCs w:val="14"/>
              </w:rPr>
            </w:pPr>
          </w:p>
          <w:p w:rsidR="3430B06E" w:rsidP="2520149A" w:rsidRDefault="3430B06E" w14:paraId="12BD7BD9" w14:textId="002F2B9A">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KANAT VE DAMLALIK</w:t>
            </w:r>
          </w:p>
        </w:tc>
        <w:tc>
          <w:tcPr>
            <w:tcW w:w="5625" w:type="dxa"/>
            <w:tcBorders>
              <w:top w:val="single" w:color="1F3763" w:sz="6"/>
              <w:left w:val="single" w:color="8EA9DB" w:sz="6"/>
              <w:bottom w:val="single" w:color="8EA9DB" w:sz="6"/>
              <w:right w:val="single" w:color="1F3763" w:sz="6"/>
            </w:tcBorders>
            <w:tcMar/>
            <w:vAlign w:val="top"/>
          </w:tcPr>
          <w:p w:rsidR="3430B06E" w:rsidP="19C6E7AC" w:rsidRDefault="3430B06E" w14:paraId="6BB3E4F2" w14:textId="3400CC69">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Areodinamik</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etkin açıklık alanı (EN 12101-2): 2,21 m²</w:t>
            </w:r>
            <w:r w:rsidR="3430B06E">
              <w:drawing>
                <wp:anchor distT="0" distB="0" distL="114300" distR="114300" simplePos="0" relativeHeight="251658240" behindDoc="0" locked="0" layoutInCell="1" allowOverlap="1" wp14:editId="54F8270F" wp14:anchorId="103C4DBF">
                  <wp:simplePos x="0" y="0"/>
                  <wp:positionH relativeFrom="column">
                    <wp:posOffset>3686175</wp:posOffset>
                  </wp:positionH>
                  <wp:positionV relativeFrom="paragraph">
                    <wp:posOffset>57150</wp:posOffset>
                  </wp:positionV>
                  <wp:extent cx="847725" cy="616527"/>
                  <wp:effectExtent l="0" t="0" r="0" b="0"/>
                  <wp:wrapNone/>
                  <wp:docPr id="3" name="drawing"/>
                  <wp:cNvGraphicFramePr>
                    <a:graphicFrameLocks noChangeAspect="1"/>
                  </wp:cNvGraphicFramePr>
                  <a:graphic>
                    <a:graphicData uri="http://schemas.openxmlformats.org/drawingml/2006/picture">
                      <pic:pic xmlns:pic="http://schemas.openxmlformats.org/drawingml/2006/picture">
                        <pic:nvPicPr>
                          <pic:cNvPr id="3" name="Picture 1036696159"/>
                          <pic:cNvPicPr/>
                        </pic:nvPicPr>
                        <pic:blipFill>
                          <a:blip r:embed="rId12">
                            <a:extLst>
                              <a:ext uri="{28A0092B-C50C-407E-A947-70E740481C1C}">
                                <a14:useLocalDpi xmlns:a14="http://schemas.microsoft.com/office/drawing/2010/main"/>
                              </a:ext>
                            </a:extLst>
                          </a:blip>
                          <a:stretch>
                            <a:fillRect/>
                          </a:stretch>
                        </pic:blipFill>
                        <pic:spPr>
                          <a:xfrm rot="0">
                            <a:off x="0" y="0"/>
                            <a:ext cx="847725" cy="616527"/>
                          </a:xfrm>
                          <a:prstGeom prst="rect">
                            <a:avLst/>
                          </a:prstGeom>
                        </pic:spPr>
                      </pic:pic>
                    </a:graphicData>
                  </a:graphic>
                  <wp14:sizeRelH relativeFrom="page">
                    <wp14:pctWidth>0</wp14:pctWidth>
                  </wp14:sizeRelH>
                  <wp14:sizeRelV relativeFrom="page">
                    <wp14:pctHeight>0</wp14:pctHeight>
                  </wp14:sizeRelV>
                </wp:anchor>
              </w:drawing>
            </w:r>
          </w:p>
        </w:tc>
        <w:tc>
          <w:tcPr>
            <w:tcW w:w="1941" w:type="dxa"/>
            <w:vMerge w:val="restart"/>
            <w:tcBorders>
              <w:top w:val="single" w:color="1F3763" w:sz="6"/>
              <w:left w:val="single" w:color="1F3763" w:sz="6"/>
              <w:bottom w:val="single" w:color="1F3763" w:sz="6"/>
              <w:right w:val="single" w:color="1F3763" w:sz="6"/>
            </w:tcBorders>
            <w:tcMar/>
            <w:vAlign w:val="top"/>
          </w:tcPr>
          <w:p w:rsidR="3430B06E" w:rsidP="3430B06E" w:rsidRDefault="3430B06E" w14:paraId="2E439237" w14:textId="57ED32A0">
            <w:pPr>
              <w:spacing w:beforeAutospacing="on" w:afterAutospacing="on"/>
              <w:ind w:left="567" w:right="-567"/>
            </w:pPr>
          </w:p>
        </w:tc>
      </w:tr>
      <w:tr w:rsidR="3430B06E" w:rsidTr="28B21C2D" w14:paraId="783AA358">
        <w:trPr>
          <w:trHeight w:val="180"/>
        </w:trPr>
        <w:tc>
          <w:tcPr>
            <w:tcW w:w="2100" w:type="dxa"/>
            <w:vMerge/>
            <w:tcBorders/>
            <w:tcMar/>
            <w:vAlign w:val="center"/>
          </w:tcPr>
          <w:p w14:paraId="3D398E57"/>
        </w:tc>
        <w:tc>
          <w:tcPr>
            <w:tcW w:w="5625" w:type="dxa"/>
            <w:tcBorders>
              <w:top w:val="single" w:color="8EA9DB" w:sz="6"/>
              <w:left w:val="single" w:color="8EA9DB" w:sz="6"/>
              <w:bottom w:val="single" w:color="8EA9DB" w:sz="6"/>
              <w:right w:val="single" w:color="1F3763" w:sz="6"/>
            </w:tcBorders>
            <w:tcMar/>
            <w:vAlign w:val="top"/>
          </w:tcPr>
          <w:p w:rsidR="3430B06E" w:rsidP="19C6E7AC" w:rsidRDefault="3430B06E" w14:paraId="1F31CCEB" w14:textId="2D3523AA">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Damlalık malzemesi: PVC</w:t>
            </w:r>
          </w:p>
        </w:tc>
        <w:tc>
          <w:tcPr>
            <w:tcW w:w="1941" w:type="dxa"/>
            <w:vMerge/>
            <w:tcBorders/>
            <w:tcMar/>
            <w:vAlign w:val="center"/>
          </w:tcPr>
          <w:p w14:paraId="5CA79D57"/>
        </w:tc>
      </w:tr>
      <w:tr w:rsidR="3430B06E" w:rsidTr="28B21C2D" w14:paraId="60D4E6D2">
        <w:trPr>
          <w:trHeight w:val="180"/>
        </w:trPr>
        <w:tc>
          <w:tcPr>
            <w:tcW w:w="2100" w:type="dxa"/>
            <w:vMerge/>
            <w:tcBorders/>
            <w:tcMar/>
            <w:vAlign w:val="center"/>
          </w:tcPr>
          <w:p w14:paraId="57A6FB1E"/>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17FE6D53" w14:textId="1B442428">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Kanat malzemesi: çift cidarli kubbe</w:t>
            </w:r>
            <w:r w:rsidRPr="2520149A" w:rsidR="5179008C">
              <w:rPr>
                <w:rFonts w:ascii="Segoe UI Emoji" w:hAnsi="Segoe UI Emoji" w:eastAsia="Segoe UI Emoji" w:cs="Segoe UI Emoji"/>
                <w:b w:val="0"/>
                <w:bCs w:val="0"/>
                <w:i w:val="0"/>
                <w:iCs w:val="0"/>
                <w:caps w:val="0"/>
                <w:smallCaps w:val="0"/>
                <w:color w:val="000000" w:themeColor="text1" w:themeTint="FF" w:themeShade="FF"/>
                <w:sz w:val="13"/>
                <w:szCs w:val="13"/>
                <w:lang w:val="tr-TR"/>
              </w:rPr>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r>
          </w:p>
        </w:tc>
        <w:tc>
          <w:tcPr>
            <w:tcW w:w="1941" w:type="dxa"/>
            <w:vMerge/>
            <w:tcBorders/>
            <w:tcMar/>
            <w:vAlign w:val="center"/>
          </w:tcPr>
          <w:p w14:paraId="16505C67"/>
        </w:tc>
      </w:tr>
      <w:tr w:rsidR="3430B06E" w:rsidTr="28B21C2D" w14:paraId="095E1D24">
        <w:trPr>
          <w:trHeight w:val="180"/>
        </w:trPr>
        <w:tc>
          <w:tcPr>
            <w:tcW w:w="2100" w:type="dxa"/>
            <w:vMerge/>
            <w:tcBorders/>
            <w:tcMar/>
            <w:vAlign w:val="center"/>
          </w:tcPr>
          <w:p w14:paraId="775FF477"/>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53F3E21C" w14:textId="1FF9FBC3">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Isı iletim katsayısı: U: </w:t>
            </w:r>
            <w:r w:rsidRPr="2520149A" w:rsidR="0B6BB864">
              <w:rPr>
                <w:rFonts w:ascii="Segoe UI Emoji" w:hAnsi="Segoe UI Emoji" w:eastAsia="Segoe UI Emoji" w:cs="Segoe UI Emoji"/>
                <w:b w:val="0"/>
                <w:bCs w:val="0"/>
                <w:i w:val="0"/>
                <w:iCs w:val="0"/>
                <w:caps w:val="0"/>
                <w:smallCaps w:val="0"/>
                <w:color w:val="000000" w:themeColor="text1" w:themeTint="FF" w:themeShade="FF"/>
                <w:sz w:val="13"/>
                <w:szCs w:val="13"/>
                <w:lang w:val="tr-TR"/>
              </w:rPr>
              <w:t>{/ISIKT/}</w:t>
            </w:r>
          </w:p>
        </w:tc>
        <w:tc>
          <w:tcPr>
            <w:tcW w:w="1941" w:type="dxa"/>
            <w:vMerge/>
            <w:tcBorders/>
            <w:tcMar/>
            <w:vAlign w:val="center"/>
          </w:tcPr>
          <w:p w14:paraId="0F22D457"/>
        </w:tc>
      </w:tr>
      <w:tr w:rsidR="3430B06E" w:rsidTr="28B21C2D" w14:paraId="37D5FBBD">
        <w:trPr>
          <w:trHeight w:val="180"/>
        </w:trPr>
        <w:tc>
          <w:tcPr>
            <w:tcW w:w="2100" w:type="dxa"/>
            <w:vMerge/>
            <w:tcBorders/>
            <w:tcMar/>
            <w:vAlign w:val="center"/>
          </w:tcPr>
          <w:p w14:paraId="00A1B452"/>
        </w:tc>
        <w:tc>
          <w:tcPr>
            <w:tcW w:w="5625" w:type="dxa"/>
            <w:tcBorders>
              <w:top w:val="single" w:color="8EA9DB" w:sz="6"/>
              <w:left w:val="single" w:color="8EA9DB" w:sz="6"/>
              <w:bottom w:val="single" w:color="8EA9DB" w:sz="6"/>
              <w:right w:val="single" w:color="1F3763" w:sz="6"/>
            </w:tcBorders>
            <w:tcMar/>
            <w:vAlign w:val="top"/>
          </w:tcPr>
          <w:p w:rsidR="3430B06E" w:rsidP="2520149A" w:rsidRDefault="3430B06E" w14:paraId="23CDCFEA" w14:textId="5139EAF0">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ık geçirgenli</w:t>
            </w:r>
            <w:r w:rsidRPr="2520149A" w:rsidR="3430B06E">
              <w:rPr>
                <w:rFonts w:ascii="Calibri" w:hAnsi="Calibri" w:eastAsia="Calibri" w:cs="Calibri"/>
                <w:b w:val="0"/>
                <w:bCs w:val="0"/>
                <w:i w:val="0"/>
                <w:iCs w:val="0"/>
                <w:caps w:val="0"/>
                <w:smallCaps w:val="0"/>
                <w:color w:val="000000" w:themeColor="text1" w:themeTint="FF" w:themeShade="FF"/>
                <w:sz w:val="13"/>
                <w:szCs w:val="13"/>
                <w:lang w:val="tr-TR"/>
              </w:rPr>
              <w:t>ğ</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i: </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{/ISKYZD</w:t>
            </w:r>
            <w:r w:rsidRPr="2520149A" w:rsidR="755AF281">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w:t>
            </w:r>
          </w:p>
        </w:tc>
        <w:tc>
          <w:tcPr>
            <w:tcW w:w="1941" w:type="dxa"/>
            <w:vMerge/>
            <w:tcBorders/>
            <w:tcMar/>
            <w:vAlign w:val="center"/>
          </w:tcPr>
          <w:p w14:paraId="38655753"/>
        </w:tc>
      </w:tr>
      <w:tr w:rsidR="3430B06E" w:rsidTr="28B21C2D" w14:paraId="322D9319">
        <w:trPr>
          <w:trHeight w:val="180"/>
        </w:trPr>
        <w:tc>
          <w:tcPr>
            <w:tcW w:w="2100" w:type="dxa"/>
            <w:vMerge/>
            <w:tcBorders/>
            <w:tcMar/>
            <w:vAlign w:val="center"/>
          </w:tcPr>
          <w:p w14:paraId="6E72540E"/>
        </w:tc>
        <w:tc>
          <w:tcPr>
            <w:tcW w:w="5625" w:type="dxa"/>
            <w:tcBorders>
              <w:top w:val="single" w:color="8EA9DB" w:sz="6"/>
              <w:left w:val="single" w:color="8EA9DB" w:sz="6"/>
              <w:bottom w:val="single" w:color="1F3763" w:sz="6"/>
              <w:right w:val="single" w:color="1F3763" w:sz="6"/>
            </w:tcBorders>
            <w:tcMar/>
            <w:vAlign w:val="top"/>
          </w:tcPr>
          <w:p w:rsidR="3430B06E" w:rsidP="19C6E7AC" w:rsidRDefault="3430B06E" w14:paraId="3C1E2836" w14:textId="6941D286">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**Kapak setinin içinde fiyatlandırılacaktır.</w:t>
            </w:r>
          </w:p>
        </w:tc>
        <w:tc>
          <w:tcPr>
            <w:tcW w:w="1941" w:type="dxa"/>
            <w:vMerge/>
            <w:tcBorders/>
            <w:tcMar/>
            <w:vAlign w:val="center"/>
          </w:tcPr>
          <w:p w14:paraId="0E43E238"/>
        </w:tc>
      </w:tr>
      <w:tr w:rsidR="3430B06E" w:rsidTr="28B21C2D" w14:paraId="1497B323">
        <w:trPr>
          <w:trHeight w:val="180"/>
        </w:trPr>
        <w:tc>
          <w:tcPr>
            <w:tcW w:w="2100" w:type="dxa"/>
            <w:vMerge w:val="restart"/>
            <w:tcBorders>
              <w:top w:val="single" w:color="1F3763" w:sz="6"/>
              <w:left w:val="single" w:color="1F3763" w:sz="6"/>
              <w:bottom w:val="single" w:color="1F3763" w:sz="6"/>
              <w:right w:val="single" w:color="8EA9DB" w:sz="6"/>
            </w:tcBorders>
            <w:shd w:val="clear" w:color="auto" w:fill="DDEBF7"/>
            <w:tcMar/>
            <w:vAlign w:val="top"/>
          </w:tcPr>
          <w:p w:rsidR="3430B06E" w:rsidP="2520149A" w:rsidRDefault="3430B06E" w14:paraId="6C74501D" w14:textId="1DAC2F0E">
            <w:pPr>
              <w:spacing w:before="120" w:beforeAutospacing="off" w:after="0" w:afterAutospacing="off" w:line="252" w:lineRule="auto"/>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520149A" w:rsidR="3430B06E">
              <w:rPr>
                <w:rFonts w:ascii="Calibri" w:hAnsi="Calibri" w:eastAsia="Calibri" w:cs="Calibri"/>
                <w:b w:val="1"/>
                <w:bCs w:val="1"/>
                <w:i w:val="0"/>
                <w:iCs w:val="0"/>
                <w:caps w:val="0"/>
                <w:smallCaps w:val="0"/>
                <w:color w:val="000000" w:themeColor="text1" w:themeTint="FF" w:themeShade="FF"/>
                <w:sz w:val="14"/>
                <w:szCs w:val="14"/>
                <w:lang w:val="tr-TR"/>
              </w:rPr>
              <w:t>HAVALANDIRMA KAPAKLARI KONTROL ÜNİTESİ</w:t>
            </w:r>
          </w:p>
        </w:tc>
        <w:tc>
          <w:tcPr>
            <w:tcW w:w="5625" w:type="dxa"/>
            <w:tcBorders>
              <w:top w:val="single" w:color="1F3763" w:sz="6"/>
              <w:left w:val="single" w:color="8EA9DB" w:sz="6"/>
              <w:bottom w:val="single" w:color="8EA9DB" w:sz="6"/>
              <w:right w:val="single" w:color="1F3763" w:sz="6"/>
            </w:tcBorders>
            <w:shd w:val="clear" w:color="auto" w:fill="DDEBF7"/>
            <w:tcMar/>
            <w:vAlign w:val="top"/>
          </w:tcPr>
          <w:p w:rsidR="3430B06E" w:rsidP="2520149A" w:rsidRDefault="3430B06E" w14:paraId="703E8ADD" w14:textId="5D7CFD96">
            <w:pPr>
              <w:spacing w:before="0" w:beforeAutospacing="off" w:after="0" w:afterAutospacing="off" w:line="276" w:lineRule="auto"/>
              <w:ind/>
              <w:jc w:val="left"/>
              <w:rPr>
                <w:rFonts w:ascii="Segoe UI Emoji" w:hAnsi="Segoe UI Emoji" w:eastAsia="Segoe UI Emoji" w:cs="Segoe UI Emoji"/>
                <w:b w:val="0"/>
                <w:bCs w:val="0"/>
                <w:i w:val="0"/>
                <w:iCs w:val="0"/>
                <w:caps w:val="0"/>
                <w:smallCaps w:val="0"/>
                <w:color w:val="000000" w:themeColor="text1" w:themeTint="FF" w:themeShade="FF"/>
                <w:sz w:val="13"/>
                <w:szCs w:val="13"/>
              </w:rPr>
            </w:pPr>
            <w:r w:rsidRPr="2520149A"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amaçlı kullanılması için elektrik motoru: 220V - 30 cm</w:t>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Pr="2520149A" w:rsidR="7F334C02">
              <w:rPr>
                <w:rFonts w:ascii="Segoe UI Emoji" w:hAnsi="Segoe UI Emoji" w:eastAsia="Segoe UI Emoji" w:cs="Segoe UI Emoji"/>
                <w:b w:val="0"/>
                <w:bCs w:val="0"/>
                <w:i w:val="0"/>
                <w:iCs w:val="0"/>
                <w:noProof w:val="0"/>
                <w:color w:val="000000" w:themeColor="text1" w:themeTint="FF" w:themeShade="FF"/>
                <w:sz w:val="13"/>
                <w:szCs w:val="13"/>
                <w:lang w:val="tr-TR"/>
              </w:rPr>
            </w:r>
            <w:r w:rsidR="19C6E7AC"/>
          </w:p>
        </w:tc>
        <w:tc>
          <w:tcPr>
            <w:tcW w:w="1941" w:type="dxa"/>
            <w:vMerge w:val="restart"/>
            <w:tcBorders>
              <w:top w:val="single" w:color="1F3763" w:sz="6"/>
              <w:left w:val="single" w:color="1F3763" w:sz="6"/>
              <w:bottom w:val="single" w:color="1F3763" w:sz="6"/>
              <w:right w:val="single" w:color="1F3763" w:sz="6"/>
            </w:tcBorders>
            <w:shd w:val="clear" w:color="auto" w:fill="DDEBF7"/>
            <w:tcMar/>
            <w:vAlign w:val="top"/>
          </w:tcPr>
          <w:p w:rsidR="15BABAEC" w:rsidP="3430B06E" w:rsidRDefault="15BABAEC" w14:paraId="4A6B4097" w14:textId="0DA3F345">
            <w:pPr>
              <w:spacing w:beforeAutospacing="on" w:afterAutospacing="on"/>
              <w:ind w:left="567" w:right="-567"/>
            </w:pPr>
          </w:p>
        </w:tc>
      </w:tr>
      <w:tr w:rsidR="3430B06E" w:rsidTr="28B21C2D" w14:paraId="0C236E56">
        <w:trPr>
          <w:trHeight w:val="180"/>
        </w:trPr>
        <w:tc>
          <w:tcPr>
            <w:tcW w:w="2100" w:type="dxa"/>
            <w:vMerge/>
            <w:tcBorders/>
            <w:tcMar/>
            <w:vAlign w:val="center"/>
          </w:tcPr>
          <w:p w14:paraId="7F430360"/>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697F3554" w14:textId="55C4403C">
            <w:pPr>
              <w:spacing w:beforeAutospacing="on" w:afterAutospacing="on" w:line="162"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Havalandırma kapaklarının grup bazında etkin hale getirilmesi için kullanılır.</w:t>
            </w:r>
          </w:p>
        </w:tc>
        <w:tc>
          <w:tcPr>
            <w:tcW w:w="1941" w:type="dxa"/>
            <w:vMerge/>
            <w:tcBorders/>
            <w:tcMar/>
            <w:vAlign w:val="center"/>
          </w:tcPr>
          <w:p w14:paraId="5D35C15B"/>
        </w:tc>
      </w:tr>
      <w:tr w:rsidR="3430B06E" w:rsidTr="28B21C2D" w14:paraId="1B8EB307">
        <w:trPr>
          <w:trHeight w:val="180"/>
        </w:trPr>
        <w:tc>
          <w:tcPr>
            <w:tcW w:w="2100" w:type="dxa"/>
            <w:vMerge/>
            <w:tcBorders/>
            <w:tcMar/>
            <w:vAlign w:val="center"/>
          </w:tcPr>
          <w:p w14:paraId="12F9F055"/>
        </w:tc>
        <w:tc>
          <w:tcPr>
            <w:tcW w:w="5625" w:type="dxa"/>
            <w:tcBorders>
              <w:top w:val="single" w:color="8EA9DB" w:sz="6"/>
              <w:left w:val="single" w:color="8EA9DB" w:sz="6"/>
              <w:bottom w:val="single" w:color="8EA9DB" w:sz="6"/>
              <w:right w:val="single" w:color="1F3763" w:sz="6"/>
            </w:tcBorders>
            <w:shd w:val="clear" w:color="auto" w:fill="DDEBF7"/>
            <w:tcMar/>
            <w:vAlign w:val="top"/>
          </w:tcPr>
          <w:p w:rsidR="3430B06E" w:rsidP="19C6E7AC" w:rsidRDefault="3430B06E" w14:paraId="7063F492" w14:textId="3B9131E4">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Yakla</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ık olarak 10 kapak 1 grup olacak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ekilde gruplanmaktadır.</w:t>
            </w:r>
          </w:p>
        </w:tc>
        <w:tc>
          <w:tcPr>
            <w:tcW w:w="1941" w:type="dxa"/>
            <w:vMerge/>
            <w:tcBorders/>
            <w:tcMar/>
            <w:vAlign w:val="center"/>
          </w:tcPr>
          <w:p w14:paraId="3D2CFA7D"/>
        </w:tc>
      </w:tr>
      <w:tr w:rsidR="3430B06E" w:rsidTr="28B21C2D" w14:paraId="008DBF2F">
        <w:trPr>
          <w:trHeight w:val="180"/>
        </w:trPr>
        <w:tc>
          <w:tcPr>
            <w:tcW w:w="2100" w:type="dxa"/>
            <w:vMerge/>
            <w:tcBorders/>
            <w:tcMar/>
            <w:vAlign w:val="center"/>
          </w:tcPr>
          <w:p w14:paraId="01E6ADFA"/>
        </w:tc>
        <w:tc>
          <w:tcPr>
            <w:tcW w:w="5625" w:type="dxa"/>
            <w:tcBorders>
              <w:top w:val="single" w:color="8EA9DB" w:sz="6"/>
              <w:left w:val="single" w:color="8EA9DB" w:sz="6"/>
              <w:bottom w:val="single" w:color="1F3763" w:sz="6"/>
              <w:right w:val="single" w:color="1F3763" w:sz="6"/>
            </w:tcBorders>
            <w:shd w:val="clear" w:color="auto" w:fill="DDEBF7"/>
            <w:tcMar/>
            <w:vAlign w:val="top"/>
          </w:tcPr>
          <w:p w:rsidR="3430B06E" w:rsidP="19C6E7AC" w:rsidRDefault="3430B06E" w14:paraId="116FAF2F" w14:textId="012F5202">
            <w:pPr>
              <w:spacing w:beforeAutospacing="on" w:afterAutospacing="on" w:line="164" w:lineRule="exact"/>
              <w:ind w:left="0" w:right="0"/>
              <w:rPr>
                <w:rFonts w:ascii="Segoe UI Emoji" w:hAnsi="Segoe UI Emoji" w:eastAsia="Segoe UI Emoji" w:cs="Segoe UI Emoji"/>
                <w:b w:val="0"/>
                <w:bCs w:val="0"/>
                <w:i w:val="0"/>
                <w:iCs w:val="0"/>
                <w:caps w:val="0"/>
                <w:smallCaps w:val="0"/>
                <w:color w:val="000000" w:themeColor="text1" w:themeTint="FF" w:themeShade="FF"/>
                <w:sz w:val="13"/>
                <w:szCs w:val="13"/>
              </w:rPr>
            </w:pP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Kablo ve kablolama </w:t>
            </w:r>
            <w:r w:rsidRPr="19C6E7AC" w:rsidR="3430B06E">
              <w:rPr>
                <w:rFonts w:ascii="Calibri" w:hAnsi="Calibri" w:eastAsia="Calibri" w:cs="Calibri"/>
                <w:b w:val="0"/>
                <w:bCs w:val="0"/>
                <w:i w:val="0"/>
                <w:iCs w:val="0"/>
                <w:caps w:val="0"/>
                <w:smallCaps w:val="0"/>
                <w:color w:val="000000" w:themeColor="text1" w:themeTint="FF" w:themeShade="FF"/>
                <w:sz w:val="13"/>
                <w:szCs w:val="13"/>
                <w:lang w:val="tr-TR"/>
              </w:rPr>
              <w:t>İş</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veren'e</w:t>
            </w:r>
            <w:r w:rsidRPr="19C6E7AC" w:rsidR="3430B06E">
              <w:rPr>
                <w:rFonts w:ascii="Segoe UI Emoji" w:hAnsi="Segoe UI Emoji" w:eastAsia="Segoe UI Emoji" w:cs="Segoe UI Emoji"/>
                <w:b w:val="0"/>
                <w:bCs w:val="0"/>
                <w:i w:val="0"/>
                <w:iCs w:val="0"/>
                <w:caps w:val="0"/>
                <w:smallCaps w:val="0"/>
                <w:color w:val="000000" w:themeColor="text1" w:themeTint="FF" w:themeShade="FF"/>
                <w:sz w:val="13"/>
                <w:szCs w:val="13"/>
                <w:lang w:val="tr-TR"/>
              </w:rPr>
              <w:t xml:space="preserve"> aittir.</w:t>
            </w:r>
          </w:p>
        </w:tc>
        <w:tc>
          <w:tcPr>
            <w:tcW w:w="1941" w:type="dxa"/>
            <w:vMerge/>
            <w:tcBorders/>
            <w:tcMar/>
            <w:vAlign w:val="center"/>
          </w:tcPr>
          <w:p w14:paraId="7206FC3B"/>
        </w:tc>
      </w:tr>
    </w:tbl>
    <w:p w:rsidR="3430B06E" w:rsidP="3430B06E" w:rsidRDefault="3430B06E" w14:paraId="0FA19C8B" w14:textId="16478CD2">
      <w:pPr>
        <w:pStyle w:val="Normal"/>
        <w:tabs>
          <w:tab w:val="left" w:leader="none" w:pos="2160"/>
        </w:tabs>
        <w:spacing w:before="120" w:beforeAutospacing="off" w:after="0" w:afterAutospacing="off" w:line="240" w:lineRule="auto"/>
        <w:jc w:val="left"/>
        <w:rPr>
          <w:rFonts w:ascii="Calibri" w:hAnsi="Calibri" w:eastAsia="Calibri" w:cs="Calibri"/>
          <w:b w:val="0"/>
          <w:bCs w:val="0"/>
          <w:i w:val="0"/>
          <w:iCs w:val="0"/>
          <w:noProof w:val="0"/>
          <w:color w:val="000000" w:themeColor="text1" w:themeTint="FF" w:themeShade="FF"/>
          <w:sz w:val="16"/>
          <w:szCs w:val="16"/>
          <w:lang w:val="tr-TR"/>
        </w:rPr>
      </w:pPr>
    </w:p>
    <w:p w:rsidR="3430B06E" w:rsidP="3430B06E" w:rsidRDefault="3430B06E" w14:paraId="4FF513FD" w14:textId="7218C0EB">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1215"/>
        <w:gridCol w:w="3000"/>
        <w:gridCol w:w="1395"/>
        <w:gridCol w:w="645"/>
        <w:gridCol w:w="1688"/>
        <w:gridCol w:w="1688"/>
      </w:tblGrid>
      <w:tr w:rsidR="29DFD67A" w:rsidTr="35E6EF96" w14:paraId="278B64DA">
        <w:trPr>
          <w:trHeight w:val="225"/>
        </w:trPr>
        <w:tc>
          <w:tcPr>
            <w:tcW w:w="9631" w:type="dxa"/>
            <w:gridSpan w:val="6"/>
            <w:tcBorders>
              <w:top w:val="single" w:color="000000" w:themeColor="text1" w:sz="4"/>
              <w:left w:val="single" w:color="000000" w:themeColor="text1" w:sz="4"/>
              <w:bottom w:val="single" w:color="000000" w:themeColor="text1" w:sz="4"/>
              <w:right w:val="single" w:color="000000" w:themeColor="text1" w:sz="4"/>
            </w:tcBorders>
            <w:shd w:val="clear" w:color="auto" w:fill="1F3763"/>
            <w:tcMar/>
            <w:vAlign w:val="top"/>
          </w:tcPr>
          <w:p w:rsidR="29DFD67A" w:rsidP="6FEB29D9" w:rsidRDefault="29DFD67A" w14:paraId="148D728D" w14:textId="51F0E886">
            <w:pPr>
              <w:spacing w:before="0" w:beforeAutospacing="off" w:after="0" w:afterAutospacing="off"/>
              <w:ind w:left="0" w:right="0"/>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pP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t>FİYAT TEKLİFİ : ESSMAN DUMAN TAHLIYE KAPAKLARI</w:t>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29DFD67A">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r w:rsidRPr="6FEB29D9" w:rsidR="11EE3CD4">
              <w:rPr>
                <w:rFonts w:ascii="Calibri" w:hAnsi="Calibri" w:eastAsia="Calibri" w:cs="Calibri"/>
                <w:b w:val="1"/>
                <w:bCs w:val="1"/>
                <w:i w:val="0"/>
                <w:iCs w:val="0"/>
                <w:caps w:val="0"/>
                <w:smallCaps w:val="0"/>
                <w:strike w:val="0"/>
                <w:dstrike w:val="0"/>
                <w:color w:val="FFFFFF" w:themeColor="background1" w:themeTint="FF" w:themeShade="FF"/>
                <w:sz w:val="14"/>
                <w:szCs w:val="14"/>
                <w:u w:val="single"/>
                <w:lang w:val="tr-TR"/>
              </w:rPr>
            </w:r>
          </w:p>
        </w:tc>
      </w:tr>
      <w:tr w:rsidR="29DFD67A" w:rsidTr="35E6EF96" w14:paraId="31DD1F15">
        <w:trPr>
          <w:trHeight w:val="21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5BA833CC" w14:textId="67DFE832">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NO</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AD2C4C8" w14:textId="66ADFE4E">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ÜRÜN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0069BAB" w14:textId="7B4FDA53">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METRAJ</w:t>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745CE3D7" w14:textId="0F695D8B">
            <w:pPr>
              <w:spacing w:before="0" w:beforeAutospacing="off" w:after="0" w:afterAutospacing="off"/>
              <w:ind w:left="0" w:right="0"/>
              <w:jc w:val="center"/>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3ACEAF64" w14:textId="000A4968">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BİRİM FİYATI €</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18F94F6B" w14:textId="78576DC3">
            <w:pPr>
              <w:spacing w:before="0" w:beforeAutospacing="off" w:after="0" w:afterAutospacing="off"/>
              <w:ind w:left="0" w:right="0"/>
              <w:jc w:val="right"/>
              <w:rPr>
                <w:rFonts w:ascii="Calibri" w:hAnsi="Calibri" w:eastAsia="Calibri" w:cs="Calibri"/>
                <w:b w:val="1"/>
                <w:bCs w:val="1"/>
                <w:i w:val="0"/>
                <w:iCs w:val="0"/>
                <w:caps w:val="0"/>
                <w:smallCaps w:val="0"/>
                <w:color w:val="000000" w:themeColor="text1" w:themeTint="FF" w:themeShade="FF"/>
                <w:sz w:val="12"/>
                <w:szCs w:val="12"/>
              </w:rPr>
            </w:pPr>
            <w:r w:rsidRPr="3AAC600D" w:rsidR="29DFD67A">
              <w:rPr>
                <w:rFonts w:ascii="Calibri" w:hAnsi="Calibri" w:eastAsia="Calibri" w:cs="Calibri"/>
                <w:b w:val="1"/>
                <w:bCs w:val="1"/>
                <w:i w:val="0"/>
                <w:iCs w:val="0"/>
                <w:caps w:val="0"/>
                <w:smallCaps w:val="0"/>
                <w:color w:val="000000" w:themeColor="text1" w:themeTint="FF" w:themeShade="FF"/>
                <w:sz w:val="12"/>
                <w:szCs w:val="12"/>
                <w:lang w:val="tr-TR"/>
              </w:rPr>
              <w:t>TOPLAM FİYAT €</w:t>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1</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 SETI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2</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KONTROL ÜNİTESİ VE RÜZGAR YAĞMUR SENSÖRÜ</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3</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KAPAKLARI AÇKI MEKANİZMASI</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BUTON</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213,00 €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ADD8E6"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2.556,00 €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02C02F2A">
        <w:trPr>
          <w:trHeight w:val="270"/>
        </w:trPr>
        <w:tc>
          <w:tcPr>
            <w:tcW w:w="121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6AF5643E" w14:textId="4993DE4E">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64B955CF">
              <w:rPr>
                <w:rFonts w:ascii="Calibri" w:hAnsi="Calibri" w:eastAsia="Calibri" w:cs="Calibri"/>
                <w:b w:val="0"/>
                <w:bCs w:val="0"/>
                <w:i w:val="0"/>
                <w:iCs w:val="0"/>
                <w:caps w:val="0"/>
                <w:smallCaps w:val="0"/>
                <w:color w:val="000000" w:themeColor="text1" w:themeTint="FF" w:themeShade="FF"/>
                <w:sz w:val="12"/>
                <w:szCs w:val="12"/>
                <w:lang w:val="tr-TR"/>
              </w:rPr>
              <w:t>OPSİYON</w:t>
            </w:r>
          </w:p>
        </w:tc>
        <w:tc>
          <w:tcPr>
            <w:tcW w:w="3000"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3AAC600D" w:rsidRDefault="29DFD67A" w14:paraId="41923C0C" w14:textId="2464511A">
            <w:pPr>
              <w:spacing w:before="0" w:beforeAutospacing="off" w:after="0" w:afterAutospacing="off"/>
              <w:ind w:left="0" w:right="0"/>
              <w:rPr>
                <w:rFonts w:ascii="Calibri" w:hAnsi="Calibri" w:eastAsia="Calibri" w:cs="Calibri"/>
                <w:b w:val="0"/>
                <w:bCs w:val="0"/>
                <w:i w:val="0"/>
                <w:iCs w:val="0"/>
                <w:caps w:val="0"/>
                <w:smallCaps w:val="0"/>
                <w:color w:val="000000" w:themeColor="text1" w:themeTint="FF" w:themeShade="FF"/>
                <w:sz w:val="12"/>
                <w:szCs w:val="12"/>
                <w:lang w:val="tr-TR"/>
              </w:rPr>
            </w:pPr>
            <w:r w:rsidRPr="3AAC600D" w:rsidR="151B2428">
              <w:rPr>
                <w:rFonts w:ascii="Calibri" w:hAnsi="Calibri" w:eastAsia="Calibri" w:cs="Calibri"/>
                <w:b w:val="0"/>
                <w:bCs w:val="0"/>
                <w:i w:val="0"/>
                <w:iCs w:val="0"/>
                <w:caps w:val="0"/>
                <w:smallCaps w:val="0"/>
                <w:color w:val="000000" w:themeColor="text1" w:themeTint="FF" w:themeShade="FF"/>
                <w:sz w:val="12"/>
                <w:szCs w:val="12"/>
                <w:lang w:val="tr-TR"/>
              </w:rPr>
              <w:t>HAVALANDIRMA MOTORU</w:t>
            </w:r>
          </w:p>
        </w:tc>
        <w:tc>
          <w:tcPr>
            <w:tcW w:w="139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08426A20" w:rsidP="3AAC600D" w:rsidRDefault="08426A20" w14:paraId="3002DE5E" w14:textId="3AFC1054">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lang w:val="tr-TR"/>
              </w:rPr>
            </w:pP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t>12</w:t>
            </w:r>
            <w:r w:rsidRPr="3AAC600D" w:rsidR="1AB0C53E">
              <w:rPr>
                <w:rFonts w:ascii="Calibri" w:hAnsi="Calibri" w:eastAsia="Calibri" w:cs="Calibri"/>
                <w:b w:val="0"/>
                <w:bCs w:val="0"/>
                <w:i w:val="0"/>
                <w:iCs w:val="0"/>
                <w:caps w:val="0"/>
                <w:smallCaps w:val="0"/>
                <w:color w:val="000000" w:themeColor="text1" w:themeTint="FF" w:themeShade="FF"/>
                <w:sz w:val="12"/>
                <w:szCs w:val="12"/>
                <w:lang w:val="tr-TR"/>
              </w:rPr>
            </w:r>
            <w:r w:rsidRPr="3AAC600D" w:rsidR="08426A20">
              <w:rPr>
                <w:rFonts w:ascii="Calibri" w:hAnsi="Calibri" w:eastAsia="Calibri" w:cs="Calibri"/>
                <w:b w:val="0"/>
                <w:bCs w:val="0"/>
                <w:i w:val="0"/>
                <w:iCs w:val="0"/>
                <w:caps w:val="0"/>
                <w:smallCaps w:val="0"/>
                <w:color w:val="000000" w:themeColor="text1" w:themeTint="FF" w:themeShade="FF"/>
                <w:sz w:val="12"/>
                <w:szCs w:val="12"/>
                <w:lang w:val="tr-TR"/>
              </w:rPr>
            </w:r>
          </w:p>
        </w:tc>
        <w:tc>
          <w:tcPr>
            <w:tcW w:w="645"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29DFD67A" w:rsidP="29DFD67A" w:rsidRDefault="29DFD67A" w14:paraId="7B74A5AE" w14:textId="10464A82">
            <w:pPr>
              <w:spacing w:before="0" w:beforeAutospacing="off" w:after="0" w:afterAutospacing="off"/>
              <w:ind w:left="0" w:right="0"/>
              <w:jc w:val="center"/>
              <w:rPr>
                <w:rFonts w:ascii="Calibri" w:hAnsi="Calibri" w:eastAsia="Calibri" w:cs="Calibri"/>
                <w:b w:val="0"/>
                <w:bCs w:val="0"/>
                <w:i w:val="0"/>
                <w:iCs w:val="0"/>
                <w:caps w:val="0"/>
                <w:smallCaps w:val="0"/>
                <w:color w:val="000000" w:themeColor="text1" w:themeTint="FF" w:themeShade="FF"/>
                <w:sz w:val="12"/>
                <w:szCs w:val="12"/>
              </w:rPr>
            </w:pP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ad</w:t>
            </w:r>
            <w:r w:rsidRPr="29DFD67A" w:rsidR="29DFD67A">
              <w:rPr>
                <w:rFonts w:ascii="Calibri" w:hAnsi="Calibri" w:eastAsia="Calibri" w:cs="Calibri"/>
                <w:b w:val="0"/>
                <w:bCs w:val="0"/>
                <w:i w:val="0"/>
                <w:iCs w:val="0"/>
                <w:caps w:val="0"/>
                <w:smallCaps w:val="0"/>
                <w:color w:val="000000" w:themeColor="text1" w:themeTint="FF" w:themeShade="FF"/>
                <w:sz w:val="12"/>
                <w:szCs w:val="12"/>
                <w:lang w:val="tr-TR"/>
              </w:rPr>
              <w:t>.</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4383D247" w:rsidP="3AAC600D" w:rsidRDefault="4383D247" w14:paraId="4052DC0F" w14:textId="4FD887E6">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t>123,00 €</w:t>
            </w:r>
            <w:r w:rsidRPr="3AAC600D" w:rsidR="15E7344A">
              <w:rPr>
                <w:rFonts w:ascii="Calibri" w:hAnsi="Calibri" w:eastAsia="Calibri" w:cs="Calibri"/>
                <w:b w:val="0"/>
                <w:bCs w:val="0"/>
                <w:i w:val="0"/>
                <w:iCs w:val="0"/>
                <w:caps w:val="0"/>
                <w:smallCaps w:val="0"/>
                <w:color w:val="000000" w:themeColor="text1" w:themeTint="FF" w:themeShade="FF"/>
                <w:sz w:val="14"/>
                <w:szCs w:val="14"/>
                <w:lang w:val="tr-TR"/>
              </w:rPr>
            </w:r>
            <w:r w:rsidRPr="3AAC600D" w:rsidR="4383D247">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shd w:fill="FFDAB9" w:val="clear"/>
          </w:tcPr>
          <w:p w:rsidR="13205039" w:rsidP="3AAC600D" w:rsidRDefault="13205039" w14:paraId="506D9F3D" w14:textId="4DAC7D57">
            <w:pPr>
              <w:spacing w:before="0" w:beforeAutospacing="off" w:after="0" w:afterAutospacing="off"/>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t>1.476,00 €</w:t>
            </w:r>
            <w:r w:rsidRPr="3AAC600D" w:rsidR="06E4F7B2">
              <w:rPr>
                <w:rFonts w:ascii="Calibri" w:hAnsi="Calibri" w:eastAsia="Calibri" w:cs="Calibri"/>
                <w:b w:val="0"/>
                <w:bCs w:val="0"/>
                <w:i w:val="0"/>
                <w:iCs w:val="0"/>
                <w:caps w:val="0"/>
                <w:smallCaps w:val="0"/>
                <w:color w:val="000000" w:themeColor="text1" w:themeTint="FF" w:themeShade="FF"/>
                <w:sz w:val="14"/>
                <w:szCs w:val="14"/>
                <w:lang w:val="tr-TR"/>
              </w:rPr>
            </w:r>
            <w:r w:rsidRPr="3AAC600D" w:rsidR="2E0D30E6">
              <w:rPr>
                <w:rFonts w:ascii="Calibri" w:hAnsi="Calibri" w:eastAsia="Calibri" w:cs="Calibri"/>
                <w:b w:val="0"/>
                <w:bCs w:val="0"/>
                <w:i w:val="0"/>
                <w:iCs w:val="0"/>
                <w:caps w:val="0"/>
                <w:smallCaps w:val="0"/>
                <w:color w:val="000000" w:themeColor="text1" w:themeTint="FF" w:themeShade="FF"/>
                <w:sz w:val="14"/>
                <w:szCs w:val="14"/>
                <w:lang w:val="tr-TR"/>
              </w:rPr>
            </w:r>
            <w:r w:rsidRPr="3AAC600D" w:rsidR="13205039">
              <w:rPr>
                <w:rFonts w:ascii="Calibri" w:hAnsi="Calibri" w:eastAsia="Calibri" w:cs="Calibri"/>
                <w:b w:val="0"/>
                <w:bCs w:val="0"/>
                <w:i w:val="0"/>
                <w:iCs w:val="0"/>
                <w:caps w:val="0"/>
                <w:smallCaps w:val="0"/>
                <w:color w:val="000000" w:themeColor="text1" w:themeTint="FF" w:themeShade="FF"/>
                <w:sz w:val="14"/>
                <w:szCs w:val="14"/>
                <w:lang w:val="tr-TR"/>
              </w:rPr>
            </w:r>
            <w:r w:rsidRPr="3AAC600D"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671D1866">
        <w:trPr>
          <w:trHeight w:val="165"/>
        </w:trPr>
        <w:tc>
          <w:tcPr>
            <w:tcW w:w="6255" w:type="dxa"/>
            <w:gridSpan w:val="4"/>
            <w:vMerge w:val="restart"/>
            <w:tcBorders>
              <w:top w:val="single" w:color="1F3763" w:sz="6"/>
              <w:left w:val="none" w:color="000000" w:themeColor="text1" w:sz="4"/>
              <w:bottom w:val="none" w:color="000000" w:themeColor="text1" w:sz="4"/>
              <w:right w:val="single" w:color="000000" w:themeColor="text1" w:sz="4"/>
            </w:tcBorders>
            <w:tcMar/>
            <w:vAlign w:val="top"/>
          </w:tcPr>
          <w:p w:rsidR="29DFD67A" w:rsidP="29DFD67A" w:rsidRDefault="29DFD67A" w14:paraId="48BFD298" w14:textId="26BA5BD1">
            <w:pPr>
              <w:spacing w:before="0" w:beforeAutospacing="off" w:after="0" w:afterAutospacing="off"/>
              <w:ind w:left="0" w:right="0"/>
              <w:rPr>
                <w:rFonts w:ascii="Times New Roman" w:hAnsi="Times New Roman" w:eastAsia="Times New Roman" w:cs="Times New Roman"/>
                <w:b w:val="0"/>
                <w:bCs w:val="0"/>
                <w:i w:val="0"/>
                <w:iCs w:val="0"/>
                <w:caps w:val="0"/>
                <w:smallCaps w:val="0"/>
                <w:color w:val="000000" w:themeColor="text1" w:themeTint="FF" w:themeShade="FF"/>
                <w:sz w:val="12"/>
                <w:szCs w:val="12"/>
              </w:rPr>
            </w:pP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6634565C" w14:textId="495B23A7">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35ABC6DD" w:rsidP="29DFD67A" w:rsidRDefault="35ABC6DD" w14:paraId="714C8A74" w14:textId="742B4B39">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35ABC6DD">
              <w:rPr>
                <w:rFonts w:ascii="Calibri" w:hAnsi="Calibri" w:eastAsia="Calibri" w:cs="Calibri"/>
                <w:b w:val="0"/>
                <w:bCs w:val="0"/>
                <w:i w:val="0"/>
                <w:iCs w:val="0"/>
                <w:caps w:val="0"/>
                <w:smallCaps w:val="0"/>
                <w:color w:val="000000" w:themeColor="text1" w:themeTint="FF" w:themeShade="FF"/>
                <w:sz w:val="14"/>
                <w:szCs w:val="14"/>
                <w:lang w:val="tr-TR"/>
              </w:rPr>
              <w:t>4.428,00 €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791D65EE">
        <w:trPr>
          <w:trHeight w:val="165"/>
        </w:trPr>
        <w:tc>
          <w:tcPr>
            <w:tcW w:w="6255" w:type="dxa"/>
            <w:gridSpan w:val="4"/>
            <w:vMerge/>
            <w:tcBorders/>
            <w:tcMar/>
            <w:vAlign w:val="center"/>
          </w:tcPr>
          <w:p w14:paraId="42F0A7F5"/>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35E6EF96" w:rsidRDefault="29DFD67A" w14:paraId="22E13AE5" w14:textId="2B51860D">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t>KDV (%20,00)</w:t>
            </w:r>
            <w:r w:rsidRPr="35E6EF96" w:rsidR="321C570B">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6F08831E">
              <w:rPr>
                <w:rFonts w:ascii="Calibri" w:hAnsi="Calibri" w:eastAsia="Calibri" w:cs="Calibri"/>
                <w:b w:val="1"/>
                <w:bCs w:val="1"/>
                <w:i w:val="0"/>
                <w:iCs w:val="0"/>
                <w:caps w:val="0"/>
                <w:smallCaps w:val="0"/>
                <w:color w:val="000000" w:themeColor="text1" w:themeTint="FF" w:themeShade="FF"/>
                <w:sz w:val="14"/>
                <w:szCs w:val="14"/>
                <w:lang w:val="tr-TR"/>
              </w:rPr>
            </w:r>
            <w:r w:rsidRPr="35E6EF96" w:rsidR="29DFD67A">
              <w:rPr>
                <w:rFonts w:ascii="Calibri" w:hAnsi="Calibri" w:eastAsia="Calibri" w:cs="Calibri"/>
                <w:b w:val="1"/>
                <w:bCs w:val="1"/>
                <w:i w:val="0"/>
                <w:iCs w:val="0"/>
                <w:caps w:val="0"/>
                <w:smallCaps w:val="0"/>
                <w:color w:val="000000" w:themeColor="text1" w:themeTint="FF" w:themeShade="FF"/>
                <w:sz w:val="14"/>
                <w:szCs w:val="14"/>
                <w:lang w:val="tr-TR"/>
              </w:rPr>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1C5CB21E" w:rsidP="4C4B7552" w:rsidRDefault="1C5CB21E" w14:paraId="2455B7C4" w14:textId="279AC0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lang w:val="tr-TR"/>
              </w:rPr>
            </w:pP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t>885,60 €</w:t>
            </w:r>
            <w:r w:rsidRPr="4C4B7552" w:rsidR="06E73B66">
              <w:rPr>
                <w:rFonts w:ascii="Calibri" w:hAnsi="Calibri" w:eastAsia="Calibri" w:cs="Calibri"/>
                <w:b w:val="0"/>
                <w:bCs w:val="0"/>
                <w:i w:val="0"/>
                <w:iCs w:val="0"/>
                <w:caps w:val="0"/>
                <w:smallCaps w:val="0"/>
                <w:color w:val="000000" w:themeColor="text1" w:themeTint="FF" w:themeShade="FF"/>
                <w:sz w:val="14"/>
                <w:szCs w:val="14"/>
                <w:lang w:val="tr-TR"/>
              </w:rPr>
            </w:r>
            <w:r w:rsidRPr="4C4B7552" w:rsidR="1C5CB21E">
              <w:rPr>
                <w:rFonts w:ascii="Calibri" w:hAnsi="Calibri" w:eastAsia="Calibri" w:cs="Calibri"/>
                <w:b w:val="0"/>
                <w:bCs w:val="0"/>
                <w:i w:val="0"/>
                <w:iCs w:val="0"/>
                <w:caps w:val="0"/>
                <w:smallCaps w:val="0"/>
                <w:color w:val="000000" w:themeColor="text1" w:themeTint="FF" w:themeShade="FF"/>
                <w:sz w:val="14"/>
                <w:szCs w:val="14"/>
                <w:lang w:val="tr-TR"/>
              </w:rPr>
            </w:r>
            <w:r w:rsidRPr="4C4B7552" w:rsidR="29DFD67A">
              <w:rPr>
                <w:rFonts w:ascii="Calibri" w:hAnsi="Calibri" w:eastAsia="Calibri" w:cs="Calibri"/>
                <w:b w:val="0"/>
                <w:bCs w:val="0"/>
                <w:i w:val="0"/>
                <w:iCs w:val="0"/>
                <w:caps w:val="0"/>
                <w:smallCaps w:val="0"/>
                <w:color w:val="000000" w:themeColor="text1" w:themeTint="FF" w:themeShade="FF"/>
                <w:sz w:val="14"/>
                <w:szCs w:val="14"/>
                <w:lang w:val="tr-TR"/>
              </w:rPr>
            </w:r>
          </w:p>
        </w:tc>
      </w:tr>
      <w:tr w:rsidR="29DFD67A" w:rsidTr="35E6EF96" w14:paraId="4C3EBFA4">
        <w:trPr>
          <w:trHeight w:val="300"/>
        </w:trPr>
        <w:tc>
          <w:tcPr>
            <w:tcW w:w="6255" w:type="dxa"/>
            <w:gridSpan w:val="4"/>
            <w:vMerge/>
            <w:tcBorders/>
            <w:tcMar/>
            <w:vAlign w:val="center"/>
          </w:tcPr>
          <w:p w14:paraId="084E8D3F"/>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29DFD67A" w:rsidP="29DFD67A" w:rsidRDefault="29DFD67A" w14:paraId="1608090C" w14:textId="17EAA152">
            <w:pPr>
              <w:spacing w:before="0" w:beforeAutospacing="off" w:after="0" w:afterAutospacing="off" w:line="150" w:lineRule="exact"/>
              <w:ind w:left="0" w:right="0"/>
              <w:jc w:val="center"/>
              <w:rPr>
                <w:rFonts w:ascii="Calibri" w:hAnsi="Calibri" w:eastAsia="Calibri" w:cs="Calibri"/>
                <w:b w:val="0"/>
                <w:bCs w:val="0"/>
                <w:i w:val="0"/>
                <w:iCs w:val="0"/>
                <w:caps w:val="0"/>
                <w:smallCaps w:val="0"/>
                <w:color w:val="000000" w:themeColor="text1" w:themeTint="FF" w:themeShade="FF"/>
                <w:sz w:val="14"/>
                <w:szCs w:val="14"/>
              </w:rPr>
            </w:pPr>
            <w:r w:rsidRPr="29DFD67A" w:rsidR="29DFD67A">
              <w:rPr>
                <w:rFonts w:ascii="Calibri" w:hAnsi="Calibri" w:eastAsia="Calibri" w:cs="Calibri"/>
                <w:b w:val="1"/>
                <w:bCs w:val="1"/>
                <w:i w:val="0"/>
                <w:iCs w:val="0"/>
                <w:caps w:val="0"/>
                <w:smallCaps w:val="0"/>
                <w:color w:val="000000" w:themeColor="text1" w:themeTint="FF" w:themeShade="FF"/>
                <w:sz w:val="14"/>
                <w:szCs w:val="14"/>
                <w:lang w:val="tr-TR"/>
              </w:rPr>
              <w:t>TOPLAM+KDV</w:t>
            </w:r>
          </w:p>
        </w:tc>
        <w:tc>
          <w:tcPr>
            <w:tcW w:w="1688" w:type="dxa"/>
            <w:tcBorders>
              <w:top w:val="single" w:color="000000" w:themeColor="text1" w:sz="4"/>
              <w:left w:val="single" w:color="000000" w:themeColor="text1" w:sz="4"/>
              <w:bottom w:val="single" w:color="000000" w:themeColor="text1" w:sz="4"/>
              <w:right w:val="single" w:color="000000" w:themeColor="text1" w:sz="4"/>
            </w:tcBorders>
            <w:tcMar/>
            <w:vAlign w:val="top"/>
          </w:tcPr>
          <w:p w:rsidR="4E1CC3A4" w:rsidP="29DFD67A" w:rsidRDefault="4E1CC3A4" w14:paraId="5E0B28ED" w14:textId="3FABCF56">
            <w:pPr>
              <w:spacing w:before="0" w:beforeAutospacing="off" w:after="0" w:afterAutospacing="off" w:line="150" w:lineRule="exact"/>
              <w:ind w:left="0" w:right="0"/>
              <w:jc w:val="right"/>
              <w:rPr>
                <w:rFonts w:ascii="Calibri" w:hAnsi="Calibri" w:eastAsia="Calibri" w:cs="Calibri"/>
                <w:b w:val="0"/>
                <w:bCs w:val="0"/>
                <w:i w:val="0"/>
                <w:iCs w:val="0"/>
                <w:caps w:val="0"/>
                <w:smallCaps w:val="0"/>
                <w:color w:val="000000" w:themeColor="text1" w:themeTint="FF" w:themeShade="FF"/>
                <w:sz w:val="14"/>
                <w:szCs w:val="14"/>
              </w:rPr>
            </w:pPr>
            <w:r w:rsidRPr="29DFD67A" w:rsidR="4E1CC3A4">
              <w:rPr>
                <w:rFonts w:ascii="Calibri" w:hAnsi="Calibri" w:eastAsia="Calibri" w:cs="Calibri"/>
                <w:b w:val="0"/>
                <w:bCs w:val="0"/>
                <w:i w:val="0"/>
                <w:iCs w:val="0"/>
                <w:caps w:val="0"/>
                <w:smallCaps w:val="0"/>
                <w:color w:val="000000" w:themeColor="text1" w:themeTint="FF" w:themeShade="FF"/>
                <w:sz w:val="14"/>
                <w:szCs w:val="14"/>
                <w:lang w:val="tr-TR"/>
              </w:rPr>
              <w:t>5.313,60 €</w:t>
            </w:r>
            <w:r w:rsidRPr="29DFD67A" w:rsidR="29DFD67A">
              <w:rPr>
                <w:rFonts w:ascii="Calibri" w:hAnsi="Calibri" w:eastAsia="Calibri" w:cs="Calibri"/>
                <w:b w:val="0"/>
                <w:bCs w:val="0"/>
                <w:i w:val="0"/>
                <w:iCs w:val="0"/>
                <w:caps w:val="0"/>
                <w:smallCaps w:val="0"/>
                <w:color w:val="000000" w:themeColor="text1" w:themeTint="FF" w:themeShade="FF"/>
                <w:sz w:val="14"/>
                <w:szCs w:val="14"/>
                <w:lang w:val="tr-TR"/>
              </w:rPr>
            </w:r>
          </w:p>
        </w:tc>
      </w:tr>
    </w:tbl>
    <w:p w:rsidR="3430B06E" w:rsidP="29DFD67A" w:rsidRDefault="3430B06E" w14:paraId="4FF513FD" w14:textId="076AB4A0">
      <w:pPr>
        <w:tabs>
          <w:tab w:val="left" w:leader="none" w:pos="2160"/>
        </w:tabs>
        <w:spacing w:before="240" w:beforeAutospacing="off" w:after="0" w:afterAutospacing="off" w:line="240" w:lineRule="auto"/>
        <w:jc w:val="left"/>
        <w:rPr>
          <w:rFonts w:ascii="Calibri" w:hAnsi="Calibri" w:eastAsia="Calibri" w:cs="Calibri"/>
          <w:b w:val="1"/>
          <w:bCs w:val="1"/>
          <w:i w:val="0"/>
          <w:iCs w:val="0"/>
          <w:noProof w:val="0"/>
          <w:color w:val="000000" w:themeColor="text1" w:themeTint="FF" w:themeShade="FF"/>
          <w:sz w:val="22"/>
          <w:szCs w:val="22"/>
          <w:lang w:val="tr-TR"/>
        </w:rPr>
      </w:pPr>
    </w:p>
    <w:p w:rsidR="3430B06E" w:rsidP="7C373C9F" w:rsidRDefault="3430B06E" w14:paraId="789641EB" w14:textId="5141F7C1">
      <w:pPr>
        <w:spacing w:before="120" w:beforeAutospacing="off" w:after="0" w:afterAutospacing="off" w:line="240" w:lineRule="auto"/>
        <w:ind w:left="0" w:right="0" w:firstLine="0"/>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TEKLİFİMİZİN GENEL ŞARTLARI</w:t>
      </w:r>
    </w:p>
    <w:p w:rsidR="3430B06E" w:rsidP="7C373C9F" w:rsidRDefault="3430B06E" w14:paraId="6CBFE97D" w14:textId="2CA9ED20">
      <w:pPr>
        <w:pStyle w:val="ListParagraph"/>
        <w:numPr>
          <w:ilvl w:val="0"/>
          <w:numId w:val="1"/>
        </w:numPr>
        <w:suppressLineNumbers w:val="0"/>
        <w:tabs>
          <w:tab w:val="left" w:leader="none" w:pos="317"/>
        </w:tabs>
        <w:bidi w:val="0"/>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Birim fiyatlara KDV dahil değildir.</w:t>
      </w:r>
    </w:p>
    <w:p w:rsidR="3430B06E" w:rsidP="7C373C9F" w:rsidRDefault="3430B06E" w14:paraId="4BC56E18" w14:textId="1E7CA1D8">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19.04.2022 tarihli 31814 sayılı Resmi Gazete’de yayımlanan ve 2008-32/34 sayılı Tebliğ’de Değişiklik Yapılmasına Dair 2022-32/66 sayılı Tebliğ ile bahse konu 8’inci maddenin dokuzuncu fıkrasının sonuna “Ancak sözleşme konusu ödeme yükümlülüklerinin Türk parası cinsinden yerine getirilmesi ve kabul edilmesi zorunludur.” İşlemlerde ödeme günü TCMB döviz kuru kullanılacaktır.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68B28B63" w14:textId="112BD9BB">
      <w:pPr>
        <w:pStyle w:val="ListParagraph"/>
        <w:numPr>
          <w:ilvl w:val="0"/>
          <w:numId w:val="1"/>
        </w:numPr>
        <w:tabs>
          <w:tab w:val="left" w:leader="none" w:pos="317"/>
        </w:tabs>
        <w:spacing w:before="120" w:beforeAutospacing="off" w:after="0" w:afterAutospacing="off" w:line="149" w:lineRule="exact"/>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Şantiyede personeller ZET çatı merkezde sigortalı olarak geçici görevlendirme ile çalışacaklardır.</w:t>
      </w:r>
      <w:r w:rsidRPr="7C373C9F" w:rsidR="15599EEF">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2F88F76B" w14:textId="1E4F650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 xml:space="preserve">Çalışma esnasında işyerinin altında alınması gereken önlemler işveren sorumluluğundadır. </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3BB45353" w14:textId="25C0F0AB">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Güvenli çatıya çıkışın sağlanması işveren sorumluluğundadır.</w:t>
      </w:r>
      <w:r w:rsidRPr="7C373C9F" w:rsidR="166CFF3A">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7D869CCA" w14:textId="7EA93090">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Fiyatlara nakliye ve montaj işçilikleri, manlift, vinç, sac aksesuar ve kasa etrafı izolasyon dahildir.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CD16D00" w14:textId="221B2AE2">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1"/>
          <w:bCs w:val="1"/>
          <w:i w:val="1"/>
          <w:iCs w:val="1"/>
          <w:caps w:val="0"/>
          <w:smallCaps w:val="0"/>
          <w:noProof w:val="0"/>
          <w:color w:val="000000" w:themeColor="text1" w:themeTint="FF" w:themeShade="FF"/>
          <w:sz w:val="14"/>
          <w:szCs w:val="14"/>
          <w:lang w:val="tr-TR"/>
        </w:rPr>
      </w:pP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t>Kapaklar panel çatı olmasından dolayı mahyaya en yakın noktalara yerleştirilmelidir.</w:t>
      </w:r>
      <w:r w:rsidRPr="7C373C9F" w:rsidR="19CB1AC2">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C811F06">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EC7E7A2" w14:textId="439E0A49">
      <w:pPr>
        <w:pStyle w:val="ListParagraph"/>
        <w:numPr>
          <w:ilvl w:val="0"/>
          <w:numId w:val="1"/>
        </w:numPr>
        <w:tabs>
          <w:tab w:val="left" w:leader="none" w:pos="317"/>
        </w:tabs>
        <w:spacing w:before="120" w:beforeAutospacing="off" w:after="0" w:afterAutospacing="off" w:line="240" w:lineRule="auto"/>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Teslimat: Malzeme teslimatı tüm sipariş için toplam 12 gündür. Montaj süresi ise işyerinin montaja hazır halde teslim edilmesi kaydıyla ~ 12 gündür. Ancak bu süreye olağanüstü hal ve hava şartları nedeniyle çalışılamayan günler dahil değildir.</w:t>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6BDDA00C">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4CC6AD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7F7977A5">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B3F11C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364E3C39">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142C8513">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Start w:name="_Int_RAbKbIqh"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bookmarkEnd w:id="0"/>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406688E4" w14:textId="345AE15E">
      <w:pPr>
        <w:pStyle w:val="ListParagraph"/>
        <w:numPr>
          <w:ilvl w:val="0"/>
          <w:numId w:val="1"/>
        </w:numPr>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t>Teklifimiz, 15 tarihine kadar geçerlidir.</w:t>
      </w:r>
      <w:r w:rsidRPr="7C373C9F" w:rsidR="48DE5A3E">
        <w:rPr>
          <w:rFonts w:ascii="Calibri" w:hAnsi="Calibri" w:eastAsia="Calibri" w:cs="Calibri"/>
          <w:b w:val="1"/>
          <w:bCs w:val="1"/>
          <w:i w:val="1"/>
          <w:iCs w:val="1"/>
          <w:caps w:val="0"/>
          <w:smallCaps w:val="0"/>
          <w:noProof w:val="0"/>
          <w:color w:val="000000" w:themeColor="text1" w:themeTint="FF" w:themeShade="FF"/>
          <w:sz w:val="14"/>
          <w:szCs w:val="14"/>
          <w:lang w:val="tr-TR"/>
        </w:rPr>
      </w:r>
      <w:r w:rsidRPr="7C373C9F" w:rsidR="0AC359AB">
        <w:rPr>
          <w:rFonts w:ascii="Calibri" w:hAnsi="Calibri" w:eastAsia="Calibri" w:cs="Calibri"/>
          <w:b w:val="1"/>
          <w:bCs w:val="1"/>
          <w:i w:val="1"/>
          <w:iCs w:val="1"/>
          <w:caps w:val="0"/>
          <w:smallCaps w:val="0"/>
          <w:noProof w:val="0"/>
          <w:color w:val="000000" w:themeColor="text1" w:themeTint="FF" w:themeShade="FF"/>
          <w:sz w:val="14"/>
          <w:szCs w:val="14"/>
          <w:lang w:val="tr-TR"/>
        </w:rPr>
      </w:r>
    </w:p>
    <w:p w:rsidR="3430B06E" w:rsidP="7C373C9F" w:rsidRDefault="3430B06E" w14:paraId="0EDBFD1F" w14:textId="0194FC63">
      <w:pPr>
        <w:pStyle w:val="ListParagraph"/>
        <w:tabs>
          <w:tab w:val="left" w:leader="none" w:pos="317"/>
        </w:tabs>
        <w:spacing w:before="120" w:beforeAutospacing="off" w:after="0" w:afterAutospacing="off" w:line="153" w:lineRule="exact"/>
        <w:ind w:left="0" w:right="0" w:hanging="99"/>
        <w:jc w:val="left"/>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75F30479" w14:textId="0D936874">
      <w:pPr>
        <w:pStyle w:val="Normal"/>
        <w:suppressLineNumbers w:val="0"/>
        <w:bidi w:val="0"/>
        <w:spacing w:before="120" w:beforeAutospacing="off" w:after="0" w:afterAutospacing="off" w:line="279" w:lineRule="auto"/>
        <w:ind w:left="0" w:right="0"/>
        <w:jc w:val="left"/>
      </w:pPr>
      <w:r w:rsidRPr="7C373C9F" w:rsidR="0432FF77">
        <w:rPr>
          <w:rFonts w:ascii="Calibri" w:hAnsi="Calibri" w:eastAsia="Calibri" w:cs="Calibri"/>
          <w:b w:val="1"/>
          <w:bCs w:val="1"/>
          <w:i w:val="1"/>
          <w:iCs w:val="1"/>
          <w:caps w:val="0"/>
          <w:smallCaps w:val="0"/>
          <w:noProof w:val="0"/>
          <w:color w:val="000000" w:themeColor="text1" w:themeTint="FF" w:themeShade="FF"/>
          <w:sz w:val="14"/>
          <w:szCs w:val="14"/>
          <w:lang w:val="tr-TR"/>
        </w:rPr>
        <w:t>Teklif, nakliye, vinç, manlift, ve montaj işçilikleri dahil fiyatları içerir.</w:t>
      </w:r>
    </w:p>
    <w:p w:rsidR="3430B06E" w:rsidP="7C373C9F" w:rsidRDefault="3430B06E" w14:paraId="1B81B287" w14:textId="434EF376">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7C373C9F" w:rsidRDefault="3430B06E" w14:paraId="6EE2CB5A" w14:textId="1D056349">
      <w:pPr>
        <w:pStyle w:val="Normal"/>
        <w:spacing w:before="0" w:beforeAutospacing="off" w:after="0" w:afterAutospacing="off" w:line="240" w:lineRule="auto"/>
        <w:ind w:left="0" w:right="0"/>
        <w:rPr>
          <w:rFonts w:ascii="Calibri" w:hAnsi="Calibri" w:eastAsia="Calibri" w:cs="Calibri"/>
          <w:b w:val="0"/>
          <w:bCs w:val="0"/>
          <w:i w:val="0"/>
          <w:iCs w:val="0"/>
          <w:caps w:val="0"/>
          <w:smallCaps w:val="0"/>
          <w:noProof w:val="0"/>
          <w:color w:val="000000" w:themeColor="text1" w:themeTint="FF" w:themeShade="FF"/>
          <w:sz w:val="14"/>
          <w:szCs w:val="14"/>
          <w:lang w:val="tr-TR"/>
        </w:rPr>
      </w:pPr>
    </w:p>
    <w:p w:rsidR="3430B06E" w:rsidP="0569714E" w:rsidRDefault="3430B06E" w14:paraId="19F2464F" w14:textId="0C75DF2D">
      <w:pPr>
        <w:spacing w:before="0" w:beforeAutospacing="off" w:after="0" w:afterAutospacing="off" w:line="693" w:lineRule="auto"/>
        <w:ind w:left="0" w:right="0" w:firstLine="0"/>
        <w:jc w:val="left"/>
        <w:rPr>
          <w:rFonts w:ascii="Calibri" w:hAnsi="Calibri" w:eastAsia="Calibri" w:cs="Calibri"/>
          <w:b w:val="0"/>
          <w:bCs w:val="0"/>
          <w:i w:val="0"/>
          <w:iCs w:val="0"/>
          <w:caps w:val="0"/>
          <w:smallCaps w:val="0"/>
          <w:noProof w:val="0"/>
          <w:color w:val="1F3763"/>
          <w:sz w:val="14"/>
          <w:szCs w:val="14"/>
          <w:lang w:val="tr-TR"/>
        </w:rPr>
      </w:pPr>
      <w:bookmarkStart w:name="_Int_QvIPvbtm" w:id="1"/>
      <w:r w:rsidRPr="0569714E" w:rsidR="49726ABB">
        <w:rPr>
          <w:rFonts w:ascii="Calibri" w:hAnsi="Calibri" w:eastAsia="Calibri" w:cs="Calibri"/>
          <w:b w:val="0"/>
          <w:bCs w:val="0"/>
          <w:i w:val="1"/>
          <w:iCs w:val="1"/>
          <w:caps w:val="0"/>
          <w:smallCaps w:val="0"/>
          <w:noProof w:val="0"/>
          <w:color w:val="1F3763"/>
          <w:sz w:val="14"/>
          <w:szCs w:val="14"/>
          <w:lang w:val="tr-TR"/>
        </w:rPr>
        <w:t>DEASDE - Burdur / Türkiye - Projeniz ile ilgili fiyat teklifimiz tarafınıza sunulmuştur. Teklifimizin olumlu bulunmasını umut eder işlerinizde başarılar dileriz.</w:t>
      </w:r>
      <w:r w:rsidRPr="0569714E" w:rsidR="3CA3A06B">
        <w:rPr>
          <w:rFonts w:ascii="Calibri" w:hAnsi="Calibri" w:eastAsia="Calibri" w:cs="Calibri"/>
          <w:b w:val="0"/>
          <w:bCs w:val="0"/>
          <w:i w:val="1"/>
          <w:iCs w:val="1"/>
          <w:caps w:val="0"/>
          <w:smallCaps w:val="0"/>
          <w:noProof w:val="0"/>
          <w:color w:val="1F3763"/>
          <w:sz w:val="14"/>
          <w:szCs w:val="14"/>
          <w:lang w:val="tr-TR"/>
        </w:rPr>
      </w:r>
      <w:r w:rsidRPr="0569714E" w:rsidR="49726ABB">
        <w:rPr>
          <w:rFonts w:ascii="Calibri" w:hAnsi="Calibri" w:eastAsia="Calibri" w:cs="Calibri"/>
          <w:b w:val="0"/>
          <w:bCs w:val="0"/>
          <w:i w:val="1"/>
          <w:iCs w:val="1"/>
          <w:caps w:val="0"/>
          <w:smallCaps w:val="0"/>
          <w:noProof w:val="0"/>
          <w:color w:val="1F3763"/>
          <w:sz w:val="14"/>
          <w:szCs w:val="14"/>
          <w:lang w:val="tr-TR"/>
        </w:rPr>
      </w:r>
      <w:bookmarkStart w:name="_Int_fetBQcHY" w:id="2"/>
      <w:r w:rsidRPr="0569714E" w:rsidR="0D59E356">
        <w:rPr>
          <w:rFonts w:ascii="Calibri" w:hAnsi="Calibri" w:eastAsia="Calibri" w:cs="Calibri"/>
          <w:b w:val="0"/>
          <w:bCs w:val="0"/>
          <w:i w:val="1"/>
          <w:iCs w:val="1"/>
          <w:caps w:val="0"/>
          <w:smallCaps w:val="0"/>
          <w:noProof w:val="0"/>
          <w:color w:val="1F3763"/>
          <w:sz w:val="14"/>
          <w:szCs w:val="14"/>
          <w:lang w:val="tr-TR"/>
        </w:rPr>
      </w:r>
      <w:r w:rsidRPr="0569714E" w:rsidR="32F1DF4F">
        <w:rPr>
          <w:rFonts w:ascii="Calibri" w:hAnsi="Calibri" w:eastAsia="Calibri" w:cs="Calibri"/>
          <w:b w:val="0"/>
          <w:bCs w:val="0"/>
          <w:i w:val="1"/>
          <w:iCs w:val="1"/>
          <w:caps w:val="0"/>
          <w:smallCaps w:val="0"/>
          <w:noProof w:val="0"/>
          <w:color w:val="1F3763"/>
          <w:sz w:val="14"/>
          <w:szCs w:val="14"/>
          <w:lang w:val="tr-TR"/>
        </w:rPr>
      </w:r>
      <w:r w:rsidRPr="0569714E" w:rsidR="0D59E356">
        <w:rPr>
          <w:rFonts w:ascii="Calibri" w:hAnsi="Calibri" w:eastAsia="Calibri" w:cs="Calibri"/>
          <w:b w:val="0"/>
          <w:bCs w:val="0"/>
          <w:i w:val="1"/>
          <w:iCs w:val="1"/>
          <w:caps w:val="0"/>
          <w:smallCaps w:val="0"/>
          <w:noProof w:val="0"/>
          <w:color w:val="1F3763"/>
          <w:sz w:val="14"/>
          <w:szCs w:val="14"/>
          <w:lang w:val="tr-TR"/>
        </w:rPr>
      </w:r>
      <w:bookmarkEnd w:id="1"/>
      <w:bookmarkEnd w:id="2"/>
      <w:r w:rsidRPr="0569714E" w:rsidR="0AC359AB">
        <w:rPr>
          <w:rFonts w:ascii="Calibri" w:hAnsi="Calibri" w:eastAsia="Calibri" w:cs="Calibri"/>
          <w:b w:val="0"/>
          <w:bCs w:val="0"/>
          <w:i w:val="1"/>
          <w:iCs w:val="1"/>
          <w:caps w:val="0"/>
          <w:smallCaps w:val="0"/>
          <w:noProof w:val="0"/>
          <w:color w:val="1F3763"/>
          <w:sz w:val="14"/>
          <w:szCs w:val="14"/>
          <w:lang w:val="tr-TR"/>
        </w:rPr>
      </w:r>
      <w:r w:rsidRPr="0569714E" w:rsidR="068EDC50">
        <w:rPr>
          <w:rFonts w:ascii="Calibri" w:hAnsi="Calibri" w:eastAsia="Calibri" w:cs="Calibri"/>
          <w:b w:val="0"/>
          <w:bCs w:val="0"/>
          <w:i w:val="1"/>
          <w:iCs w:val="1"/>
          <w:caps w:val="0"/>
          <w:smallCaps w:val="0"/>
          <w:noProof w:val="0"/>
          <w:color w:val="1F3763"/>
          <w:sz w:val="14"/>
          <w:szCs w:val="14"/>
          <w:lang w:val="tr-TR"/>
        </w:rPr>
      </w:r>
      <w:bookmarkStart w:name="_Int_eIC0mNjz" w:id="3"/>
      <w:r w:rsidRPr="0569714E" w:rsidR="2ED05076">
        <w:rPr>
          <w:rFonts w:ascii="Calibri" w:hAnsi="Calibri" w:eastAsia="Calibri" w:cs="Calibri"/>
          <w:b w:val="0"/>
          <w:bCs w:val="0"/>
          <w:i w:val="1"/>
          <w:iCs w:val="1"/>
          <w:caps w:val="0"/>
          <w:smallCaps w:val="0"/>
          <w:noProof w:val="0"/>
          <w:color w:val="1F3763"/>
          <w:sz w:val="14"/>
          <w:szCs w:val="14"/>
          <w:lang w:val="tr-TR"/>
        </w:rPr>
      </w:r>
      <w:r w:rsidRPr="0569714E" w:rsidR="62D0D5D6">
        <w:rPr>
          <w:rFonts w:ascii="Calibri" w:hAnsi="Calibri" w:eastAsia="Calibri" w:cs="Calibri"/>
          <w:b w:val="0"/>
          <w:bCs w:val="0"/>
          <w:i w:val="1"/>
          <w:iCs w:val="1"/>
          <w:caps w:val="0"/>
          <w:smallCaps w:val="0"/>
          <w:noProof w:val="0"/>
          <w:color w:val="1F3763"/>
          <w:sz w:val="14"/>
          <w:szCs w:val="14"/>
          <w:lang w:val="tr-TR"/>
        </w:rPr>
      </w:r>
      <w:r w:rsidRPr="0569714E" w:rsidR="2ED05076">
        <w:rPr>
          <w:rFonts w:ascii="Calibri" w:hAnsi="Calibri" w:eastAsia="Calibri" w:cs="Calibri"/>
          <w:b w:val="0"/>
          <w:bCs w:val="0"/>
          <w:i w:val="1"/>
          <w:iCs w:val="1"/>
          <w:caps w:val="0"/>
          <w:smallCaps w:val="0"/>
          <w:noProof w:val="0"/>
          <w:color w:val="1F3763"/>
          <w:sz w:val="14"/>
          <w:szCs w:val="14"/>
          <w:lang w:val="tr-TR"/>
        </w:rPr>
      </w:r>
      <w:bookmarkEnd w:id="3"/>
      <w:r w:rsidRPr="0569714E" w:rsidR="0AC359AB">
        <w:rPr>
          <w:rFonts w:ascii="Calibri" w:hAnsi="Calibri" w:eastAsia="Calibri" w:cs="Calibri"/>
          <w:b w:val="0"/>
          <w:bCs w:val="0"/>
          <w:i w:val="1"/>
          <w:iCs w:val="1"/>
          <w:caps w:val="0"/>
          <w:smallCaps w:val="0"/>
          <w:noProof w:val="0"/>
          <w:color w:val="1F3763"/>
          <w:sz w:val="14"/>
          <w:szCs w:val="14"/>
          <w:lang w:val="tr-TR"/>
        </w:rPr>
      </w:r>
    </w:p>
    <w:p w:rsidR="3430B06E" w:rsidP="7C373C9F" w:rsidRDefault="3430B06E" w14:paraId="24F3D13C" w14:textId="27E5152D">
      <w:pPr>
        <w:pStyle w:val="Normal"/>
        <w:suppressLineNumbers w:val="0"/>
        <w:bidi w:val="0"/>
        <w:spacing w:before="0" w:beforeAutospacing="off" w:after="0" w:afterAutospacing="off" w:line="693" w:lineRule="auto"/>
        <w:ind w:left="0" w:right="0"/>
        <w:jc w:val="left"/>
      </w:pPr>
      <w:r w:rsidRPr="7C373C9F" w:rsidR="77AC4821">
        <w:rPr>
          <w:rFonts w:ascii="Calibri" w:hAnsi="Calibri" w:eastAsia="Calibri" w:cs="Calibri"/>
          <w:b w:val="0"/>
          <w:bCs w:val="0"/>
          <w:i w:val="1"/>
          <w:iCs w:val="1"/>
          <w:caps w:val="0"/>
          <w:smallCaps w:val="0"/>
          <w:noProof w:val="0"/>
          <w:color w:val="1F3763"/>
          <w:sz w:val="14"/>
          <w:szCs w:val="14"/>
          <w:lang w:val="tr-TR"/>
        </w:rPr>
        <w:t>Cafer Umut Özpınar</w:t>
      </w:r>
    </w:p>
    <w:p w:rsidR="3430B06E" w:rsidP="7C373C9F" w:rsidRDefault="3430B06E" w14:paraId="289B36C9" w14:textId="34ACF74E">
      <w:pPr>
        <w:tabs>
          <w:tab w:val="center" w:leader="none" w:pos="4320"/>
        </w:tabs>
        <w:spacing w:before="0" w:beforeAutospacing="off" w:after="0" w:afterAutospacing="off" w:line="240" w:lineRule="auto"/>
        <w:ind w:left="0" w:right="0" w:firstLine="0"/>
        <w:jc w:val="center"/>
        <w:rPr>
          <w:rFonts w:ascii="Calibri" w:hAnsi="Calibri" w:eastAsia="Calibri" w:cs="Calibri"/>
          <w:b w:val="1"/>
          <w:bCs w:val="1"/>
          <w:i w:val="0"/>
          <w:iCs w:val="0"/>
          <w:caps w:val="0"/>
          <w:smallCaps w:val="0"/>
          <w:noProof w:val="0"/>
          <w:color w:val="1F3763"/>
          <w:sz w:val="12"/>
          <w:szCs w:val="12"/>
          <w:lang w:val="tr-TR"/>
        </w:rPr>
      </w:pPr>
    </w:p>
    <w:p w:rsidR="3430B06E" w:rsidP="7C373C9F" w:rsidRDefault="3430B06E" w14:paraId="551E3341" w14:textId="5011C5A8">
      <w:pPr>
        <w:tabs>
          <w:tab w:val="center" w:leader="none" w:pos="4320"/>
        </w:tabs>
        <w:spacing w:before="0" w:beforeAutospacing="off" w:after="0" w:afterAutospacing="off" w:line="240" w:lineRule="auto"/>
        <w:ind w:left="0" w:right="0" w:firstLine="0"/>
        <w:jc w:val="center"/>
        <w:rPr>
          <w:rFonts w:ascii="Calibri" w:hAnsi="Calibri" w:eastAsia="Calibri" w:cs="Calibri"/>
          <w:b w:val="0"/>
          <w:bCs w:val="0"/>
          <w:i w:val="0"/>
          <w:iCs w:val="0"/>
          <w:caps w:val="0"/>
          <w:smallCaps w:val="0"/>
          <w:noProof w:val="0"/>
          <w:color w:val="1F3763"/>
          <w:sz w:val="12"/>
          <w:szCs w:val="12"/>
          <w:lang w:val="tr-TR"/>
        </w:rPr>
      </w:pPr>
      <w:r w:rsidRPr="7C373C9F" w:rsidR="0AC359AB">
        <w:rPr>
          <w:rFonts w:ascii="Calibri" w:hAnsi="Calibri" w:eastAsia="Calibri" w:cs="Calibri"/>
          <w:b w:val="1"/>
          <w:bCs w:val="1"/>
          <w:i w:val="0"/>
          <w:iCs w:val="0"/>
          <w:caps w:val="0"/>
          <w:smallCaps w:val="0"/>
          <w:noProof w:val="0"/>
          <w:color w:val="1F3763"/>
          <w:sz w:val="12"/>
          <w:szCs w:val="12"/>
          <w:lang w:val="tr-TR"/>
        </w:rPr>
        <w:t>KAŞE/İMZA</w:t>
      </w:r>
      <w:r>
        <w:tab/>
      </w:r>
      <w:r>
        <w:tab/>
      </w:r>
      <w:r>
        <w:tab/>
      </w:r>
      <w:r w:rsidRPr="7C373C9F" w:rsidR="0AC359AB">
        <w:rPr>
          <w:rFonts w:ascii="Calibri" w:hAnsi="Calibri" w:eastAsia="Calibri" w:cs="Calibri"/>
          <w:b w:val="1"/>
          <w:bCs w:val="1"/>
          <w:i w:val="0"/>
          <w:iCs w:val="0"/>
          <w:caps w:val="0"/>
          <w:smallCaps w:val="0"/>
          <w:noProof w:val="0"/>
          <w:color w:val="1F3763"/>
          <w:sz w:val="12"/>
          <w:szCs w:val="12"/>
          <w:lang w:val="tr-TR"/>
        </w:rPr>
        <w:t>KAŞE/İMZA</w:t>
      </w:r>
    </w:p>
    <w:p xmlns:a="http://schemas.openxmlformats.org/drawingml/2006/main" w:rsidR="3430B06E" w:rsidP="7C373C9F" w:rsidRDefault="3430B06E" w14:paraId="4FF513FD" w14:textId="08E24859">
      <w:pPr>
        <w:pStyle w:val="Normal"/>
        <w:tabs>
          <w:tab w:val="center" w:leader="none" w:pos="2070"/>
          <w:tab w:val="center" w:leader="none" w:pos="7290"/>
        </w:tabs>
        <w:spacing w:before="240" w:beforeAutospacing="off" w:after="0" w:afterAutospacing="off" w:line="240" w:lineRule="auto"/>
        <w:jc w:val="left"/>
      </w:pPr>
      <w:r w:rsidR="0AC359AB">
        <w:drawing>
          <wp:inline wp14:editId="0579846B" wp14:anchorId="2EC7D62D">
            <wp:extent cx="2047875" cy="885825"/>
            <wp:effectExtent l="0" t="0" r="0" b="0"/>
            <wp:docPr id="4" name="drawing" title="Group 19, Gruplandırılmış nesne"/>
            <wp:cNvGraphicFramePr>
              <a:graphicFrameLocks noChangeAspect="1"/>
            </wp:cNvGraphicFramePr>
            <a:graphic>
              <a:graphicData uri="http://schemas.openxmlformats.org/drawingml/2006/picture">
                <pic:pic xmlns:pic="http://schemas.openxmlformats.org/drawingml/2006/picture">
                  <pic:nvPicPr>
                    <pic:cNvPr id="4" name="Picture 484973078"/>
                    <pic:cNvPicPr/>
                  </pic:nvPicPr>
                  <pic:blipFill>
                    <a:blip r:embed="rId14">
                      <a:extLst>
                        <a:ext uri="{28A0092B-C50C-407E-A947-70E740481C1C}">
                          <a14:useLocalDpi xmlns:a14="http://schemas.microsoft.com/office/drawing/2010/main"/>
                        </a:ext>
                      </a:extLst>
                    </a:blip>
                    <a:stretch>
                      <a:fillRect/>
                    </a:stretch>
                  </pic:blipFill>
                  <pic:spPr>
                    <a:xfrm>
                      <a:off x="0" y="0"/>
                      <a:ext cx="2047875" cy="885825"/>
                    </a:xfrm>
                    <a:prstGeom prst="rect">
                      <a:avLst/>
                    </a:prstGeom>
                  </pic:spPr>
                </pic:pic>
              </a:graphicData>
            </a:graphic>
          </wp:inline>
        </w:drawing>
      </w:r>
      <w:r>
        <w:tab/>
      </w:r>
      <w:r w:rsidR="0AC359AB">
        <w:drawing>
          <wp:inline wp14:editId="518AE56C" wp14:anchorId="4974643E">
            <wp:extent cx="1962150" cy="885825"/>
            <wp:effectExtent l="0" t="0" r="0" b="0"/>
            <wp:docPr id="5" name="drawing" title="Group 21, Gruplandırılmış nesne"/>
            <wp:cNvGraphicFramePr>
              <a:graphicFrameLocks noChangeAspect="1"/>
            </wp:cNvGraphicFramePr>
            <a:graphic>
              <a:graphicData uri="http://schemas.openxmlformats.org/drawingml/2006/picture">
                <pic:pic xmlns:pic="http://schemas.openxmlformats.org/drawingml/2006/picture">
                  <pic:nvPicPr>
                    <pic:cNvPr id="5" name="Picture 1663697353"/>
                    <pic:cNvPicPr/>
                  </pic:nvPicPr>
                  <pic:blipFill>
                    <a:blip r:embed="rId15">
                      <a:extLst>
                        <a:ext uri="{28A0092B-C50C-407E-A947-70E740481C1C}">
                          <a14:useLocalDpi xmlns:a14="http://schemas.microsoft.com/office/drawing/2010/main"/>
                        </a:ext>
                      </a:extLst>
                    </a:blip>
                    <a:stretch>
                      <a:fillRect/>
                    </a:stretch>
                  </pic:blipFill>
                  <pic:spPr>
                    <a:xfrm>
                      <a:off x="0" y="0"/>
                      <a:ext cx="1962150" cy="885825"/>
                    </a:xfrm>
                    <a:prstGeom prst="rect">
                      <a:avLst/>
                    </a:prstGeom>
                  </pic:spPr>
                </pic:pic>
              </a:graphicData>
            </a:graphic>
          </wp:inline>
        </w:drawing>
      </w:r>
    </w:p>
    <w:sectPr>
      <w:headerReference w:type="first" r:id="rId6"/>
      <w:footerReference w:type="first" r:id="rId7"/>
      <w:headerReference w:type="even" r:id="rId8"/>
      <w:footerReference w:type="even" r:id="rId9"/>
      <w:pgSz w:w="11906" w:h="16838" w:orient="portrait"/>
      <w:pgMar w:top="1440" w:right="1440" w:bottom="1440" w:left="1440" w:header="708" w:footer="708" w:gutter="0"/>
      <w:cols w:space="708"/>
      <w:docGrid w:linePitch="360"/>
      <w:headerReference w:type="default" r:id="Rbfcd81f3b2d446bc"/>
      <w:footerReference w:type="default" r:id="R52349df4eabe4d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p w:rsidR="393AB4DB" w:rsidP="393AB4DB" w:rsidRDefault="393AB4DB" w14:paraId="6D6A76B4" w14:textId="382ED8CB">
    <w:pPr>
      <w:pStyle w:val="Footer"/>
      <w:suppressLineNumbers w:val="0"/>
      <w:bidi w:val="0"/>
      <w:spacing w:before="0" w:beforeAutospacing="off" w:after="0" w:afterAutospacing="off" w:line="240" w:lineRule="auto"/>
      <w:ind w:left="0" w:right="0"/>
      <w:jc w:val="center"/>
      <w:rPr>
        <w:b w:val="0"/>
        <w:bCs w:val="0"/>
        <w:sz w:val="12"/>
        <w:szCs w:val="12"/>
      </w:rPr>
    </w:pPr>
    <w:r w:rsidRPr="393AB4DB" w:rsidR="393AB4DB">
      <w:rPr>
        <w:b w:val="0"/>
        <w:bCs w:val="0"/>
        <w:sz w:val="12"/>
        <w:szCs w:val="12"/>
      </w:rPr>
      <w:t>SN:080126-DEASDE-BURDUR-TÜRKIYE-LK-B0PSRS-R01</w:t>
    </w:r>
  </w:p>
</w:ftr>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xml><?xml version="1.0" encoding="utf-8"?>
<w:hdr xmlns:w14="http://schemas.microsoft.com/office/word/2010/wordml"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4565"/>
      <w:gridCol w:w="4565"/>
    </w:tblGrid>
    <w:tr w:rsidR="156C3E07" w:rsidTr="4C12B4E0" w14:paraId="0537483E">
      <w:trPr>
        <w:trHeight w:val="1125"/>
      </w:trPr>
      <w:tc>
        <w:tcPr>
          <w:tcW w:w="4565" w:type="dxa"/>
          <w:tcMar/>
        </w:tcPr>
        <w:p w:rsidR="156C3E07" w:rsidP="156C3E07" w:rsidRDefault="156C3E07" w14:paraId="778EEEFC" w14:textId="370938DF">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ZET ÇATI ÇÖZ. İNŞ. END. A.Ş. </w:t>
          </w:r>
        </w:p>
        <w:p w:rsidR="156C3E07" w:rsidP="156C3E07" w:rsidRDefault="156C3E07" w14:paraId="7C414D02" w14:textId="6CCA567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Sultan Orman Mah. Terminal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Cd</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1172 </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Sk</w:t>
          </w: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 xml:space="preserve">. </w:t>
          </w:r>
        </w:p>
        <w:p w:rsidR="156C3E07" w:rsidP="156C3E07" w:rsidRDefault="156C3E07" w14:paraId="6B82EFAF" w14:textId="4DEBE987">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No:14-A 41400 Gebze/Kocaeli</w:t>
          </w:r>
        </w:p>
        <w:p w:rsidR="156C3E07" w:rsidP="156C3E07" w:rsidRDefault="156C3E07" w14:paraId="1A43261D" w14:textId="5E6C5734">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b w:val="0"/>
              <w:bCs w:val="0"/>
              <w:i w:val="0"/>
              <w:iCs w:val="0"/>
              <w:noProof w:val="0"/>
              <w:color w:val="305496"/>
              <w:sz w:val="16"/>
              <w:szCs w:val="16"/>
              <w:lang w:val="tr-TR"/>
            </w:rPr>
          </w:pPr>
          <w:r w:rsidRPr="156C3E07" w:rsidR="156C3E07">
            <w:rPr>
              <w:rFonts w:ascii="Calibri" w:hAnsi="Calibri" w:eastAsia="Calibri" w:cs="Calibri" w:asciiTheme="minorAscii" w:hAnsiTheme="minorAscii" w:eastAsiaTheme="minorAscii" w:cstheme="minorAscii"/>
              <w:b w:val="0"/>
              <w:bCs w:val="0"/>
              <w:i w:val="0"/>
              <w:iCs w:val="0"/>
              <w:noProof w:val="0"/>
              <w:color w:val="305496"/>
              <w:sz w:val="16"/>
              <w:szCs w:val="16"/>
              <w:lang w:val="tr-TR"/>
            </w:rPr>
            <w:t>Tel: +90 262 643 62 22</w:t>
          </w:r>
        </w:p>
        <w:p w:rsidR="156C3E07" w:rsidP="156C3E07" w:rsidRDefault="156C3E07" w14:paraId="5B57CF74" w14:textId="630A52D5">
          <w:pPr>
            <w:bidi w:val="0"/>
            <w:spacing w:before="0" w:beforeAutospacing="off" w:after="0" w:afterAutospacing="off" w:line="240" w:lineRule="auto"/>
            <w:jc w:val="left"/>
            <w:rPr>
              <w:rFonts w:ascii="Calibri" w:hAnsi="Calibri" w:eastAsia="Calibri" w:cs="Calibri" w:asciiTheme="minorAscii" w:hAnsiTheme="minorAscii" w:eastAsiaTheme="minorAscii" w:cstheme="minorAscii"/>
              <w:sz w:val="16"/>
              <w:szCs w:val="16"/>
            </w:rPr>
          </w:pPr>
          <w:hyperlink r:id="R44f61403c0d54605">
            <w:r w:rsidRPr="156C3E07" w:rsidR="156C3E07">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info@zetyapi.com.tr</w:t>
            </w:r>
          </w:hyperlink>
        </w:p>
        <w:p w:rsidR="156C3E07" w:rsidP="4C12B4E0" w:rsidRDefault="156C3E07" w14:paraId="69989E51" w14:textId="079739C3">
          <w:pPr>
            <w:bidi w:val="0"/>
            <w:spacing w:before="0" w:beforeAutospacing="off" w:after="0" w:afterAutospacing="off" w:line="240" w:lineRule="auto"/>
            <w:ind/>
            <w:jc w:val="left"/>
            <w:rPr>
              <w:rFonts w:ascii="Calibri" w:hAnsi="Calibri" w:eastAsia="Calibri" w:cs="Calibri" w:asciiTheme="minorAscii" w:hAnsiTheme="minorAscii" w:eastAsiaTheme="minorAscii" w:cstheme="minorAscii"/>
              <w:sz w:val="16"/>
              <w:szCs w:val="16"/>
            </w:rPr>
          </w:pPr>
          <w:hyperlink r:id="R12318b9d5d6e464b">
            <w:r w:rsidRPr="4C12B4E0" w:rsidR="4C12B4E0">
              <w:rPr>
                <w:rStyle w:val="Hyperlink"/>
                <w:rFonts w:ascii="Calibri" w:hAnsi="Calibri" w:eastAsia="Calibri" w:cs="Calibri" w:asciiTheme="minorAscii" w:hAnsiTheme="minorAscii" w:eastAsiaTheme="minorAscii" w:cstheme="minorAscii"/>
                <w:b w:val="0"/>
                <w:bCs w:val="0"/>
                <w:i w:val="0"/>
                <w:iCs w:val="0"/>
                <w:noProof w:val="0"/>
                <w:sz w:val="16"/>
                <w:szCs w:val="16"/>
                <w:lang w:val="tr-TR"/>
              </w:rPr>
              <w:t>www.zetyapi.com.tr</w:t>
            </w:r>
          </w:hyperlink>
        </w:p>
      </w:tc>
      <w:tc>
        <w:tcPr>
          <w:tcW w:w="4565" w:type="dxa"/>
          <w:tcMar/>
        </w:tcPr>
        <w:p w:rsidR="156C3E07" w:rsidP="156C3E07" w:rsidRDefault="156C3E07" w14:paraId="4103BFE2" w14:textId="0809FE67">
          <w:pPr>
            <w:pStyle w:val="Header"/>
            <w:bidi w:val="0"/>
            <w:ind w:right="-115"/>
            <w:jc w:val="right"/>
          </w:pPr>
          <w:r w:rsidR="4C12B4E0">
            <w:drawing>
              <wp:inline wp14:editId="4EB4AA29" wp14:anchorId="685B399B">
                <wp:extent cx="2666727" cy="579323"/>
                <wp:effectExtent l="0" t="0" r="0" b="0"/>
                <wp:docPr id="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6" name="Picture 679529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111271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666727" cy="579323"/>
                        </a:xfrm>
                        <a:prstGeom xmlns:a="http://schemas.openxmlformats.org/drawingml/2006/main" prst="rect">
                          <a:avLst xmlns:a="http://schemas.openxmlformats.org/drawingml/2006/main"/>
                        </a:prstGeom>
                      </pic:spPr>
                    </pic:pic>
                  </a:graphicData>
                </a:graphic>
              </wp:inline>
            </w:drawing>
          </w:r>
        </w:p>
      </w:tc>
    </w:tr>
  </w:tbl>
  <w:p w:rsidR="156C3E07" w:rsidP="156C3E07" w:rsidRDefault="156C3E07" w14:paraId="26CC0C4B" w14:textId="3C6FBAED">
    <w:pPr>
      <w:pStyle w:val="Header"/>
      <w:bidi w:val="0"/>
    </w:pPr>
  </w:p>
</w:hd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E12AB"/>
    <w:multiLevelType w:val="hybridMultilevel"/>
    <w:lvl w:ilvl="0">
      <w:numFmt w:val="bullet"/>
      <w:lvlText w:val="*"/>
      <w:lvlJc w:val="left"/>
      <w:pPr>
        <w:ind w:left="218" w:hanging="101"/>
      </w:pPr>
      <w:rPr>
        <w:rFonts w:hint="default" w:ascii="Calibri" w:hAnsi="Calibri"/>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85F146"/>
    <w:rsid w:val="030A5B81"/>
    <w:rsid w:val="05C595A0"/>
    <w:rsid w:val="0A81E183"/>
    <w:rsid w:val="1385F146"/>
    <w:rsid w:val="156C3E07"/>
    <w:rsid w:val="18E45CA1"/>
    <w:rsid w:val="20056472"/>
    <w:rsid w:val="25E2C6AD"/>
    <w:rsid w:val="391FD717"/>
    <w:rsid w:val="393AB4DB"/>
    <w:rsid w:val="423B4509"/>
    <w:rsid w:val="4C12B4E0"/>
    <w:rsid w:val="4FC36F67"/>
    <w:rsid w:val="747AC04D"/>
    <w:rsid w:val="75DEAD7C"/>
    <w:rsid w:val="77B59747"/>
    <w:rsid w:val="7D7300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5F146"/>
  <w15:chartTrackingRefBased/>
  <w15:docId w15:val="{DEFDD3C4-8885-4102-BD8E-684611500B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56C3E07"/>
    <w:pPr>
      <w:tabs>
        <w:tab w:val="center" w:leader="none" w:pos="4680"/>
        <w:tab w:val="right" w:leader="none" w:pos="9360"/>
      </w:tabs>
      <w:spacing w:after="0" w:line="240" w:lineRule="auto"/>
    </w:pPr>
  </w:style>
  <w:style w:type="paragraph" w:styleId="Footer">
    <w:uiPriority w:val="99"/>
    <w:name w:val="footer"/>
    <w:basedOn w:val="Normal"/>
    <w:unhideWhenUsed/>
    <w:rsid w:val="156C3E0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56C3E0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7C373C9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bfcd81f3b2d446bc" Type="http://schemas.openxmlformats.org/officeDocument/2006/relationships/header" Target="header.xml"/><Relationship Id="R52349df4eabe4d43" Type="http://schemas.openxmlformats.org/officeDocument/2006/relationships/footer" Target="footer.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image" Target="media/image4.png"/><Relationship Id="rId15" Type="http://schemas.openxmlformats.org/officeDocument/2006/relationships/image" Target="media/image5.png"/></Relationships>
</file>

<file path=word/_rels/header.xml.rels><?xml version='1.0' encoding='UTF-8' standalone='yes'?>
<Relationships xmlns="http://schemas.openxmlformats.org/package/2006/relationships"><Relationship Id="R44f61403c0d54605" Type="http://schemas.openxmlformats.org/officeDocument/2006/relationships/hyperlink" Target="mailto:info@zetyapi.com.tr" TargetMode="External"/><Relationship Id="rId301112711" Type="http://schemas.openxmlformats.org/officeDocument/2006/relationships/image" Target="../media/image.png"/><Relationship Id="R12318b9d5d6e464b" Type="http://schemas.openxmlformats.org/officeDocument/2006/relationships/hyperlink" Target="https://www.zetyapi.com.tr"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2025-12-18T05:16:40.2603277Z</dcterms:created>
  <dcterms:modified xsi:type="dcterms:W3CDTF">2025-12-25T07:31:43.1394029Z</dcterms:modified>
  <dc:creator>cafer umut özpınar</dc:creator>
  <lastModifiedBy>cafer umut özpınar</lastModifiedBy>
</coreProperties>
</file>