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BD16C" w14:textId="28301168" w:rsidR="00B874F0" w:rsidRDefault="00B95A73" w:rsidP="00B95A73">
      <w:pPr>
        <w:pStyle w:val="Ttulo1"/>
      </w:pPr>
      <w:r>
        <w:t>Codificación de caracteres UTF-8</w:t>
      </w:r>
    </w:p>
    <w:p w14:paraId="57188A7D" w14:textId="77777777" w:rsidR="00B95A73" w:rsidRPr="00B95A73" w:rsidRDefault="00B95A73" w:rsidP="00B95A73"/>
    <w:p w14:paraId="6EF7B69D" w14:textId="7B6C6B71" w:rsidR="00B95A73" w:rsidRDefault="00B95A73" w:rsidP="00B95A73">
      <w:pPr>
        <w:pStyle w:val="Ttulo1"/>
      </w:pPr>
      <w:r>
        <w:t>Establecimiento de limite de caracteres por línea</w:t>
      </w:r>
    </w:p>
    <w:p w14:paraId="3491BCDF" w14:textId="05E363BF" w:rsidR="00B95A73" w:rsidRPr="00B95A73" w:rsidRDefault="00B95A73" w:rsidP="00B95A73">
      <w:pPr>
        <w:pStyle w:val="Ttulo1"/>
      </w:pPr>
      <w:bookmarkStart w:id="0" w:name="_GoBack"/>
      <w:bookmarkEnd w:id="0"/>
      <w:r>
        <w:t>Mostrar limite de caracteres por línea</w:t>
      </w:r>
    </w:p>
    <w:sectPr w:rsidR="00B95A73" w:rsidRPr="00B95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75"/>
    <w:rsid w:val="000D2A75"/>
    <w:rsid w:val="003641E2"/>
    <w:rsid w:val="00574EB5"/>
    <w:rsid w:val="008F6578"/>
    <w:rsid w:val="00B9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15B3"/>
  <w15:chartTrackingRefBased/>
  <w15:docId w15:val="{EEE25E9B-517F-4E2B-9368-60DAF1BB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 Mahagamage</dc:creator>
  <cp:keywords/>
  <dc:description/>
  <cp:lastModifiedBy>Iván González Mahagamage</cp:lastModifiedBy>
  <cp:revision>3</cp:revision>
  <dcterms:created xsi:type="dcterms:W3CDTF">2017-12-26T18:17:00Z</dcterms:created>
  <dcterms:modified xsi:type="dcterms:W3CDTF">2017-12-26T19:51:00Z</dcterms:modified>
</cp:coreProperties>
</file>