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2AB4" w:rsidRDefault="00622AB4">
      <w:pPr>
        <w:widowControl w:val="0"/>
        <w:pBdr>
          <w:top w:val="nil"/>
          <w:left w:val="nil"/>
          <w:bottom w:val="nil"/>
          <w:right w:val="nil"/>
          <w:between w:val="nil"/>
        </w:pBdr>
        <w:spacing w:line="276" w:lineRule="auto"/>
        <w:jc w:val="left"/>
      </w:pPr>
    </w:p>
    <w:p w:rsidR="00622AB4" w:rsidRPr="005F72A8" w:rsidRDefault="00E20F23">
      <w:pPr>
        <w:pBdr>
          <w:top w:val="nil"/>
          <w:left w:val="nil"/>
          <w:bottom w:val="nil"/>
          <w:right w:val="nil"/>
          <w:between w:val="nil"/>
        </w:pBdr>
        <w:spacing w:after="280"/>
        <w:rPr>
          <w:rFonts w:eastAsia="Times New Roman"/>
          <w:color w:val="000000"/>
          <w:sz w:val="16"/>
          <w:szCs w:val="16"/>
        </w:rPr>
        <w:sectPr w:rsidR="00622AB4" w:rsidRPr="005F72A8">
          <w:footerReference w:type="first" r:id="rId9"/>
          <w:pgSz w:w="11906" w:h="16838"/>
          <w:pgMar w:top="540" w:right="893" w:bottom="1440" w:left="893" w:header="720" w:footer="720" w:gutter="0"/>
          <w:pgNumType w:start="1"/>
          <w:cols w:space="720"/>
          <w:titlePg/>
        </w:sectPr>
      </w:pPr>
      <w:bookmarkStart w:id="0" w:name="_heading=h.9fgwuz3x2cke" w:colFirst="0" w:colLast="0"/>
      <w:bookmarkEnd w:id="0"/>
      <w:r w:rsidRPr="005F72A8">
        <w:rPr>
          <w:rFonts w:eastAsia="Times New Roman"/>
          <w:color w:val="000000"/>
          <w:sz w:val="48"/>
          <w:szCs w:val="48"/>
        </w:rPr>
        <w:t xml:space="preserve">Constructing a </w:t>
      </w:r>
      <w:proofErr w:type="spellStart"/>
      <w:r w:rsidRPr="005F72A8">
        <w:rPr>
          <w:rFonts w:eastAsia="Times New Roman"/>
          <w:color w:val="000000"/>
          <w:sz w:val="48"/>
          <w:szCs w:val="48"/>
        </w:rPr>
        <w:t>Metamodel</w:t>
      </w:r>
      <w:proofErr w:type="spellEnd"/>
      <w:r w:rsidRPr="005F72A8">
        <w:rPr>
          <w:rFonts w:eastAsia="Times New Roman"/>
          <w:color w:val="000000"/>
          <w:sz w:val="48"/>
          <w:szCs w:val="48"/>
        </w:rPr>
        <w:t xml:space="preserve"> of Inductive </w:t>
      </w:r>
      <w:r w:rsidR="007E0532" w:rsidRPr="005F72A8">
        <w:rPr>
          <w:rFonts w:eastAsia="Times New Roman"/>
          <w:color w:val="000000"/>
          <w:sz w:val="48"/>
          <w:szCs w:val="48"/>
        </w:rPr>
        <w:br/>
      </w:r>
      <w:r w:rsidRPr="005F72A8">
        <w:rPr>
          <w:rFonts w:eastAsia="Times New Roman"/>
          <w:color w:val="000000"/>
          <w:sz w:val="48"/>
          <w:szCs w:val="48"/>
        </w:rPr>
        <w:t xml:space="preserve">Modeling Algorithms </w:t>
      </w:r>
    </w:p>
    <w:p w:rsidR="00622AB4" w:rsidRPr="005F72A8" w:rsidRDefault="00E20F23">
      <w:pPr>
        <w:pBdr>
          <w:top w:val="nil"/>
          <w:left w:val="nil"/>
          <w:bottom w:val="nil"/>
          <w:right w:val="nil"/>
          <w:between w:val="nil"/>
        </w:pBdr>
        <w:spacing w:after="40"/>
        <w:rPr>
          <w:rFonts w:eastAsia="Times New Roman"/>
          <w:color w:val="000000"/>
          <w:sz w:val="18"/>
          <w:szCs w:val="18"/>
        </w:rPr>
      </w:pPr>
      <w:proofErr w:type="spellStart"/>
      <w:r w:rsidRPr="005F72A8">
        <w:rPr>
          <w:rFonts w:eastAsia="Times New Roman"/>
          <w:color w:val="000000"/>
          <w:sz w:val="18"/>
          <w:szCs w:val="18"/>
        </w:rPr>
        <w:lastRenderedPageBreak/>
        <w:t>Yevheniya</w:t>
      </w:r>
      <w:proofErr w:type="spellEnd"/>
      <w:r w:rsidRPr="005F72A8">
        <w:rPr>
          <w:rFonts w:eastAsia="Times New Roman"/>
          <w:color w:val="000000"/>
          <w:sz w:val="18"/>
          <w:szCs w:val="18"/>
        </w:rPr>
        <w:t xml:space="preserve"> </w:t>
      </w:r>
      <w:proofErr w:type="spellStart"/>
      <w:r w:rsidRPr="005F72A8">
        <w:rPr>
          <w:rFonts w:eastAsia="Times New Roman"/>
          <w:color w:val="000000"/>
          <w:sz w:val="18"/>
          <w:szCs w:val="18"/>
        </w:rPr>
        <w:t>Savchenko-Syniakova</w:t>
      </w:r>
      <w:proofErr w:type="spellEnd"/>
      <w:r w:rsidRPr="005F72A8">
        <w:rPr>
          <w:rFonts w:eastAsia="Times New Roman"/>
          <w:color w:val="000000"/>
          <w:sz w:val="18"/>
          <w:szCs w:val="18"/>
        </w:rPr>
        <w:br/>
      </w:r>
      <w:r w:rsidR="00687FE3" w:rsidRPr="005F72A8">
        <w:rPr>
          <w:rFonts w:eastAsia="Times New Roman"/>
          <w:i/>
          <w:color w:val="000000"/>
          <w:sz w:val="18"/>
          <w:szCs w:val="18"/>
        </w:rPr>
        <w:t xml:space="preserve">Department for Information Technologies of Inductive Modelling Institute of Information Technologies and </w:t>
      </w:r>
      <w:r w:rsidR="00687FE3" w:rsidRPr="005F72A8">
        <w:rPr>
          <w:rFonts w:eastAsia="Times New Roman"/>
          <w:i/>
          <w:color w:val="000000"/>
          <w:sz w:val="18"/>
          <w:szCs w:val="18"/>
        </w:rPr>
        <w:br/>
        <w:t>Systems of the NAS</w:t>
      </w:r>
      <w:r w:rsidRPr="005F72A8">
        <w:rPr>
          <w:rFonts w:eastAsia="Times New Roman"/>
          <w:i/>
          <w:color w:val="000000"/>
          <w:sz w:val="18"/>
          <w:szCs w:val="18"/>
        </w:rPr>
        <w:t xml:space="preserve">, </w:t>
      </w:r>
      <w:r w:rsidRPr="005F72A8">
        <w:rPr>
          <w:rFonts w:eastAsia="Times New Roman"/>
          <w:i/>
          <w:color w:val="000000"/>
          <w:sz w:val="18"/>
          <w:szCs w:val="18"/>
        </w:rPr>
        <w:br/>
      </w:r>
      <w:r w:rsidRPr="005F72A8">
        <w:rPr>
          <w:rFonts w:eastAsia="Times New Roman"/>
          <w:color w:val="000000"/>
          <w:sz w:val="18"/>
          <w:szCs w:val="18"/>
        </w:rPr>
        <w:t>Kyiv, Ukraine</w:t>
      </w:r>
      <w:r w:rsidRPr="005F72A8">
        <w:rPr>
          <w:rFonts w:eastAsia="Times New Roman"/>
          <w:color w:val="000000"/>
          <w:sz w:val="18"/>
          <w:szCs w:val="18"/>
        </w:rPr>
        <w:br/>
        <w:t>savchenko_e@meta.ua</w:t>
      </w:r>
    </w:p>
    <w:p w:rsidR="00622AB4" w:rsidRPr="005F72A8" w:rsidRDefault="00E20F23">
      <w:pPr>
        <w:pBdr>
          <w:top w:val="nil"/>
          <w:left w:val="nil"/>
          <w:bottom w:val="nil"/>
          <w:right w:val="nil"/>
          <w:between w:val="nil"/>
        </w:pBdr>
        <w:spacing w:after="40"/>
        <w:rPr>
          <w:rFonts w:eastAsia="Times New Roman"/>
          <w:color w:val="000000"/>
          <w:sz w:val="18"/>
          <w:szCs w:val="18"/>
        </w:rPr>
        <w:sectPr w:rsidR="00622AB4" w:rsidRPr="005F72A8">
          <w:type w:val="continuous"/>
          <w:pgSz w:w="11906" w:h="16838"/>
          <w:pgMar w:top="450" w:right="893" w:bottom="1440" w:left="893" w:header="720" w:footer="720" w:gutter="0"/>
          <w:cols w:num="2" w:space="720" w:equalWidth="0">
            <w:col w:w="4700" w:space="720"/>
            <w:col w:w="4700" w:space="0"/>
          </w:cols>
        </w:sectPr>
      </w:pPr>
      <w:proofErr w:type="spellStart"/>
      <w:r w:rsidRPr="005F72A8">
        <w:rPr>
          <w:rFonts w:eastAsia="Times New Roman"/>
          <w:color w:val="000000"/>
          <w:sz w:val="18"/>
          <w:szCs w:val="18"/>
        </w:rPr>
        <w:lastRenderedPageBreak/>
        <w:t>Volodymyr</w:t>
      </w:r>
      <w:proofErr w:type="spellEnd"/>
      <w:r w:rsidRPr="005F72A8">
        <w:rPr>
          <w:rFonts w:eastAsia="Times New Roman"/>
          <w:color w:val="000000"/>
          <w:sz w:val="18"/>
          <w:szCs w:val="18"/>
        </w:rPr>
        <w:t xml:space="preserve"> </w:t>
      </w:r>
      <w:proofErr w:type="spellStart"/>
      <w:r w:rsidRPr="005F72A8">
        <w:rPr>
          <w:rFonts w:eastAsia="Times New Roman"/>
          <w:color w:val="000000"/>
          <w:sz w:val="18"/>
          <w:szCs w:val="18"/>
        </w:rPr>
        <w:t>Stepashko</w:t>
      </w:r>
      <w:proofErr w:type="spellEnd"/>
      <w:r w:rsidRPr="005F72A8">
        <w:rPr>
          <w:rFonts w:eastAsia="Times New Roman"/>
          <w:color w:val="000000"/>
          <w:sz w:val="18"/>
          <w:szCs w:val="18"/>
        </w:rPr>
        <w:br/>
      </w:r>
      <w:r w:rsidRPr="005F72A8">
        <w:rPr>
          <w:rFonts w:eastAsia="Times New Roman"/>
          <w:i/>
          <w:color w:val="000000"/>
          <w:sz w:val="18"/>
          <w:szCs w:val="18"/>
        </w:rPr>
        <w:t>Department for Information Technol</w:t>
      </w:r>
      <w:r w:rsidR="00687FE3" w:rsidRPr="005F72A8">
        <w:rPr>
          <w:rFonts w:eastAsia="Times New Roman"/>
          <w:i/>
          <w:color w:val="000000"/>
          <w:sz w:val="18"/>
          <w:szCs w:val="18"/>
        </w:rPr>
        <w:t>ogies of Inductive Modelling Institute of</w:t>
      </w:r>
      <w:r w:rsidRPr="005F72A8">
        <w:rPr>
          <w:rFonts w:eastAsia="Times New Roman"/>
          <w:i/>
          <w:color w:val="000000"/>
          <w:sz w:val="18"/>
          <w:szCs w:val="18"/>
        </w:rPr>
        <w:t xml:space="preserve"> Information Technologies and </w:t>
      </w:r>
      <w:r w:rsidR="00687FE3" w:rsidRPr="005F72A8">
        <w:rPr>
          <w:rFonts w:eastAsia="Times New Roman"/>
          <w:i/>
          <w:color w:val="000000"/>
          <w:sz w:val="18"/>
          <w:szCs w:val="18"/>
        </w:rPr>
        <w:br/>
      </w:r>
      <w:r w:rsidRPr="005F72A8">
        <w:rPr>
          <w:rFonts w:eastAsia="Times New Roman"/>
          <w:i/>
          <w:color w:val="000000"/>
          <w:sz w:val="18"/>
          <w:szCs w:val="18"/>
        </w:rPr>
        <w:t xml:space="preserve">Systems of the NAS, </w:t>
      </w:r>
      <w:r w:rsidRPr="005F72A8">
        <w:rPr>
          <w:rFonts w:eastAsia="Times New Roman"/>
          <w:i/>
          <w:color w:val="000000"/>
          <w:sz w:val="18"/>
          <w:szCs w:val="18"/>
        </w:rPr>
        <w:br/>
      </w:r>
      <w:r w:rsidRPr="005F72A8">
        <w:rPr>
          <w:rFonts w:eastAsia="Times New Roman"/>
          <w:color w:val="000000"/>
          <w:sz w:val="18"/>
          <w:szCs w:val="18"/>
        </w:rPr>
        <w:t>Kyiv, Ukraine</w:t>
      </w:r>
      <w:r w:rsidRPr="005F72A8">
        <w:rPr>
          <w:rFonts w:eastAsia="Times New Roman"/>
          <w:color w:val="000000"/>
          <w:sz w:val="18"/>
          <w:szCs w:val="18"/>
        </w:rPr>
        <w:br/>
        <w:t xml:space="preserve">stepashko@irtc.org.ua </w:t>
      </w:r>
    </w:p>
    <w:p w:rsidR="00622AB4" w:rsidRPr="005F72A8" w:rsidRDefault="00622AB4">
      <w:pPr>
        <w:pBdr>
          <w:top w:val="nil"/>
          <w:left w:val="nil"/>
          <w:bottom w:val="nil"/>
          <w:right w:val="nil"/>
          <w:between w:val="nil"/>
        </w:pBdr>
        <w:spacing w:after="40"/>
        <w:rPr>
          <w:rFonts w:eastAsia="Times New Roman"/>
          <w:color w:val="000000"/>
          <w:sz w:val="18"/>
          <w:szCs w:val="18"/>
        </w:rPr>
      </w:pPr>
    </w:p>
    <w:p w:rsidR="00622AB4" w:rsidRPr="005F72A8" w:rsidRDefault="00E20F23">
      <w:pPr>
        <w:sectPr w:rsidR="00622AB4" w:rsidRPr="005F72A8">
          <w:type w:val="continuous"/>
          <w:pgSz w:w="11906" w:h="16838"/>
          <w:pgMar w:top="450" w:right="893" w:bottom="1440" w:left="893" w:header="720" w:footer="720" w:gutter="0"/>
          <w:cols w:num="3" w:space="720" w:equalWidth="0">
            <w:col w:w="2893" w:space="720"/>
            <w:col w:w="2893" w:space="720"/>
            <w:col w:w="2893" w:space="0"/>
          </w:cols>
        </w:sectPr>
      </w:pPr>
      <w:r w:rsidRPr="005F72A8">
        <w:br w:type="column"/>
      </w:r>
    </w:p>
    <w:p w:rsidR="00622AB4" w:rsidRPr="005F72A8" w:rsidRDefault="00622AB4">
      <w:pPr>
        <w:pBdr>
          <w:top w:val="nil"/>
          <w:left w:val="nil"/>
          <w:bottom w:val="nil"/>
          <w:right w:val="nil"/>
          <w:between w:val="nil"/>
        </w:pBdr>
        <w:ind w:firstLine="274"/>
        <w:jc w:val="both"/>
        <w:rPr>
          <w:rFonts w:eastAsia="Times New Roman"/>
          <w:b/>
          <w:i/>
          <w:color w:val="000000"/>
          <w:sz w:val="18"/>
          <w:szCs w:val="18"/>
        </w:rPr>
        <w:sectPr w:rsidR="00622AB4" w:rsidRPr="005F72A8">
          <w:footerReference w:type="first" r:id="rId10"/>
          <w:type w:val="continuous"/>
          <w:pgSz w:w="11906" w:h="16838"/>
          <w:pgMar w:top="850" w:right="850" w:bottom="850" w:left="1417" w:header="708" w:footer="708" w:gutter="0"/>
          <w:cols w:space="720"/>
        </w:sectPr>
      </w:pPr>
    </w:p>
    <w:p w:rsidR="00622AB4" w:rsidRPr="005F72A8" w:rsidRDefault="00E20F23">
      <w:pPr>
        <w:pBdr>
          <w:top w:val="nil"/>
          <w:left w:val="nil"/>
          <w:bottom w:val="nil"/>
          <w:right w:val="nil"/>
          <w:between w:val="nil"/>
        </w:pBdr>
        <w:spacing w:after="200"/>
        <w:ind w:firstLine="272"/>
        <w:jc w:val="both"/>
        <w:rPr>
          <w:b/>
          <w:bCs/>
          <w:sz w:val="18"/>
          <w:szCs w:val="18"/>
          <w:lang w:eastAsia="en-US"/>
        </w:rPr>
      </w:pPr>
      <w:r w:rsidRPr="005F72A8">
        <w:rPr>
          <w:rFonts w:eastAsia="Times New Roman"/>
          <w:b/>
          <w:i/>
          <w:color w:val="000000"/>
          <w:sz w:val="18"/>
          <w:szCs w:val="18"/>
        </w:rPr>
        <w:lastRenderedPageBreak/>
        <w:t>Abstract</w:t>
      </w:r>
      <w:r w:rsidRPr="005F72A8">
        <w:rPr>
          <w:rFonts w:eastAsia="Times New Roman"/>
          <w:b/>
          <w:color w:val="000000"/>
          <w:sz w:val="18"/>
          <w:szCs w:val="18"/>
        </w:rPr>
        <w:t xml:space="preserve"> — </w:t>
      </w:r>
      <w:proofErr w:type="gramStart"/>
      <w:r w:rsidRPr="005F72A8">
        <w:rPr>
          <w:b/>
          <w:bCs/>
          <w:sz w:val="18"/>
          <w:szCs w:val="18"/>
          <w:lang w:eastAsia="en-US"/>
        </w:rPr>
        <w:t>This</w:t>
      </w:r>
      <w:proofErr w:type="gramEnd"/>
      <w:r w:rsidRPr="005F72A8">
        <w:rPr>
          <w:b/>
          <w:bCs/>
          <w:sz w:val="18"/>
          <w:szCs w:val="18"/>
          <w:lang w:eastAsia="en-US"/>
        </w:rPr>
        <w:t xml:space="preserve"> paper investigates the problem of structuring knowledge in the field of inductive modeling. Inductive modeling algorithms are effective means of automatically constructing models based on experimental data. In this area, the theory of inductive mod</w:t>
      </w:r>
      <w:r w:rsidR="00687FE3" w:rsidRPr="005F72A8">
        <w:rPr>
          <w:b/>
          <w:bCs/>
          <w:sz w:val="18"/>
          <w:szCs w:val="18"/>
          <w:lang w:eastAsia="en-US"/>
        </w:rPr>
        <w:t xml:space="preserve">eling has </w:t>
      </w:r>
      <w:r w:rsidRPr="005F72A8">
        <w:rPr>
          <w:b/>
          <w:bCs/>
          <w:sz w:val="18"/>
          <w:szCs w:val="18"/>
          <w:lang w:eastAsia="en-US"/>
        </w:rPr>
        <w:t xml:space="preserve">been developed, new algorithms and software have been developed, and many applied problems in various areas of human activity have been successfully solved. The organization and structuring of knowledge on typical components of inductive modeling algorithms occur within the framework of the development of a </w:t>
      </w:r>
      <w:proofErr w:type="spellStart"/>
      <w:r w:rsidRPr="005F72A8">
        <w:rPr>
          <w:b/>
          <w:bCs/>
          <w:sz w:val="18"/>
          <w:szCs w:val="18"/>
          <w:lang w:eastAsia="en-US"/>
        </w:rPr>
        <w:t>metamodel</w:t>
      </w:r>
      <w:proofErr w:type="spellEnd"/>
      <w:r w:rsidRPr="005F72A8">
        <w:rPr>
          <w:b/>
          <w:bCs/>
          <w:sz w:val="18"/>
          <w:szCs w:val="18"/>
          <w:lang w:eastAsia="en-US"/>
        </w:rPr>
        <w:t xml:space="preserve"> for this area. A general representation of the </w:t>
      </w:r>
      <w:proofErr w:type="spellStart"/>
      <w:r w:rsidRPr="005F72A8">
        <w:rPr>
          <w:b/>
          <w:bCs/>
          <w:sz w:val="18"/>
          <w:szCs w:val="18"/>
          <w:lang w:eastAsia="en-US"/>
        </w:rPr>
        <w:t>metamodel</w:t>
      </w:r>
      <w:proofErr w:type="spellEnd"/>
      <w:r w:rsidRPr="005F72A8">
        <w:rPr>
          <w:b/>
          <w:bCs/>
          <w:sz w:val="18"/>
          <w:szCs w:val="18"/>
          <w:lang w:eastAsia="en-US"/>
        </w:rPr>
        <w:t xml:space="preserve"> is proposed, including sub-</w:t>
      </w:r>
      <w:proofErr w:type="spellStart"/>
      <w:r w:rsidRPr="005F72A8">
        <w:rPr>
          <w:b/>
          <w:bCs/>
          <w:sz w:val="18"/>
          <w:szCs w:val="18"/>
          <w:lang w:eastAsia="en-US"/>
        </w:rPr>
        <w:t>metamodels</w:t>
      </w:r>
      <w:proofErr w:type="spellEnd"/>
      <w:r w:rsidRPr="005F72A8">
        <w:rPr>
          <w:b/>
          <w:bCs/>
          <w:sz w:val="18"/>
          <w:szCs w:val="18"/>
          <w:lang w:eastAsia="en-US"/>
        </w:rPr>
        <w:t xml:space="preserve"> of individual components of the modeling process.</w:t>
      </w:r>
    </w:p>
    <w:p w:rsidR="00622AB4" w:rsidRPr="005F72A8" w:rsidRDefault="00E20F23">
      <w:pPr>
        <w:pBdr>
          <w:top w:val="nil"/>
          <w:left w:val="nil"/>
          <w:bottom w:val="nil"/>
          <w:right w:val="nil"/>
          <w:between w:val="nil"/>
        </w:pBdr>
        <w:spacing w:after="200"/>
        <w:jc w:val="both"/>
        <w:rPr>
          <w:rFonts w:eastAsia="Times New Roman"/>
          <w:b/>
          <w:i/>
          <w:color w:val="000000"/>
          <w:sz w:val="18"/>
          <w:szCs w:val="18"/>
        </w:rPr>
      </w:pPr>
      <w:r w:rsidRPr="005F72A8">
        <w:rPr>
          <w:rFonts w:eastAsia="Times New Roman"/>
          <w:b/>
          <w:i/>
          <w:color w:val="000000"/>
          <w:sz w:val="18"/>
          <w:szCs w:val="18"/>
        </w:rPr>
        <w:t xml:space="preserve">Keywords — information technology, inductive modeling, knowledge structuring, metamodeling, ontology. </w:t>
      </w:r>
    </w:p>
    <w:p w:rsidR="00622AB4" w:rsidRPr="005F72A8" w:rsidRDefault="00E20F23">
      <w:pPr>
        <w:pStyle w:val="1"/>
        <w:numPr>
          <w:ilvl w:val="0"/>
          <w:numId w:val="3"/>
        </w:numPr>
        <w:ind w:left="0" w:firstLine="0"/>
      </w:pPr>
      <w:r w:rsidRPr="005F72A8">
        <w:t>Introduction</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Inductive modeling (IM) methods are means of obtaining explicit knowledge about patterns</w:t>
      </w:r>
      <w:r w:rsidRPr="005F72A8">
        <w:t xml:space="preserve"> hidden implicitly </w:t>
      </w:r>
      <w:r w:rsidRPr="005F72A8">
        <w:rPr>
          <w:rFonts w:eastAsia="Times New Roman"/>
          <w:color w:val="000000"/>
        </w:rPr>
        <w:t>in</w:t>
      </w:r>
      <w:r w:rsidRPr="005F72A8">
        <w:t xml:space="preserve"> </w:t>
      </w:r>
      <w:r w:rsidRPr="005F72A8">
        <w:rPr>
          <w:rFonts w:eastAsia="Times New Roman"/>
          <w:color w:val="000000"/>
        </w:rPr>
        <w:t>experimental or statistical data by constructing models based on these data [1, 2]. Many different IM algorithms have been developed that solve modeling problems. All of these algorithms have common elements, such as the choice of a class of models, a structure generator, a method for estimating model parameters, and the choice of criteria for evaluating the model.</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Generalization of the capabilities of such model-building algorithms will allow the effective use of accumulated experience in the field of </w:t>
      </w:r>
      <w:r w:rsidR="00DC5EE5" w:rsidRPr="005F72A8">
        <w:rPr>
          <w:rFonts w:eastAsia="Times New Roman"/>
          <w:color w:val="000000"/>
        </w:rPr>
        <w:t>IM</w:t>
      </w:r>
      <w:r w:rsidRPr="005F72A8">
        <w:rPr>
          <w:rFonts w:eastAsia="Times New Roman"/>
          <w:color w:val="000000"/>
        </w:rPr>
        <w:t xml:space="preserve">, so that, depending on the task and available data, the parameters for forming the most effective algorithm for solving this task can be adjusted, which will be a special case of a certain generalized algorithm or </w:t>
      </w:r>
      <w:proofErr w:type="spellStart"/>
      <w:r w:rsidRPr="005F72A8">
        <w:rPr>
          <w:rFonts w:eastAsia="Times New Roman"/>
          <w:color w:val="000000"/>
        </w:rPr>
        <w:t>metamodel</w:t>
      </w:r>
      <w:proofErr w:type="spellEnd"/>
      <w:r w:rsidRPr="005F72A8">
        <w:rPr>
          <w:rFonts w:eastAsia="Times New Roman"/>
          <w:color w:val="000000"/>
        </w:rPr>
        <w:t xml:space="preserve">.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The purpose of this paper is to generalize knowledge in the field of </w:t>
      </w:r>
      <w:r w:rsidR="00DC663E" w:rsidRPr="005F72A8">
        <w:rPr>
          <w:rFonts w:eastAsia="Times New Roman"/>
          <w:color w:val="000000"/>
        </w:rPr>
        <w:t>IM</w:t>
      </w:r>
      <w:r w:rsidRPr="005F72A8">
        <w:rPr>
          <w:rFonts w:eastAsia="Times New Roman"/>
          <w:color w:val="000000"/>
        </w:rPr>
        <w:t xml:space="preserve"> in the form of a single </w:t>
      </w:r>
      <w:proofErr w:type="spellStart"/>
      <w:r w:rsidRPr="005F72A8">
        <w:rPr>
          <w:rFonts w:eastAsia="Times New Roman"/>
          <w:color w:val="000000"/>
        </w:rPr>
        <w:t>metamodel</w:t>
      </w:r>
      <w:proofErr w:type="spellEnd"/>
      <w:r w:rsidRPr="005F72A8">
        <w:rPr>
          <w:rFonts w:eastAsia="Times New Roman"/>
          <w:color w:val="000000"/>
        </w:rPr>
        <w:t xml:space="preserve">, which will include, in particular, </w:t>
      </w:r>
      <w:proofErr w:type="spellStart"/>
      <w:r w:rsidRPr="005F72A8">
        <w:rPr>
          <w:rFonts w:eastAsia="Times New Roman"/>
          <w:color w:val="000000"/>
        </w:rPr>
        <w:t>submodels</w:t>
      </w:r>
      <w:proofErr w:type="spellEnd"/>
      <w:r w:rsidRPr="005F72A8">
        <w:rPr>
          <w:rFonts w:eastAsia="Times New Roman"/>
          <w:color w:val="000000"/>
        </w:rPr>
        <w:t xml:space="preserve"> of such a model for four main elements of model-building algorithms: model classes, model structure generators, methods for evaluating their parameters, and model quality criteria.</w:t>
      </w:r>
    </w:p>
    <w:p w:rsidR="00622AB4" w:rsidRPr="005F72A8" w:rsidRDefault="00E20F23">
      <w:pPr>
        <w:pBdr>
          <w:top w:val="nil"/>
          <w:left w:val="nil"/>
          <w:bottom w:val="nil"/>
          <w:right w:val="nil"/>
          <w:between w:val="nil"/>
        </w:pBdr>
        <w:tabs>
          <w:tab w:val="left" w:pos="288"/>
        </w:tabs>
        <w:spacing w:after="120" w:line="228" w:lineRule="auto"/>
        <w:ind w:firstLine="289"/>
        <w:jc w:val="both"/>
      </w:pPr>
      <w:r w:rsidRPr="005F72A8">
        <w:rPr>
          <w:rFonts w:eastAsia="Times New Roman"/>
          <w:color w:val="000000"/>
        </w:rPr>
        <w:t xml:space="preserve">The paper is structured as follows. Section 2 describes the concepts of metamodeling and knowledge structuring. Section 3 presents the task of constructing </w:t>
      </w:r>
      <w:proofErr w:type="spellStart"/>
      <w:r w:rsidRPr="005F72A8">
        <w:rPr>
          <w:rFonts w:eastAsia="Times New Roman"/>
          <w:color w:val="000000"/>
        </w:rPr>
        <w:t>metamodel</w:t>
      </w:r>
      <w:proofErr w:type="spellEnd"/>
      <w:r w:rsidRPr="005F72A8">
        <w:rPr>
          <w:rFonts w:eastAsia="Times New Roman"/>
          <w:color w:val="000000"/>
        </w:rPr>
        <w:t xml:space="preserve"> of inductive algorithms. Section 4 contains the description of the construction process of inductive algorithms </w:t>
      </w:r>
      <w:proofErr w:type="spellStart"/>
      <w:r w:rsidRPr="005F72A8">
        <w:rPr>
          <w:rFonts w:eastAsia="Times New Roman"/>
          <w:color w:val="000000"/>
        </w:rPr>
        <w:t>metamodel</w:t>
      </w:r>
      <w:proofErr w:type="spellEnd"/>
      <w:r w:rsidRPr="005F72A8">
        <w:rPr>
          <w:rFonts w:eastAsia="Times New Roman"/>
          <w:color w:val="000000"/>
        </w:rPr>
        <w:t>. Section 5 presents the idea of developing an automated decision support system based on</w:t>
      </w:r>
      <w:r w:rsidRPr="005F72A8">
        <w:t xml:space="preserve"> Group Method of Data Handling (GMDH)</w:t>
      </w:r>
      <w:r w:rsidR="00DC663E" w:rsidRPr="005F72A8">
        <w:t xml:space="preserve"> [2]</w:t>
      </w:r>
      <w:r w:rsidRPr="005F72A8">
        <w:t>.</w:t>
      </w:r>
    </w:p>
    <w:p w:rsidR="00622AB4" w:rsidRPr="005F72A8" w:rsidRDefault="00E20F23">
      <w:pPr>
        <w:pStyle w:val="1"/>
        <w:numPr>
          <w:ilvl w:val="0"/>
          <w:numId w:val="3"/>
        </w:numPr>
        <w:ind w:left="0" w:firstLine="0"/>
      </w:pPr>
      <w:r w:rsidRPr="005F72A8">
        <w:lastRenderedPageBreak/>
        <w:t>Metamodeling and Knowledge Structuring</w:t>
      </w:r>
    </w:p>
    <w:p w:rsidR="00622AB4" w:rsidRPr="005F72A8" w:rsidRDefault="00E20F23" w:rsidP="00DC663E">
      <w:pPr>
        <w:pStyle w:val="aa"/>
      </w:pPr>
      <w:proofErr w:type="spellStart"/>
      <w:r w:rsidRPr="005F72A8">
        <w:t>The</w:t>
      </w:r>
      <w:proofErr w:type="spellEnd"/>
      <w:r w:rsidRPr="005F72A8">
        <w:t xml:space="preserve"> </w:t>
      </w:r>
      <w:proofErr w:type="spellStart"/>
      <w:r w:rsidRPr="005F72A8">
        <w:t>prefix</w:t>
      </w:r>
      <w:proofErr w:type="spellEnd"/>
      <w:r w:rsidRPr="005F72A8">
        <w:t xml:space="preserve"> “</w:t>
      </w:r>
      <w:proofErr w:type="spellStart"/>
      <w:r w:rsidRPr="005F72A8">
        <w:t>meta</w:t>
      </w:r>
      <w:proofErr w:type="spellEnd"/>
      <w:r w:rsidRPr="005F72A8">
        <w:t xml:space="preserve">” </w:t>
      </w:r>
      <w:proofErr w:type="spellStart"/>
      <w:r w:rsidRPr="005F72A8">
        <w:t>is</w:t>
      </w:r>
      <w:proofErr w:type="spellEnd"/>
      <w:r w:rsidRPr="005F72A8">
        <w:t xml:space="preserve"> </w:t>
      </w:r>
      <w:proofErr w:type="spellStart"/>
      <w:r w:rsidRPr="005F72A8">
        <w:t>used</w:t>
      </w:r>
      <w:proofErr w:type="spellEnd"/>
      <w:r w:rsidRPr="005F72A8">
        <w:t xml:space="preserve"> </w:t>
      </w:r>
      <w:proofErr w:type="spellStart"/>
      <w:r w:rsidRPr="005F72A8">
        <w:t>as</w:t>
      </w:r>
      <w:proofErr w:type="spellEnd"/>
      <w:r w:rsidRPr="005F72A8">
        <w:t xml:space="preserve"> a </w:t>
      </w:r>
      <w:proofErr w:type="spellStart"/>
      <w:r w:rsidRPr="005F72A8">
        <w:t>kind</w:t>
      </w:r>
      <w:proofErr w:type="spellEnd"/>
      <w:r w:rsidRPr="005F72A8">
        <w:t xml:space="preserve"> </w:t>
      </w:r>
      <w:proofErr w:type="spellStart"/>
      <w:r w:rsidRPr="005F72A8">
        <w:t>of</w:t>
      </w:r>
      <w:proofErr w:type="spellEnd"/>
      <w:r w:rsidRPr="005F72A8">
        <w:t xml:space="preserve"> </w:t>
      </w:r>
      <w:proofErr w:type="spellStart"/>
      <w:r w:rsidRPr="005F72A8">
        <w:t>superstructure</w:t>
      </w:r>
      <w:proofErr w:type="spellEnd"/>
      <w:r w:rsidRPr="005F72A8">
        <w:t xml:space="preserve"> </w:t>
      </w:r>
      <w:proofErr w:type="spellStart"/>
      <w:r w:rsidRPr="005F72A8">
        <w:t>over</w:t>
      </w:r>
      <w:proofErr w:type="spellEnd"/>
      <w:r w:rsidRPr="005F72A8">
        <w:t xml:space="preserve"> </w:t>
      </w:r>
      <w:proofErr w:type="spellStart"/>
      <w:r w:rsidRPr="005F72A8">
        <w:t>the</w:t>
      </w:r>
      <w:proofErr w:type="spellEnd"/>
      <w:r w:rsidRPr="005F72A8">
        <w:t xml:space="preserve"> </w:t>
      </w:r>
      <w:proofErr w:type="spellStart"/>
      <w:r w:rsidRPr="005F72A8">
        <w:t>object</w:t>
      </w:r>
      <w:proofErr w:type="spellEnd"/>
      <w:r w:rsidRPr="005F72A8">
        <w:t xml:space="preserve"> </w:t>
      </w:r>
      <w:proofErr w:type="spellStart"/>
      <w:r w:rsidRPr="005F72A8">
        <w:t>being</w:t>
      </w:r>
      <w:proofErr w:type="spellEnd"/>
      <w:r w:rsidRPr="005F72A8">
        <w:t xml:space="preserve"> </w:t>
      </w:r>
      <w:proofErr w:type="spellStart"/>
      <w:r w:rsidRPr="005F72A8">
        <w:t>studied</w:t>
      </w:r>
      <w:proofErr w:type="spellEnd"/>
      <w:r w:rsidRPr="005F72A8">
        <w:t xml:space="preserve"> </w:t>
      </w:r>
      <w:proofErr w:type="spellStart"/>
      <w:r w:rsidRPr="005F72A8">
        <w:t>with</w:t>
      </w:r>
      <w:proofErr w:type="spellEnd"/>
      <w:r w:rsidRPr="005F72A8">
        <w:t xml:space="preserve"> </w:t>
      </w:r>
      <w:proofErr w:type="spellStart"/>
      <w:r w:rsidRPr="005F72A8">
        <w:t>the</w:t>
      </w:r>
      <w:proofErr w:type="spellEnd"/>
      <w:r w:rsidRPr="005F72A8">
        <w:t xml:space="preserve"> </w:t>
      </w:r>
      <w:proofErr w:type="spellStart"/>
      <w:r w:rsidRPr="005F72A8">
        <w:t>aim</w:t>
      </w:r>
      <w:proofErr w:type="spellEnd"/>
      <w:r w:rsidRPr="005F72A8">
        <w:t xml:space="preserve"> </w:t>
      </w:r>
      <w:proofErr w:type="spellStart"/>
      <w:r w:rsidRPr="005F72A8">
        <w:t>of</w:t>
      </w:r>
      <w:proofErr w:type="spellEnd"/>
      <w:r w:rsidRPr="005F72A8">
        <w:t xml:space="preserve"> </w:t>
      </w:r>
      <w:proofErr w:type="spellStart"/>
      <w:r w:rsidRPr="005F72A8">
        <w:t>generalizing</w:t>
      </w:r>
      <w:proofErr w:type="spellEnd"/>
      <w:r w:rsidRPr="005F72A8">
        <w:t xml:space="preserve"> </w:t>
      </w:r>
      <w:proofErr w:type="spellStart"/>
      <w:r w:rsidRPr="005F72A8">
        <w:t>knowledge</w:t>
      </w:r>
      <w:proofErr w:type="spellEnd"/>
      <w:r w:rsidRPr="005F72A8">
        <w:t xml:space="preserve"> </w:t>
      </w:r>
      <w:proofErr w:type="spellStart"/>
      <w:r w:rsidRPr="005F72A8">
        <w:t>about</w:t>
      </w:r>
      <w:proofErr w:type="spellEnd"/>
      <w:r w:rsidRPr="005F72A8">
        <w:t xml:space="preserve"> </w:t>
      </w:r>
      <w:proofErr w:type="spellStart"/>
      <w:r w:rsidRPr="005F72A8">
        <w:t>this</w:t>
      </w:r>
      <w:proofErr w:type="spellEnd"/>
      <w:r w:rsidRPr="005F72A8">
        <w:t xml:space="preserve"> </w:t>
      </w:r>
      <w:proofErr w:type="spellStart"/>
      <w:r w:rsidRPr="005F72A8">
        <w:t>object</w:t>
      </w:r>
      <w:proofErr w:type="spellEnd"/>
      <w:r w:rsidRPr="005F72A8">
        <w:t xml:space="preserve">. </w:t>
      </w:r>
      <w:proofErr w:type="spellStart"/>
      <w:r w:rsidRPr="005F72A8">
        <w:t>Metamodels</w:t>
      </w:r>
      <w:proofErr w:type="spellEnd"/>
      <w:r w:rsidRPr="005F72A8">
        <w:t xml:space="preserve"> </w:t>
      </w:r>
      <w:proofErr w:type="spellStart"/>
      <w:r w:rsidRPr="005F72A8">
        <w:t>are</w:t>
      </w:r>
      <w:proofErr w:type="spellEnd"/>
      <w:r w:rsidRPr="005F72A8">
        <w:t xml:space="preserve"> </w:t>
      </w:r>
      <w:proofErr w:type="spellStart"/>
      <w:r w:rsidRPr="005F72A8">
        <w:t>computer</w:t>
      </w:r>
      <w:proofErr w:type="spellEnd"/>
      <w:r w:rsidRPr="005F72A8">
        <w:t xml:space="preserve"> </w:t>
      </w:r>
      <w:proofErr w:type="spellStart"/>
      <w:r w:rsidRPr="005F72A8">
        <w:t>models</w:t>
      </w:r>
      <w:proofErr w:type="spellEnd"/>
      <w:r w:rsidRPr="005F72A8">
        <w:t xml:space="preserve"> </w:t>
      </w:r>
      <w:proofErr w:type="spellStart"/>
      <w:r w:rsidRPr="005F72A8">
        <w:t>designed</w:t>
      </w:r>
      <w:proofErr w:type="spellEnd"/>
      <w:r w:rsidRPr="005F72A8">
        <w:t xml:space="preserve"> </w:t>
      </w:r>
      <w:proofErr w:type="spellStart"/>
      <w:r w:rsidRPr="005F72A8">
        <w:t>to</w:t>
      </w:r>
      <w:proofErr w:type="spellEnd"/>
      <w:r w:rsidRPr="005F72A8">
        <w:t xml:space="preserve"> </w:t>
      </w:r>
      <w:proofErr w:type="spellStart"/>
      <w:r w:rsidRPr="005F72A8">
        <w:t>simulate</w:t>
      </w:r>
      <w:proofErr w:type="spellEnd"/>
      <w:r w:rsidRPr="005F72A8">
        <w:t xml:space="preserve"> </w:t>
      </w:r>
      <w:proofErr w:type="spellStart"/>
      <w:r w:rsidRPr="005F72A8">
        <w:t>the</w:t>
      </w:r>
      <w:proofErr w:type="spellEnd"/>
      <w:r w:rsidRPr="005F72A8">
        <w:t xml:space="preserve"> </w:t>
      </w:r>
      <w:proofErr w:type="spellStart"/>
      <w:r w:rsidRPr="005F72A8">
        <w:t>input-output</w:t>
      </w:r>
      <w:proofErr w:type="spellEnd"/>
      <w:r w:rsidRPr="005F72A8">
        <w:t xml:space="preserve"> </w:t>
      </w:r>
      <w:proofErr w:type="spellStart"/>
      <w:r w:rsidRPr="005F72A8">
        <w:t>behavior</w:t>
      </w:r>
      <w:proofErr w:type="spellEnd"/>
      <w:r w:rsidRPr="005F72A8">
        <w:t xml:space="preserve"> </w:t>
      </w:r>
      <w:proofErr w:type="spellStart"/>
      <w:r w:rsidRPr="005F72A8">
        <w:t>of</w:t>
      </w:r>
      <w:proofErr w:type="spellEnd"/>
      <w:r w:rsidRPr="005F72A8">
        <w:t xml:space="preserve"> </w:t>
      </w:r>
      <w:proofErr w:type="spellStart"/>
      <w:r w:rsidRPr="005F72A8">
        <w:t>discrete-event</w:t>
      </w:r>
      <w:proofErr w:type="spellEnd"/>
      <w:r w:rsidRPr="005F72A8">
        <w:t xml:space="preserve"> </w:t>
      </w:r>
      <w:proofErr w:type="spellStart"/>
      <w:r w:rsidRPr="005F72A8">
        <w:t>or</w:t>
      </w:r>
      <w:proofErr w:type="spellEnd"/>
      <w:r w:rsidRPr="005F72A8">
        <w:t xml:space="preserve"> </w:t>
      </w:r>
      <w:proofErr w:type="spellStart"/>
      <w:r w:rsidRPr="005F72A8">
        <w:t>other</w:t>
      </w:r>
      <w:proofErr w:type="spellEnd"/>
      <w:r w:rsidRPr="005F72A8">
        <w:t xml:space="preserve"> </w:t>
      </w:r>
      <w:proofErr w:type="spellStart"/>
      <w:r w:rsidRPr="005F72A8">
        <w:t>complex</w:t>
      </w:r>
      <w:proofErr w:type="spellEnd"/>
      <w:r w:rsidRPr="005F72A8">
        <w:t xml:space="preserve"> </w:t>
      </w:r>
      <w:proofErr w:type="spellStart"/>
      <w:r w:rsidRPr="005F72A8">
        <w:t>simulation</w:t>
      </w:r>
      <w:proofErr w:type="spellEnd"/>
      <w:r w:rsidRPr="005F72A8">
        <w:t xml:space="preserve"> </w:t>
      </w:r>
      <w:proofErr w:type="spellStart"/>
      <w:r w:rsidRPr="005F72A8">
        <w:t>models</w:t>
      </w:r>
      <w:proofErr w:type="spellEnd"/>
      <w:r w:rsidRPr="005F72A8">
        <w:t xml:space="preserve"> [3, 4].</w:t>
      </w:r>
    </w:p>
    <w:p w:rsidR="00622AB4" w:rsidRPr="005F72A8" w:rsidRDefault="00E20F23" w:rsidP="00DC663E">
      <w:pPr>
        <w:pStyle w:val="aa"/>
      </w:pPr>
      <w:proofErr w:type="spellStart"/>
      <w:r w:rsidRPr="005F72A8">
        <w:t>Metamodel-based</w:t>
      </w:r>
      <w:proofErr w:type="spellEnd"/>
      <w:r w:rsidRPr="005F72A8">
        <w:t xml:space="preserve"> </w:t>
      </w:r>
      <w:proofErr w:type="spellStart"/>
      <w:r w:rsidRPr="005F72A8">
        <w:t>optimization</w:t>
      </w:r>
      <w:proofErr w:type="spellEnd"/>
      <w:r w:rsidRPr="005F72A8">
        <w:t xml:space="preserve"> </w:t>
      </w:r>
      <w:proofErr w:type="spellStart"/>
      <w:r w:rsidRPr="005F72A8">
        <w:t>is</w:t>
      </w:r>
      <w:proofErr w:type="spellEnd"/>
      <w:r w:rsidRPr="005F72A8">
        <w:t xml:space="preserve"> a </w:t>
      </w:r>
      <w:proofErr w:type="spellStart"/>
      <w:r w:rsidRPr="005F72A8">
        <w:t>valuable</w:t>
      </w:r>
      <w:proofErr w:type="spellEnd"/>
      <w:r w:rsidRPr="005F72A8">
        <w:t xml:space="preserve"> </w:t>
      </w:r>
      <w:proofErr w:type="spellStart"/>
      <w:r w:rsidRPr="005F72A8">
        <w:t>alternative</w:t>
      </w:r>
      <w:proofErr w:type="spellEnd"/>
      <w:r w:rsidRPr="005F72A8">
        <w:t xml:space="preserve"> </w:t>
      </w:r>
      <w:proofErr w:type="spellStart"/>
      <w:r w:rsidRPr="005F72A8">
        <w:t>for</w:t>
      </w:r>
      <w:proofErr w:type="spellEnd"/>
      <w:r w:rsidRPr="005F72A8">
        <w:t xml:space="preserve"> </w:t>
      </w:r>
      <w:proofErr w:type="spellStart"/>
      <w:r w:rsidRPr="005F72A8">
        <w:t>handling</w:t>
      </w:r>
      <w:proofErr w:type="spellEnd"/>
      <w:r w:rsidRPr="005F72A8">
        <w:t xml:space="preserve"> </w:t>
      </w:r>
      <w:proofErr w:type="spellStart"/>
      <w:r w:rsidRPr="005F72A8">
        <w:t>structural</w:t>
      </w:r>
      <w:proofErr w:type="spellEnd"/>
      <w:r w:rsidRPr="005F72A8">
        <w:t xml:space="preserve"> </w:t>
      </w:r>
      <w:proofErr w:type="spellStart"/>
      <w:r w:rsidRPr="005F72A8">
        <w:t>design</w:t>
      </w:r>
      <w:proofErr w:type="spellEnd"/>
      <w:r w:rsidRPr="005F72A8">
        <w:t xml:space="preserve"> </w:t>
      </w:r>
      <w:proofErr w:type="spellStart"/>
      <w:r w:rsidRPr="005F72A8">
        <w:t>of</w:t>
      </w:r>
      <w:proofErr w:type="spellEnd"/>
      <w:r w:rsidRPr="005F72A8">
        <w:t xml:space="preserve"> </w:t>
      </w:r>
      <w:proofErr w:type="spellStart"/>
      <w:r w:rsidRPr="005F72A8">
        <w:t>optimization</w:t>
      </w:r>
      <w:proofErr w:type="spellEnd"/>
      <w:r w:rsidRPr="005F72A8">
        <w:t xml:space="preserve"> </w:t>
      </w:r>
      <w:proofErr w:type="spellStart"/>
      <w:r w:rsidRPr="005F72A8">
        <w:t>procedures</w:t>
      </w:r>
      <w:proofErr w:type="spellEnd"/>
      <w:r w:rsidRPr="005F72A8">
        <w:t xml:space="preserve">, </w:t>
      </w:r>
      <w:proofErr w:type="spellStart"/>
      <w:r w:rsidRPr="005F72A8">
        <w:t>which</w:t>
      </w:r>
      <w:proofErr w:type="spellEnd"/>
      <w:r w:rsidRPr="005F72A8">
        <w:t xml:space="preserve"> </w:t>
      </w:r>
      <w:proofErr w:type="spellStart"/>
      <w:r w:rsidRPr="005F72A8">
        <w:t>are</w:t>
      </w:r>
      <w:proofErr w:type="spellEnd"/>
      <w:r w:rsidRPr="005F72A8">
        <w:t xml:space="preserve"> </w:t>
      </w:r>
      <w:proofErr w:type="spellStart"/>
      <w:r w:rsidRPr="005F72A8">
        <w:t>usually</w:t>
      </w:r>
      <w:proofErr w:type="spellEnd"/>
      <w:r w:rsidRPr="005F72A8">
        <w:t xml:space="preserve"> </w:t>
      </w:r>
      <w:proofErr w:type="spellStart"/>
      <w:r w:rsidRPr="005F72A8">
        <w:t>quite</w:t>
      </w:r>
      <w:proofErr w:type="spellEnd"/>
      <w:r w:rsidRPr="005F72A8">
        <w:t xml:space="preserve"> </w:t>
      </w:r>
      <w:proofErr w:type="spellStart"/>
      <w:r w:rsidRPr="005F72A8">
        <w:t>expensive</w:t>
      </w:r>
      <w:proofErr w:type="spellEnd"/>
      <w:r w:rsidRPr="005F72A8">
        <w:t xml:space="preserve"> [5, 6].</w:t>
      </w:r>
    </w:p>
    <w:p w:rsidR="00687FE3" w:rsidRPr="005F72A8" w:rsidRDefault="00E20F23" w:rsidP="00DC663E">
      <w:pPr>
        <w:pStyle w:val="aa"/>
      </w:pPr>
      <w:proofErr w:type="spellStart"/>
      <w:r w:rsidRPr="005F72A8">
        <w:t>Metamodels</w:t>
      </w:r>
      <w:proofErr w:type="spellEnd"/>
      <w:r w:rsidRPr="005F72A8">
        <w:t xml:space="preserve"> </w:t>
      </w:r>
      <w:proofErr w:type="spellStart"/>
      <w:r w:rsidRPr="005F72A8">
        <w:t>as</w:t>
      </w:r>
      <w:proofErr w:type="spellEnd"/>
      <w:r w:rsidRPr="005F72A8">
        <w:t xml:space="preserve"> </w:t>
      </w:r>
      <w:proofErr w:type="spellStart"/>
      <w:r w:rsidRPr="005F72A8">
        <w:t>simulation</w:t>
      </w:r>
      <w:proofErr w:type="spellEnd"/>
      <w:r w:rsidRPr="005F72A8">
        <w:t xml:space="preserve"> </w:t>
      </w:r>
      <w:proofErr w:type="spellStart"/>
      <w:r w:rsidRPr="005F72A8">
        <w:t>models</w:t>
      </w:r>
      <w:proofErr w:type="spellEnd"/>
      <w:r w:rsidRPr="005F72A8">
        <w:t xml:space="preserve"> </w:t>
      </w:r>
      <w:proofErr w:type="spellStart"/>
      <w:r w:rsidRPr="005F72A8">
        <w:t>allow</w:t>
      </w:r>
      <w:proofErr w:type="spellEnd"/>
      <w:r w:rsidRPr="005F72A8">
        <w:t xml:space="preserve"> a </w:t>
      </w:r>
      <w:proofErr w:type="spellStart"/>
      <w:r w:rsidRPr="005F72A8">
        <w:t>user</w:t>
      </w:r>
      <w:proofErr w:type="spellEnd"/>
      <w:r w:rsidRPr="005F72A8">
        <w:t xml:space="preserve"> </w:t>
      </w:r>
      <w:proofErr w:type="spellStart"/>
      <w:r w:rsidRPr="005F72A8">
        <w:t>to</w:t>
      </w:r>
      <w:proofErr w:type="spellEnd"/>
      <w:r w:rsidRPr="005F72A8">
        <w:t xml:space="preserve"> </w:t>
      </w:r>
      <w:proofErr w:type="spellStart"/>
      <w:r w:rsidRPr="005F72A8">
        <w:t>understand</w:t>
      </w:r>
      <w:proofErr w:type="spellEnd"/>
      <w:r w:rsidRPr="005F72A8">
        <w:t xml:space="preserve"> </w:t>
      </w:r>
      <w:proofErr w:type="spellStart"/>
      <w:r w:rsidRPr="005F72A8">
        <w:t>the</w:t>
      </w:r>
      <w:proofErr w:type="spellEnd"/>
      <w:r w:rsidRPr="005F72A8">
        <w:t xml:space="preserve"> </w:t>
      </w:r>
      <w:proofErr w:type="spellStart"/>
      <w:r w:rsidRPr="005F72A8">
        <w:t>performance</w:t>
      </w:r>
      <w:proofErr w:type="spellEnd"/>
      <w:r w:rsidRPr="005F72A8">
        <w:t xml:space="preserve"> </w:t>
      </w:r>
      <w:proofErr w:type="spellStart"/>
      <w:r w:rsidRPr="005F72A8">
        <w:t>of</w:t>
      </w:r>
      <w:proofErr w:type="spellEnd"/>
      <w:r w:rsidRPr="005F72A8">
        <w:t xml:space="preserve"> </w:t>
      </w:r>
      <w:proofErr w:type="spellStart"/>
      <w:r w:rsidRPr="005F72A8">
        <w:t>the</w:t>
      </w:r>
      <w:proofErr w:type="spellEnd"/>
      <w:r w:rsidRPr="005F72A8">
        <w:t xml:space="preserve"> </w:t>
      </w:r>
      <w:proofErr w:type="spellStart"/>
      <w:r w:rsidRPr="005F72A8">
        <w:t>system</w:t>
      </w:r>
      <w:proofErr w:type="spellEnd"/>
      <w:r w:rsidRPr="005F72A8">
        <w:t xml:space="preserve"> </w:t>
      </w:r>
      <w:proofErr w:type="spellStart"/>
      <w:r w:rsidRPr="005F72A8">
        <w:t>and</w:t>
      </w:r>
      <w:proofErr w:type="spellEnd"/>
      <w:r w:rsidRPr="005F72A8">
        <w:t xml:space="preserve"> </w:t>
      </w:r>
      <w:proofErr w:type="spellStart"/>
      <w:r w:rsidRPr="005F72A8">
        <w:t>help</w:t>
      </w:r>
      <w:proofErr w:type="spellEnd"/>
      <w:r w:rsidRPr="005F72A8">
        <w:t xml:space="preserve"> </w:t>
      </w:r>
      <w:proofErr w:type="spellStart"/>
      <w:r w:rsidRPr="005F72A8">
        <w:t>to</w:t>
      </w:r>
      <w:proofErr w:type="spellEnd"/>
      <w:r w:rsidRPr="005F72A8">
        <w:t xml:space="preserve"> </w:t>
      </w:r>
      <w:proofErr w:type="spellStart"/>
      <w:r w:rsidRPr="005F72A8">
        <w:t>predict</w:t>
      </w:r>
      <w:proofErr w:type="spellEnd"/>
      <w:r w:rsidRPr="005F72A8">
        <w:t xml:space="preserve"> </w:t>
      </w:r>
      <w:proofErr w:type="spellStart"/>
      <w:r w:rsidRPr="005F72A8">
        <w:t>its</w:t>
      </w:r>
      <w:proofErr w:type="spellEnd"/>
      <w:r w:rsidRPr="005F72A8">
        <w:t xml:space="preserve"> </w:t>
      </w:r>
      <w:proofErr w:type="spellStart"/>
      <w:r w:rsidRPr="005F72A8">
        <w:t>behavior</w:t>
      </w:r>
      <w:proofErr w:type="spellEnd"/>
      <w:r w:rsidRPr="005F72A8">
        <w:t xml:space="preserve">, </w:t>
      </w:r>
      <w:proofErr w:type="spellStart"/>
      <w:r w:rsidRPr="005F72A8">
        <w:t>to</w:t>
      </w:r>
      <w:proofErr w:type="spellEnd"/>
      <w:r w:rsidRPr="005F72A8">
        <w:t xml:space="preserve"> </w:t>
      </w:r>
      <w:proofErr w:type="spellStart"/>
      <w:r w:rsidRPr="005F72A8">
        <w:t>support</w:t>
      </w:r>
      <w:proofErr w:type="spellEnd"/>
      <w:r w:rsidRPr="005F72A8">
        <w:t xml:space="preserve"> </w:t>
      </w:r>
      <w:proofErr w:type="spellStart"/>
      <w:r w:rsidRPr="005F72A8">
        <w:t>system</w:t>
      </w:r>
      <w:proofErr w:type="spellEnd"/>
      <w:r w:rsidRPr="005F72A8">
        <w:t xml:space="preserve"> </w:t>
      </w:r>
      <w:proofErr w:type="spellStart"/>
      <w:r w:rsidRPr="005F72A8">
        <w:t>diagnostics</w:t>
      </w:r>
      <w:proofErr w:type="spellEnd"/>
      <w:r w:rsidRPr="005F72A8">
        <w:t xml:space="preserve"> </w:t>
      </w:r>
      <w:proofErr w:type="spellStart"/>
      <w:r w:rsidRPr="005F72A8">
        <w:t>and</w:t>
      </w:r>
      <w:proofErr w:type="spellEnd"/>
      <w:r w:rsidRPr="005F72A8">
        <w:t xml:space="preserve"> </w:t>
      </w:r>
      <w:proofErr w:type="spellStart"/>
      <w:r w:rsidRPr="005F72A8">
        <w:t>design</w:t>
      </w:r>
      <w:proofErr w:type="spellEnd"/>
      <w:r w:rsidRPr="005F72A8">
        <w:t xml:space="preserve">. </w:t>
      </w:r>
      <w:proofErr w:type="spellStart"/>
      <w:r w:rsidRPr="005F72A8">
        <w:t>This</w:t>
      </w:r>
      <w:proofErr w:type="spellEnd"/>
      <w:r w:rsidRPr="005F72A8">
        <w:t xml:space="preserve"> </w:t>
      </w:r>
      <w:proofErr w:type="spellStart"/>
      <w:r w:rsidRPr="005F72A8">
        <w:t>simplifies</w:t>
      </w:r>
      <w:proofErr w:type="spellEnd"/>
      <w:r w:rsidRPr="005F72A8">
        <w:t xml:space="preserve"> </w:t>
      </w:r>
      <w:proofErr w:type="spellStart"/>
      <w:r w:rsidRPr="005F72A8">
        <w:t>optimization</w:t>
      </w:r>
      <w:proofErr w:type="spellEnd"/>
      <w:r w:rsidRPr="005F72A8">
        <w:t xml:space="preserve"> </w:t>
      </w:r>
      <w:proofErr w:type="spellStart"/>
      <w:r w:rsidRPr="005F72A8">
        <w:t>of</w:t>
      </w:r>
      <w:proofErr w:type="spellEnd"/>
      <w:r w:rsidRPr="005F72A8">
        <w:t xml:space="preserve"> a </w:t>
      </w:r>
      <w:proofErr w:type="spellStart"/>
      <w:r w:rsidRPr="005F72A8">
        <w:t>simulation</w:t>
      </w:r>
      <w:proofErr w:type="spellEnd"/>
      <w:r w:rsidRPr="005F72A8">
        <w:t xml:space="preserve"> </w:t>
      </w:r>
      <w:proofErr w:type="spellStart"/>
      <w:r w:rsidRPr="005F72A8">
        <w:t>process</w:t>
      </w:r>
      <w:proofErr w:type="spellEnd"/>
      <w:r w:rsidRPr="005F72A8">
        <w:t xml:space="preserve"> </w:t>
      </w:r>
      <w:proofErr w:type="spellStart"/>
      <w:r w:rsidRPr="005F72A8">
        <w:t>by</w:t>
      </w:r>
      <w:proofErr w:type="spellEnd"/>
      <w:r w:rsidRPr="005F72A8">
        <w:t xml:space="preserve"> </w:t>
      </w:r>
      <w:proofErr w:type="spellStart"/>
      <w:r w:rsidRPr="005F72A8">
        <w:t>fitting</w:t>
      </w:r>
      <w:proofErr w:type="spellEnd"/>
      <w:r w:rsidRPr="005F72A8">
        <w:t xml:space="preserve"> </w:t>
      </w:r>
      <w:proofErr w:type="spellStart"/>
      <w:r w:rsidRPr="005F72A8">
        <w:t>metamodels</w:t>
      </w:r>
      <w:proofErr w:type="spellEnd"/>
      <w:r w:rsidRPr="005F72A8">
        <w:t xml:space="preserve">. </w:t>
      </w:r>
    </w:p>
    <w:p w:rsidR="00622AB4" w:rsidRPr="005F72A8" w:rsidRDefault="00E20F23" w:rsidP="00DC663E">
      <w:pPr>
        <w:pStyle w:val="aa"/>
      </w:pPr>
      <w:proofErr w:type="spellStart"/>
      <w:r w:rsidRPr="005F72A8">
        <w:t>One</w:t>
      </w:r>
      <w:proofErr w:type="spellEnd"/>
      <w:r w:rsidRPr="005F72A8">
        <w:t xml:space="preserve"> </w:t>
      </w:r>
      <w:proofErr w:type="spellStart"/>
      <w:r w:rsidRPr="005F72A8">
        <w:t>can</w:t>
      </w:r>
      <w:proofErr w:type="spellEnd"/>
      <w:r w:rsidRPr="005F72A8">
        <w:t xml:space="preserve"> </w:t>
      </w:r>
      <w:proofErr w:type="spellStart"/>
      <w:r w:rsidRPr="005F72A8">
        <w:t>fit</w:t>
      </w:r>
      <w:proofErr w:type="spellEnd"/>
      <w:r w:rsidRPr="005F72A8">
        <w:t xml:space="preserve"> a (</w:t>
      </w:r>
      <w:proofErr w:type="spellStart"/>
      <w:r w:rsidRPr="005F72A8">
        <w:t>global</w:t>
      </w:r>
      <w:proofErr w:type="spellEnd"/>
      <w:r w:rsidRPr="005F72A8">
        <w:t xml:space="preserve">) </w:t>
      </w:r>
      <w:proofErr w:type="spellStart"/>
      <w:r w:rsidRPr="005F72A8">
        <w:t>metamodel</w:t>
      </w:r>
      <w:proofErr w:type="spellEnd"/>
      <w:r w:rsidRPr="005F72A8">
        <w:t xml:space="preserve"> </w:t>
      </w:r>
      <w:proofErr w:type="spellStart"/>
      <w:r w:rsidRPr="005F72A8">
        <w:t>once</w:t>
      </w:r>
      <w:proofErr w:type="spellEnd"/>
      <w:r w:rsidRPr="005F72A8">
        <w:t xml:space="preserve">, </w:t>
      </w:r>
      <w:proofErr w:type="spellStart"/>
      <w:r w:rsidRPr="005F72A8">
        <w:t>at</w:t>
      </w:r>
      <w:proofErr w:type="spellEnd"/>
      <w:r w:rsidRPr="005F72A8">
        <w:t xml:space="preserve"> </w:t>
      </w:r>
      <w:proofErr w:type="spellStart"/>
      <w:r w:rsidRPr="005F72A8">
        <w:t>the</w:t>
      </w:r>
      <w:proofErr w:type="spellEnd"/>
      <w:r w:rsidRPr="005F72A8">
        <w:t xml:space="preserve"> </w:t>
      </w:r>
      <w:proofErr w:type="spellStart"/>
      <w:r w:rsidRPr="005F72A8">
        <w:t>beginning</w:t>
      </w:r>
      <w:proofErr w:type="spellEnd"/>
      <w:r w:rsidRPr="005F72A8">
        <w:t xml:space="preserve"> </w:t>
      </w:r>
      <w:proofErr w:type="spellStart"/>
      <w:r w:rsidRPr="005F72A8">
        <w:t>of</w:t>
      </w:r>
      <w:proofErr w:type="spellEnd"/>
      <w:r w:rsidRPr="005F72A8">
        <w:t xml:space="preserve"> </w:t>
      </w:r>
      <w:proofErr w:type="spellStart"/>
      <w:r w:rsidRPr="005F72A8">
        <w:t>the</w:t>
      </w:r>
      <w:proofErr w:type="spellEnd"/>
      <w:r w:rsidRPr="005F72A8">
        <w:t xml:space="preserve"> </w:t>
      </w:r>
      <w:proofErr w:type="spellStart"/>
      <w:r w:rsidRPr="005F72A8">
        <w:t>optimization</w:t>
      </w:r>
      <w:proofErr w:type="spellEnd"/>
      <w:r w:rsidRPr="005F72A8">
        <w:t xml:space="preserve">, </w:t>
      </w:r>
      <w:proofErr w:type="spellStart"/>
      <w:r w:rsidRPr="005F72A8">
        <w:t>and</w:t>
      </w:r>
      <w:proofErr w:type="spellEnd"/>
      <w:r w:rsidRPr="005F72A8">
        <w:t xml:space="preserve"> </w:t>
      </w:r>
      <w:proofErr w:type="spellStart"/>
      <w:r w:rsidRPr="005F72A8">
        <w:t>use</w:t>
      </w:r>
      <w:proofErr w:type="spellEnd"/>
      <w:r w:rsidRPr="005F72A8">
        <w:t xml:space="preserve"> </w:t>
      </w:r>
      <w:proofErr w:type="spellStart"/>
      <w:r w:rsidRPr="005F72A8">
        <w:t>it</w:t>
      </w:r>
      <w:proofErr w:type="spellEnd"/>
      <w:r w:rsidRPr="005F72A8">
        <w:t xml:space="preserve"> </w:t>
      </w:r>
      <w:proofErr w:type="spellStart"/>
      <w:r w:rsidRPr="005F72A8">
        <w:t>to</w:t>
      </w:r>
      <w:proofErr w:type="spellEnd"/>
      <w:r w:rsidRPr="005F72A8">
        <w:t xml:space="preserve"> </w:t>
      </w:r>
      <w:proofErr w:type="spellStart"/>
      <w:r w:rsidRPr="005F72A8">
        <w:t>find</w:t>
      </w:r>
      <w:proofErr w:type="spellEnd"/>
      <w:r w:rsidRPr="005F72A8">
        <w:t xml:space="preserve"> a </w:t>
      </w:r>
      <w:proofErr w:type="spellStart"/>
      <w:r w:rsidRPr="005F72A8">
        <w:t>solution</w:t>
      </w:r>
      <w:proofErr w:type="spellEnd"/>
      <w:r w:rsidRPr="005F72A8">
        <w:t xml:space="preserve"> </w:t>
      </w:r>
      <w:proofErr w:type="spellStart"/>
      <w:r w:rsidRPr="005F72A8">
        <w:t>that</w:t>
      </w:r>
      <w:proofErr w:type="spellEnd"/>
      <w:r w:rsidRPr="005F72A8">
        <w:t xml:space="preserve"> </w:t>
      </w:r>
      <w:proofErr w:type="spellStart"/>
      <w:r w:rsidRPr="005F72A8">
        <w:t>meets</w:t>
      </w:r>
      <w:proofErr w:type="spellEnd"/>
      <w:r w:rsidRPr="005F72A8">
        <w:t xml:space="preserve"> </w:t>
      </w:r>
      <w:proofErr w:type="spellStart"/>
      <w:r w:rsidRPr="005F72A8">
        <w:t>some</w:t>
      </w:r>
      <w:proofErr w:type="spellEnd"/>
      <w:r w:rsidRPr="005F72A8">
        <w:t xml:space="preserve"> </w:t>
      </w:r>
      <w:proofErr w:type="spellStart"/>
      <w:r w:rsidRPr="005F72A8">
        <w:t>optimality</w:t>
      </w:r>
      <w:proofErr w:type="spellEnd"/>
      <w:r w:rsidRPr="005F72A8">
        <w:t xml:space="preserve"> </w:t>
      </w:r>
      <w:proofErr w:type="spellStart"/>
      <w:r w:rsidRPr="005F72A8">
        <w:t>criteria</w:t>
      </w:r>
      <w:proofErr w:type="spellEnd"/>
      <w:r w:rsidRPr="005F72A8">
        <w:t xml:space="preserve"> [7].</w:t>
      </w:r>
    </w:p>
    <w:p w:rsidR="00622AB4" w:rsidRPr="005F72A8" w:rsidRDefault="00E20F23" w:rsidP="00DC663E">
      <w:pPr>
        <w:pStyle w:val="aa"/>
        <w:rPr>
          <w:rFonts w:eastAsia="Times New Roman"/>
          <w:color w:val="000000"/>
        </w:rPr>
      </w:pPr>
      <w:proofErr w:type="spellStart"/>
      <w:r w:rsidRPr="005F72A8">
        <w:t>By</w:t>
      </w:r>
      <w:proofErr w:type="spellEnd"/>
      <w:r w:rsidRPr="005F72A8">
        <w:t xml:space="preserve"> </w:t>
      </w:r>
      <w:proofErr w:type="spellStart"/>
      <w:r w:rsidRPr="005F72A8">
        <w:t>the</w:t>
      </w:r>
      <w:proofErr w:type="spellEnd"/>
      <w:r w:rsidRPr="005F72A8">
        <w:t xml:space="preserve"> IM </w:t>
      </w:r>
      <w:proofErr w:type="spellStart"/>
      <w:r w:rsidRPr="005F72A8">
        <w:t>metamodel</w:t>
      </w:r>
      <w:proofErr w:type="spellEnd"/>
      <w:r w:rsidRPr="005F72A8">
        <w:t xml:space="preserve"> </w:t>
      </w:r>
      <w:proofErr w:type="spellStart"/>
      <w:r w:rsidRPr="005F72A8">
        <w:t>we</w:t>
      </w:r>
      <w:proofErr w:type="spellEnd"/>
      <w:r w:rsidRPr="005F72A8">
        <w:t xml:space="preserve"> </w:t>
      </w:r>
      <w:proofErr w:type="spellStart"/>
      <w:r w:rsidRPr="005F72A8">
        <w:t>mean</w:t>
      </w:r>
      <w:proofErr w:type="spellEnd"/>
      <w:r w:rsidRPr="005F72A8">
        <w:t xml:space="preserve"> a </w:t>
      </w:r>
      <w:proofErr w:type="spellStart"/>
      <w:r w:rsidRPr="005F72A8">
        <w:t>model</w:t>
      </w:r>
      <w:proofErr w:type="spellEnd"/>
      <w:r w:rsidRPr="005F72A8">
        <w:t xml:space="preserve"> </w:t>
      </w:r>
      <w:proofErr w:type="spellStart"/>
      <w:r w:rsidRPr="005F72A8">
        <w:t>that</w:t>
      </w:r>
      <w:proofErr w:type="spellEnd"/>
      <w:r w:rsidRPr="005F72A8">
        <w:t xml:space="preserve"> </w:t>
      </w:r>
      <w:proofErr w:type="spellStart"/>
      <w:r w:rsidRPr="005F72A8">
        <w:t>describes</w:t>
      </w:r>
      <w:proofErr w:type="spellEnd"/>
      <w:r w:rsidRPr="005F72A8">
        <w:t xml:space="preserve"> </w:t>
      </w:r>
      <w:proofErr w:type="spellStart"/>
      <w:r w:rsidRPr="005F72A8">
        <w:t>the</w:t>
      </w:r>
      <w:proofErr w:type="spellEnd"/>
      <w:r w:rsidRPr="005F72A8">
        <w:t xml:space="preserve"> </w:t>
      </w:r>
      <w:proofErr w:type="spellStart"/>
      <w:r w:rsidRPr="005F72A8">
        <w:t>structure</w:t>
      </w:r>
      <w:proofErr w:type="spellEnd"/>
      <w:r w:rsidRPr="005F72A8">
        <w:t xml:space="preserve"> </w:t>
      </w:r>
      <w:proofErr w:type="spellStart"/>
      <w:r w:rsidRPr="005F72A8">
        <w:t>and</w:t>
      </w:r>
      <w:proofErr w:type="spellEnd"/>
      <w:r w:rsidRPr="005F72A8">
        <w:t xml:space="preserve"> </w:t>
      </w:r>
      <w:proofErr w:type="spellStart"/>
      <w:r w:rsidRPr="005F72A8">
        <w:t>principles</w:t>
      </w:r>
      <w:proofErr w:type="spellEnd"/>
      <w:r w:rsidRPr="005F72A8">
        <w:t xml:space="preserve"> </w:t>
      </w:r>
      <w:proofErr w:type="spellStart"/>
      <w:r w:rsidRPr="005F72A8">
        <w:t>of</w:t>
      </w:r>
      <w:proofErr w:type="spellEnd"/>
      <w:r w:rsidRPr="005F72A8">
        <w:t xml:space="preserve"> </w:t>
      </w:r>
      <w:proofErr w:type="spellStart"/>
      <w:r w:rsidRPr="005F72A8">
        <w:t>operation</w:t>
      </w:r>
      <w:proofErr w:type="spellEnd"/>
      <w:r w:rsidRPr="005F72A8">
        <w:t xml:space="preserve"> </w:t>
      </w:r>
      <w:proofErr w:type="spellStart"/>
      <w:r w:rsidRPr="005F72A8">
        <w:t>of</w:t>
      </w:r>
      <w:proofErr w:type="spellEnd"/>
      <w:r w:rsidRPr="005F72A8">
        <w:t xml:space="preserve"> </w:t>
      </w:r>
      <w:proofErr w:type="spellStart"/>
      <w:r w:rsidRPr="005F72A8">
        <w:t>other</w:t>
      </w:r>
      <w:proofErr w:type="spellEnd"/>
      <w:r w:rsidRPr="005F72A8">
        <w:t xml:space="preserve"> </w:t>
      </w:r>
      <w:proofErr w:type="spellStart"/>
      <w:r w:rsidRPr="005F72A8">
        <w:t>models</w:t>
      </w:r>
      <w:proofErr w:type="spellEnd"/>
      <w:r w:rsidRPr="005F72A8">
        <w:t xml:space="preserve">, </w:t>
      </w:r>
      <w:proofErr w:type="spellStart"/>
      <w:r w:rsidRPr="005F72A8">
        <w:t>i.e</w:t>
      </w:r>
      <w:proofErr w:type="spellEnd"/>
      <w:r w:rsidRPr="005F72A8">
        <w:t xml:space="preserve">. </w:t>
      </w:r>
      <w:proofErr w:type="spellStart"/>
      <w:r w:rsidRPr="005F72A8">
        <w:t>includes</w:t>
      </w:r>
      <w:proofErr w:type="spellEnd"/>
      <w:r w:rsidRPr="005F72A8">
        <w:t xml:space="preserve"> </w:t>
      </w:r>
      <w:proofErr w:type="spellStart"/>
      <w:r w:rsidRPr="005F72A8">
        <w:t>some</w:t>
      </w:r>
      <w:proofErr w:type="spellEnd"/>
      <w:r w:rsidRPr="005F72A8">
        <w:t xml:space="preserve"> </w:t>
      </w:r>
      <w:proofErr w:type="spellStart"/>
      <w:r w:rsidRPr="005F72A8">
        <w:t>submodels</w:t>
      </w:r>
      <w:proofErr w:type="spellEnd"/>
      <w:r w:rsidRPr="005F72A8">
        <w:t xml:space="preserve"> </w:t>
      </w:r>
      <w:proofErr w:type="spellStart"/>
      <w:r w:rsidRPr="005F72A8">
        <w:t>of</w:t>
      </w:r>
      <w:proofErr w:type="spellEnd"/>
      <w:r w:rsidRPr="005F72A8">
        <w:t xml:space="preserve"> </w:t>
      </w:r>
      <w:proofErr w:type="spellStart"/>
      <w:r w:rsidRPr="005F72A8">
        <w:t>individual</w:t>
      </w:r>
      <w:proofErr w:type="spellEnd"/>
      <w:r w:rsidRPr="005F72A8">
        <w:t xml:space="preserve"> </w:t>
      </w:r>
      <w:proofErr w:type="spellStart"/>
      <w:r w:rsidRPr="005F72A8">
        <w:t>components</w:t>
      </w:r>
      <w:proofErr w:type="spellEnd"/>
      <w:r w:rsidRPr="005F72A8">
        <w:t xml:space="preserve"> </w:t>
      </w:r>
      <w:proofErr w:type="spellStart"/>
      <w:r w:rsidRPr="005F72A8">
        <w:t>of</w:t>
      </w:r>
      <w:proofErr w:type="spellEnd"/>
      <w:r w:rsidRPr="005F72A8">
        <w:t xml:space="preserve"> </w:t>
      </w:r>
      <w:proofErr w:type="spellStart"/>
      <w:r w:rsidRPr="005F72A8">
        <w:t>modeling</w:t>
      </w:r>
      <w:proofErr w:type="spellEnd"/>
      <w:r w:rsidRPr="005F72A8">
        <w:t xml:space="preserve"> </w:t>
      </w:r>
      <w:proofErr w:type="spellStart"/>
      <w:r w:rsidRPr="005F72A8">
        <w:t>algorithms</w:t>
      </w:r>
      <w:proofErr w:type="spellEnd"/>
      <w:r w:rsidRPr="005F72A8">
        <w:t xml:space="preserve"> </w:t>
      </w:r>
      <w:proofErr w:type="spellStart"/>
      <w:r w:rsidRPr="005F72A8">
        <w:t>that</w:t>
      </w:r>
      <w:proofErr w:type="spellEnd"/>
      <w:r w:rsidRPr="005F72A8">
        <w:t xml:space="preserve"> </w:t>
      </w:r>
      <w:proofErr w:type="spellStart"/>
      <w:r w:rsidRPr="005F72A8">
        <w:t>structure</w:t>
      </w:r>
      <w:proofErr w:type="spellEnd"/>
      <w:r w:rsidRPr="005F72A8">
        <w:t xml:space="preserve"> </w:t>
      </w:r>
      <w:proofErr w:type="spellStart"/>
      <w:r w:rsidRPr="005F72A8">
        <w:t>knowledge</w:t>
      </w:r>
      <w:proofErr w:type="spellEnd"/>
      <w:r w:rsidRPr="005F72A8">
        <w:t xml:space="preserve"> </w:t>
      </w:r>
      <w:proofErr w:type="spellStart"/>
      <w:r w:rsidRPr="005F72A8">
        <w:t>about</w:t>
      </w:r>
      <w:proofErr w:type="spellEnd"/>
      <w:r w:rsidRPr="005F72A8">
        <w:t xml:space="preserve"> a </w:t>
      </w:r>
      <w:proofErr w:type="spellStart"/>
      <w:r w:rsidRPr="005F72A8">
        <w:t>given</w:t>
      </w:r>
      <w:proofErr w:type="spellEnd"/>
      <w:r w:rsidRPr="005F72A8">
        <w:t xml:space="preserve"> </w:t>
      </w:r>
      <w:proofErr w:type="spellStart"/>
      <w:r w:rsidRPr="005F72A8">
        <w:t>area</w:t>
      </w:r>
      <w:proofErr w:type="spellEnd"/>
      <w:r w:rsidRPr="005F72A8">
        <w:t xml:space="preserve"> </w:t>
      </w:r>
      <w:proofErr w:type="spellStart"/>
      <w:r w:rsidRPr="005F72A8">
        <w:t>at</w:t>
      </w:r>
      <w:proofErr w:type="spellEnd"/>
      <w:r w:rsidRPr="005F72A8">
        <w:t xml:space="preserve"> </w:t>
      </w:r>
      <w:proofErr w:type="spellStart"/>
      <w:r w:rsidRPr="005F72A8">
        <w:t>each</w:t>
      </w:r>
      <w:proofErr w:type="spellEnd"/>
      <w:r w:rsidRPr="005F72A8">
        <w:t xml:space="preserve"> </w:t>
      </w:r>
      <w:proofErr w:type="spellStart"/>
      <w:r w:rsidRPr="005F72A8">
        <w:t>modeling</w:t>
      </w:r>
      <w:proofErr w:type="spellEnd"/>
      <w:r w:rsidRPr="005F72A8">
        <w:t xml:space="preserve"> </w:t>
      </w:r>
      <w:proofErr w:type="spellStart"/>
      <w:r w:rsidRPr="005F72A8">
        <w:t>stage</w:t>
      </w:r>
      <w:proofErr w:type="spellEnd"/>
      <w:r w:rsidRPr="005F72A8">
        <w:rPr>
          <w:rFonts w:eastAsia="Times New Roman"/>
          <w:color w:val="000000"/>
        </w:rPr>
        <w:t>.</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When developing modern information technologies for solving a specific class of problems, there is often a need for a certain structuring of knowledge in this area</w:t>
      </w:r>
      <w:r w:rsidR="00B05E7C" w:rsidRPr="005F72A8">
        <w:rPr>
          <w:rFonts w:eastAsia="Times New Roman"/>
          <w:color w:val="000000"/>
          <w:lang w:val="uk-UA"/>
        </w:rPr>
        <w:t>.</w:t>
      </w:r>
      <w:r w:rsidRPr="005F72A8">
        <w:rPr>
          <w:rFonts w:eastAsia="Times New Roman"/>
          <w:color w:val="000000"/>
        </w:rPr>
        <w:t xml:space="preserve"> </w:t>
      </w:r>
      <w:r w:rsidRPr="005F72A8">
        <w:t>I</w:t>
      </w:r>
      <w:r w:rsidRPr="005F72A8">
        <w:rPr>
          <w:rFonts w:eastAsia="Times New Roman"/>
          <w:color w:val="000000"/>
        </w:rPr>
        <w:t xml:space="preserve">s advisable to analyze the following aspects of the problem [8]: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1) </w:t>
      </w:r>
      <w:proofErr w:type="gramStart"/>
      <w:r w:rsidRPr="005F72A8">
        <w:rPr>
          <w:rFonts w:eastAsia="Times New Roman"/>
          <w:color w:val="000000"/>
        </w:rPr>
        <w:t>defining</w:t>
      </w:r>
      <w:proofErr w:type="gramEnd"/>
      <w:r w:rsidRPr="005F72A8">
        <w:rPr>
          <w:rFonts w:eastAsia="Times New Roman"/>
          <w:color w:val="000000"/>
        </w:rPr>
        <w:t xml:space="preserve"> the main stages of the process of solving a given class of problems;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2) </w:t>
      </w:r>
      <w:proofErr w:type="gramStart"/>
      <w:r w:rsidRPr="005F72A8">
        <w:rPr>
          <w:rFonts w:eastAsia="Times New Roman"/>
          <w:color w:val="000000"/>
        </w:rPr>
        <w:t>identifying</w:t>
      </w:r>
      <w:proofErr w:type="gramEnd"/>
      <w:r w:rsidRPr="005F72A8">
        <w:rPr>
          <w:rFonts w:eastAsia="Times New Roman"/>
          <w:color w:val="000000"/>
        </w:rPr>
        <w:t xml:space="preserve"> the main methods for solving such problems and comparing their functional features;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3) </w:t>
      </w:r>
      <w:proofErr w:type="gramStart"/>
      <w:r w:rsidRPr="005F72A8">
        <w:rPr>
          <w:rFonts w:eastAsia="Times New Roman"/>
          <w:color w:val="000000"/>
        </w:rPr>
        <w:t>comparative</w:t>
      </w:r>
      <w:proofErr w:type="gramEnd"/>
      <w:r w:rsidRPr="005F72A8">
        <w:rPr>
          <w:rFonts w:eastAsia="Times New Roman"/>
          <w:color w:val="000000"/>
        </w:rPr>
        <w:t xml:space="preserve"> analysis of the effectiveness of the identified methods;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4) </w:t>
      </w:r>
      <w:proofErr w:type="gramStart"/>
      <w:r w:rsidRPr="005F72A8">
        <w:rPr>
          <w:rFonts w:eastAsia="Times New Roman"/>
          <w:color w:val="000000"/>
        </w:rPr>
        <w:t>analysis</w:t>
      </w:r>
      <w:proofErr w:type="gramEnd"/>
      <w:r w:rsidRPr="005F72A8">
        <w:rPr>
          <w:rFonts w:eastAsia="Times New Roman"/>
          <w:color w:val="000000"/>
        </w:rPr>
        <w:t xml:space="preserve"> and generalization of the experience of their implementation with the formation of the necessary recommendations.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The task of building a </w:t>
      </w:r>
      <w:proofErr w:type="spellStart"/>
      <w:r w:rsidRPr="005F72A8">
        <w:rPr>
          <w:rFonts w:eastAsia="Times New Roman"/>
          <w:color w:val="000000"/>
        </w:rPr>
        <w:t>metamodel</w:t>
      </w:r>
      <w:proofErr w:type="spellEnd"/>
      <w:r w:rsidRPr="005F72A8">
        <w:rPr>
          <w:rFonts w:eastAsia="Times New Roman"/>
          <w:color w:val="000000"/>
        </w:rPr>
        <w:t xml:space="preserve"> described below is based on the indicated aspects of knowledge structuring.</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During the IM evolution, some attempts have already known with the goal to develop </w:t>
      </w:r>
      <w:proofErr w:type="spellStart"/>
      <w:r w:rsidRPr="005F72A8">
        <w:rPr>
          <w:rFonts w:eastAsia="Times New Roman"/>
          <w:color w:val="000000"/>
        </w:rPr>
        <w:t>metamodels</w:t>
      </w:r>
      <w:proofErr w:type="spellEnd"/>
      <w:r w:rsidRPr="005F72A8">
        <w:rPr>
          <w:rFonts w:eastAsia="Times New Roman"/>
          <w:color w:val="000000"/>
        </w:rPr>
        <w:t xml:space="preserve"> of individual algorithms [9]. A detailed review of the task of knowledge generalization on typical GMDH algorithms has already been done in [10].</w:t>
      </w:r>
    </w:p>
    <w:p w:rsidR="00622AB4" w:rsidRPr="005F72A8" w:rsidRDefault="00E20F23">
      <w:pPr>
        <w:pStyle w:val="1"/>
        <w:numPr>
          <w:ilvl w:val="0"/>
          <w:numId w:val="3"/>
        </w:numPr>
        <w:ind w:left="0" w:firstLine="0"/>
      </w:pPr>
      <w:r w:rsidRPr="005F72A8">
        <w:lastRenderedPageBreak/>
        <w:t>Task of Constructing a Metamodel of</w:t>
      </w:r>
      <w:r w:rsidRPr="005F72A8">
        <w:br/>
        <w:t xml:space="preserve"> Inductive Algorithms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To date, a wide range of various IM algorithms have been developed considering different stages of the process of model construction [1].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Therefore, the task that the authors have set is to construct a </w:t>
      </w:r>
      <w:proofErr w:type="spellStart"/>
      <w:r w:rsidRPr="005F72A8">
        <w:rPr>
          <w:rFonts w:eastAsia="Times New Roman"/>
          <w:color w:val="000000"/>
        </w:rPr>
        <w:t>metamodel</w:t>
      </w:r>
      <w:proofErr w:type="spellEnd"/>
      <w:r w:rsidRPr="005F72A8">
        <w:rPr>
          <w:rFonts w:eastAsia="Times New Roman"/>
          <w:color w:val="000000"/>
        </w:rPr>
        <w:t xml:space="preserve"> of these inductive algorithms taking into account their features. By the </w:t>
      </w:r>
      <w:proofErr w:type="spellStart"/>
      <w:r w:rsidRPr="005F72A8">
        <w:rPr>
          <w:rFonts w:eastAsia="Times New Roman"/>
          <w:color w:val="000000"/>
        </w:rPr>
        <w:t>metamodel</w:t>
      </w:r>
      <w:proofErr w:type="spellEnd"/>
      <w:r w:rsidRPr="005F72A8">
        <w:rPr>
          <w:rFonts w:eastAsia="Times New Roman"/>
          <w:color w:val="000000"/>
        </w:rPr>
        <w:t xml:space="preserve"> of a subject area we will understand a certain structure that organizes knowledge about this area and contains existing algorithms as special cases, and also allows generating new algorithms.</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The result of knowledge structuring in the field of </w:t>
      </w:r>
      <w:r w:rsidR="00DC5EE5" w:rsidRPr="005F72A8">
        <w:rPr>
          <w:rFonts w:eastAsia="Times New Roman"/>
          <w:color w:val="000000"/>
        </w:rPr>
        <w:t xml:space="preserve">IM </w:t>
      </w:r>
      <w:r w:rsidRPr="005F72A8">
        <w:rPr>
          <w:rFonts w:eastAsia="Times New Roman"/>
          <w:color w:val="000000"/>
        </w:rPr>
        <w:t xml:space="preserve">can be presented as a </w:t>
      </w:r>
      <w:proofErr w:type="spellStart"/>
      <w:r w:rsidRPr="005F72A8">
        <w:rPr>
          <w:rFonts w:eastAsia="Times New Roman"/>
          <w:color w:val="000000"/>
        </w:rPr>
        <w:t>metamodel</w:t>
      </w:r>
      <w:proofErr w:type="spellEnd"/>
      <w:r w:rsidRPr="005F72A8">
        <w:rPr>
          <w:rFonts w:eastAsia="Times New Roman"/>
          <w:color w:val="000000"/>
        </w:rPr>
        <w:t xml:space="preserve"> of this field. Software implementation of such a </w:t>
      </w:r>
      <w:proofErr w:type="spellStart"/>
      <w:r w:rsidRPr="005F72A8">
        <w:rPr>
          <w:rFonts w:eastAsia="Times New Roman"/>
          <w:color w:val="000000"/>
        </w:rPr>
        <w:t>metamodel</w:t>
      </w:r>
      <w:proofErr w:type="spellEnd"/>
      <w:r w:rsidRPr="005F72A8">
        <w:rPr>
          <w:rFonts w:eastAsia="Times New Roman"/>
          <w:color w:val="000000"/>
        </w:rPr>
        <w:t xml:space="preserve"> will allow automating the modeling process taking into account the existing experience of the IM application.</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The task of structural-parametric identification of a model using inductive algorithms can be reduced to finding the extremum of a certain criterion on a discrete set of models of different structures [6].</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In general, the modeling process can be represented as a sequence of specified stages (Fig. 1).</w:t>
      </w:r>
    </w:p>
    <w:p w:rsidR="00622AB4" w:rsidRPr="005F72A8" w:rsidRDefault="00E20F23">
      <w:pPr>
        <w:tabs>
          <w:tab w:val="left" w:pos="198"/>
        </w:tabs>
        <w:jc w:val="both"/>
      </w:pPr>
      <w:r w:rsidRPr="005F72A8">
        <w:rPr>
          <w:noProof/>
          <w:lang w:val="uk-UA" w:eastAsia="uk-UA"/>
        </w:rPr>
        <mc:AlternateContent>
          <mc:Choice Requires="wpg">
            <w:drawing>
              <wp:inline distT="0" distB="0" distL="114300" distR="114300" wp14:anchorId="25503414" wp14:editId="10EAAB46">
                <wp:extent cx="3029573" cy="2527871"/>
                <wp:effectExtent l="0" t="0" r="0" b="6350"/>
                <wp:docPr id="26" name=""/>
                <wp:cNvGraphicFramePr/>
                <a:graphic xmlns:a="http://schemas.openxmlformats.org/drawingml/2006/main">
                  <a:graphicData uri="http://schemas.microsoft.com/office/word/2010/wordprocessingGroup">
                    <wpg:wgp>
                      <wpg:cNvGrpSpPr/>
                      <wpg:grpSpPr>
                        <a:xfrm>
                          <a:off x="0" y="0"/>
                          <a:ext cx="3029573" cy="2527871"/>
                          <a:chOff x="3828033" y="2473170"/>
                          <a:chExt cx="3035925" cy="2613650"/>
                        </a:xfrm>
                      </wpg:grpSpPr>
                      <wpg:grpSp>
                        <wpg:cNvPr id="1" name="Группа 1"/>
                        <wpg:cNvGrpSpPr/>
                        <wpg:grpSpPr>
                          <a:xfrm>
                            <a:off x="3828033" y="2473170"/>
                            <a:ext cx="3035925" cy="2613650"/>
                            <a:chOff x="0" y="0"/>
                            <a:chExt cx="3035925" cy="2613650"/>
                          </a:xfrm>
                        </wpg:grpSpPr>
                        <wps:wsp>
                          <wps:cNvPr id="2" name="Прямоугольник 2"/>
                          <wps:cNvSpPr/>
                          <wps:spPr>
                            <a:xfrm>
                              <a:off x="0" y="0"/>
                              <a:ext cx="3035925" cy="2613650"/>
                            </a:xfrm>
                            <a:prstGeom prst="rect">
                              <a:avLst/>
                            </a:prstGeom>
                            <a:noFill/>
                            <a:ln>
                              <a:noFill/>
                            </a:ln>
                          </wps:spPr>
                          <wps:txbx>
                            <w:txbxContent>
                              <w:p w:rsidR="00622AB4" w:rsidRDefault="00622AB4">
                                <w:pPr>
                                  <w:jc w:val="left"/>
                                  <w:textDirection w:val="btLr"/>
                                </w:pPr>
                              </w:p>
                            </w:txbxContent>
                          </wps:txbx>
                          <wps:bodyPr spcFirstLastPara="1" wrap="square" lIns="91425" tIns="91425" rIns="91425" bIns="91425" anchor="ctr" anchorCtr="0">
                            <a:noAutofit/>
                          </wps:bodyPr>
                        </wps:wsp>
                        <wps:wsp>
                          <wps:cNvPr id="3" name="Прямоугольник 3"/>
                          <wps:cNvSpPr/>
                          <wps:spPr>
                            <a:xfrm>
                              <a:off x="1210554" y="0"/>
                              <a:ext cx="757658" cy="240005"/>
                            </a:xfrm>
                            <a:prstGeom prst="rect">
                              <a:avLst/>
                            </a:prstGeom>
                            <a:solidFill>
                              <a:srgbClr val="FFFFFF"/>
                            </a:solidFill>
                            <a:ln w="12700" cap="flat" cmpd="sng">
                              <a:solidFill>
                                <a:srgbClr val="000000"/>
                              </a:solidFill>
                              <a:prstDash val="solid"/>
                              <a:round/>
                              <a:headEnd type="none" w="sm" len="sm"/>
                              <a:tailEnd type="none" w="sm" len="sm"/>
                            </a:ln>
                          </wps:spPr>
                          <wps:txbx>
                            <w:txbxContent>
                              <w:p w:rsidR="00622AB4" w:rsidRDefault="00E20F23">
                                <w:pPr>
                                  <w:textDirection w:val="btLr"/>
                                </w:pPr>
                                <w:r>
                                  <w:rPr>
                                    <w:rFonts w:eastAsia="Times New Roman"/>
                                    <w:color w:val="000000"/>
                                    <w:sz w:val="17"/>
                                  </w:rPr>
                                  <w:t>Data sample</w:t>
                                </w:r>
                              </w:p>
                            </w:txbxContent>
                          </wps:txbx>
                          <wps:bodyPr spcFirstLastPara="1" wrap="square" lIns="88900" tIns="38100" rIns="88900" bIns="38100" anchor="t" anchorCtr="0">
                            <a:noAutofit/>
                          </wps:bodyPr>
                        </wps:wsp>
                        <wps:wsp>
                          <wps:cNvPr id="4" name="Прямоугольник 4"/>
                          <wps:cNvSpPr/>
                          <wps:spPr>
                            <a:xfrm>
                              <a:off x="1210553" y="334007"/>
                              <a:ext cx="858056" cy="240005"/>
                            </a:xfrm>
                            <a:prstGeom prst="rect">
                              <a:avLst/>
                            </a:prstGeom>
                            <a:solidFill>
                              <a:srgbClr val="FFFFFF"/>
                            </a:solidFill>
                            <a:ln w="12700" cap="flat" cmpd="sng">
                              <a:solidFill>
                                <a:srgbClr val="000000"/>
                              </a:solidFill>
                              <a:prstDash val="solid"/>
                              <a:round/>
                              <a:headEnd type="none" w="sm" len="sm"/>
                              <a:tailEnd type="none" w="sm" len="sm"/>
                            </a:ln>
                          </wps:spPr>
                          <wps:txbx>
                            <w:txbxContent>
                              <w:p w:rsidR="00622AB4" w:rsidRDefault="00E20F23">
                                <w:pPr>
                                  <w:textDirection w:val="btLr"/>
                                </w:pPr>
                                <w:r>
                                  <w:rPr>
                                    <w:rFonts w:eastAsia="Times New Roman"/>
                                    <w:color w:val="000000"/>
                                    <w:sz w:val="17"/>
                                  </w:rPr>
                                  <w:t>Class of tasks</w:t>
                                </w:r>
                              </w:p>
                            </w:txbxContent>
                          </wps:txbx>
                          <wps:bodyPr spcFirstLastPara="1" wrap="square" lIns="88900" tIns="38100" rIns="88900" bIns="38100" anchor="t" anchorCtr="0">
                            <a:noAutofit/>
                          </wps:bodyPr>
                        </wps:wsp>
                        <wps:wsp>
                          <wps:cNvPr id="5" name="Прямоугольник 5"/>
                          <wps:cNvSpPr/>
                          <wps:spPr>
                            <a:xfrm>
                              <a:off x="1061221" y="654015"/>
                              <a:ext cx="1046118" cy="240005"/>
                            </a:xfrm>
                            <a:prstGeom prst="rect">
                              <a:avLst/>
                            </a:prstGeom>
                            <a:solidFill>
                              <a:srgbClr val="FFFFFF"/>
                            </a:solidFill>
                            <a:ln w="12700" cap="flat" cmpd="sng">
                              <a:solidFill>
                                <a:srgbClr val="000000"/>
                              </a:solidFill>
                              <a:prstDash val="solid"/>
                              <a:round/>
                              <a:headEnd type="none" w="sm" len="sm"/>
                              <a:tailEnd type="none" w="sm" len="sm"/>
                            </a:ln>
                          </wps:spPr>
                          <wps:txbx>
                            <w:txbxContent>
                              <w:p w:rsidR="00622AB4" w:rsidRDefault="00E20F23">
                                <w:pPr>
                                  <w:textDirection w:val="btLr"/>
                                </w:pPr>
                                <w:r>
                                  <w:rPr>
                                    <w:rFonts w:eastAsia="Times New Roman"/>
                                    <w:color w:val="000000"/>
                                    <w:sz w:val="17"/>
                                  </w:rPr>
                                  <w:t>Preprocessing</w:t>
                                </w:r>
                              </w:p>
                            </w:txbxContent>
                          </wps:txbx>
                          <wps:bodyPr spcFirstLastPara="1" wrap="square" lIns="88900" tIns="38100" rIns="88900" bIns="38100" anchor="t" anchorCtr="0">
                            <a:noAutofit/>
                          </wps:bodyPr>
                        </wps:wsp>
                        <wps:wsp>
                          <wps:cNvPr id="6" name="Прямоугольник 6"/>
                          <wps:cNvSpPr/>
                          <wps:spPr>
                            <a:xfrm>
                              <a:off x="1199750" y="974022"/>
                              <a:ext cx="757658" cy="198204"/>
                            </a:xfrm>
                            <a:prstGeom prst="rect">
                              <a:avLst/>
                            </a:prstGeom>
                            <a:solidFill>
                              <a:srgbClr val="FFFFFF"/>
                            </a:solidFill>
                            <a:ln w="12700" cap="flat" cmpd="sng">
                              <a:solidFill>
                                <a:srgbClr val="000000"/>
                              </a:solidFill>
                              <a:prstDash val="solid"/>
                              <a:round/>
                              <a:headEnd type="none" w="sm" len="sm"/>
                              <a:tailEnd type="none" w="sm" len="sm"/>
                            </a:ln>
                          </wps:spPr>
                          <wps:txbx>
                            <w:txbxContent>
                              <w:p w:rsidR="00622AB4" w:rsidRDefault="00E20F23">
                                <w:pPr>
                                  <w:textDirection w:val="btLr"/>
                                </w:pPr>
                                <w:r>
                                  <w:rPr>
                                    <w:rFonts w:eastAsia="Times New Roman"/>
                                    <w:color w:val="000000"/>
                                    <w:sz w:val="17"/>
                                  </w:rPr>
                                  <w:t>Algorithm</w:t>
                                </w:r>
                              </w:p>
                            </w:txbxContent>
                          </wps:txbx>
                          <wps:bodyPr spcFirstLastPara="1" wrap="square" lIns="88900" tIns="38100" rIns="88900" bIns="38100" anchor="t" anchorCtr="0">
                            <a:noAutofit/>
                          </wps:bodyPr>
                        </wps:wsp>
                        <wps:wsp>
                          <wps:cNvPr id="7" name="Прямоугольник 7"/>
                          <wps:cNvSpPr/>
                          <wps:spPr>
                            <a:xfrm>
                              <a:off x="0" y="721316"/>
                              <a:ext cx="783663" cy="332807"/>
                            </a:xfrm>
                            <a:prstGeom prst="rect">
                              <a:avLst/>
                            </a:prstGeom>
                            <a:solidFill>
                              <a:srgbClr val="FFFFFF"/>
                            </a:solidFill>
                            <a:ln w="12700" cap="flat" cmpd="sng">
                              <a:solidFill>
                                <a:srgbClr val="000000"/>
                              </a:solidFill>
                              <a:prstDash val="solid"/>
                              <a:round/>
                              <a:headEnd type="none" w="sm" len="sm"/>
                              <a:tailEnd type="none" w="sm" len="sm"/>
                            </a:ln>
                          </wps:spPr>
                          <wps:txbx>
                            <w:txbxContent>
                              <w:p w:rsidR="00622AB4" w:rsidRDefault="00E20F23">
                                <w:pPr>
                                  <w:textDirection w:val="btLr"/>
                                </w:pPr>
                                <w:r>
                                  <w:rPr>
                                    <w:rFonts w:eastAsia="Times New Roman"/>
                                    <w:color w:val="000000"/>
                                    <w:sz w:val="17"/>
                                  </w:rPr>
                                  <w:t>Class of models</w:t>
                                </w:r>
                              </w:p>
                              <w:p w:rsidR="00622AB4" w:rsidRDefault="00622AB4">
                                <w:pPr>
                                  <w:textDirection w:val="btLr"/>
                                </w:pPr>
                              </w:p>
                            </w:txbxContent>
                          </wps:txbx>
                          <wps:bodyPr spcFirstLastPara="1" wrap="square" lIns="88900" tIns="38100" rIns="88900" bIns="38100" anchor="t" anchorCtr="0">
                            <a:noAutofit/>
                          </wps:bodyPr>
                        </wps:wsp>
                        <wps:wsp>
                          <wps:cNvPr id="8" name="Прямоугольник 8"/>
                          <wps:cNvSpPr/>
                          <wps:spPr>
                            <a:xfrm>
                              <a:off x="0" y="1134126"/>
                              <a:ext cx="783663" cy="351873"/>
                            </a:xfrm>
                            <a:prstGeom prst="rect">
                              <a:avLst/>
                            </a:prstGeom>
                            <a:solidFill>
                              <a:srgbClr val="FFFFFF"/>
                            </a:solidFill>
                            <a:ln w="12700" cap="flat" cmpd="sng">
                              <a:solidFill>
                                <a:srgbClr val="000000"/>
                              </a:solidFill>
                              <a:prstDash val="solid"/>
                              <a:round/>
                              <a:headEnd type="none" w="sm" len="sm"/>
                              <a:tailEnd type="none" w="sm" len="sm"/>
                            </a:ln>
                          </wps:spPr>
                          <wps:txbx>
                            <w:txbxContent>
                              <w:p w:rsidR="00622AB4" w:rsidRDefault="00E20F23">
                                <w:pPr>
                                  <w:textDirection w:val="btLr"/>
                                </w:pPr>
                                <w:r>
                                  <w:rPr>
                                    <w:rFonts w:eastAsia="Times New Roman"/>
                                    <w:color w:val="000000"/>
                                    <w:sz w:val="17"/>
                                  </w:rPr>
                                  <w:t>Generator of structures</w:t>
                                </w:r>
                              </w:p>
                            </w:txbxContent>
                          </wps:txbx>
                          <wps:bodyPr spcFirstLastPara="1" wrap="square" lIns="88900" tIns="38100" rIns="88900" bIns="38100" anchor="t" anchorCtr="0">
                            <a:noAutofit/>
                          </wps:bodyPr>
                        </wps:wsp>
                        <wps:wsp>
                          <wps:cNvPr id="9" name="Прямоугольник 9"/>
                          <wps:cNvSpPr/>
                          <wps:spPr>
                            <a:xfrm>
                              <a:off x="2267374" y="721316"/>
                              <a:ext cx="753857" cy="332807"/>
                            </a:xfrm>
                            <a:prstGeom prst="rect">
                              <a:avLst/>
                            </a:prstGeom>
                            <a:solidFill>
                              <a:srgbClr val="FFFFFF"/>
                            </a:solidFill>
                            <a:ln w="12700" cap="flat" cmpd="sng">
                              <a:solidFill>
                                <a:srgbClr val="000000"/>
                              </a:solidFill>
                              <a:prstDash val="solid"/>
                              <a:round/>
                              <a:headEnd type="none" w="sm" len="sm"/>
                              <a:tailEnd type="none" w="sm" len="sm"/>
                            </a:ln>
                          </wps:spPr>
                          <wps:txbx>
                            <w:txbxContent>
                              <w:p w:rsidR="00622AB4" w:rsidRDefault="00E20F23">
                                <w:pPr>
                                  <w:textDirection w:val="btLr"/>
                                </w:pPr>
                                <w:r>
                                  <w:rPr>
                                    <w:rFonts w:eastAsia="Times New Roman"/>
                                    <w:color w:val="000000"/>
                                    <w:sz w:val="17"/>
                                  </w:rPr>
                                  <w:t xml:space="preserve">Estimator of parameters </w:t>
                                </w:r>
                              </w:p>
                            </w:txbxContent>
                          </wps:txbx>
                          <wps:bodyPr spcFirstLastPara="1" wrap="square" lIns="88900" tIns="38100" rIns="88900" bIns="38100" anchor="t" anchorCtr="0">
                            <a:noAutofit/>
                          </wps:bodyPr>
                        </wps:wsp>
                        <wps:wsp>
                          <wps:cNvPr id="10" name="Прямоугольник 10"/>
                          <wps:cNvSpPr/>
                          <wps:spPr>
                            <a:xfrm>
                              <a:off x="2257172" y="1134126"/>
                              <a:ext cx="764059" cy="351873"/>
                            </a:xfrm>
                            <a:prstGeom prst="rect">
                              <a:avLst/>
                            </a:prstGeom>
                            <a:solidFill>
                              <a:srgbClr val="FFFFFF"/>
                            </a:solidFill>
                            <a:ln w="12700" cap="flat" cmpd="sng">
                              <a:solidFill>
                                <a:srgbClr val="000000"/>
                              </a:solidFill>
                              <a:prstDash val="solid"/>
                              <a:round/>
                              <a:headEnd type="none" w="sm" len="sm"/>
                              <a:tailEnd type="none" w="sm" len="sm"/>
                            </a:ln>
                          </wps:spPr>
                          <wps:txbx>
                            <w:txbxContent>
                              <w:p w:rsidR="00622AB4" w:rsidRDefault="00E20F23">
                                <w:pPr>
                                  <w:textDirection w:val="btLr"/>
                                </w:pPr>
                                <w:r>
                                  <w:rPr>
                                    <w:rFonts w:eastAsia="Times New Roman"/>
                                    <w:color w:val="000000"/>
                                    <w:sz w:val="17"/>
                                  </w:rPr>
                                  <w:t>Selection criterion</w:t>
                                </w:r>
                              </w:p>
                            </w:txbxContent>
                          </wps:txbx>
                          <wps:bodyPr spcFirstLastPara="1" wrap="square" lIns="88900" tIns="38100" rIns="88900" bIns="38100" anchor="t" anchorCtr="0">
                            <a:noAutofit/>
                          </wps:bodyPr>
                        </wps:wsp>
                        <wps:wsp>
                          <wps:cNvPr id="11" name="Прямоугольник 11"/>
                          <wps:cNvSpPr/>
                          <wps:spPr>
                            <a:xfrm>
                              <a:off x="1061221" y="1259828"/>
                              <a:ext cx="1067023" cy="338407"/>
                            </a:xfrm>
                            <a:prstGeom prst="rect">
                              <a:avLst/>
                            </a:prstGeom>
                            <a:solidFill>
                              <a:srgbClr val="FFFFFF"/>
                            </a:solidFill>
                            <a:ln w="12700" cap="flat" cmpd="sng">
                              <a:solidFill>
                                <a:srgbClr val="000000"/>
                              </a:solidFill>
                              <a:prstDash val="solid"/>
                              <a:round/>
                              <a:headEnd type="none" w="sm" len="sm"/>
                              <a:tailEnd type="none" w="sm" len="sm"/>
                            </a:ln>
                          </wps:spPr>
                          <wps:txbx>
                            <w:txbxContent>
                              <w:p w:rsidR="00622AB4" w:rsidRDefault="00E20F23">
                                <w:pPr>
                                  <w:textDirection w:val="btLr"/>
                                </w:pPr>
                                <w:r>
                                  <w:rPr>
                                    <w:rFonts w:eastAsia="Times New Roman"/>
                                    <w:color w:val="000000"/>
                                    <w:sz w:val="17"/>
                                  </w:rPr>
                                  <w:t>Assessment of adequacy</w:t>
                                </w:r>
                              </w:p>
                            </w:txbxContent>
                          </wps:txbx>
                          <wps:bodyPr spcFirstLastPara="1" wrap="square" lIns="88900" tIns="38100" rIns="88900" bIns="38100" anchor="t" anchorCtr="0">
                            <a:noAutofit/>
                          </wps:bodyPr>
                        </wps:wsp>
                        <wps:wsp>
                          <wps:cNvPr id="12" name="Прямоугольник 12"/>
                          <wps:cNvSpPr/>
                          <wps:spPr>
                            <a:xfrm>
                              <a:off x="1211153" y="1684038"/>
                              <a:ext cx="758358" cy="191704"/>
                            </a:xfrm>
                            <a:prstGeom prst="rect">
                              <a:avLst/>
                            </a:prstGeom>
                            <a:solidFill>
                              <a:srgbClr val="FFFFFF"/>
                            </a:solidFill>
                            <a:ln w="12700" cap="flat" cmpd="sng">
                              <a:solidFill>
                                <a:srgbClr val="000000"/>
                              </a:solidFill>
                              <a:prstDash val="solid"/>
                              <a:round/>
                              <a:headEnd type="none" w="sm" len="sm"/>
                              <a:tailEnd type="none" w="sm" len="sm"/>
                            </a:ln>
                          </wps:spPr>
                          <wps:txbx>
                            <w:txbxContent>
                              <w:p w:rsidR="00622AB4" w:rsidRDefault="00E20F23">
                                <w:pPr>
                                  <w:textDirection w:val="btLr"/>
                                </w:pPr>
                                <w:r>
                                  <w:rPr>
                                    <w:rFonts w:eastAsia="Times New Roman"/>
                                    <w:color w:val="000000"/>
                                    <w:sz w:val="17"/>
                                  </w:rPr>
                                  <w:t>Model</w:t>
                                </w:r>
                              </w:p>
                            </w:txbxContent>
                          </wps:txbx>
                          <wps:bodyPr spcFirstLastPara="1" wrap="square" lIns="88900" tIns="38100" rIns="88900" bIns="38100" anchor="t" anchorCtr="0">
                            <a:noAutofit/>
                          </wps:bodyPr>
                        </wps:wsp>
                        <wps:wsp>
                          <wps:cNvPr id="13" name="Прямоугольник 13"/>
                          <wps:cNvSpPr/>
                          <wps:spPr>
                            <a:xfrm>
                              <a:off x="1060784" y="2281917"/>
                              <a:ext cx="1112629" cy="327607"/>
                            </a:xfrm>
                            <a:prstGeom prst="rect">
                              <a:avLst/>
                            </a:prstGeom>
                            <a:solidFill>
                              <a:srgbClr val="FFFFFF"/>
                            </a:solidFill>
                            <a:ln w="12700" cap="flat" cmpd="sng">
                              <a:solidFill>
                                <a:srgbClr val="000000"/>
                              </a:solidFill>
                              <a:prstDash val="solid"/>
                              <a:round/>
                              <a:headEnd type="none" w="sm" len="sm"/>
                              <a:tailEnd type="none" w="sm" len="sm"/>
                            </a:ln>
                          </wps:spPr>
                          <wps:txbx>
                            <w:txbxContent>
                              <w:p w:rsidR="00622AB4" w:rsidRDefault="007E0532">
                                <w:pPr>
                                  <w:textDirection w:val="btLr"/>
                                </w:pPr>
                                <w:r>
                                  <w:rPr>
                                    <w:rFonts w:eastAsia="Times New Roman"/>
                                    <w:color w:val="000000"/>
                                    <w:sz w:val="17"/>
                                  </w:rPr>
                                  <w:t>Model application</w:t>
                                </w:r>
                              </w:p>
                            </w:txbxContent>
                          </wps:txbx>
                          <wps:bodyPr spcFirstLastPara="1" wrap="square" lIns="88900" tIns="38100" rIns="88900" bIns="38100" anchor="t" anchorCtr="0">
                            <a:noAutofit/>
                          </wps:bodyPr>
                        </wps:wsp>
                        <wps:wsp>
                          <wps:cNvPr id="14" name="Прямая со стрелкой 14"/>
                          <wps:cNvCnPr/>
                          <wps:spPr>
                            <a:xfrm>
                              <a:off x="1594133" y="254005"/>
                              <a:ext cx="600" cy="80001"/>
                            </a:xfrm>
                            <a:prstGeom prst="straightConnector1">
                              <a:avLst/>
                            </a:prstGeom>
                            <a:solidFill>
                              <a:srgbClr val="FFFFFF"/>
                            </a:solidFill>
                            <a:ln w="12700" cap="flat" cmpd="sng">
                              <a:solidFill>
                                <a:srgbClr val="000000"/>
                              </a:solidFill>
                              <a:prstDash val="solid"/>
                              <a:round/>
                              <a:headEnd type="none" w="sm" len="sm"/>
                              <a:tailEnd type="triangle" w="med" len="med"/>
                            </a:ln>
                          </wps:spPr>
                          <wps:bodyPr/>
                        </wps:wsp>
                        <wps:wsp>
                          <wps:cNvPr id="15" name="Прямая со стрелкой 15"/>
                          <wps:cNvCnPr/>
                          <wps:spPr>
                            <a:xfrm>
                              <a:off x="1594133" y="574013"/>
                              <a:ext cx="600" cy="80001"/>
                            </a:xfrm>
                            <a:prstGeom prst="straightConnector1">
                              <a:avLst/>
                            </a:prstGeom>
                            <a:solidFill>
                              <a:srgbClr val="FFFFFF"/>
                            </a:solidFill>
                            <a:ln w="12700" cap="flat" cmpd="sng">
                              <a:solidFill>
                                <a:srgbClr val="000000"/>
                              </a:solidFill>
                              <a:prstDash val="solid"/>
                              <a:round/>
                              <a:headEnd type="none" w="sm" len="sm"/>
                              <a:tailEnd type="triangle" w="med" len="med"/>
                            </a:ln>
                          </wps:spPr>
                          <wps:bodyPr/>
                        </wps:wsp>
                        <wps:wsp>
                          <wps:cNvPr id="16" name="Прямая со стрелкой 16"/>
                          <wps:cNvCnPr/>
                          <wps:spPr>
                            <a:xfrm>
                              <a:off x="1594133" y="894020"/>
                              <a:ext cx="600" cy="80001"/>
                            </a:xfrm>
                            <a:prstGeom prst="straightConnector1">
                              <a:avLst/>
                            </a:prstGeom>
                            <a:solidFill>
                              <a:srgbClr val="FFFFFF"/>
                            </a:solidFill>
                            <a:ln w="12700" cap="flat" cmpd="sng">
                              <a:solidFill>
                                <a:srgbClr val="000000"/>
                              </a:solidFill>
                              <a:prstDash val="solid"/>
                              <a:round/>
                              <a:headEnd type="none" w="sm" len="sm"/>
                              <a:tailEnd type="triangle" w="med" len="med"/>
                            </a:ln>
                          </wps:spPr>
                          <wps:bodyPr/>
                        </wps:wsp>
                        <wps:wsp>
                          <wps:cNvPr id="17" name="Прямая со стрелкой 17"/>
                          <wps:cNvCnPr/>
                          <wps:spPr>
                            <a:xfrm>
                              <a:off x="1583931" y="1179827"/>
                              <a:ext cx="0" cy="72001"/>
                            </a:xfrm>
                            <a:prstGeom prst="straightConnector1">
                              <a:avLst/>
                            </a:prstGeom>
                            <a:solidFill>
                              <a:srgbClr val="FFFFFF"/>
                            </a:solidFill>
                            <a:ln w="12700" cap="flat" cmpd="sng">
                              <a:solidFill>
                                <a:srgbClr val="000000"/>
                              </a:solidFill>
                              <a:prstDash val="solid"/>
                              <a:round/>
                              <a:headEnd type="none" w="sm" len="sm"/>
                              <a:tailEnd type="triangle" w="med" len="med"/>
                            </a:ln>
                          </wps:spPr>
                          <wps:bodyPr/>
                        </wps:wsp>
                        <wps:wsp>
                          <wps:cNvPr id="18" name="Прямая со стрелкой 18"/>
                          <wps:cNvCnPr/>
                          <wps:spPr>
                            <a:xfrm>
                              <a:off x="783663" y="894020"/>
                              <a:ext cx="416087" cy="160103"/>
                            </a:xfrm>
                            <a:prstGeom prst="straightConnector1">
                              <a:avLst/>
                            </a:prstGeom>
                            <a:solidFill>
                              <a:srgbClr val="FFFFFF"/>
                            </a:solidFill>
                            <a:ln w="12700" cap="flat" cmpd="sng">
                              <a:solidFill>
                                <a:srgbClr val="000000"/>
                              </a:solidFill>
                              <a:prstDash val="solid"/>
                              <a:round/>
                              <a:headEnd type="none" w="sm" len="sm"/>
                              <a:tailEnd type="triangle" w="med" len="med"/>
                            </a:ln>
                          </wps:spPr>
                          <wps:bodyPr/>
                        </wps:wsp>
                        <wps:wsp>
                          <wps:cNvPr id="19" name="Прямая со стрелкой 19"/>
                          <wps:cNvCnPr/>
                          <wps:spPr>
                            <a:xfrm rot="10800000" flipH="1">
                              <a:off x="783663" y="1134126"/>
                              <a:ext cx="416087" cy="160003"/>
                            </a:xfrm>
                            <a:prstGeom prst="straightConnector1">
                              <a:avLst/>
                            </a:prstGeom>
                            <a:solidFill>
                              <a:srgbClr val="FFFFFF"/>
                            </a:solidFill>
                            <a:ln w="12700" cap="flat" cmpd="sng">
                              <a:solidFill>
                                <a:srgbClr val="000000"/>
                              </a:solidFill>
                              <a:prstDash val="solid"/>
                              <a:round/>
                              <a:headEnd type="none" w="sm" len="sm"/>
                              <a:tailEnd type="triangle" w="med" len="med"/>
                            </a:ln>
                          </wps:spPr>
                          <wps:bodyPr/>
                        </wps:wsp>
                        <wps:wsp>
                          <wps:cNvPr id="20" name="Прямая со стрелкой 20"/>
                          <wps:cNvCnPr/>
                          <wps:spPr>
                            <a:xfrm flipH="1">
                              <a:off x="1957409" y="894020"/>
                              <a:ext cx="309964" cy="160103"/>
                            </a:xfrm>
                            <a:prstGeom prst="straightConnector1">
                              <a:avLst/>
                            </a:prstGeom>
                            <a:solidFill>
                              <a:srgbClr val="FFFFFF"/>
                            </a:solidFill>
                            <a:ln w="12700" cap="flat" cmpd="sng">
                              <a:solidFill>
                                <a:srgbClr val="000000"/>
                              </a:solidFill>
                              <a:prstDash val="solid"/>
                              <a:round/>
                              <a:headEnd type="none" w="sm" len="sm"/>
                              <a:tailEnd type="triangle" w="med" len="med"/>
                            </a:ln>
                          </wps:spPr>
                          <wps:bodyPr/>
                        </wps:wsp>
                        <wps:wsp>
                          <wps:cNvPr id="21" name="Прямая со стрелкой 21"/>
                          <wps:cNvCnPr/>
                          <wps:spPr>
                            <a:xfrm rot="10800000">
                              <a:off x="1957409" y="1134126"/>
                              <a:ext cx="299762" cy="125702"/>
                            </a:xfrm>
                            <a:prstGeom prst="straightConnector1">
                              <a:avLst/>
                            </a:prstGeom>
                            <a:solidFill>
                              <a:srgbClr val="FFFFFF"/>
                            </a:solidFill>
                            <a:ln w="12700" cap="flat" cmpd="sng">
                              <a:solidFill>
                                <a:srgbClr val="000000"/>
                              </a:solidFill>
                              <a:prstDash val="solid"/>
                              <a:round/>
                              <a:headEnd type="none" w="sm" len="sm"/>
                              <a:tailEnd type="triangle" w="med" len="med"/>
                            </a:ln>
                          </wps:spPr>
                          <wps:bodyPr/>
                        </wps:wsp>
                        <wps:wsp>
                          <wps:cNvPr id="22" name="Прямоугольник 22"/>
                          <wps:cNvSpPr/>
                          <wps:spPr>
                            <a:xfrm>
                              <a:off x="1198803" y="1966094"/>
                              <a:ext cx="869381" cy="229905"/>
                            </a:xfrm>
                            <a:prstGeom prst="rect">
                              <a:avLst/>
                            </a:prstGeom>
                            <a:solidFill>
                              <a:srgbClr val="FFFFFF"/>
                            </a:solidFill>
                            <a:ln w="12700" cap="flat" cmpd="sng">
                              <a:solidFill>
                                <a:srgbClr val="000000"/>
                              </a:solidFill>
                              <a:prstDash val="solid"/>
                              <a:round/>
                              <a:headEnd type="none" w="sm" len="sm"/>
                              <a:tailEnd type="none" w="sm" len="sm"/>
                            </a:ln>
                          </wps:spPr>
                          <wps:txbx>
                            <w:txbxContent>
                              <w:p w:rsidR="00622AB4" w:rsidRDefault="00E20F23">
                                <w:pPr>
                                  <w:textDirection w:val="btLr"/>
                                </w:pPr>
                                <w:proofErr w:type="spellStart"/>
                                <w:r>
                                  <w:rPr>
                                    <w:rFonts w:eastAsia="Times New Roman"/>
                                    <w:color w:val="000000"/>
                                    <w:sz w:val="17"/>
                                  </w:rPr>
                                  <w:t>Postprocessing</w:t>
                                </w:r>
                                <w:proofErr w:type="spellEnd"/>
                              </w:p>
                            </w:txbxContent>
                          </wps:txbx>
                          <wps:bodyPr spcFirstLastPara="1" wrap="square" lIns="88900" tIns="38100" rIns="88900" bIns="38100" anchor="t" anchorCtr="0">
                            <a:noAutofit/>
                          </wps:bodyPr>
                        </wps:wsp>
                        <wps:wsp>
                          <wps:cNvPr id="23" name="Прямая со стрелкой 23"/>
                          <wps:cNvCnPr/>
                          <wps:spPr>
                            <a:xfrm>
                              <a:off x="1598534" y="1598236"/>
                              <a:ext cx="0" cy="80101"/>
                            </a:xfrm>
                            <a:prstGeom prst="straightConnector1">
                              <a:avLst/>
                            </a:prstGeom>
                            <a:solidFill>
                              <a:srgbClr val="FFFFFF"/>
                            </a:solidFill>
                            <a:ln w="12700" cap="flat" cmpd="sng">
                              <a:solidFill>
                                <a:srgbClr val="000000"/>
                              </a:solidFill>
                              <a:prstDash val="solid"/>
                              <a:round/>
                              <a:headEnd type="none" w="sm" len="sm"/>
                              <a:tailEnd type="triangle" w="med" len="med"/>
                            </a:ln>
                          </wps:spPr>
                          <wps:bodyPr/>
                        </wps:wsp>
                        <wps:wsp>
                          <wps:cNvPr id="24" name="Прямая со стрелкой 24"/>
                          <wps:cNvCnPr/>
                          <wps:spPr>
                            <a:xfrm>
                              <a:off x="1606836" y="1878343"/>
                              <a:ext cx="600" cy="80001"/>
                            </a:xfrm>
                            <a:prstGeom prst="straightConnector1">
                              <a:avLst/>
                            </a:prstGeom>
                            <a:solidFill>
                              <a:srgbClr val="FFFFFF"/>
                            </a:solidFill>
                            <a:ln w="12700" cap="flat" cmpd="sng">
                              <a:solidFill>
                                <a:srgbClr val="000000"/>
                              </a:solidFill>
                              <a:prstDash val="solid"/>
                              <a:round/>
                              <a:headEnd type="none" w="sm" len="sm"/>
                              <a:tailEnd type="triangle" w="med" len="med"/>
                            </a:ln>
                          </wps:spPr>
                          <wps:bodyPr/>
                        </wps:wsp>
                        <wps:wsp>
                          <wps:cNvPr id="25" name="Прямая со стрелкой 25"/>
                          <wps:cNvCnPr/>
                          <wps:spPr>
                            <a:xfrm>
                              <a:off x="1601134" y="2196450"/>
                              <a:ext cx="600" cy="80001"/>
                            </a:xfrm>
                            <a:prstGeom prst="straightConnector1">
                              <a:avLst/>
                            </a:prstGeom>
                            <a:solidFill>
                              <a:srgbClr val="FFFFFF"/>
                            </a:solidFill>
                            <a:ln w="12700" cap="flat" cmpd="sng">
                              <a:solidFill>
                                <a:srgbClr val="000000"/>
                              </a:solidFill>
                              <a:prstDash val="solid"/>
                              <a:round/>
                              <a:headEnd type="none" w="sm" len="sm"/>
                              <a:tailEnd type="triangle" w="med" len="med"/>
                            </a:ln>
                          </wps:spPr>
                          <wps:bodyPr/>
                        </wps:wsp>
                      </wpg:grpSp>
                    </wpg:wgp>
                  </a:graphicData>
                </a:graphic>
              </wp:inline>
            </w:drawing>
          </mc:Choice>
          <mc:Fallback xmlns:w15="http://schemas.microsoft.com/office/word/2012/wordml">
            <w:pict>
              <v:group id="_x0000_s1026" style="width:238.55pt;height:199.05pt;mso-position-horizontal-relative:char;mso-position-vertical-relative:line" coordorigin="38280,24731" coordsize="30359,26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">
                <v:group id="Группа 1" o:spid="_x0000_s1027" style="position:absolute;left:38280;top:24731;width:30359;height:26137" coordsize="30359,261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Прямоугольник 2" o:spid="_x0000_s1028" style="position:absolute;width:30359;height:261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622AB4" w:rsidRDefault="00622AB4">
                          <w:pPr>
                            <w:jc w:val="left"/>
                            <w:textDirection w:val="btLr"/>
                          </w:pPr>
                        </w:p>
                      </w:txbxContent>
                    </v:textbox>
                  </v:rect>
                  <v:rect id="Прямоугольник 3" o:spid="_x0000_s1029" style="position:absolute;left:12105;width:7577;height:2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nrKMMA&#10;AADaAAAADwAAAGRycy9kb3ducmV2LnhtbESPQWsCMRSE74L/ITyhF6lZFZay3SgiFHrwUrU9Pzav&#10;u6ubl5BEd/XXNwXB4zAz3zDlejCduJIPrWUF81kGgriyuuVawfHw8foGIkRkjZ1lUnCjAOvVeFRi&#10;oW3PX3Tdx1okCIcCFTQxukLKUDVkMMysI07er/UGY5K+ltpjn+Cmk4ssy6XBltNCg462DVXn/cUo&#10;ON2d87ddjye7/Jnn3/dpvtUXpV4mw+YdRKQhPsOP9qdWsIT/K+kG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1nrKMMAAADaAAAADwAAAAAAAAAAAAAAAACYAgAAZHJzL2Rv&#10;d25yZXYueG1sUEsFBgAAAAAEAAQA9QAAAIgDAAAAAA==&#10;" strokeweight="1pt">
                    <v:stroke startarrowwidth="narrow" startarrowlength="short" endarrowwidth="narrow" endarrowlength="short" joinstyle="round"/>
                    <v:textbox inset="7pt,3pt,7pt,3pt">
                      <w:txbxContent>
                        <w:p w:rsidR="00622AB4" w:rsidRDefault="00E20F23">
                          <w:pPr>
                            <w:textDirection w:val="btLr"/>
                          </w:pPr>
                          <w:r>
                            <w:rPr>
                              <w:rFonts w:eastAsia="Times New Roman"/>
                              <w:color w:val="000000"/>
                              <w:sz w:val="17"/>
                            </w:rPr>
                            <w:t>Data sample</w:t>
                          </w:r>
                        </w:p>
                      </w:txbxContent>
                    </v:textbox>
                  </v:rect>
                  <v:rect id="Прямоугольник 4" o:spid="_x0000_s1030" style="position:absolute;left:12105;top:3340;width:8581;height:2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BzXMMA&#10;AADaAAAADwAAAGRycy9kb3ducmV2LnhtbESPQWsCMRSE74X+h/AKvRTNWssiW6OIIPTQi1Y9PzbP&#10;3bWbl5BEd/XXG0HwOMzMN8x03ptWnMmHxrKC0TADQVxa3XClYPu3GkxAhIissbVMCi4UYD57fZli&#10;oW3HazpvYiUShEOBCuoYXSFlKGsyGIbWESfvYL3BmKSvpPbYJbhp5WeW5dJgw2mhRkfLmsr/zcko&#10;OF6d85ffDo92vB/lu+tHvtQnpd7f+sU3iEh9fIYf7R+t4AvuV9INkL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LBzXMMAAADaAAAADwAAAAAAAAAAAAAAAACYAgAAZHJzL2Rv&#10;d25yZXYueG1sUEsFBgAAAAAEAAQA9QAAAIgDAAAAAA==&#10;" strokeweight="1pt">
                    <v:stroke startarrowwidth="narrow" startarrowlength="short" endarrowwidth="narrow" endarrowlength="short" joinstyle="round"/>
                    <v:textbox inset="7pt,3pt,7pt,3pt">
                      <w:txbxContent>
                        <w:p w:rsidR="00622AB4" w:rsidRDefault="00E20F23">
                          <w:pPr>
                            <w:textDirection w:val="btLr"/>
                          </w:pPr>
                          <w:r>
                            <w:rPr>
                              <w:rFonts w:eastAsia="Times New Roman"/>
                              <w:color w:val="000000"/>
                              <w:sz w:val="17"/>
                            </w:rPr>
                            <w:t>Class of tasks</w:t>
                          </w:r>
                        </w:p>
                      </w:txbxContent>
                    </v:textbox>
                  </v:rect>
                  <v:rect id="Прямоугольник 5" o:spid="_x0000_s1031" style="position:absolute;left:10612;top:6540;width:10461;height:2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Wx8MA&#10;AADaAAAADwAAAGRycy9kb3ducmV2LnhtbESPQWsCMRSE74X+h/AKvRTNWukiW6OIIPTQi1Y9PzbP&#10;3bWbl5BEd/XXG0HwOMzMN8x03ptWnMmHxrKC0TADQVxa3XClYPu3GkxAhIissbVMCi4UYD57fZli&#10;oW3HazpvYiUShEOBCuoYXSFlKGsyGIbWESfvYL3BmKSvpPbYJbhp5WeW5dJgw2mhRkfLmsr/zcko&#10;OF6d85ffDo92vB/lu+tHvtQnpd7f+sU3iEh9fIYf7R+t4AvuV9INkL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Wx8MAAADaAAAADwAAAAAAAAAAAAAAAACYAgAAZHJzL2Rv&#10;d25yZXYueG1sUEsFBgAAAAAEAAQA9QAAAIgDAAAAAA==&#10;" strokeweight="1pt">
                    <v:stroke startarrowwidth="narrow" startarrowlength="short" endarrowwidth="narrow" endarrowlength="short" joinstyle="round"/>
                    <v:textbox inset="7pt,3pt,7pt,3pt">
                      <w:txbxContent>
                        <w:p w:rsidR="00622AB4" w:rsidRDefault="00E20F23">
                          <w:pPr>
                            <w:textDirection w:val="btLr"/>
                          </w:pPr>
                          <w:r>
                            <w:rPr>
                              <w:rFonts w:eastAsia="Times New Roman"/>
                              <w:color w:val="000000"/>
                              <w:sz w:val="17"/>
                            </w:rPr>
                            <w:t>Preprocessing</w:t>
                          </w:r>
                        </w:p>
                      </w:txbxContent>
                    </v:textbox>
                  </v:rect>
                  <v:rect id="Прямоугольник 6" o:spid="_x0000_s1032" style="position:absolute;left:11997;top:9740;width:7577;height:19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IsMIA&#10;AADaAAAADwAAAGRycy9kb3ducmV2LnhtbESPQWsCMRSE74L/IbyCF6lZFRbZGqUIggcvtdXzY/Pc&#10;Xd28hCS6q7++EQo9DjPzDbNc96YVd/KhsaxgOslAEJdWN1wp+Pnevi9AhIissbVMCh4UYL0aDpZY&#10;aNvxF90PsRIJwqFABXWMrpAylDUZDBPriJN3tt5gTNJXUnvsEty0cpZluTTYcFqo0dGmpvJ6uBkF&#10;l6dz/rHv8GLnp2l+fI7zjb4pNXrrPz9AROrjf/ivvdMKcnhdSTdAr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LkiwwgAAANoAAAAPAAAAAAAAAAAAAAAAAJgCAABkcnMvZG93&#10;bnJldi54bWxQSwUGAAAAAAQABAD1AAAAhwMAAAAA&#10;" strokeweight="1pt">
                    <v:stroke startarrowwidth="narrow" startarrowlength="short" endarrowwidth="narrow" endarrowlength="short" joinstyle="round"/>
                    <v:textbox inset="7pt,3pt,7pt,3pt">
                      <w:txbxContent>
                        <w:p w:rsidR="00622AB4" w:rsidRDefault="00E20F23">
                          <w:pPr>
                            <w:textDirection w:val="btLr"/>
                          </w:pPr>
                          <w:r>
                            <w:rPr>
                              <w:rFonts w:eastAsia="Times New Roman"/>
                              <w:color w:val="000000"/>
                              <w:sz w:val="17"/>
                            </w:rPr>
                            <w:t>Algorithm</w:t>
                          </w:r>
                        </w:p>
                      </w:txbxContent>
                    </v:textbox>
                  </v:rect>
                  <v:rect id="Прямоугольник 7" o:spid="_x0000_s1033" style="position:absolute;top:7213;width:7836;height:3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LtK8MA&#10;AADaAAAADwAAAGRycy9kb3ducmV2LnhtbESPQWsCMRSE7wX/Q3iCl6JZLayyGkWEQg9ealvPj81z&#10;d3XzEpLorv56Uyj0OMzMN8xq05tW3MiHxrKC6SQDQVxa3XCl4PvrfbwAESKyxtYyKbhTgM168LLC&#10;QtuOP+l2iJVIEA4FKqhjdIWUoazJYJhYR5y8k/UGY5K+ktpjl+CmlbMsy6XBhtNCjY52NZWXw9Uo&#10;OD+c8/d9h2f7dpzmP4/XfKevSo2G/XYJIlIf/8N/7Q+tYA6/V9INk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GLtK8MAAADaAAAADwAAAAAAAAAAAAAAAACYAgAAZHJzL2Rv&#10;d25yZXYueG1sUEsFBgAAAAAEAAQA9QAAAIgDAAAAAA==&#10;" strokeweight="1pt">
                    <v:stroke startarrowwidth="narrow" startarrowlength="short" endarrowwidth="narrow" endarrowlength="short" joinstyle="round"/>
                    <v:textbox inset="7pt,3pt,7pt,3pt">
                      <w:txbxContent>
                        <w:p w:rsidR="00622AB4" w:rsidRDefault="00E20F23">
                          <w:pPr>
                            <w:textDirection w:val="btLr"/>
                          </w:pPr>
                          <w:r>
                            <w:rPr>
                              <w:rFonts w:eastAsia="Times New Roman"/>
                              <w:color w:val="000000"/>
                              <w:sz w:val="17"/>
                            </w:rPr>
                            <w:t>Class of models</w:t>
                          </w:r>
                        </w:p>
                        <w:p w:rsidR="00622AB4" w:rsidRDefault="00622AB4">
                          <w:pPr>
                            <w:textDirection w:val="btLr"/>
                          </w:pPr>
                        </w:p>
                      </w:txbxContent>
                    </v:textbox>
                  </v:rect>
                  <v:rect id="Прямоугольник 8" o:spid="_x0000_s1034" style="position:absolute;top:11341;width:7836;height:35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15Wb8A&#10;AADaAAAADwAAAGRycy9kb3ducmV2LnhtbERPy4rCMBTdC/5DuMJsRFMdKFKNMgiCCzfja31prm2d&#10;5iYk0Va/frIYmOXhvFeb3rTiST40lhXMphkI4tLqhisF59NusgARIrLG1jIpeFGAzXo4WGGhbcff&#10;9DzGSqQQDgUqqGN0hZShrMlgmFpHnLib9QZjgr6S2mOXwk0r51mWS4MNp4YaHW1rKn+OD6Pg/nbO&#10;vw4d3u3ndZZf3uN8qx9KfYz6ryWISH38F/+591pB2pqupBsg17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XlZvwAAANoAAAAPAAAAAAAAAAAAAAAAAJgCAABkcnMvZG93bnJl&#10;di54bWxQSwUGAAAAAAQABAD1AAAAhAMAAAAA&#10;" strokeweight="1pt">
                    <v:stroke startarrowwidth="narrow" startarrowlength="short" endarrowwidth="narrow" endarrowlength="short" joinstyle="round"/>
                    <v:textbox inset="7pt,3pt,7pt,3pt">
                      <w:txbxContent>
                        <w:p w:rsidR="00622AB4" w:rsidRDefault="00E20F23">
                          <w:pPr>
                            <w:textDirection w:val="btLr"/>
                          </w:pPr>
                          <w:r>
                            <w:rPr>
                              <w:rFonts w:eastAsia="Times New Roman"/>
                              <w:color w:val="000000"/>
                              <w:sz w:val="17"/>
                            </w:rPr>
                            <w:t>Generator of structures</w:t>
                          </w:r>
                        </w:p>
                      </w:txbxContent>
                    </v:textbox>
                  </v:rect>
                  <v:rect id="Прямоугольник 9" o:spid="_x0000_s1035" style="position:absolute;left:22673;top:7213;width:7539;height:3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HcwsMA&#10;AADaAAAADwAAAGRycy9kb3ducmV2LnhtbESPQWsCMRSE7wX/Q3iCl6JZLSy6GkWEQg9ealvPj81z&#10;d3XzEpLorv56Uyj0OMzMN8xq05tW3MiHxrKC6SQDQVxa3XCl4PvrfTwHESKyxtYyKbhTgM168LLC&#10;QtuOP+l2iJVIEA4FKqhjdIWUoazJYJhYR5y8k/UGY5K+ktpjl+CmlbMsy6XBhtNCjY52NZWXw9Uo&#10;OD+c8/d9h2f7dpzmP4/XfKevSo2G/XYJIlIf/8N/7Q+tYAG/V9INk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rHcwsMAAADaAAAADwAAAAAAAAAAAAAAAACYAgAAZHJzL2Rv&#10;d25yZXYueG1sUEsFBgAAAAAEAAQA9QAAAIgDAAAAAA==&#10;" strokeweight="1pt">
                    <v:stroke startarrowwidth="narrow" startarrowlength="short" endarrowwidth="narrow" endarrowlength="short" joinstyle="round"/>
                    <v:textbox inset="7pt,3pt,7pt,3pt">
                      <w:txbxContent>
                        <w:p w:rsidR="00622AB4" w:rsidRDefault="00E20F23">
                          <w:pPr>
                            <w:textDirection w:val="btLr"/>
                          </w:pPr>
                          <w:r>
                            <w:rPr>
                              <w:rFonts w:eastAsia="Times New Roman"/>
                              <w:color w:val="000000"/>
                              <w:sz w:val="17"/>
                            </w:rPr>
                            <w:t xml:space="preserve">Estimator of parameters </w:t>
                          </w:r>
                        </w:p>
                      </w:txbxContent>
                    </v:textbox>
                  </v:rect>
                  <v:rect id="Прямоугольник 10" o:spid="_x0000_s1036" style="position:absolute;left:22571;top:11341;width:7641;height:35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2X1cQA&#10;AADbAAAADwAAAGRycy9kb3ducmV2LnhtbESPT2vDMAzF74V9B6PBLmV12kEYWd0yCoMdeln/nUWs&#10;Jeli2dhuk/bTT4fBbhLv6b2fluvR9epKMXWeDcxnBSji2tuOGwOH/cfzK6iUkS32nsnAjRKsVw+T&#10;JVbWD/xF111ulIRwqtBAm3OotE51Sw7TzAdi0b59dJhljY22EQcJd71eFEWpHXYsDS0G2rRU/+wu&#10;zsD5HkK8bQc8+5fTvDzep+XGXox5ehzf30BlGvO/+e/60wq+0MsvMoB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9l9XEAAAA2wAAAA8AAAAAAAAAAAAAAAAAmAIAAGRycy9k&#10;b3ducmV2LnhtbFBLBQYAAAAABAAEAPUAAACJAwAAAAA=&#10;" strokeweight="1pt">
                    <v:stroke startarrowwidth="narrow" startarrowlength="short" endarrowwidth="narrow" endarrowlength="short" joinstyle="round"/>
                    <v:textbox inset="7pt,3pt,7pt,3pt">
                      <w:txbxContent>
                        <w:p w:rsidR="00622AB4" w:rsidRDefault="00E20F23">
                          <w:pPr>
                            <w:textDirection w:val="btLr"/>
                          </w:pPr>
                          <w:r>
                            <w:rPr>
                              <w:rFonts w:eastAsia="Times New Roman"/>
                              <w:color w:val="000000"/>
                              <w:sz w:val="17"/>
                            </w:rPr>
                            <w:t>Selection criterion</w:t>
                          </w:r>
                        </w:p>
                      </w:txbxContent>
                    </v:textbox>
                  </v:rect>
                  <v:rect id="Прямоугольник 11" o:spid="_x0000_s1037" style="position:absolute;left:10612;top:12598;width:10670;height:33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EyTsEA&#10;AADbAAAADwAAAGRycy9kb3ducmV2LnhtbERPTWsCMRC9F/wPYQQvRbNrYZHVKCIIPfRSrZ6HzXR3&#10;7WYSkuiu/vqmIPQ2j/c5q81gOnEjH1rLCvJZBoK4srrlWsHXcT9dgAgRWWNnmRTcKcBmPXpZYalt&#10;z590O8RapBAOJSpoYnSllKFqyGCYWUecuG/rDcYEfS21xz6Fm07Os6yQBltODQ062jVU/RyuRsHl&#10;4Zy/f/R4sW/nvDg9Xoudvio1GQ/bJYhIQ/wXP93vOs3P4e+XdIBc/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6xMk7BAAAA2wAAAA8AAAAAAAAAAAAAAAAAmAIAAGRycy9kb3du&#10;cmV2LnhtbFBLBQYAAAAABAAEAPUAAACGAwAAAAA=&#10;" strokeweight="1pt">
                    <v:stroke startarrowwidth="narrow" startarrowlength="short" endarrowwidth="narrow" endarrowlength="short" joinstyle="round"/>
                    <v:textbox inset="7pt,3pt,7pt,3pt">
                      <w:txbxContent>
                        <w:p w:rsidR="00622AB4" w:rsidRDefault="00E20F23">
                          <w:pPr>
                            <w:textDirection w:val="btLr"/>
                          </w:pPr>
                          <w:r>
                            <w:rPr>
                              <w:rFonts w:eastAsia="Times New Roman"/>
                              <w:color w:val="000000"/>
                              <w:sz w:val="17"/>
                            </w:rPr>
                            <w:t>Assessment of adequacy</w:t>
                          </w:r>
                        </w:p>
                      </w:txbxContent>
                    </v:textbox>
                  </v:rect>
                  <v:rect id="Прямоугольник 12" o:spid="_x0000_s1038" style="position:absolute;left:12111;top:16840;width:7584;height:19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OsOcEA&#10;AADbAAAADwAAAGRycy9kb3ducmV2LnhtbERPS2sCMRC+C/6HMEIvUrNaWMp2o4hQ6KGX+joPm+nu&#10;6mYSkuiu/vqmIHibj+855WownbiSD61lBfNZBoK4srrlWsF+9/n6DiJEZI2dZVJwowCr5XhUYqFt&#10;zz903cZapBAOBSpoYnSFlKFqyGCYWUecuF/rDcYEfS21xz6Fm04usiyXBltODQ062jRUnbcXo+B0&#10;d87fvns82bfjPD/cp/lGX5R6mQzrDxCRhvgUP9xfOs1fwP8v6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5jrDnBAAAA2wAAAA8AAAAAAAAAAAAAAAAAmAIAAGRycy9kb3du&#10;cmV2LnhtbFBLBQYAAAAABAAEAPUAAACGAwAAAAA=&#10;" strokeweight="1pt">
                    <v:stroke startarrowwidth="narrow" startarrowlength="short" endarrowwidth="narrow" endarrowlength="short" joinstyle="round"/>
                    <v:textbox inset="7pt,3pt,7pt,3pt">
                      <w:txbxContent>
                        <w:p w:rsidR="00622AB4" w:rsidRDefault="00E20F23">
                          <w:pPr>
                            <w:textDirection w:val="btLr"/>
                          </w:pPr>
                          <w:r>
                            <w:rPr>
                              <w:rFonts w:eastAsia="Times New Roman"/>
                              <w:color w:val="000000"/>
                              <w:sz w:val="17"/>
                            </w:rPr>
                            <w:t>Model</w:t>
                          </w:r>
                        </w:p>
                      </w:txbxContent>
                    </v:textbox>
                  </v:rect>
                  <v:rect id="Прямоугольник 13" o:spid="_x0000_s1039" style="position:absolute;left:10607;top:22819;width:11127;height:32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8JosEA&#10;AADbAAAADwAAAGRycy9kb3ducmV2LnhtbERPTWsCMRC9C/6HMEIvUrMqLGW7UUQo9OClanseNtPd&#10;1c0kJNFd/fVNQfA2j/c55XownbiSD61lBfNZBoK4srrlWsHx8PH6BiJEZI2dZVJwowDr1XhUYqFt&#10;z1903cdapBAOBSpoYnSFlKFqyGCYWUecuF/rDcYEfS21xz6Fm04usiyXBltODQ062jZUnfcXo+B0&#10;d87fdj2e7PJnnn/fp/lWX5R6mQybdxCRhvgUP9yfOs1fwv8v6Q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vCaLBAAAA2wAAAA8AAAAAAAAAAAAAAAAAmAIAAGRycy9kb3du&#10;cmV2LnhtbFBLBQYAAAAABAAEAPUAAACGAwAAAAA=&#10;" strokeweight="1pt">
                    <v:stroke startarrowwidth="narrow" startarrowlength="short" endarrowwidth="narrow" endarrowlength="short" joinstyle="round"/>
                    <v:textbox inset="7pt,3pt,7pt,3pt">
                      <w:txbxContent>
                        <w:p w:rsidR="00622AB4" w:rsidRDefault="007E0532">
                          <w:pPr>
                            <w:textDirection w:val="btLr"/>
                          </w:pPr>
                          <w:r>
                            <w:rPr>
                              <w:rFonts w:eastAsia="Times New Roman"/>
                              <w:color w:val="000000"/>
                              <w:sz w:val="17"/>
                            </w:rPr>
                            <w:t>Model application</w:t>
                          </w:r>
                        </w:p>
                      </w:txbxContent>
                    </v:textbox>
                  </v:rect>
                  <v:shapetype id="_x0000_t32" coordsize="21600,21600" o:spt="32" o:oned="t" path="m,l21600,21600e" filled="f">
                    <v:path arrowok="t" fillok="f" o:connecttype="none"/>
                    <o:lock v:ext="edit" shapetype="t"/>
                  </v:shapetype>
                  <v:shape id="Прямая со стрелкой 14" o:spid="_x0000_s1040" type="#_x0000_t32" style="position:absolute;left:15941;top:2540;width:6;height:8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CoJsMAAADbAAAADwAAAGRycy9kb3ducmV2LnhtbERPS2vCQBC+C/0PyxR6043FWkmzihYE&#10;hR7a6KHHITt5kOxsyK5r6q/vFgre5uN7TrYZTScCDa6xrGA+S0AQF1Y3XCk4n/bTFQjnkTV2lknB&#10;DznYrB8mGabaXvmLQu4rEUPYpaig9r5PpXRFTQbdzPbEkSvtYNBHOFRSD3iN4aaTz0mylAYbjg01&#10;9vReU9HmF6MgvL58lPnNhMtqbo/hs/zeVe1BqafHcfsGwtPo7+J/90HH+Qv4+yUeIN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9AqCbDAAAA2wAAAA8AAAAAAAAAAAAA&#10;AAAAoQIAAGRycy9kb3ducmV2LnhtbFBLBQYAAAAABAAEAPkAAACRAwAAAAA=&#10;" filled="t" strokeweight="1pt">
                    <v:stroke startarrowwidth="narrow" startarrowlength="short" endarrow="block"/>
                  </v:shape>
                  <v:shape id="Прямая со стрелкой 15" o:spid="_x0000_s1041" type="#_x0000_t32" style="position:absolute;left:15941;top:5740;width:6;height:8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wNvcIAAADbAAAADwAAAGRycy9kb3ducmV2LnhtbERPS2vCQBC+C/6HZQredGPBKtGN1IKg&#10;0ENNe/A4ZCcPkp0N2XWN/fXdQqG3+fies9uPphOBBtdYVrBcJCCIC6sbrhR8fR7nGxDOI2vsLJOC&#10;BznYZ9PJDlNt73yhkPtKxBB2KSqove9TKV1Rk0G3sD1x5Eo7GPQRDpXUA95juOnkc5K8SIMNx4Ya&#10;e3qrqWjzm1EQ1qv3Mv824bZZ2nP4KK+Hqj0pNXsaX7cgPI3+X/znPuk4fwW/v8QDZPY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AwNvcIAAADbAAAADwAAAAAAAAAAAAAA&#10;AAChAgAAZHJzL2Rvd25yZXYueG1sUEsFBgAAAAAEAAQA+QAAAJADAAAAAA==&#10;" filled="t" strokeweight="1pt">
                    <v:stroke startarrowwidth="narrow" startarrowlength="short" endarrow="block"/>
                  </v:shape>
                  <v:shape id="Прямая со стрелкой 16" o:spid="_x0000_s1042" type="#_x0000_t32" style="position:absolute;left:15941;top:8940;width:6;height:8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6TysIAAADbAAAADwAAAGRycy9kb3ducmV2LnhtbERPS2sCMRC+F/wPYQRvNaugXVajqCAo&#10;9NBue/A4bGYfuJksmxhXf31TKPQ2H99z1tvBtCJQ7xrLCmbTBARxYXXDlYLvr+NrCsJ5ZI2tZVLw&#10;IAfbzehljZm2d/6kkPtKxBB2GSqove8yKV1Rk0E3tR1x5ErbG/QR9pXUPd5juGnlPEmW0mDDsaHG&#10;jg41Fdf8ZhSEt8V7mT9NuKUzew4f5WVfXU9KTcbDbgXC0+D/xX/uk47zl/D7Szx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N6TysIAAADbAAAADwAAAAAAAAAAAAAA&#10;AAChAgAAZHJzL2Rvd25yZXYueG1sUEsFBgAAAAAEAAQA+QAAAJADAAAAAA==&#10;" filled="t" strokeweight="1pt">
                    <v:stroke startarrowwidth="narrow" startarrowlength="short" endarrow="block"/>
                  </v:shape>
                  <v:shape id="Прямая со стрелкой 17" o:spid="_x0000_s1043" type="#_x0000_t32" style="position:absolute;left:15839;top:11798;width:0;height:7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5I2UcIAAADbAAAADwAAAGRycy9kb3ducmV2LnhtbERPS2sCMRC+F/ofwgi91axCddkaxQoF&#10;BQ929dDjsJl94GaybGLc+uuNIPQ2H99zFqvBtCJQ7xrLCibjBARxYXXDlYLT8fs9BeE8ssbWMin4&#10;Iwer5evLAjNtr/xDIfeViCHsMlRQe99lUrqiJoNubDviyJW2N+gj7Cupe7zGcNPKaZLMpMGGY0ON&#10;HW1qKs75xSgI8499md9MuKQTuwuH8verOm+VehsN608Qngb/L366tzrOn8Pjl3iAX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5I2UcIAAADbAAAADwAAAAAAAAAAAAAA&#10;AAChAgAAZHJzL2Rvd25yZXYueG1sUEsFBgAAAAAEAAQA+QAAAJADAAAAAA==&#10;" filled="t" strokeweight="1pt">
                    <v:stroke startarrowwidth="narrow" startarrowlength="short" endarrow="block"/>
                  </v:shape>
                  <v:shape id="Прямая со стрелкой 18" o:spid="_x0000_s1044" type="#_x0000_t32" style="position:absolute;left:7836;top:8940;width:4161;height:16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2iI8UAAADbAAAADwAAAGRycy9kb3ducmV2LnhtbESPT2sCQQzF74V+hyFCb3VWQStbR7GC&#10;YKGHdvXQY9jJ/sGdzLIzjtt++uYg9JbwXt77Zb0dXacSDaH1bGA2zUARl962XBs4nw7PK1AhIlvs&#10;PJOBHwqw3Tw+rDG3/sZflIpYKwnhkKOBJsY+1zqUDTkMU98Ti1b5wWGUdai1HfAm4a7T8yxbaoct&#10;S0ODPe0bKi/F1RlIL4uPqvh16bqa+ff0WX2/1ZejMU+TcfcKKtIY/83366MVfIGVX2QAvf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g2iI8UAAADbAAAADwAAAAAAAAAA&#10;AAAAAAChAgAAZHJzL2Rvd25yZXYueG1sUEsFBgAAAAAEAAQA+QAAAJMDAAAAAA==&#10;" filled="t" strokeweight="1pt">
                    <v:stroke startarrowwidth="narrow" startarrowlength="short" endarrow="block"/>
                  </v:shape>
                  <v:shape id="Прямая со стрелкой 19" o:spid="_x0000_s1045" type="#_x0000_t32" style="position:absolute;left:7836;top:11341;width:4161;height:1600;rotation:18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koB8AAAADbAAAADwAAAGRycy9kb3ducmV2LnhtbERPTYvCMBC9L/gfwgje1lTFxe0aRRTR&#10;m2z14N6GZrYpNpPSRFv/vREEb/N4nzNfdrYSN2p86VjBaJiAIM6dLrlQcDpuP2cgfEDWWDkmBXfy&#10;sFz0PuaYatfyL92yUIgYwj5FBSaEOpXS54Ys+qGriSP37xqLIcKmkLrBNobbSo6T5EtaLDk2GKxp&#10;bSi/ZFerYDPd2XPIJmal/0x73631tD1opQb9bvUDIlAX3uKXe6/j/G94/hIPkIsH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b5KAfAAAAA2wAAAA8AAAAAAAAAAAAAAAAA&#10;oQIAAGRycy9kb3ducmV2LnhtbFBLBQYAAAAABAAEAPkAAACOAwAAAAA=&#10;" filled="t" strokeweight="1pt">
                    <v:stroke startarrowwidth="narrow" startarrowlength="short" endarrow="block"/>
                  </v:shape>
                  <v:shape id="Прямая со стрелкой 20" o:spid="_x0000_s1046" type="#_x0000_t32" style="position:absolute;left:19574;top:8940;width:3099;height:160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WBdcMAAADbAAAADwAAAGRycy9kb3ducmV2LnhtbESPwWrCQBCG74W+wzKF3upGD1JSV1FB&#10;kIKFqvU8ZsckJjsbstskvr1zEDwO//zfzDdbDK5WHbWh9GxgPEpAEWfelpwbOB42H5+gQkS2WHsm&#10;AzcKsJi/vswwtb7nX+r2MVcC4ZCigSLGJtU6ZAU5DCPfEEt28a3DKGOba9tiL3BX60mSTLXDkuVC&#10;gQ2tC8qq/b8TyvnSNQfbV6u/ndWn67erfvqTMe9vw/ILVKQhPpcf7a01MJHvxUU8QM/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C1gXXDAAAA2wAAAA8AAAAAAAAAAAAA&#10;AAAAoQIAAGRycy9kb3ducmV2LnhtbFBLBQYAAAAABAAEAPkAAACRAwAAAAA=&#10;" filled="t" strokeweight="1pt">
                    <v:stroke startarrowwidth="narrow" startarrowlength="short" endarrow="block"/>
                  </v:shape>
                  <v:shape id="Прямая со стрелкой 21" o:spid="_x0000_s1047" type="#_x0000_t32" style="position:absolute;left:19574;top:11341;width:2997;height:1257;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NjWMMAAADbAAAADwAAAGRycy9kb3ducmV2LnhtbESPQYvCMBSE78L+h/AW9mZTFUSrURZB&#10;EFlYq1I8Ppu3bbF5KU3U7r83guBxmJlvmPmyM7W4UesqywoGUQyCOLe64kLB8bDuT0A4j6yxtkwK&#10;/snBcvHRm2Oi7Z1Tuu19IQKEXYIKSu+bREqXl2TQRbYhDt6fbQ36INtC6hbvAW5qOYzjsTRYcVgo&#10;saFVSfllfzUKstXOjdI83Z5+z8w/o0tGU5Mp9fXZfc9AeOr8O/xqb7SC4QCeX8IPk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DY1jDAAAA2wAAAA8AAAAAAAAAAAAA&#10;AAAAoQIAAGRycy9kb3ducmV2LnhtbFBLBQYAAAAABAAEAPkAAACRAwAAAAA=&#10;" filled="t" strokeweight="1pt">
                    <v:stroke startarrowwidth="narrow" startarrowlength="short" endarrow="block"/>
                  </v:shape>
                  <v:rect id="Прямоугольник 22" o:spid="_x0000_s1048" style="position:absolute;left:11988;top:19660;width:8693;height:22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9mhMMA&#10;AADbAAAADwAAAGRycy9kb3ducmV2LnhtbESPQWsCMRSE7wX/Q3iCl1KzrrCUrVGKIHjwUq2eH5vX&#10;3bWbl5BEd/XXN4LQ4zAz3zCL1WA6cSUfWssKZtMMBHFldcu1gu/D5u0dRIjIGjvLpOBGAVbL0csC&#10;S217/qLrPtYiQTiUqKCJ0ZVShqohg2FqHXHyfqw3GJP0tdQe+wQ3ncyzrJAGW04LDTpaN1T97i9G&#10;wfnunL/tejzb+WlWHO+vxVpflJqMh88PEJGG+B9+trdaQZ7D40v6A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9mhMMAAADbAAAADwAAAAAAAAAAAAAAAACYAgAAZHJzL2Rv&#10;d25yZXYueG1sUEsFBgAAAAAEAAQA9QAAAIgDAAAAAA==&#10;" strokeweight="1pt">
                    <v:stroke startarrowwidth="narrow" startarrowlength="short" endarrowwidth="narrow" endarrowlength="short" joinstyle="round"/>
                    <v:textbox inset="7pt,3pt,7pt,3pt">
                      <w:txbxContent>
                        <w:p w:rsidR="00622AB4" w:rsidRDefault="00E20F23">
                          <w:pPr>
                            <w:textDirection w:val="btLr"/>
                          </w:pPr>
                          <w:proofErr w:type="spellStart"/>
                          <w:r>
                            <w:rPr>
                              <w:rFonts w:eastAsia="Times New Roman"/>
                              <w:color w:val="000000"/>
                              <w:sz w:val="17"/>
                            </w:rPr>
                            <w:t>Postprocessin</w:t>
                          </w:r>
                          <w:r>
                            <w:rPr>
                              <w:rFonts w:eastAsia="Times New Roman"/>
                              <w:color w:val="000000"/>
                              <w:sz w:val="17"/>
                            </w:rPr>
                            <w:t>g</w:t>
                          </w:r>
                          <w:proofErr w:type="spellEnd"/>
                        </w:p>
                      </w:txbxContent>
                    </v:textbox>
                  </v:rect>
                  <v:shape id="Прямая со стрелкой 23" o:spid="_x0000_s1049" type="#_x0000_t32" style="position:absolute;left:15985;top:15982;width:0;height:8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X678QAAADbAAAADwAAAGRycy9kb3ducmV2LnhtbESPT2sCMRTE7wW/Q3iCt5pVaZXVKLYg&#10;KPRQVw8eH5u3f3DzsmxiXP30TaHQ4zAzv2FWm940IlDnassKJuMEBHFudc2lgvNp97oA4TyyxsYy&#10;KXiQg8168LLCVNs7HylkvhQRwi5FBZX3bSqlyysy6Ma2JY5eYTuDPsqulLrDe4SbRk6T5F0arDku&#10;VNjSZ0X5NbsZBWH+9lVkTxNui4k9hO/i8lFe90qNhv12CcJT7//Df+29VjCdwe+X+AP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xfrvxAAAANsAAAAPAAAAAAAAAAAA&#10;AAAAAKECAABkcnMvZG93bnJldi54bWxQSwUGAAAAAAQABAD5AAAAkgMAAAAA&#10;" filled="t" strokeweight="1pt">
                    <v:stroke startarrowwidth="narrow" startarrowlength="short" endarrow="block"/>
                  </v:shape>
                  <v:shape id="Прямая со стрелкой 24" o:spid="_x0000_s1050" type="#_x0000_t32" style="position:absolute;left:16068;top:18783;width:6;height:8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xim8QAAADbAAAADwAAAGRycy9kb3ducmV2LnhtbESPT2sCMRTE7wW/Q3iCt5pVbJXVKLYg&#10;KPRQVw8eH5u3f3DzsmxiXP30TaHQ4zAzv2FWm940IlDnassKJuMEBHFudc2lgvNp97oA4TyyxsYy&#10;KXiQg8168LLCVNs7HylkvhQRwi5FBZX3bSqlyysy6Ma2JY5eYTuDPsqulLrDe4SbRk6T5F0arDku&#10;VNjSZ0X5NbsZBWH+9lVkTxNui4k9hO/i8lFe90qNhv12CcJT7//Df+29VjCdwe+X+AP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LGKbxAAAANsAAAAPAAAAAAAAAAAA&#10;AAAAAKECAABkcnMvZG93bnJldi54bWxQSwUGAAAAAAQABAD5AAAAkgMAAAAA&#10;" filled="t" strokeweight="1pt">
                    <v:stroke startarrowwidth="narrow" startarrowlength="short" endarrow="block"/>
                  </v:shape>
                  <v:shape id="Прямая со стрелкой 25" o:spid="_x0000_s1051" type="#_x0000_t32" style="position:absolute;left:16011;top:21964;width:6;height:8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DHAMQAAADbAAAADwAAAGRycy9kb3ducmV2LnhtbESPT2sCMRTE7wW/Q3iCt5pVsJXVKCoI&#10;Cj20qwePj83bP7h5WTYxrv30TUHwOMzMb5jlujeNCNS52rKCyTgBQZxbXXOp4Hzav89BOI+ssbFM&#10;Ch7kYL0avC0x1fbOPxQyX4oIYZeigsr7NpXS5RUZdGPbEkevsJ1BH2VXSt3hPcJNI6dJ8iEN1hwX&#10;KmxpV1F+zW5GQficfRXZrwm3+cQew3dx2ZbXg1KjYb9ZgPDU+1f42T5oBdMZ/H+JP0C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YMcAxAAAANsAAAAPAAAAAAAAAAAA&#10;AAAAAKECAABkcnMvZG93bnJldi54bWxQSwUGAAAAAAQABAD5AAAAkgMAAAAA&#10;" filled="t" strokeweight="1pt">
                    <v:stroke startarrowwidth="narrow" startarrowlength="short" endarrow="block"/>
                  </v:shape>
                </v:group>
                <w10:anchorlock/>
              </v:group>
            </w:pict>
          </mc:Fallback>
        </mc:AlternateContent>
      </w:r>
    </w:p>
    <w:p w:rsidR="00622AB4" w:rsidRPr="005F72A8" w:rsidRDefault="00E20F23">
      <w:pPr>
        <w:pBdr>
          <w:top w:val="nil"/>
          <w:left w:val="nil"/>
          <w:bottom w:val="nil"/>
          <w:right w:val="nil"/>
          <w:between w:val="nil"/>
        </w:pBdr>
        <w:tabs>
          <w:tab w:val="left" w:pos="288"/>
        </w:tabs>
        <w:spacing w:before="120" w:after="120" w:line="228" w:lineRule="auto"/>
        <w:jc w:val="both"/>
        <w:rPr>
          <w:rFonts w:eastAsia="Times New Roman"/>
          <w:color w:val="000000"/>
        </w:rPr>
      </w:pPr>
      <w:r w:rsidRPr="005F72A8">
        <w:rPr>
          <w:rFonts w:eastAsia="Times New Roman"/>
          <w:color w:val="000000"/>
          <w:sz w:val="16"/>
          <w:szCs w:val="16"/>
        </w:rPr>
        <w:t>Fig. 1. Stages of model construction</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Fig. 1 shows the following stages: acquiring data; preliminary data processing; choosing the modeling goal; preliminary data analysis; choosing the class of object models; transforming data to suit the modeling goal; problem formation: choosing a structure generator, external criterion, parameter estimation method, forming an algorithm for solving the problem; constructing a model; checking the adequacy of the model; analyzing the results; post-processing, for example, building an ensemble of models; applying the results.</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Here it should be said that any modeling algorithm contains stages of selecting modeling goals, a class of tasks, preliminary data processing, and also assessing the adequacy of the model, which can be considered the same for all algorithms. Then each of the algorithms can be described by the following main characteristic components:</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1) </w:t>
      </w:r>
      <w:proofErr w:type="gramStart"/>
      <w:r w:rsidRPr="005F72A8">
        <w:rPr>
          <w:rFonts w:eastAsia="Times New Roman"/>
          <w:color w:val="000000"/>
        </w:rPr>
        <w:t>class</w:t>
      </w:r>
      <w:proofErr w:type="gramEnd"/>
      <w:r w:rsidRPr="005F72A8">
        <w:rPr>
          <w:rFonts w:eastAsia="Times New Roman"/>
          <w:color w:val="000000"/>
        </w:rPr>
        <w:t xml:space="preserve"> of models (basic functions);</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2) </w:t>
      </w:r>
      <w:proofErr w:type="gramStart"/>
      <w:r w:rsidRPr="005F72A8">
        <w:rPr>
          <w:rFonts w:eastAsia="Times New Roman"/>
          <w:color w:val="000000"/>
        </w:rPr>
        <w:t>generator</w:t>
      </w:r>
      <w:proofErr w:type="gramEnd"/>
      <w:r w:rsidRPr="005F72A8">
        <w:rPr>
          <w:rFonts w:eastAsia="Times New Roman"/>
          <w:color w:val="000000"/>
        </w:rPr>
        <w:t xml:space="preserve"> of model structures;</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lastRenderedPageBreak/>
        <w:t xml:space="preserve">3) </w:t>
      </w:r>
      <w:proofErr w:type="gramStart"/>
      <w:r w:rsidRPr="005F72A8">
        <w:rPr>
          <w:rFonts w:eastAsia="Times New Roman"/>
          <w:color w:val="000000"/>
        </w:rPr>
        <w:t>method</w:t>
      </w:r>
      <w:proofErr w:type="gramEnd"/>
      <w:r w:rsidRPr="005F72A8">
        <w:rPr>
          <w:rFonts w:eastAsia="Times New Roman"/>
          <w:color w:val="000000"/>
        </w:rPr>
        <w:t xml:space="preserve"> of parameter estimation;</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4) </w:t>
      </w:r>
      <w:proofErr w:type="gramStart"/>
      <w:r w:rsidRPr="005F72A8">
        <w:rPr>
          <w:rFonts w:eastAsia="Times New Roman"/>
          <w:color w:val="000000"/>
        </w:rPr>
        <w:t>criterion</w:t>
      </w:r>
      <w:proofErr w:type="gramEnd"/>
      <w:r w:rsidRPr="005F72A8">
        <w:rPr>
          <w:rFonts w:eastAsia="Times New Roman"/>
          <w:color w:val="000000"/>
        </w:rPr>
        <w:t xml:space="preserve"> for selecting an optimal model.</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Thus, a modeling method can be described to additionally define some components [6] using which it is possible to improve the functional features of a given set of methods.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Below we consider in more detail three of the above four main components of the IM methods, namely the classes of models, structure generators and model quality criteria. For the simplicity, we consider here only linear GMDH algorithms producing models linear in parameters, for which the least squares method is used to estimate model parameters, therefore here we have no need to analyze various methods of parameter estimation.</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To do this, we will examine each of these three components in more detail, taking into account the accumulated experience of the IM tools development. In order to build a </w:t>
      </w:r>
      <w:proofErr w:type="spellStart"/>
      <w:r w:rsidRPr="005F72A8">
        <w:rPr>
          <w:rFonts w:eastAsia="Times New Roman"/>
          <w:color w:val="000000"/>
        </w:rPr>
        <w:t>metamodel</w:t>
      </w:r>
      <w:proofErr w:type="spellEnd"/>
      <w:r w:rsidRPr="005F72A8">
        <w:rPr>
          <w:rFonts w:eastAsia="Times New Roman"/>
          <w:color w:val="000000"/>
        </w:rPr>
        <w:t xml:space="preserve"> of the IM, we must build </w:t>
      </w:r>
      <w:proofErr w:type="spellStart"/>
      <w:r w:rsidRPr="005F72A8">
        <w:rPr>
          <w:rFonts w:eastAsia="Times New Roman"/>
          <w:color w:val="000000"/>
        </w:rPr>
        <w:t>submodels</w:t>
      </w:r>
      <w:proofErr w:type="spellEnd"/>
      <w:r w:rsidRPr="005F72A8">
        <w:rPr>
          <w:rFonts w:eastAsia="Times New Roman"/>
          <w:color w:val="000000"/>
        </w:rPr>
        <w:t xml:space="preserve"> of these components. Below, we will briefly explain the process of knowledge generalization to construct such </w:t>
      </w:r>
      <w:proofErr w:type="spellStart"/>
      <w:r w:rsidRPr="005F72A8">
        <w:rPr>
          <w:rFonts w:eastAsia="Times New Roman"/>
          <w:color w:val="000000"/>
        </w:rPr>
        <w:t>submetamodels</w:t>
      </w:r>
      <w:proofErr w:type="spellEnd"/>
      <w:r w:rsidRPr="005F72A8">
        <w:rPr>
          <w:rFonts w:eastAsia="Times New Roman"/>
          <w:color w:val="000000"/>
        </w:rPr>
        <w:t>.</w:t>
      </w:r>
    </w:p>
    <w:p w:rsidR="00622AB4" w:rsidRPr="005F72A8" w:rsidRDefault="00E20F23">
      <w:pPr>
        <w:pStyle w:val="1"/>
        <w:numPr>
          <w:ilvl w:val="0"/>
          <w:numId w:val="3"/>
        </w:numPr>
        <w:ind w:left="0" w:firstLine="0"/>
      </w:pPr>
      <w:r w:rsidRPr="005F72A8">
        <w:t xml:space="preserve">Approach to Constructing a Metamodel of </w:t>
      </w:r>
      <w:r w:rsidRPr="005F72A8">
        <w:br/>
        <w:t xml:space="preserve">Inductive Algorithms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To develop a </w:t>
      </w:r>
      <w:proofErr w:type="spellStart"/>
      <w:r w:rsidRPr="005F72A8">
        <w:rPr>
          <w:rFonts w:eastAsia="Times New Roman"/>
          <w:color w:val="000000"/>
        </w:rPr>
        <w:t>metamodel</w:t>
      </w:r>
      <w:proofErr w:type="spellEnd"/>
      <w:r w:rsidRPr="005F72A8">
        <w:rPr>
          <w:rFonts w:eastAsia="Times New Roman"/>
          <w:color w:val="000000"/>
        </w:rPr>
        <w:t xml:space="preserve"> in the field of </w:t>
      </w:r>
      <w:r w:rsidR="00DC5EE5" w:rsidRPr="005F72A8">
        <w:rPr>
          <w:rFonts w:eastAsia="Times New Roman"/>
          <w:color w:val="000000"/>
        </w:rPr>
        <w:t>IM</w:t>
      </w:r>
      <w:r w:rsidRPr="005F72A8">
        <w:rPr>
          <w:rFonts w:eastAsia="Times New Roman"/>
          <w:color w:val="000000"/>
        </w:rPr>
        <w:t xml:space="preserve">, it is necessary to clarify the knowledge about the types of inductive algorithms. We consider here for simplification the metamodeling task for GMDH algorithms building models linear in parameters. </w:t>
      </w:r>
    </w:p>
    <w:p w:rsidR="00622AB4" w:rsidRPr="005F72A8" w:rsidRDefault="00E20F23" w:rsidP="005F72A8">
      <w:pPr>
        <w:pBdr>
          <w:top w:val="nil"/>
          <w:left w:val="nil"/>
          <w:bottom w:val="nil"/>
          <w:right w:val="nil"/>
          <w:between w:val="nil"/>
        </w:pBdr>
        <w:tabs>
          <w:tab w:val="left" w:pos="288"/>
        </w:tabs>
        <w:spacing w:line="228" w:lineRule="auto"/>
        <w:ind w:firstLine="289"/>
        <w:jc w:val="both"/>
        <w:rPr>
          <w:rFonts w:eastAsia="Times New Roman"/>
          <w:color w:val="000000"/>
        </w:rPr>
      </w:pPr>
      <w:r w:rsidRPr="005F72A8">
        <w:rPr>
          <w:rFonts w:eastAsia="Times New Roman"/>
          <w:color w:val="000000"/>
        </w:rPr>
        <w:t xml:space="preserve">The subject matter of the construction of IM </w:t>
      </w:r>
      <w:proofErr w:type="spellStart"/>
      <w:r w:rsidRPr="005F72A8">
        <w:rPr>
          <w:rFonts w:eastAsia="Times New Roman"/>
          <w:color w:val="000000"/>
        </w:rPr>
        <w:t>metamodel</w:t>
      </w:r>
      <w:proofErr w:type="spellEnd"/>
      <w:r w:rsidRPr="005F72A8">
        <w:rPr>
          <w:rFonts w:eastAsia="Times New Roman"/>
          <w:color w:val="000000"/>
        </w:rPr>
        <w:t xml:space="preserve"> can be defined in the following way:</w:t>
      </w:r>
    </w:p>
    <w:p w:rsidR="00622AB4" w:rsidRPr="005F72A8" w:rsidRDefault="00E20F23" w:rsidP="005F72A8">
      <w:pPr>
        <w:pBdr>
          <w:top w:val="nil"/>
          <w:left w:val="nil"/>
          <w:bottom w:val="nil"/>
          <w:right w:val="nil"/>
          <w:between w:val="nil"/>
        </w:pBdr>
        <w:tabs>
          <w:tab w:val="left" w:pos="288"/>
        </w:tabs>
        <w:spacing w:before="120" w:after="240" w:line="228" w:lineRule="auto"/>
        <w:ind w:firstLine="289"/>
        <w:rPr>
          <w:rFonts w:eastAsia="Times New Roman"/>
          <w:color w:val="000000"/>
        </w:rPr>
      </w:pPr>
      <w:r w:rsidRPr="005F72A8">
        <w:rPr>
          <w:rFonts w:eastAsia="Times New Roman"/>
          <w:i/>
          <w:color w:val="000000"/>
        </w:rPr>
        <w:t>S</w:t>
      </w:r>
      <w:r w:rsidRPr="005F72A8">
        <w:rPr>
          <w:rFonts w:eastAsia="Times New Roman"/>
          <w:color w:val="000000"/>
        </w:rPr>
        <w:t xml:space="preserve"> </w:t>
      </w:r>
      <w:proofErr w:type="gramStart"/>
      <w:r w:rsidRPr="005F72A8">
        <w:rPr>
          <w:rFonts w:eastAsia="Times New Roman"/>
          <w:color w:val="000000"/>
        </w:rPr>
        <w:t xml:space="preserve">=  </w:t>
      </w:r>
      <w:r w:rsidR="007E0532" w:rsidRPr="005F72A8">
        <w:rPr>
          <w:rFonts w:eastAsia="Times New Roman"/>
          <w:i/>
          <w:color w:val="000000"/>
        </w:rPr>
        <w:t>GL</w:t>
      </w:r>
      <w:proofErr w:type="gramEnd"/>
      <w:r w:rsidRPr="005F72A8">
        <w:rPr>
          <w:rFonts w:eastAsia="Times New Roman"/>
          <w:color w:val="000000"/>
        </w:rPr>
        <w:t xml:space="preserve"> </w:t>
      </w:r>
      <w:r w:rsidRPr="005F72A8">
        <w:rPr>
          <w:rFonts w:ascii="Symbol" w:eastAsia="Symbol" w:hAnsi="Symbol" w:cs="Symbol"/>
          <w:color w:val="000000"/>
        </w:rPr>
        <w:t></w:t>
      </w:r>
      <w:r w:rsidRPr="005F72A8">
        <w:rPr>
          <w:rFonts w:eastAsia="Times New Roman"/>
          <w:color w:val="000000"/>
        </w:rPr>
        <w:t xml:space="preserve"> </w:t>
      </w:r>
      <w:r w:rsidRPr="005F72A8">
        <w:rPr>
          <w:rFonts w:eastAsia="Times New Roman"/>
          <w:i/>
          <w:color w:val="000000"/>
        </w:rPr>
        <w:t>T</w:t>
      </w:r>
      <w:r w:rsidRPr="005F72A8">
        <w:rPr>
          <w:rFonts w:eastAsia="Times New Roman"/>
          <w:color w:val="000000"/>
        </w:rPr>
        <w:t xml:space="preserve"> </w:t>
      </w:r>
      <w:r w:rsidRPr="005F72A8">
        <w:rPr>
          <w:rFonts w:ascii="Symbol" w:eastAsia="Symbol" w:hAnsi="Symbol" w:cs="Symbol"/>
          <w:color w:val="000000"/>
        </w:rPr>
        <w:t></w:t>
      </w:r>
      <w:r w:rsidRPr="005F72A8">
        <w:rPr>
          <w:rFonts w:eastAsia="Times New Roman"/>
          <w:color w:val="000000"/>
        </w:rPr>
        <w:t xml:space="preserve"> </w:t>
      </w:r>
      <w:r w:rsidRPr="005F72A8">
        <w:rPr>
          <w:rFonts w:eastAsia="Times New Roman"/>
          <w:i/>
          <w:color w:val="000000"/>
        </w:rPr>
        <w:t>P</w:t>
      </w:r>
      <w:r w:rsidRPr="005F72A8">
        <w:rPr>
          <w:rFonts w:eastAsia="Times New Roman"/>
          <w:color w:val="000000"/>
        </w:rPr>
        <w:t xml:space="preserve"> </w:t>
      </w:r>
      <w:r w:rsidRPr="005F72A8">
        <w:rPr>
          <w:rFonts w:ascii="Symbol" w:eastAsia="Symbol" w:hAnsi="Symbol" w:cs="Symbol"/>
          <w:color w:val="000000"/>
        </w:rPr>
        <w:t></w:t>
      </w:r>
      <w:r w:rsidRPr="005F72A8">
        <w:rPr>
          <w:rFonts w:eastAsia="Times New Roman"/>
          <w:color w:val="000000"/>
        </w:rPr>
        <w:t xml:space="preserve"> </w:t>
      </w:r>
      <w:r w:rsidRPr="005F72A8">
        <w:rPr>
          <w:rFonts w:eastAsia="Times New Roman"/>
          <w:i/>
          <w:color w:val="000000"/>
        </w:rPr>
        <w:t>M</w:t>
      </w:r>
      <w:r w:rsidRPr="005F72A8">
        <w:rPr>
          <w:rFonts w:eastAsia="Times New Roman"/>
          <w:color w:val="000000"/>
        </w:rPr>
        <w:t xml:space="preserve"> </w:t>
      </w:r>
      <w:r w:rsidRPr="005F72A8">
        <w:rPr>
          <w:rFonts w:ascii="Symbol" w:eastAsia="Symbol" w:hAnsi="Symbol" w:cs="Symbol"/>
          <w:color w:val="000000"/>
        </w:rPr>
        <w:t></w:t>
      </w:r>
      <w:r w:rsidRPr="005F72A8">
        <w:rPr>
          <w:rFonts w:eastAsia="Times New Roman"/>
          <w:color w:val="000000"/>
        </w:rPr>
        <w:t xml:space="preserve"> </w:t>
      </w:r>
      <w:r w:rsidRPr="005F72A8">
        <w:rPr>
          <w:rFonts w:eastAsia="Times New Roman"/>
          <w:i/>
          <w:color w:val="000000"/>
        </w:rPr>
        <w:t>G</w:t>
      </w:r>
      <w:r w:rsidRPr="005F72A8">
        <w:rPr>
          <w:rFonts w:eastAsia="Times New Roman"/>
          <w:color w:val="000000"/>
        </w:rPr>
        <w:t xml:space="preserve"> </w:t>
      </w:r>
      <w:r w:rsidRPr="005F72A8">
        <w:rPr>
          <w:rFonts w:ascii="Symbol" w:eastAsia="Symbol" w:hAnsi="Symbol" w:cs="Symbol"/>
          <w:color w:val="000000"/>
        </w:rPr>
        <w:t></w:t>
      </w:r>
      <w:r w:rsidRPr="005F72A8">
        <w:rPr>
          <w:rFonts w:eastAsia="Times New Roman"/>
          <w:color w:val="000000"/>
        </w:rPr>
        <w:t xml:space="preserve"> </w:t>
      </w:r>
      <w:r w:rsidRPr="005F72A8">
        <w:rPr>
          <w:rFonts w:eastAsia="Times New Roman"/>
          <w:i/>
          <w:color w:val="000000"/>
        </w:rPr>
        <w:t>E</w:t>
      </w:r>
      <w:r w:rsidRPr="005F72A8">
        <w:rPr>
          <w:rFonts w:eastAsia="Times New Roman"/>
          <w:color w:val="000000"/>
        </w:rPr>
        <w:t xml:space="preserve"> </w:t>
      </w:r>
      <w:r w:rsidRPr="005F72A8">
        <w:rPr>
          <w:rFonts w:ascii="Symbol" w:eastAsia="Symbol" w:hAnsi="Symbol" w:cs="Symbol"/>
          <w:color w:val="000000"/>
        </w:rPr>
        <w:t></w:t>
      </w:r>
      <w:r w:rsidRPr="005F72A8">
        <w:rPr>
          <w:rFonts w:eastAsia="Times New Roman"/>
          <w:color w:val="000000"/>
        </w:rPr>
        <w:t xml:space="preserve"> </w:t>
      </w:r>
      <w:r w:rsidRPr="005F72A8">
        <w:rPr>
          <w:rFonts w:eastAsia="Times New Roman"/>
          <w:i/>
          <w:color w:val="000000"/>
        </w:rPr>
        <w:t>CR</w:t>
      </w:r>
      <w:r w:rsidRPr="005F72A8">
        <w:rPr>
          <w:rFonts w:eastAsia="Times New Roman"/>
          <w:color w:val="000000"/>
        </w:rPr>
        <w:t xml:space="preserve"> </w:t>
      </w:r>
      <w:r w:rsidRPr="005F72A8">
        <w:rPr>
          <w:rFonts w:ascii="Symbol" w:eastAsia="Symbol" w:hAnsi="Symbol" w:cs="Symbol"/>
          <w:color w:val="000000"/>
        </w:rPr>
        <w:t></w:t>
      </w:r>
      <w:r w:rsidRPr="005F72A8">
        <w:rPr>
          <w:rFonts w:eastAsia="Times New Roman"/>
          <w:color w:val="000000"/>
        </w:rPr>
        <w:t xml:space="preserve"> </w:t>
      </w:r>
      <w:r w:rsidRPr="005F72A8">
        <w:rPr>
          <w:rFonts w:eastAsia="Times New Roman"/>
          <w:i/>
          <w:color w:val="000000"/>
        </w:rPr>
        <w:t>L</w:t>
      </w:r>
      <w:r w:rsidRPr="005F72A8">
        <w:rPr>
          <w:rFonts w:eastAsia="Times New Roman"/>
          <w:color w:val="000000"/>
        </w:rPr>
        <w:t xml:space="preserve"> </w:t>
      </w:r>
      <w:r w:rsidRPr="005F72A8">
        <w:rPr>
          <w:rFonts w:ascii="Symbol" w:eastAsia="Symbol" w:hAnsi="Symbol" w:cs="Symbol"/>
          <w:color w:val="000000"/>
        </w:rPr>
        <w:t></w:t>
      </w:r>
      <w:r w:rsidRPr="005F72A8">
        <w:rPr>
          <w:rFonts w:eastAsia="Times New Roman"/>
          <w:color w:val="000000"/>
        </w:rPr>
        <w:t xml:space="preserve"> </w:t>
      </w:r>
      <w:r w:rsidRPr="005F72A8">
        <w:rPr>
          <w:rFonts w:eastAsia="Times New Roman"/>
          <w:i/>
          <w:color w:val="000000"/>
        </w:rPr>
        <w:t>N</w:t>
      </w:r>
      <w:r w:rsidRPr="005F72A8">
        <w:rPr>
          <w:rFonts w:eastAsia="Times New Roman"/>
          <w:color w:val="000000"/>
        </w:rPr>
        <w:t>,</w:t>
      </w:r>
    </w:p>
    <w:p w:rsidR="00622AB4" w:rsidRPr="005F72A8" w:rsidRDefault="00E20F23">
      <w:pPr>
        <w:pBdr>
          <w:top w:val="nil"/>
          <w:left w:val="nil"/>
          <w:bottom w:val="nil"/>
          <w:right w:val="nil"/>
          <w:between w:val="nil"/>
        </w:pBdr>
        <w:tabs>
          <w:tab w:val="left" w:pos="288"/>
        </w:tabs>
        <w:spacing w:after="120" w:line="228" w:lineRule="auto"/>
        <w:ind w:firstLine="288"/>
        <w:jc w:val="both"/>
        <w:rPr>
          <w:rFonts w:eastAsia="Times New Roman"/>
          <w:color w:val="000000"/>
        </w:rPr>
      </w:pPr>
      <w:proofErr w:type="gramStart"/>
      <w:r w:rsidRPr="005F72A8">
        <w:rPr>
          <w:rFonts w:eastAsia="Times New Roman"/>
          <w:color w:val="000000"/>
        </w:rPr>
        <w:t>where</w:t>
      </w:r>
      <w:proofErr w:type="gramEnd"/>
      <w:r w:rsidRPr="005F72A8">
        <w:rPr>
          <w:rFonts w:eastAsia="Times New Roman"/>
          <w:color w:val="000000"/>
        </w:rPr>
        <w:t xml:space="preserve"> </w:t>
      </w:r>
      <w:r w:rsidRPr="005F72A8">
        <w:rPr>
          <w:rFonts w:eastAsia="Times New Roman"/>
          <w:i/>
          <w:color w:val="000000"/>
        </w:rPr>
        <w:t xml:space="preserve">S </w:t>
      </w:r>
      <w:r w:rsidRPr="005F72A8">
        <w:rPr>
          <w:rFonts w:eastAsia="Times New Roman"/>
          <w:color w:val="000000"/>
        </w:rPr>
        <w:t>is the set of variants of the IM algorithms;</w:t>
      </w:r>
    </w:p>
    <w:p w:rsidR="00622AB4" w:rsidRPr="005F72A8" w:rsidRDefault="007E0532">
      <w:pPr>
        <w:pBdr>
          <w:top w:val="nil"/>
          <w:left w:val="nil"/>
          <w:bottom w:val="nil"/>
          <w:right w:val="nil"/>
          <w:between w:val="nil"/>
        </w:pBdr>
        <w:tabs>
          <w:tab w:val="left" w:pos="288"/>
        </w:tabs>
        <w:spacing w:after="120" w:line="228" w:lineRule="auto"/>
        <w:ind w:firstLine="288"/>
        <w:jc w:val="both"/>
        <w:rPr>
          <w:rFonts w:eastAsia="Times New Roman"/>
          <w:color w:val="000000"/>
        </w:rPr>
      </w:pPr>
      <w:r w:rsidRPr="005F72A8">
        <w:rPr>
          <w:rFonts w:eastAsia="Times New Roman"/>
          <w:i/>
          <w:color w:val="000000"/>
        </w:rPr>
        <w:t>GL</w:t>
      </w:r>
      <w:r w:rsidR="00E20F23" w:rsidRPr="005F72A8">
        <w:rPr>
          <w:rFonts w:eastAsia="Times New Roman"/>
          <w:color w:val="000000"/>
        </w:rPr>
        <w:t xml:space="preserve"> is a set of modeling goals;</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i/>
          <w:color w:val="000000"/>
        </w:rPr>
        <w:t>Т</w:t>
      </w:r>
      <w:r w:rsidRPr="005F72A8">
        <w:rPr>
          <w:rFonts w:eastAsia="Times New Roman"/>
          <w:color w:val="000000"/>
        </w:rPr>
        <w:t xml:space="preserve"> is a set of task types;</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i/>
          <w:color w:val="000000"/>
        </w:rPr>
        <w:t>P</w:t>
      </w:r>
      <w:r w:rsidRPr="005F72A8">
        <w:rPr>
          <w:rFonts w:eastAsia="Times New Roman"/>
          <w:color w:val="000000"/>
        </w:rPr>
        <w:t xml:space="preserve"> is a set of preprocessing methods;</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i/>
          <w:color w:val="000000"/>
        </w:rPr>
        <w:t>M</w:t>
      </w:r>
      <w:r w:rsidRPr="005F72A8">
        <w:rPr>
          <w:rFonts w:eastAsia="Times New Roman"/>
          <w:color w:val="000000"/>
        </w:rPr>
        <w:t xml:space="preserve"> is a set of model classes to which the desired model may belong;</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i/>
          <w:color w:val="000000"/>
        </w:rPr>
        <w:t>G</w:t>
      </w:r>
      <w:r w:rsidRPr="005F72A8">
        <w:rPr>
          <w:rFonts w:eastAsia="Times New Roman"/>
          <w:color w:val="000000"/>
        </w:rPr>
        <w:t xml:space="preserve"> is a set of model structure generators;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i/>
          <w:color w:val="000000"/>
        </w:rPr>
        <w:t>E</w:t>
      </w:r>
      <w:r w:rsidRPr="005F72A8">
        <w:rPr>
          <w:rFonts w:eastAsia="Times New Roman"/>
          <w:color w:val="000000"/>
        </w:rPr>
        <w:t xml:space="preserve"> is a set of methods for estimating the parameters of these structures;</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i/>
          <w:color w:val="000000"/>
        </w:rPr>
        <w:t>CR</w:t>
      </w:r>
      <w:r w:rsidRPr="005F72A8">
        <w:rPr>
          <w:rFonts w:eastAsia="Times New Roman"/>
          <w:color w:val="000000"/>
        </w:rPr>
        <w:t xml:space="preserve"> is a set of model quality criteria that reflect the closeness of the outputs of the object and the model;</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i/>
          <w:color w:val="000000"/>
        </w:rPr>
        <w:t>L</w:t>
      </w:r>
      <w:r w:rsidRPr="005F72A8">
        <w:rPr>
          <w:rFonts w:eastAsia="Times New Roman"/>
          <w:color w:val="000000"/>
        </w:rPr>
        <w:t xml:space="preserve"> is a set of desired constraints;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i/>
          <w:color w:val="000000"/>
        </w:rPr>
        <w:t>N</w:t>
      </w:r>
      <w:r w:rsidRPr="005F72A8">
        <w:rPr>
          <w:rFonts w:eastAsia="Times New Roman"/>
          <w:color w:val="000000"/>
        </w:rPr>
        <w:t xml:space="preserve"> is a set of uncertainties associated with incomplete knowledge about the modeling object and/or insufficient number of observations.</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Let us take a brief look at each of the elements of this </w:t>
      </w:r>
      <w:proofErr w:type="spellStart"/>
      <w:r w:rsidRPr="005F72A8">
        <w:rPr>
          <w:rFonts w:eastAsia="Times New Roman"/>
          <w:color w:val="000000"/>
        </w:rPr>
        <w:t>metamodel</w:t>
      </w:r>
      <w:proofErr w:type="spellEnd"/>
      <w:r w:rsidRPr="005F72A8">
        <w:rPr>
          <w:rFonts w:eastAsia="Times New Roman"/>
          <w:color w:val="000000"/>
        </w:rPr>
        <w:t>.</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The goal of modeling </w:t>
      </w:r>
      <w:r w:rsidR="007E0532" w:rsidRPr="005F72A8">
        <w:rPr>
          <w:rFonts w:eastAsia="Times New Roman"/>
          <w:i/>
          <w:color w:val="000000"/>
        </w:rPr>
        <w:t>GL</w:t>
      </w:r>
      <w:r w:rsidRPr="005F72A8">
        <w:rPr>
          <w:rFonts w:eastAsia="Times New Roman"/>
          <w:color w:val="000000"/>
        </w:rPr>
        <w:t xml:space="preserve"> can be approximation, forecasting, trend detection, etc. Depending on this, the next steps will be determined.</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The set of task types </w:t>
      </w:r>
      <w:r w:rsidRPr="005F72A8">
        <w:rPr>
          <w:rFonts w:eastAsia="Times New Roman"/>
          <w:i/>
          <w:color w:val="000000"/>
        </w:rPr>
        <w:t>T</w:t>
      </w:r>
      <w:r w:rsidRPr="005F72A8">
        <w:rPr>
          <w:rFonts w:eastAsia="Times New Roman"/>
          <w:color w:val="000000"/>
        </w:rPr>
        <w:t xml:space="preserve"> can be specified by three elements: static tasks, dynamic tasks, and time series tasks.</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lastRenderedPageBreak/>
        <w:t xml:space="preserve">By the class of models </w:t>
      </w:r>
      <w:r w:rsidRPr="005F72A8">
        <w:rPr>
          <w:rFonts w:eastAsia="Times New Roman"/>
          <w:i/>
          <w:color w:val="000000"/>
        </w:rPr>
        <w:t>M</w:t>
      </w:r>
      <w:r w:rsidRPr="005F72A8">
        <w:rPr>
          <w:rFonts w:eastAsia="Times New Roman"/>
          <w:color w:val="000000"/>
        </w:rPr>
        <w:t xml:space="preserve"> we understand the class of possible operators for describing the dependence of an output variable on the independent input variables. To build an adequate model of a specific object, it is necessary to determine the type of task and the appropriate type of model as a result of preliminary data analysis: regression, </w:t>
      </w:r>
      <w:proofErr w:type="spellStart"/>
      <w:r w:rsidRPr="005F72A8">
        <w:rPr>
          <w:rFonts w:eastAsia="Times New Roman"/>
          <w:color w:val="000000"/>
        </w:rPr>
        <w:t>autoregression</w:t>
      </w:r>
      <w:proofErr w:type="spellEnd"/>
      <w:r w:rsidRPr="005F72A8">
        <w:rPr>
          <w:rFonts w:eastAsia="Times New Roman"/>
          <w:color w:val="000000"/>
        </w:rPr>
        <w:t>, difference equation, etc.</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The set </w:t>
      </w:r>
      <w:r w:rsidRPr="005F72A8">
        <w:rPr>
          <w:rFonts w:eastAsia="Times New Roman"/>
          <w:i/>
          <w:color w:val="000000"/>
        </w:rPr>
        <w:t>G</w:t>
      </w:r>
      <w:r w:rsidRPr="005F72A8">
        <w:rPr>
          <w:rFonts w:eastAsia="Times New Roman"/>
          <w:color w:val="000000"/>
        </w:rPr>
        <w:t xml:space="preserve"> of model structure generators consists of different algorithms used to generate models of various structures in a given model class.</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Set of methods </w:t>
      </w:r>
      <w:r w:rsidRPr="005F72A8">
        <w:rPr>
          <w:rFonts w:eastAsia="Times New Roman"/>
          <w:i/>
          <w:color w:val="000000"/>
        </w:rPr>
        <w:t>E</w:t>
      </w:r>
      <w:r w:rsidRPr="005F72A8">
        <w:rPr>
          <w:rFonts w:eastAsia="Times New Roman"/>
          <w:color w:val="000000"/>
        </w:rPr>
        <w:t xml:space="preserve"> for estimating the parameters of these generated structures may include methods such as least squares, maximum likelihood, gradient descent, etc.</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Constraint set </w:t>
      </w:r>
      <w:r w:rsidRPr="005F72A8">
        <w:rPr>
          <w:rFonts w:eastAsia="Times New Roman"/>
          <w:i/>
          <w:color w:val="000000"/>
        </w:rPr>
        <w:t>L</w:t>
      </w:r>
      <w:r w:rsidRPr="005F72A8">
        <w:rPr>
          <w:rFonts w:eastAsia="Times New Roman"/>
          <w:color w:val="000000"/>
        </w:rPr>
        <w:t xml:space="preserve"> contains not only restrictions on the use of certain mathematical procedures, but also imposed by the user, for example, in the form of information known to him about the object or restrictions on the time it takes to solve the problem.</w:t>
      </w:r>
    </w:p>
    <w:p w:rsidR="00342767"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We define a modeling algorithm as a set of elements of the sets {</w:t>
      </w:r>
      <w:r w:rsidR="007E0532" w:rsidRPr="005F72A8">
        <w:rPr>
          <w:rFonts w:eastAsia="Times New Roman"/>
          <w:i/>
          <w:color w:val="000000"/>
        </w:rPr>
        <w:t>GL</w:t>
      </w:r>
      <w:r w:rsidRPr="005F72A8">
        <w:rPr>
          <w:rFonts w:eastAsia="Times New Roman"/>
          <w:color w:val="000000"/>
        </w:rPr>
        <w:t xml:space="preserve">, </w:t>
      </w:r>
      <w:r w:rsidRPr="005F72A8">
        <w:rPr>
          <w:rFonts w:eastAsia="Times New Roman"/>
          <w:i/>
          <w:color w:val="000000"/>
        </w:rPr>
        <w:t>T</w:t>
      </w:r>
      <w:r w:rsidRPr="005F72A8">
        <w:rPr>
          <w:rFonts w:eastAsia="Times New Roman"/>
          <w:color w:val="000000"/>
        </w:rPr>
        <w:t xml:space="preserve">, </w:t>
      </w:r>
      <w:r w:rsidRPr="005F72A8">
        <w:rPr>
          <w:rFonts w:eastAsia="Times New Roman"/>
          <w:i/>
          <w:color w:val="000000"/>
        </w:rPr>
        <w:t>F</w:t>
      </w:r>
      <w:r w:rsidRPr="005F72A8">
        <w:rPr>
          <w:rFonts w:eastAsia="Times New Roman"/>
          <w:color w:val="000000"/>
        </w:rPr>
        <w:t xml:space="preserve">, </w:t>
      </w:r>
      <w:r w:rsidRPr="005F72A8">
        <w:rPr>
          <w:rFonts w:eastAsia="Times New Roman"/>
          <w:i/>
          <w:color w:val="000000"/>
        </w:rPr>
        <w:t>G</w:t>
      </w:r>
      <w:r w:rsidRPr="005F72A8">
        <w:rPr>
          <w:rFonts w:eastAsia="Times New Roman"/>
          <w:color w:val="000000"/>
        </w:rPr>
        <w:t xml:space="preserve">, </w:t>
      </w:r>
      <w:r w:rsidRPr="005F72A8">
        <w:rPr>
          <w:rFonts w:eastAsia="Times New Roman"/>
          <w:i/>
          <w:color w:val="000000"/>
        </w:rPr>
        <w:t>E</w:t>
      </w:r>
      <w:r w:rsidRPr="005F72A8">
        <w:rPr>
          <w:rFonts w:eastAsia="Times New Roman"/>
          <w:color w:val="000000"/>
        </w:rPr>
        <w:t xml:space="preserve">, </w:t>
      </w:r>
      <w:proofErr w:type="gramStart"/>
      <w:r w:rsidRPr="005F72A8">
        <w:rPr>
          <w:rFonts w:eastAsia="Times New Roman"/>
          <w:i/>
          <w:color w:val="000000"/>
        </w:rPr>
        <w:t>CR</w:t>
      </w:r>
      <w:proofErr w:type="gramEnd"/>
      <w:r w:rsidRPr="005F72A8">
        <w:rPr>
          <w:rFonts w:eastAsia="Times New Roman"/>
          <w:color w:val="000000"/>
        </w:rPr>
        <w:t xml:space="preserve">} such that the model will be obtained as a result of the sequential application of individual stages of model construction. The specified set does not explicitly include the constraints </w:t>
      </w:r>
      <w:r w:rsidRPr="005F72A8">
        <w:rPr>
          <w:rFonts w:eastAsia="Times New Roman"/>
          <w:i/>
          <w:color w:val="000000"/>
        </w:rPr>
        <w:t>L</w:t>
      </w:r>
      <w:r w:rsidRPr="005F72A8">
        <w:rPr>
          <w:rFonts w:eastAsia="Times New Roman"/>
          <w:color w:val="000000"/>
        </w:rPr>
        <w:t xml:space="preserve"> and uncertainties </w:t>
      </w:r>
      <w:r w:rsidRPr="005F72A8">
        <w:rPr>
          <w:rFonts w:eastAsia="Times New Roman"/>
          <w:i/>
          <w:color w:val="000000"/>
        </w:rPr>
        <w:t>N</w:t>
      </w:r>
      <w:r w:rsidRPr="005F72A8">
        <w:rPr>
          <w:rFonts w:eastAsia="Times New Roman"/>
          <w:color w:val="000000"/>
        </w:rPr>
        <w:t xml:space="preserve">. These are only auxiliary sets that serve to select the most suitable sets </w:t>
      </w:r>
      <w:r w:rsidRPr="005F72A8">
        <w:rPr>
          <w:rFonts w:eastAsia="Times New Roman"/>
          <w:i/>
          <w:color w:val="000000"/>
        </w:rPr>
        <w:t>A</w:t>
      </w:r>
      <w:r w:rsidRPr="005F72A8">
        <w:rPr>
          <w:rFonts w:eastAsia="Times New Roman"/>
          <w:color w:val="000000"/>
        </w:rPr>
        <w:t xml:space="preserve">, </w:t>
      </w:r>
      <w:r w:rsidRPr="005F72A8">
        <w:rPr>
          <w:rFonts w:eastAsia="Times New Roman"/>
          <w:i/>
          <w:color w:val="000000"/>
        </w:rPr>
        <w:t>T</w:t>
      </w:r>
      <w:r w:rsidRPr="005F72A8">
        <w:rPr>
          <w:rFonts w:eastAsia="Times New Roman"/>
          <w:color w:val="000000"/>
        </w:rPr>
        <w:t xml:space="preserve">, </w:t>
      </w:r>
      <w:r w:rsidRPr="005F72A8">
        <w:rPr>
          <w:rFonts w:eastAsia="Times New Roman"/>
          <w:i/>
          <w:color w:val="000000"/>
        </w:rPr>
        <w:t>F</w:t>
      </w:r>
      <w:r w:rsidRPr="005F72A8">
        <w:rPr>
          <w:rFonts w:eastAsia="Times New Roman"/>
          <w:color w:val="000000"/>
        </w:rPr>
        <w:t xml:space="preserve">, etc.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The specified set of the six elements we will call as </w:t>
      </w:r>
      <w:proofErr w:type="spellStart"/>
      <w:r w:rsidRPr="005F72A8">
        <w:rPr>
          <w:rFonts w:eastAsia="Times New Roman"/>
          <w:color w:val="000000"/>
        </w:rPr>
        <w:t>metaparameters</w:t>
      </w:r>
      <w:proofErr w:type="spellEnd"/>
      <w:r w:rsidRPr="005F72A8">
        <w:rPr>
          <w:rFonts w:eastAsia="Times New Roman"/>
          <w:color w:val="000000"/>
        </w:rPr>
        <w:t xml:space="preserve"> of the </w:t>
      </w:r>
      <w:proofErr w:type="spellStart"/>
      <w:r w:rsidRPr="005F72A8">
        <w:rPr>
          <w:rFonts w:eastAsia="Times New Roman"/>
          <w:color w:val="000000"/>
        </w:rPr>
        <w:t>metamodel</w:t>
      </w:r>
      <w:proofErr w:type="spellEnd"/>
      <w:r w:rsidRPr="005F72A8">
        <w:rPr>
          <w:rFonts w:eastAsia="Times New Roman"/>
          <w:color w:val="000000"/>
        </w:rPr>
        <w:t>. It is therefore obvious that in the process of solving a modeling problem it is necessary to clearly identify the complexity of the components to minimize it which will lead to minimizing the solution time.</w:t>
      </w:r>
      <w:r w:rsidR="00342767" w:rsidRPr="005F72A8">
        <w:rPr>
          <w:rFonts w:eastAsia="Times New Roman"/>
          <w:color w:val="000000"/>
        </w:rPr>
        <w:t xml:space="preserve">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The general representation of the tree-level IM </w:t>
      </w:r>
      <w:proofErr w:type="spellStart"/>
      <w:r w:rsidRPr="005F72A8">
        <w:rPr>
          <w:rFonts w:eastAsia="Times New Roman"/>
          <w:color w:val="000000"/>
        </w:rPr>
        <w:t>metamodel</w:t>
      </w:r>
      <w:proofErr w:type="spellEnd"/>
      <w:r w:rsidRPr="005F72A8">
        <w:rPr>
          <w:rFonts w:eastAsia="Times New Roman"/>
          <w:color w:val="000000"/>
        </w:rPr>
        <w:t xml:space="preserve"> is given in Fig. 2.</w:t>
      </w:r>
    </w:p>
    <w:p w:rsidR="00622AB4" w:rsidRPr="005F72A8" w:rsidRDefault="00E20F23" w:rsidP="00DC5EE5">
      <w:pPr>
        <w:pBdr>
          <w:top w:val="nil"/>
          <w:left w:val="nil"/>
          <w:bottom w:val="nil"/>
          <w:right w:val="nil"/>
          <w:between w:val="nil"/>
        </w:pBdr>
        <w:tabs>
          <w:tab w:val="left" w:pos="288"/>
        </w:tabs>
        <w:spacing w:before="240" w:after="120" w:line="228" w:lineRule="auto"/>
        <w:jc w:val="both"/>
        <w:rPr>
          <w:rFonts w:eastAsia="Times New Roman"/>
          <w:color w:val="000000"/>
        </w:rPr>
      </w:pPr>
      <w:r w:rsidRPr="005F72A8">
        <w:rPr>
          <w:rFonts w:eastAsia="Times New Roman"/>
          <w:noProof/>
          <w:color w:val="000000"/>
          <w:lang w:val="uk-UA" w:eastAsia="uk-UA"/>
        </w:rPr>
        <w:drawing>
          <wp:inline distT="0" distB="0" distL="0" distR="0" wp14:anchorId="15B96543" wp14:editId="046E8419">
            <wp:extent cx="2815200" cy="1951200"/>
            <wp:effectExtent l="0" t="0" r="4445" b="0"/>
            <wp:docPr id="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815055" cy="1951099"/>
                    </a:xfrm>
                    <a:prstGeom prst="rect">
                      <a:avLst/>
                    </a:prstGeom>
                    <a:ln/>
                  </pic:spPr>
                </pic:pic>
              </a:graphicData>
            </a:graphic>
          </wp:inline>
        </w:drawing>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sz w:val="16"/>
          <w:szCs w:val="16"/>
        </w:rPr>
        <w:t>Fig. 2.</w:t>
      </w:r>
      <w:r w:rsidRPr="005F72A8">
        <w:rPr>
          <w:rFonts w:eastAsia="Times New Roman"/>
          <w:color w:val="000000"/>
        </w:rPr>
        <w:t xml:space="preserve"> </w:t>
      </w:r>
      <w:r w:rsidRPr="005F72A8">
        <w:rPr>
          <w:rFonts w:eastAsia="Times New Roman"/>
          <w:color w:val="000000"/>
          <w:sz w:val="16"/>
          <w:szCs w:val="16"/>
        </w:rPr>
        <w:t xml:space="preserve">General representation of the IM </w:t>
      </w:r>
      <w:proofErr w:type="spellStart"/>
      <w:r w:rsidRPr="005F72A8">
        <w:rPr>
          <w:rFonts w:eastAsia="Times New Roman"/>
          <w:color w:val="000000"/>
          <w:sz w:val="16"/>
          <w:szCs w:val="16"/>
        </w:rPr>
        <w:t>metamodel</w:t>
      </w:r>
      <w:proofErr w:type="spellEnd"/>
    </w:p>
    <w:p w:rsidR="00622AB4" w:rsidRPr="005F72A8" w:rsidRDefault="00E20F23">
      <w:pPr>
        <w:pBdr>
          <w:top w:val="nil"/>
          <w:left w:val="nil"/>
          <w:bottom w:val="nil"/>
          <w:right w:val="nil"/>
          <w:between w:val="nil"/>
        </w:pBdr>
        <w:tabs>
          <w:tab w:val="left" w:pos="288"/>
        </w:tabs>
        <w:spacing w:before="120" w:after="120" w:line="228" w:lineRule="auto"/>
        <w:ind w:firstLine="289"/>
        <w:jc w:val="both"/>
        <w:rPr>
          <w:rFonts w:eastAsia="Times New Roman"/>
          <w:color w:val="000000"/>
        </w:rPr>
      </w:pPr>
      <w:r w:rsidRPr="005F72A8">
        <w:rPr>
          <w:rFonts w:eastAsia="Times New Roman"/>
          <w:color w:val="000000"/>
        </w:rPr>
        <w:t xml:space="preserve">The </w:t>
      </w:r>
      <w:proofErr w:type="spellStart"/>
      <w:r w:rsidRPr="005F72A8">
        <w:rPr>
          <w:rFonts w:eastAsia="Times New Roman"/>
          <w:color w:val="000000"/>
        </w:rPr>
        <w:t>metamodel</w:t>
      </w:r>
      <w:proofErr w:type="spellEnd"/>
      <w:r w:rsidRPr="005F72A8">
        <w:rPr>
          <w:rFonts w:eastAsia="Times New Roman"/>
          <w:color w:val="000000"/>
        </w:rPr>
        <w:t xml:space="preserve"> presented on the Fig. 2 consists of four sub-</w:t>
      </w:r>
      <w:proofErr w:type="spellStart"/>
      <w:r w:rsidRPr="005F72A8">
        <w:rPr>
          <w:rFonts w:eastAsia="Times New Roman"/>
          <w:color w:val="000000"/>
        </w:rPr>
        <w:t>metamodels</w:t>
      </w:r>
      <w:proofErr w:type="spellEnd"/>
      <w:r w:rsidRPr="005F72A8">
        <w:rPr>
          <w:rFonts w:eastAsia="Times New Roman"/>
          <w:color w:val="000000"/>
        </w:rPr>
        <w:t xml:space="preserve">. As a result of applying such a </w:t>
      </w:r>
      <w:proofErr w:type="spellStart"/>
      <w:r w:rsidRPr="005F72A8">
        <w:rPr>
          <w:rFonts w:eastAsia="Times New Roman"/>
          <w:color w:val="000000"/>
        </w:rPr>
        <w:t>metamodel</w:t>
      </w:r>
      <w:proofErr w:type="spellEnd"/>
      <w:r w:rsidRPr="005F72A8">
        <w:rPr>
          <w:rFonts w:eastAsia="Times New Roman"/>
          <w:color w:val="000000"/>
        </w:rPr>
        <w:t>, many different variants of algorithms can be obtained as it is explained below.</w:t>
      </w:r>
    </w:p>
    <w:p w:rsidR="00622AB4" w:rsidRPr="005F72A8" w:rsidRDefault="00E20F23" w:rsidP="00DC663E">
      <w:pPr>
        <w:pStyle w:val="2"/>
        <w:numPr>
          <w:ilvl w:val="0"/>
          <w:numId w:val="2"/>
        </w:numPr>
        <w:tabs>
          <w:tab w:val="num" w:pos="288"/>
        </w:tabs>
        <w:spacing w:before="120" w:after="60"/>
        <w:ind w:left="288" w:hanging="288"/>
        <w:jc w:val="left"/>
        <w:rPr>
          <w:rFonts w:ascii="Times New Roman" w:eastAsia="SimSun" w:hAnsi="Times New Roman" w:cs="Times New Roman"/>
          <w:b w:val="0"/>
          <w:bCs w:val="0"/>
          <w:i/>
          <w:iCs/>
          <w:noProof/>
          <w:color w:val="auto"/>
          <w:sz w:val="20"/>
          <w:szCs w:val="20"/>
          <w:lang w:eastAsia="en-US"/>
        </w:rPr>
      </w:pPr>
      <w:bookmarkStart w:id="1" w:name="_heading=h.16581q4oyjx2" w:colFirst="0" w:colLast="0"/>
      <w:bookmarkEnd w:id="1"/>
      <w:r w:rsidRPr="005F72A8">
        <w:rPr>
          <w:rFonts w:ascii="Times New Roman" w:eastAsia="SimSun" w:hAnsi="Times New Roman" w:cs="Times New Roman"/>
          <w:b w:val="0"/>
          <w:bCs w:val="0"/>
          <w:i/>
          <w:iCs/>
          <w:noProof/>
          <w:color w:val="auto"/>
          <w:sz w:val="20"/>
          <w:szCs w:val="20"/>
          <w:lang w:eastAsia="en-US"/>
        </w:rPr>
        <w:t xml:space="preserve">Submetamodel </w:t>
      </w:r>
      <w:r w:rsidR="00993961" w:rsidRPr="005F72A8">
        <w:rPr>
          <w:rFonts w:ascii="Times New Roman" w:eastAsia="SimSun" w:hAnsi="Times New Roman" w:cs="Times New Roman"/>
          <w:b w:val="0"/>
          <w:bCs w:val="0"/>
          <w:i/>
          <w:iCs/>
          <w:noProof/>
          <w:color w:val="auto"/>
          <w:sz w:val="20"/>
          <w:szCs w:val="20"/>
          <w:lang w:eastAsia="en-US"/>
        </w:rPr>
        <w:t xml:space="preserve">of </w:t>
      </w:r>
      <w:r w:rsidRPr="005F72A8">
        <w:rPr>
          <w:rFonts w:ascii="Times New Roman" w:eastAsia="SimSun" w:hAnsi="Times New Roman" w:cs="Times New Roman"/>
          <w:b w:val="0"/>
          <w:bCs w:val="0"/>
          <w:i/>
          <w:iCs/>
          <w:noProof/>
          <w:color w:val="auto"/>
          <w:sz w:val="20"/>
          <w:szCs w:val="20"/>
          <w:lang w:eastAsia="en-US"/>
        </w:rPr>
        <w:t xml:space="preserve">Model Classes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The </w:t>
      </w:r>
      <w:proofErr w:type="spellStart"/>
      <w:r w:rsidRPr="005F72A8">
        <w:rPr>
          <w:rFonts w:eastAsia="Times New Roman"/>
          <w:color w:val="000000"/>
        </w:rPr>
        <w:t>metamodel</w:t>
      </w:r>
      <w:proofErr w:type="spellEnd"/>
      <w:r w:rsidRPr="005F72A8">
        <w:rPr>
          <w:rFonts w:eastAsia="Times New Roman"/>
          <w:color w:val="000000"/>
        </w:rPr>
        <w:t xml:space="preserve"> of the model classes of linear models can be standardized in the following form [11]:</w:t>
      </w:r>
    </w:p>
    <w:p w:rsidR="00622AB4" w:rsidRPr="005F72A8" w:rsidRDefault="005F72A8">
      <w:pPr>
        <w:pBdr>
          <w:top w:val="nil"/>
          <w:left w:val="nil"/>
          <w:bottom w:val="nil"/>
          <w:right w:val="nil"/>
          <w:between w:val="nil"/>
        </w:pBdr>
        <w:tabs>
          <w:tab w:val="left" w:pos="288"/>
        </w:tabs>
        <w:spacing w:before="120" w:after="240" w:line="228" w:lineRule="auto"/>
        <w:rPr>
          <w:rFonts w:eastAsia="Times New Roman"/>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k</m:t>
            </m:r>
          </m:sub>
        </m:sSub>
        <m:r>
          <w:rPr>
            <w:rFonts w:ascii="Cambria Math" w:eastAsia="Cambria Math" w:hAnsi="Cambria Math" w:cs="Cambria Math"/>
            <w:color w:val="000000"/>
          </w:rPr>
          <m:t>=</m:t>
        </m:r>
        <m:nary>
          <m:naryPr>
            <m:chr m:val="∑"/>
            <m:ctrlPr>
              <w:rPr>
                <w:rFonts w:ascii="Cambria Math" w:eastAsia="Cambria Math" w:hAnsi="Cambria Math" w:cs="Cambria Math"/>
                <w:color w:val="000000"/>
                <w:vertAlign w:val="subscript"/>
              </w:rPr>
            </m:ctrlPr>
          </m:naryPr>
          <m:sub>
            <m:r>
              <w:rPr>
                <w:rFonts w:ascii="Cambria Math" w:eastAsia="Cambria Math" w:hAnsi="Cambria Math" w:cs="Cambria Math"/>
                <w:color w:val="000000"/>
              </w:rPr>
              <m:t>α=1</m:t>
            </m:r>
          </m:sub>
          <m:sup>
            <m:r>
              <w:rPr>
                <w:rFonts w:ascii="Cambria Math" w:eastAsia="Cambria Math" w:hAnsi="Cambria Math" w:cs="Cambria Math"/>
                <w:color w:val="000000"/>
              </w:rPr>
              <m:t>l</m:t>
            </m:r>
            <m:r>
              <w:rPr>
                <w:rFonts w:ascii="Cambria Math" w:eastAsia="Cambria Math" w:hAnsi="Cambria Math" w:cs="Cambria Math"/>
                <w:color w:val="000000"/>
                <w:vertAlign w:val="subscript"/>
              </w:rPr>
              <m:t>y</m:t>
            </m:r>
          </m:sup>
          <m:e/>
        </m:nary>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α</m:t>
            </m:r>
          </m:sub>
        </m:sSub>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k-α</m:t>
            </m:r>
          </m:sub>
        </m:sSub>
        <m:r>
          <w:rPr>
            <w:rFonts w:ascii="Cambria Math" w:eastAsia="Cambria Math" w:hAnsi="Cambria Math" w:cs="Cambria Math"/>
            <w:color w:val="000000"/>
          </w:rPr>
          <m:t>+</m:t>
        </m:r>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v=1</m:t>
            </m:r>
          </m:sub>
          <m:sup>
            <m:r>
              <w:rPr>
                <w:rFonts w:ascii="Cambria Math" w:eastAsia="Cambria Math" w:hAnsi="Cambria Math" w:cs="Cambria Math"/>
                <w:color w:val="000000"/>
              </w:rPr>
              <m:t>lx</m:t>
            </m:r>
          </m:sup>
          <m:e/>
        </m:nary>
        <m:sSub>
          <m:sSubPr>
            <m:ctrlPr>
              <w:rPr>
                <w:rFonts w:ascii="Cambria Math" w:eastAsia="Cambria Math" w:hAnsi="Cambria Math" w:cs="Cambria Math"/>
                <w:color w:val="000000"/>
              </w:rPr>
            </m:ctrlPr>
          </m:sSubPr>
          <m:e>
            <m:r>
              <w:rPr>
                <w:rFonts w:ascii="Cambria Math" w:eastAsia="Cambria Math" w:hAnsi="Cambria Math" w:cs="Cambria Math"/>
                <w:color w:val="000000"/>
              </w:rPr>
              <m:t>B</m:t>
            </m:r>
          </m:e>
          <m:sub>
            <m:r>
              <w:rPr>
                <w:rFonts w:ascii="Cambria Math" w:eastAsia="Cambria Math" w:hAnsi="Cambria Math" w:cs="Cambria Math"/>
                <w:color w:val="000000"/>
              </w:rPr>
              <m:t>v</m:t>
            </m:r>
          </m:sub>
        </m:sSub>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k-v+1</m:t>
            </m:r>
          </m:sub>
        </m:sSub>
      </m:oMath>
      <w:r w:rsidR="00E20F23" w:rsidRPr="005F72A8">
        <w:rPr>
          <w:rFonts w:eastAsia="Times New Roman"/>
          <w:color w:val="000000"/>
        </w:rPr>
        <w:t>,</w:t>
      </w:r>
    </w:p>
    <w:p w:rsidR="00622AB4" w:rsidRPr="005F72A8" w:rsidRDefault="00E20F23">
      <w:pPr>
        <w:pBdr>
          <w:top w:val="nil"/>
          <w:left w:val="nil"/>
          <w:bottom w:val="nil"/>
          <w:right w:val="nil"/>
          <w:between w:val="nil"/>
        </w:pBdr>
        <w:tabs>
          <w:tab w:val="left" w:pos="288"/>
        </w:tabs>
        <w:spacing w:after="120" w:line="228" w:lineRule="auto"/>
        <w:jc w:val="both"/>
        <w:rPr>
          <w:rFonts w:eastAsia="Times New Roman"/>
          <w:color w:val="000000"/>
        </w:rPr>
      </w:pPr>
      <w:proofErr w:type="gramStart"/>
      <w:r w:rsidRPr="005F72A8">
        <w:rPr>
          <w:rFonts w:eastAsia="Times New Roman"/>
          <w:color w:val="000000"/>
        </w:rPr>
        <w:lastRenderedPageBreak/>
        <w:t>where</w:t>
      </w:r>
      <w:proofErr w:type="gramEnd"/>
      <w:r w:rsidRPr="005F72A8">
        <w:rPr>
          <w:rFonts w:eastAsia="Times New Roman"/>
          <w:color w:val="000000"/>
        </w:rPr>
        <w:t xml:space="preserve"> </w:t>
      </w:r>
      <w:r w:rsidRPr="005F72A8">
        <w:rPr>
          <w:rFonts w:eastAsia="Times New Roman"/>
          <w:i/>
          <w:color w:val="000000"/>
        </w:rPr>
        <w:t>y</w:t>
      </w:r>
      <w:r w:rsidRPr="005F72A8">
        <w:rPr>
          <w:rFonts w:eastAsia="Times New Roman"/>
          <w:color w:val="000000"/>
        </w:rPr>
        <w:t xml:space="preserve"> is a [</w:t>
      </w:r>
      <w:r w:rsidRPr="005F72A8">
        <w:rPr>
          <w:rFonts w:eastAsia="Times New Roman"/>
          <w:i/>
          <w:color w:val="000000"/>
        </w:rPr>
        <w:t>m</w:t>
      </w:r>
      <w:r w:rsidRPr="005F72A8">
        <w:rPr>
          <w:rFonts w:eastAsia="Times New Roman"/>
          <w:i/>
          <w:color w:val="000000"/>
          <w:vertAlign w:val="subscript"/>
        </w:rPr>
        <w:t>y</w:t>
      </w:r>
      <w:r w:rsidRPr="005F72A8">
        <w:rPr>
          <w:rFonts w:eastAsia="Times New Roman"/>
          <w:color w:val="000000"/>
        </w:rPr>
        <w:t xml:space="preserve">×1] output vector, </w:t>
      </w:r>
      <w:r w:rsidRPr="005F72A8">
        <w:rPr>
          <w:rFonts w:eastAsia="Times New Roman"/>
          <w:i/>
          <w:color w:val="000000"/>
        </w:rPr>
        <w:t>x</w:t>
      </w:r>
      <w:r w:rsidRPr="005F72A8">
        <w:rPr>
          <w:rFonts w:eastAsia="Times New Roman"/>
          <w:color w:val="000000"/>
        </w:rPr>
        <w:t xml:space="preserve"> is a [</w:t>
      </w:r>
      <w:r w:rsidRPr="005F72A8">
        <w:rPr>
          <w:rFonts w:eastAsia="Times New Roman"/>
          <w:i/>
          <w:color w:val="000000"/>
        </w:rPr>
        <w:t>m</w:t>
      </w:r>
      <w:r w:rsidRPr="005F72A8">
        <w:rPr>
          <w:rFonts w:eastAsia="Times New Roman"/>
          <w:i/>
          <w:color w:val="000000"/>
          <w:vertAlign w:val="subscript"/>
        </w:rPr>
        <w:t>x</w:t>
      </w:r>
      <w:r w:rsidRPr="005F72A8">
        <w:rPr>
          <w:rFonts w:eastAsia="Times New Roman"/>
          <w:color w:val="000000"/>
        </w:rPr>
        <w:t xml:space="preserve">×1] input vector, and </w:t>
      </w:r>
      <w:proofErr w:type="spellStart"/>
      <w:r w:rsidRPr="005F72A8">
        <w:rPr>
          <w:rFonts w:eastAsia="Times New Roman"/>
          <w:i/>
          <w:color w:val="000000"/>
        </w:rPr>
        <w:t>l</w:t>
      </w:r>
      <w:r w:rsidRPr="005F72A8">
        <w:rPr>
          <w:rFonts w:eastAsia="Times New Roman"/>
          <w:i/>
          <w:color w:val="000000"/>
          <w:vertAlign w:val="subscript"/>
        </w:rPr>
        <w:t>y</w:t>
      </w:r>
      <w:proofErr w:type="spellEnd"/>
      <w:r w:rsidRPr="005F72A8">
        <w:rPr>
          <w:rFonts w:eastAsia="Times New Roman"/>
          <w:color w:val="000000"/>
        </w:rPr>
        <w:t>,</w:t>
      </w:r>
      <w:r w:rsidRPr="005F72A8">
        <w:rPr>
          <w:rFonts w:eastAsia="Times New Roman"/>
          <w:i/>
          <w:color w:val="000000"/>
        </w:rPr>
        <w:t xml:space="preserve"> </w:t>
      </w:r>
      <w:proofErr w:type="spellStart"/>
      <w:r w:rsidRPr="005F72A8">
        <w:rPr>
          <w:rFonts w:eastAsia="Times New Roman"/>
          <w:i/>
          <w:color w:val="000000"/>
        </w:rPr>
        <w:t>l</w:t>
      </w:r>
      <w:r w:rsidRPr="005F72A8">
        <w:rPr>
          <w:rFonts w:eastAsia="Times New Roman"/>
          <w:i/>
          <w:color w:val="000000"/>
          <w:vertAlign w:val="subscript"/>
        </w:rPr>
        <w:t>х</w:t>
      </w:r>
      <w:proofErr w:type="spellEnd"/>
      <w:r w:rsidRPr="005F72A8">
        <w:rPr>
          <w:rFonts w:eastAsia="Times New Roman"/>
          <w:i/>
          <w:color w:val="000000"/>
        </w:rPr>
        <w:t xml:space="preserve">, </w:t>
      </w:r>
      <w:r w:rsidRPr="005F72A8">
        <w:rPr>
          <w:rFonts w:eastAsia="Times New Roman"/>
          <w:color w:val="000000"/>
        </w:rPr>
        <w:t>are the time delays for input and output variables respectively.</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This </w:t>
      </w:r>
      <w:proofErr w:type="spellStart"/>
      <w:r w:rsidRPr="005F72A8">
        <w:rPr>
          <w:rFonts w:eastAsia="Times New Roman"/>
          <w:color w:val="000000"/>
        </w:rPr>
        <w:t>submetamodel</w:t>
      </w:r>
      <w:proofErr w:type="spellEnd"/>
      <w:r w:rsidRPr="005F72A8">
        <w:rPr>
          <w:rFonts w:eastAsia="Times New Roman"/>
          <w:color w:val="000000"/>
        </w:rPr>
        <w:t xml:space="preserve"> of the model classes is characterized by the </w:t>
      </w:r>
      <w:proofErr w:type="spellStart"/>
      <w:r w:rsidRPr="005F72A8">
        <w:rPr>
          <w:rFonts w:eastAsia="Times New Roman"/>
          <w:color w:val="000000"/>
        </w:rPr>
        <w:t>metaparameters</w:t>
      </w:r>
      <w:proofErr w:type="spellEnd"/>
      <w:r w:rsidRPr="005F72A8">
        <w:rPr>
          <w:rFonts w:eastAsia="Times New Roman"/>
          <w:color w:val="000000"/>
        </w:rPr>
        <w:t xml:space="preserve"> </w:t>
      </w:r>
      <w:r w:rsidRPr="005F72A8">
        <w:rPr>
          <w:rFonts w:eastAsia="Times New Roman"/>
          <w:i/>
          <w:color w:val="000000"/>
        </w:rPr>
        <w:t>SM</w:t>
      </w:r>
      <w:r w:rsidRPr="005F72A8">
        <w:rPr>
          <w:rFonts w:eastAsia="Times New Roman"/>
          <w:color w:val="000000"/>
        </w:rPr>
        <w:t>={</w:t>
      </w:r>
      <w:proofErr w:type="spellStart"/>
      <w:r w:rsidRPr="005F72A8">
        <w:rPr>
          <w:rFonts w:eastAsia="Times New Roman"/>
          <w:i/>
          <w:color w:val="000000"/>
        </w:rPr>
        <w:t>m</w:t>
      </w:r>
      <w:r w:rsidRPr="005F72A8">
        <w:rPr>
          <w:rFonts w:eastAsia="Times New Roman"/>
          <w:i/>
          <w:color w:val="000000"/>
          <w:vertAlign w:val="subscript"/>
        </w:rPr>
        <w:t>х</w:t>
      </w:r>
      <w:proofErr w:type="spellEnd"/>
      <w:r w:rsidRPr="005F72A8">
        <w:rPr>
          <w:rFonts w:eastAsia="Times New Roman"/>
          <w:i/>
          <w:color w:val="000000"/>
        </w:rPr>
        <w:t xml:space="preserve">, </w:t>
      </w:r>
      <w:proofErr w:type="spellStart"/>
      <w:r w:rsidRPr="005F72A8">
        <w:rPr>
          <w:rFonts w:eastAsia="Times New Roman"/>
          <w:i/>
          <w:color w:val="000000"/>
        </w:rPr>
        <w:t>l</w:t>
      </w:r>
      <w:r w:rsidRPr="005F72A8">
        <w:rPr>
          <w:rFonts w:eastAsia="Times New Roman"/>
          <w:i/>
          <w:color w:val="000000"/>
          <w:vertAlign w:val="subscript"/>
        </w:rPr>
        <w:t>х</w:t>
      </w:r>
      <w:proofErr w:type="spellEnd"/>
      <w:r w:rsidRPr="005F72A8">
        <w:rPr>
          <w:rFonts w:eastAsia="Times New Roman"/>
          <w:i/>
          <w:color w:val="000000"/>
        </w:rPr>
        <w:t>, m</w:t>
      </w:r>
      <w:r w:rsidRPr="005F72A8">
        <w:rPr>
          <w:rFonts w:eastAsia="Times New Roman"/>
          <w:i/>
          <w:color w:val="000000"/>
          <w:vertAlign w:val="subscript"/>
        </w:rPr>
        <w:t>y</w:t>
      </w:r>
      <w:r w:rsidRPr="005F72A8">
        <w:rPr>
          <w:rFonts w:eastAsia="Times New Roman"/>
          <w:color w:val="000000"/>
        </w:rPr>
        <w:t xml:space="preserve">, </w:t>
      </w:r>
      <w:proofErr w:type="spellStart"/>
      <w:r w:rsidRPr="005F72A8">
        <w:rPr>
          <w:rFonts w:eastAsia="Times New Roman"/>
          <w:i/>
          <w:color w:val="000000"/>
        </w:rPr>
        <w:t>l</w:t>
      </w:r>
      <w:r w:rsidRPr="005F72A8">
        <w:rPr>
          <w:rFonts w:eastAsia="Times New Roman"/>
          <w:i/>
          <w:color w:val="000000"/>
          <w:vertAlign w:val="subscript"/>
        </w:rPr>
        <w:t>y</w:t>
      </w:r>
      <w:proofErr w:type="spellEnd"/>
      <w:r w:rsidRPr="005F72A8">
        <w:rPr>
          <w:rFonts w:eastAsia="Times New Roman"/>
          <w:color w:val="000000"/>
        </w:rPr>
        <w:t xml:space="preserve">}, where </w:t>
      </w:r>
      <w:proofErr w:type="spellStart"/>
      <w:r w:rsidRPr="005F72A8">
        <w:rPr>
          <w:rFonts w:eastAsia="Times New Roman"/>
          <w:i/>
          <w:color w:val="000000"/>
        </w:rPr>
        <w:t>m</w:t>
      </w:r>
      <w:r w:rsidRPr="005F72A8">
        <w:rPr>
          <w:rFonts w:eastAsia="Times New Roman"/>
          <w:i/>
          <w:color w:val="000000"/>
          <w:vertAlign w:val="subscript"/>
        </w:rPr>
        <w:t>х</w:t>
      </w:r>
      <w:proofErr w:type="spellEnd"/>
      <w:r w:rsidRPr="005F72A8">
        <w:rPr>
          <w:rFonts w:eastAsia="Times New Roman"/>
          <w:i/>
          <w:color w:val="000000"/>
        </w:rPr>
        <w:t>,</w:t>
      </w:r>
      <w:r w:rsidRPr="005F72A8">
        <w:rPr>
          <w:rFonts w:eastAsia="Times New Roman"/>
          <w:color w:val="000000"/>
        </w:rPr>
        <w:t xml:space="preserve"> </w:t>
      </w:r>
      <w:r w:rsidRPr="005F72A8">
        <w:rPr>
          <w:rFonts w:eastAsia="Times New Roman"/>
          <w:i/>
          <w:color w:val="000000"/>
        </w:rPr>
        <w:t>m</w:t>
      </w:r>
      <w:r w:rsidRPr="005F72A8">
        <w:rPr>
          <w:rFonts w:eastAsia="Times New Roman"/>
          <w:i/>
          <w:color w:val="000000"/>
          <w:vertAlign w:val="subscript"/>
        </w:rPr>
        <w:t>y</w:t>
      </w:r>
      <w:r w:rsidRPr="005F72A8">
        <w:rPr>
          <w:rFonts w:eastAsia="Times New Roman"/>
          <w:color w:val="000000"/>
        </w:rPr>
        <w:t xml:space="preserve"> are the numbers of input and output variables, and </w:t>
      </w:r>
      <w:proofErr w:type="spellStart"/>
      <w:r w:rsidRPr="005F72A8">
        <w:rPr>
          <w:rFonts w:eastAsia="Times New Roman"/>
          <w:i/>
          <w:color w:val="000000"/>
        </w:rPr>
        <w:t>l</w:t>
      </w:r>
      <w:r w:rsidRPr="005F72A8">
        <w:rPr>
          <w:rFonts w:eastAsia="Times New Roman"/>
          <w:i/>
          <w:color w:val="000000"/>
          <w:vertAlign w:val="subscript"/>
        </w:rPr>
        <w:t>х</w:t>
      </w:r>
      <w:proofErr w:type="spellEnd"/>
      <w:r w:rsidRPr="005F72A8">
        <w:rPr>
          <w:rFonts w:eastAsia="Times New Roman"/>
          <w:i/>
          <w:color w:val="000000"/>
        </w:rPr>
        <w:t xml:space="preserve">, </w:t>
      </w:r>
      <w:proofErr w:type="spellStart"/>
      <w:r w:rsidRPr="005F72A8">
        <w:rPr>
          <w:rFonts w:eastAsia="Times New Roman"/>
          <w:i/>
          <w:color w:val="000000"/>
        </w:rPr>
        <w:t>l</w:t>
      </w:r>
      <w:r w:rsidRPr="005F72A8">
        <w:rPr>
          <w:rFonts w:eastAsia="Times New Roman"/>
          <w:i/>
          <w:color w:val="000000"/>
          <w:vertAlign w:val="subscript"/>
        </w:rPr>
        <w:t>y</w:t>
      </w:r>
      <w:proofErr w:type="spellEnd"/>
      <w:r w:rsidRPr="005F72A8">
        <w:rPr>
          <w:rFonts w:eastAsia="Times New Roman"/>
          <w:i/>
          <w:color w:val="000000"/>
        </w:rPr>
        <w:t xml:space="preserve"> </w:t>
      </w:r>
      <w:r w:rsidRPr="005F72A8">
        <w:rPr>
          <w:rFonts w:eastAsia="Times New Roman"/>
          <w:color w:val="000000"/>
        </w:rPr>
        <w:t xml:space="preserve">are the numbers of time delays for input and output variables respectively. When </w:t>
      </w:r>
      <w:r w:rsidRPr="005F72A8">
        <w:rPr>
          <w:rFonts w:eastAsia="Times New Roman"/>
          <w:i/>
          <w:color w:val="000000"/>
        </w:rPr>
        <w:t>m</w:t>
      </w:r>
      <w:r w:rsidRPr="005F72A8">
        <w:rPr>
          <w:rFonts w:eastAsia="Times New Roman"/>
          <w:i/>
          <w:color w:val="000000"/>
          <w:vertAlign w:val="subscript"/>
        </w:rPr>
        <w:t>y</w:t>
      </w:r>
      <w:r w:rsidRPr="005F72A8">
        <w:rPr>
          <w:rFonts w:eastAsia="Times New Roman"/>
          <w:color w:val="000000"/>
        </w:rPr>
        <w:t xml:space="preserve">=1, we have a model of a one-dimensional object, when </w:t>
      </w:r>
      <w:r w:rsidRPr="005F72A8">
        <w:rPr>
          <w:rFonts w:eastAsia="Times New Roman"/>
          <w:i/>
          <w:color w:val="000000"/>
        </w:rPr>
        <w:t>m</w:t>
      </w:r>
      <w:r w:rsidRPr="005F72A8">
        <w:rPr>
          <w:rFonts w:eastAsia="Times New Roman"/>
          <w:i/>
          <w:color w:val="000000"/>
          <w:vertAlign w:val="subscript"/>
        </w:rPr>
        <w:t>y</w:t>
      </w:r>
      <w:r w:rsidRPr="005F72A8">
        <w:rPr>
          <w:rFonts w:eastAsia="Times New Roman"/>
          <w:color w:val="000000"/>
        </w:rPr>
        <w:t>&gt;1, a multidimensional one.</w:t>
      </w:r>
    </w:p>
    <w:p w:rsidR="00622AB4" w:rsidRPr="005F72A8" w:rsidRDefault="00E20F23" w:rsidP="005F72A8">
      <w:pPr>
        <w:pBdr>
          <w:top w:val="nil"/>
          <w:left w:val="nil"/>
          <w:bottom w:val="nil"/>
          <w:right w:val="nil"/>
          <w:between w:val="nil"/>
        </w:pBdr>
        <w:tabs>
          <w:tab w:val="left" w:pos="288"/>
        </w:tabs>
        <w:spacing w:line="228" w:lineRule="auto"/>
        <w:ind w:firstLine="289"/>
        <w:jc w:val="both"/>
        <w:rPr>
          <w:rFonts w:eastAsia="Times New Roman"/>
          <w:color w:val="000000"/>
        </w:rPr>
      </w:pPr>
      <w:r w:rsidRPr="005F72A8">
        <w:rPr>
          <w:rFonts w:eastAsia="Times New Roman"/>
          <w:color w:val="000000"/>
        </w:rPr>
        <w:t xml:space="preserve">Based on the above expression of the </w:t>
      </w:r>
      <w:proofErr w:type="spellStart"/>
      <w:r w:rsidRPr="005F72A8">
        <w:rPr>
          <w:rFonts w:eastAsia="Times New Roman"/>
          <w:color w:val="000000"/>
        </w:rPr>
        <w:t>metamodel</w:t>
      </w:r>
      <w:proofErr w:type="spellEnd"/>
      <w:r w:rsidRPr="005F72A8">
        <w:rPr>
          <w:rFonts w:eastAsia="Times New Roman"/>
          <w:color w:val="000000"/>
        </w:rPr>
        <w:t>, a classification of linear models can be presented in the form of Table 1, which covers most types of one-dimensional and multidimensional linear models may be encountered in practice of modeling [5]. As it follows from the Table 1, models of static (regression type) or dynamic (difference equations type) objects and time series (</w:t>
      </w:r>
      <w:proofErr w:type="spellStart"/>
      <w:r w:rsidRPr="005F72A8">
        <w:rPr>
          <w:rFonts w:eastAsia="Times New Roman"/>
          <w:color w:val="000000"/>
        </w:rPr>
        <w:t>autoregression</w:t>
      </w:r>
      <w:proofErr w:type="spellEnd"/>
      <w:r w:rsidRPr="005F72A8">
        <w:rPr>
          <w:rFonts w:eastAsia="Times New Roman"/>
          <w:color w:val="000000"/>
        </w:rPr>
        <w:t xml:space="preserve"> type) are partial cases of the </w:t>
      </w:r>
      <w:proofErr w:type="spellStart"/>
      <w:r w:rsidRPr="005F72A8">
        <w:rPr>
          <w:rFonts w:eastAsia="Times New Roman"/>
          <w:color w:val="000000"/>
        </w:rPr>
        <w:t>metamodel</w:t>
      </w:r>
      <w:proofErr w:type="spellEnd"/>
      <w:r w:rsidRPr="005F72A8">
        <w:rPr>
          <w:rFonts w:eastAsia="Times New Roman"/>
          <w:color w:val="000000"/>
        </w:rPr>
        <w:t>.</w:t>
      </w:r>
    </w:p>
    <w:p w:rsidR="00622AB4" w:rsidRPr="005F72A8" w:rsidRDefault="00E20F23" w:rsidP="005F72A8">
      <w:pPr>
        <w:pStyle w:val="tablehead"/>
        <w:tabs>
          <w:tab w:val="num" w:pos="1080"/>
        </w:tabs>
        <w:spacing w:before="120"/>
        <w:rPr>
          <w:smallCaps w:val="0"/>
          <w:color w:val="000000"/>
        </w:rPr>
      </w:pPr>
      <w:r w:rsidRPr="005F72A8">
        <w:rPr>
          <w:rFonts w:eastAsia="SimSun"/>
          <w:lang w:eastAsia="en-US"/>
        </w:rPr>
        <w:t>TABLE</w:t>
      </w:r>
      <w:r w:rsidRPr="005F72A8">
        <w:rPr>
          <w:color w:val="000000"/>
        </w:rPr>
        <w:t xml:space="preserve"> 1. Main Classes Of Linear Models</w:t>
      </w:r>
    </w:p>
    <w:tbl>
      <w:tblPr>
        <w:tblStyle w:val="af7"/>
        <w:tblW w:w="5004" w:type="dxa"/>
        <w:tblInd w:w="-70" w:type="dxa"/>
        <w:tblLayout w:type="fixed"/>
        <w:tblLook w:val="0000" w:firstRow="0" w:lastRow="0" w:firstColumn="0" w:lastColumn="0" w:noHBand="0" w:noVBand="0"/>
      </w:tblPr>
      <w:tblGrid>
        <w:gridCol w:w="923"/>
        <w:gridCol w:w="1804"/>
        <w:gridCol w:w="569"/>
        <w:gridCol w:w="570"/>
        <w:gridCol w:w="570"/>
        <w:gridCol w:w="568"/>
      </w:tblGrid>
      <w:tr w:rsidR="00622AB4" w:rsidRPr="005F72A8">
        <w:trPr>
          <w:trHeight w:val="220"/>
        </w:trPr>
        <w:tc>
          <w:tcPr>
            <w:tcW w:w="923" w:type="dxa"/>
            <w:tcBorders>
              <w:top w:val="single" w:sz="6" w:space="0" w:color="000000"/>
              <w:left w:val="single" w:sz="6" w:space="0" w:color="000000"/>
              <w:bottom w:val="single" w:sz="6" w:space="0" w:color="000000"/>
              <w:right w:val="single" w:sz="6" w:space="0" w:color="000000"/>
            </w:tcBorders>
          </w:tcPr>
          <w:p w:rsidR="00622AB4" w:rsidRPr="005F72A8" w:rsidRDefault="00E20F23" w:rsidP="00342767">
            <w:pPr>
              <w:jc w:val="both"/>
              <w:rPr>
                <w:b/>
                <w:sz w:val="16"/>
                <w:szCs w:val="16"/>
              </w:rPr>
            </w:pPr>
            <w:r w:rsidRPr="005F72A8">
              <w:rPr>
                <w:b/>
                <w:sz w:val="16"/>
                <w:szCs w:val="16"/>
              </w:rPr>
              <w:t xml:space="preserve">Type by </w:t>
            </w:r>
            <w:r w:rsidRPr="005F72A8">
              <w:rPr>
                <w:b/>
                <w:i/>
                <w:sz w:val="16"/>
                <w:szCs w:val="16"/>
              </w:rPr>
              <w:t>m</w:t>
            </w:r>
            <w:r w:rsidRPr="005F72A8">
              <w:rPr>
                <w:b/>
                <w:i/>
                <w:sz w:val="16"/>
                <w:szCs w:val="16"/>
                <w:vertAlign w:val="subscript"/>
              </w:rPr>
              <w:t>y</w:t>
            </w:r>
          </w:p>
        </w:tc>
        <w:tc>
          <w:tcPr>
            <w:tcW w:w="1804" w:type="dxa"/>
            <w:tcBorders>
              <w:top w:val="single" w:sz="6" w:space="0" w:color="000000"/>
              <w:left w:val="single" w:sz="6" w:space="0" w:color="000000"/>
              <w:bottom w:val="single" w:sz="6" w:space="0" w:color="000000"/>
              <w:right w:val="single" w:sz="6" w:space="0" w:color="000000"/>
            </w:tcBorders>
          </w:tcPr>
          <w:p w:rsidR="00622AB4" w:rsidRPr="005F72A8" w:rsidRDefault="00E20F23" w:rsidP="00342767">
            <w:pPr>
              <w:jc w:val="both"/>
              <w:rPr>
                <w:b/>
                <w:sz w:val="16"/>
                <w:szCs w:val="16"/>
              </w:rPr>
            </w:pPr>
            <w:r w:rsidRPr="005F72A8">
              <w:rPr>
                <w:b/>
                <w:sz w:val="16"/>
                <w:szCs w:val="16"/>
              </w:rPr>
              <w:t>Class of models</w:t>
            </w:r>
          </w:p>
        </w:tc>
        <w:tc>
          <w:tcPr>
            <w:tcW w:w="569" w:type="dxa"/>
            <w:tcBorders>
              <w:top w:val="single" w:sz="6" w:space="0" w:color="000000"/>
              <w:left w:val="single" w:sz="6" w:space="0" w:color="000000"/>
              <w:bottom w:val="single" w:sz="6" w:space="0" w:color="000000"/>
              <w:right w:val="single" w:sz="6" w:space="0" w:color="000000"/>
            </w:tcBorders>
          </w:tcPr>
          <w:p w:rsidR="00622AB4" w:rsidRPr="005F72A8" w:rsidRDefault="00E20F23" w:rsidP="00342767">
            <w:pPr>
              <w:rPr>
                <w:b/>
                <w:sz w:val="16"/>
                <w:szCs w:val="16"/>
              </w:rPr>
            </w:pPr>
            <w:r w:rsidRPr="005F72A8">
              <w:rPr>
                <w:b/>
                <w:i/>
                <w:sz w:val="16"/>
                <w:szCs w:val="16"/>
              </w:rPr>
              <w:t>m</w:t>
            </w:r>
            <w:r w:rsidRPr="005F72A8">
              <w:rPr>
                <w:b/>
                <w:i/>
                <w:sz w:val="16"/>
                <w:szCs w:val="16"/>
                <w:vertAlign w:val="subscript"/>
              </w:rPr>
              <w:t>y</w:t>
            </w:r>
          </w:p>
        </w:tc>
        <w:tc>
          <w:tcPr>
            <w:tcW w:w="570" w:type="dxa"/>
            <w:tcBorders>
              <w:top w:val="single" w:sz="6" w:space="0" w:color="000000"/>
              <w:left w:val="single" w:sz="6" w:space="0" w:color="000000"/>
              <w:bottom w:val="single" w:sz="6" w:space="0" w:color="000000"/>
              <w:right w:val="single" w:sz="6" w:space="0" w:color="000000"/>
            </w:tcBorders>
          </w:tcPr>
          <w:p w:rsidR="00622AB4" w:rsidRPr="005F72A8" w:rsidRDefault="00E20F23" w:rsidP="00342767">
            <w:pPr>
              <w:rPr>
                <w:b/>
                <w:sz w:val="16"/>
                <w:szCs w:val="16"/>
              </w:rPr>
            </w:pPr>
            <w:proofErr w:type="spellStart"/>
            <w:r w:rsidRPr="005F72A8">
              <w:rPr>
                <w:b/>
                <w:i/>
                <w:sz w:val="16"/>
                <w:szCs w:val="16"/>
              </w:rPr>
              <w:t>l</w:t>
            </w:r>
            <w:r w:rsidRPr="005F72A8">
              <w:rPr>
                <w:b/>
                <w:i/>
                <w:sz w:val="16"/>
                <w:szCs w:val="16"/>
                <w:vertAlign w:val="subscript"/>
              </w:rPr>
              <w:t>y</w:t>
            </w:r>
            <w:proofErr w:type="spellEnd"/>
          </w:p>
        </w:tc>
        <w:tc>
          <w:tcPr>
            <w:tcW w:w="570" w:type="dxa"/>
            <w:tcBorders>
              <w:top w:val="single" w:sz="6" w:space="0" w:color="000000"/>
              <w:left w:val="single" w:sz="6" w:space="0" w:color="000000"/>
              <w:bottom w:val="single" w:sz="6" w:space="0" w:color="000000"/>
              <w:right w:val="single" w:sz="6" w:space="0" w:color="000000"/>
            </w:tcBorders>
          </w:tcPr>
          <w:p w:rsidR="00622AB4" w:rsidRPr="005F72A8" w:rsidRDefault="00E20F23" w:rsidP="00342767">
            <w:pPr>
              <w:rPr>
                <w:b/>
                <w:sz w:val="16"/>
                <w:szCs w:val="16"/>
              </w:rPr>
            </w:pPr>
            <w:proofErr w:type="spellStart"/>
            <w:r w:rsidRPr="005F72A8">
              <w:rPr>
                <w:b/>
                <w:i/>
                <w:sz w:val="16"/>
                <w:szCs w:val="16"/>
              </w:rPr>
              <w:t>m</w:t>
            </w:r>
            <w:r w:rsidRPr="005F72A8">
              <w:rPr>
                <w:b/>
                <w:i/>
                <w:sz w:val="16"/>
                <w:szCs w:val="16"/>
                <w:vertAlign w:val="subscript"/>
              </w:rPr>
              <w:t>х</w:t>
            </w:r>
            <w:proofErr w:type="spellEnd"/>
          </w:p>
        </w:tc>
        <w:tc>
          <w:tcPr>
            <w:tcW w:w="568" w:type="dxa"/>
            <w:tcBorders>
              <w:top w:val="single" w:sz="6" w:space="0" w:color="000000"/>
              <w:left w:val="single" w:sz="6" w:space="0" w:color="000000"/>
              <w:bottom w:val="single" w:sz="6" w:space="0" w:color="000000"/>
              <w:right w:val="single" w:sz="6" w:space="0" w:color="000000"/>
            </w:tcBorders>
          </w:tcPr>
          <w:p w:rsidR="00622AB4" w:rsidRPr="005F72A8" w:rsidRDefault="00E20F23" w:rsidP="00342767">
            <w:pPr>
              <w:rPr>
                <w:b/>
                <w:sz w:val="16"/>
                <w:szCs w:val="16"/>
              </w:rPr>
            </w:pPr>
            <w:proofErr w:type="spellStart"/>
            <w:r w:rsidRPr="005F72A8">
              <w:rPr>
                <w:b/>
                <w:i/>
                <w:sz w:val="16"/>
                <w:szCs w:val="16"/>
              </w:rPr>
              <w:t>l</w:t>
            </w:r>
            <w:r w:rsidRPr="005F72A8">
              <w:rPr>
                <w:b/>
                <w:i/>
                <w:sz w:val="16"/>
                <w:szCs w:val="16"/>
                <w:vertAlign w:val="subscript"/>
              </w:rPr>
              <w:t>х</w:t>
            </w:r>
            <w:proofErr w:type="spellEnd"/>
          </w:p>
        </w:tc>
      </w:tr>
      <w:tr w:rsidR="00622AB4" w:rsidRPr="005F72A8">
        <w:tc>
          <w:tcPr>
            <w:tcW w:w="923" w:type="dxa"/>
            <w:tcBorders>
              <w:left w:val="single" w:sz="6" w:space="0" w:color="000000"/>
              <w:right w:val="single" w:sz="6" w:space="0" w:color="000000"/>
            </w:tcBorders>
          </w:tcPr>
          <w:p w:rsidR="00622AB4" w:rsidRPr="005F72A8" w:rsidRDefault="00622AB4" w:rsidP="00342767">
            <w:pPr>
              <w:jc w:val="both"/>
              <w:rPr>
                <w:sz w:val="16"/>
                <w:szCs w:val="16"/>
              </w:rPr>
            </w:pPr>
          </w:p>
        </w:tc>
        <w:tc>
          <w:tcPr>
            <w:tcW w:w="1804" w:type="dxa"/>
            <w:tcBorders>
              <w:left w:val="nil"/>
            </w:tcBorders>
          </w:tcPr>
          <w:p w:rsidR="00622AB4" w:rsidRPr="005F72A8" w:rsidRDefault="00E20F23" w:rsidP="00342767">
            <w:pPr>
              <w:jc w:val="both"/>
              <w:rPr>
                <w:sz w:val="16"/>
                <w:szCs w:val="16"/>
              </w:rPr>
            </w:pPr>
            <w:r w:rsidRPr="005F72A8">
              <w:rPr>
                <w:sz w:val="16"/>
                <w:szCs w:val="16"/>
              </w:rPr>
              <w:t>Regression</w:t>
            </w:r>
          </w:p>
        </w:tc>
        <w:tc>
          <w:tcPr>
            <w:tcW w:w="569" w:type="dxa"/>
            <w:tcBorders>
              <w:left w:val="single" w:sz="6" w:space="0" w:color="000000"/>
              <w:right w:val="single" w:sz="6" w:space="0" w:color="000000"/>
            </w:tcBorders>
          </w:tcPr>
          <w:p w:rsidR="00622AB4" w:rsidRPr="005F72A8" w:rsidRDefault="00E20F23" w:rsidP="00342767">
            <w:pPr>
              <w:rPr>
                <w:sz w:val="16"/>
                <w:szCs w:val="16"/>
              </w:rPr>
            </w:pPr>
            <w:r w:rsidRPr="005F72A8">
              <w:rPr>
                <w:sz w:val="16"/>
                <w:szCs w:val="16"/>
              </w:rPr>
              <w:t>1</w:t>
            </w:r>
          </w:p>
        </w:tc>
        <w:tc>
          <w:tcPr>
            <w:tcW w:w="570" w:type="dxa"/>
            <w:tcBorders>
              <w:left w:val="nil"/>
            </w:tcBorders>
          </w:tcPr>
          <w:p w:rsidR="00622AB4" w:rsidRPr="005F72A8" w:rsidRDefault="00E20F23" w:rsidP="00342767">
            <w:pPr>
              <w:rPr>
                <w:sz w:val="16"/>
                <w:szCs w:val="16"/>
              </w:rPr>
            </w:pPr>
            <w:r w:rsidRPr="005F72A8">
              <w:rPr>
                <w:sz w:val="16"/>
                <w:szCs w:val="16"/>
              </w:rPr>
              <w:t>0</w:t>
            </w:r>
          </w:p>
        </w:tc>
        <w:tc>
          <w:tcPr>
            <w:tcW w:w="570" w:type="dxa"/>
            <w:tcBorders>
              <w:left w:val="single" w:sz="6" w:space="0" w:color="000000"/>
              <w:right w:val="single" w:sz="6" w:space="0" w:color="000000"/>
            </w:tcBorders>
          </w:tcPr>
          <w:p w:rsidR="00622AB4" w:rsidRPr="005F72A8" w:rsidRDefault="00E20F23" w:rsidP="00342767">
            <w:pPr>
              <w:rPr>
                <w:i/>
                <w:sz w:val="16"/>
                <w:szCs w:val="16"/>
              </w:rPr>
            </w:pPr>
            <w:r w:rsidRPr="005F72A8">
              <w:rPr>
                <w:i/>
                <w:sz w:val="16"/>
                <w:szCs w:val="16"/>
              </w:rPr>
              <w:t>m</w:t>
            </w:r>
          </w:p>
        </w:tc>
        <w:tc>
          <w:tcPr>
            <w:tcW w:w="568" w:type="dxa"/>
            <w:tcBorders>
              <w:left w:val="nil"/>
              <w:right w:val="single" w:sz="6" w:space="0" w:color="000000"/>
            </w:tcBorders>
          </w:tcPr>
          <w:p w:rsidR="00622AB4" w:rsidRPr="005F72A8" w:rsidRDefault="00E20F23" w:rsidP="00342767">
            <w:pPr>
              <w:rPr>
                <w:sz w:val="16"/>
                <w:szCs w:val="16"/>
              </w:rPr>
            </w:pPr>
            <w:r w:rsidRPr="005F72A8">
              <w:rPr>
                <w:sz w:val="16"/>
                <w:szCs w:val="16"/>
              </w:rPr>
              <w:t>1</w:t>
            </w:r>
          </w:p>
        </w:tc>
      </w:tr>
      <w:tr w:rsidR="00342767" w:rsidRPr="005F72A8">
        <w:tc>
          <w:tcPr>
            <w:tcW w:w="923" w:type="dxa"/>
            <w:vMerge w:val="restart"/>
            <w:tcBorders>
              <w:left w:val="single" w:sz="6" w:space="0" w:color="000000"/>
              <w:right w:val="single" w:sz="6" w:space="0" w:color="000000"/>
            </w:tcBorders>
          </w:tcPr>
          <w:p w:rsidR="00342767" w:rsidRPr="005F72A8" w:rsidRDefault="00342767" w:rsidP="00342767">
            <w:pPr>
              <w:rPr>
                <w:sz w:val="16"/>
                <w:szCs w:val="16"/>
              </w:rPr>
            </w:pPr>
            <w:proofErr w:type="spellStart"/>
            <w:r w:rsidRPr="005F72A8">
              <w:rPr>
                <w:sz w:val="16"/>
                <w:szCs w:val="16"/>
              </w:rPr>
              <w:t>Uni</w:t>
            </w:r>
            <w:proofErr w:type="spellEnd"/>
            <w:r w:rsidRPr="005F72A8">
              <w:rPr>
                <w:sz w:val="16"/>
                <w:szCs w:val="16"/>
              </w:rPr>
              <w:t>-</w:t>
            </w:r>
            <w:r w:rsidRPr="005F72A8">
              <w:rPr>
                <w:sz w:val="16"/>
                <w:szCs w:val="16"/>
              </w:rPr>
              <w:br/>
              <w:t xml:space="preserve">dimensional </w:t>
            </w:r>
          </w:p>
        </w:tc>
        <w:tc>
          <w:tcPr>
            <w:tcW w:w="1804" w:type="dxa"/>
            <w:tcBorders>
              <w:left w:val="nil"/>
            </w:tcBorders>
          </w:tcPr>
          <w:p w:rsidR="00342767" w:rsidRPr="005F72A8" w:rsidRDefault="00342767" w:rsidP="00342767">
            <w:pPr>
              <w:jc w:val="both"/>
              <w:rPr>
                <w:sz w:val="16"/>
                <w:szCs w:val="16"/>
              </w:rPr>
            </w:pPr>
            <w:proofErr w:type="spellStart"/>
            <w:r w:rsidRPr="005F72A8">
              <w:rPr>
                <w:sz w:val="16"/>
                <w:szCs w:val="16"/>
              </w:rPr>
              <w:t>Autoregression</w:t>
            </w:r>
            <w:proofErr w:type="spellEnd"/>
            <w:r w:rsidRPr="005F72A8">
              <w:rPr>
                <w:sz w:val="16"/>
                <w:szCs w:val="16"/>
              </w:rPr>
              <w:t xml:space="preserve"> (АR)</w:t>
            </w:r>
          </w:p>
        </w:tc>
        <w:tc>
          <w:tcPr>
            <w:tcW w:w="569" w:type="dxa"/>
            <w:tcBorders>
              <w:left w:val="single" w:sz="6" w:space="0" w:color="000000"/>
              <w:right w:val="single" w:sz="6" w:space="0" w:color="000000"/>
            </w:tcBorders>
          </w:tcPr>
          <w:p w:rsidR="00342767" w:rsidRPr="005F72A8" w:rsidRDefault="00342767" w:rsidP="00342767">
            <w:pPr>
              <w:rPr>
                <w:sz w:val="16"/>
                <w:szCs w:val="16"/>
              </w:rPr>
            </w:pPr>
            <w:r w:rsidRPr="005F72A8">
              <w:rPr>
                <w:sz w:val="16"/>
                <w:szCs w:val="16"/>
              </w:rPr>
              <w:t>1</w:t>
            </w:r>
          </w:p>
        </w:tc>
        <w:tc>
          <w:tcPr>
            <w:tcW w:w="570" w:type="dxa"/>
            <w:tcBorders>
              <w:left w:val="nil"/>
            </w:tcBorders>
          </w:tcPr>
          <w:p w:rsidR="00342767" w:rsidRPr="005F72A8" w:rsidRDefault="00342767" w:rsidP="00342767">
            <w:pPr>
              <w:rPr>
                <w:sz w:val="16"/>
                <w:szCs w:val="16"/>
              </w:rPr>
            </w:pPr>
            <w:r w:rsidRPr="005F72A8">
              <w:rPr>
                <w:sz w:val="16"/>
                <w:szCs w:val="16"/>
              </w:rPr>
              <w:t>&gt;0</w:t>
            </w:r>
          </w:p>
        </w:tc>
        <w:tc>
          <w:tcPr>
            <w:tcW w:w="570" w:type="dxa"/>
            <w:tcBorders>
              <w:left w:val="single" w:sz="6" w:space="0" w:color="000000"/>
              <w:right w:val="single" w:sz="6" w:space="0" w:color="000000"/>
            </w:tcBorders>
          </w:tcPr>
          <w:p w:rsidR="00342767" w:rsidRPr="005F72A8" w:rsidRDefault="00342767" w:rsidP="00342767">
            <w:pPr>
              <w:rPr>
                <w:sz w:val="16"/>
                <w:szCs w:val="16"/>
              </w:rPr>
            </w:pPr>
            <w:r w:rsidRPr="005F72A8">
              <w:rPr>
                <w:sz w:val="16"/>
                <w:szCs w:val="16"/>
              </w:rPr>
              <w:t>0</w:t>
            </w:r>
          </w:p>
        </w:tc>
        <w:tc>
          <w:tcPr>
            <w:tcW w:w="568" w:type="dxa"/>
            <w:tcBorders>
              <w:left w:val="nil"/>
              <w:right w:val="single" w:sz="6" w:space="0" w:color="000000"/>
            </w:tcBorders>
          </w:tcPr>
          <w:p w:rsidR="00342767" w:rsidRPr="005F72A8" w:rsidRDefault="00342767" w:rsidP="00342767">
            <w:pPr>
              <w:rPr>
                <w:sz w:val="16"/>
                <w:szCs w:val="16"/>
              </w:rPr>
            </w:pPr>
            <w:r w:rsidRPr="005F72A8">
              <w:rPr>
                <w:sz w:val="16"/>
                <w:szCs w:val="16"/>
              </w:rPr>
              <w:t>0</w:t>
            </w:r>
          </w:p>
        </w:tc>
      </w:tr>
      <w:tr w:rsidR="00342767" w:rsidRPr="005F72A8">
        <w:tc>
          <w:tcPr>
            <w:tcW w:w="923" w:type="dxa"/>
            <w:vMerge/>
            <w:tcBorders>
              <w:left w:val="single" w:sz="6" w:space="0" w:color="000000"/>
              <w:right w:val="single" w:sz="6" w:space="0" w:color="000000"/>
            </w:tcBorders>
          </w:tcPr>
          <w:p w:rsidR="00342767" w:rsidRPr="005F72A8" w:rsidRDefault="00342767" w:rsidP="00342767">
            <w:pPr>
              <w:rPr>
                <w:sz w:val="16"/>
                <w:szCs w:val="16"/>
              </w:rPr>
            </w:pPr>
          </w:p>
        </w:tc>
        <w:tc>
          <w:tcPr>
            <w:tcW w:w="1804" w:type="dxa"/>
            <w:tcBorders>
              <w:left w:val="nil"/>
            </w:tcBorders>
          </w:tcPr>
          <w:p w:rsidR="00342767" w:rsidRPr="005F72A8" w:rsidRDefault="00342767" w:rsidP="00342767">
            <w:pPr>
              <w:jc w:val="both"/>
              <w:rPr>
                <w:sz w:val="16"/>
                <w:szCs w:val="16"/>
              </w:rPr>
            </w:pPr>
            <w:r w:rsidRPr="005F72A8">
              <w:rPr>
                <w:sz w:val="16"/>
                <w:szCs w:val="16"/>
              </w:rPr>
              <w:t>Input delay (MA)</w:t>
            </w:r>
          </w:p>
        </w:tc>
        <w:tc>
          <w:tcPr>
            <w:tcW w:w="569" w:type="dxa"/>
            <w:tcBorders>
              <w:left w:val="single" w:sz="6" w:space="0" w:color="000000"/>
              <w:right w:val="single" w:sz="6" w:space="0" w:color="000000"/>
            </w:tcBorders>
          </w:tcPr>
          <w:p w:rsidR="00342767" w:rsidRPr="005F72A8" w:rsidRDefault="00342767" w:rsidP="00342767">
            <w:pPr>
              <w:rPr>
                <w:sz w:val="16"/>
                <w:szCs w:val="16"/>
              </w:rPr>
            </w:pPr>
            <w:r w:rsidRPr="005F72A8">
              <w:rPr>
                <w:sz w:val="16"/>
                <w:szCs w:val="16"/>
              </w:rPr>
              <w:t>1</w:t>
            </w:r>
          </w:p>
        </w:tc>
        <w:tc>
          <w:tcPr>
            <w:tcW w:w="570" w:type="dxa"/>
            <w:tcBorders>
              <w:left w:val="nil"/>
            </w:tcBorders>
          </w:tcPr>
          <w:p w:rsidR="00342767" w:rsidRPr="005F72A8" w:rsidRDefault="00342767" w:rsidP="00342767">
            <w:pPr>
              <w:rPr>
                <w:sz w:val="16"/>
                <w:szCs w:val="16"/>
              </w:rPr>
            </w:pPr>
            <w:r w:rsidRPr="005F72A8">
              <w:rPr>
                <w:sz w:val="16"/>
                <w:szCs w:val="16"/>
              </w:rPr>
              <w:t>0</w:t>
            </w:r>
          </w:p>
        </w:tc>
        <w:tc>
          <w:tcPr>
            <w:tcW w:w="570" w:type="dxa"/>
            <w:tcBorders>
              <w:left w:val="single" w:sz="6" w:space="0" w:color="000000"/>
              <w:right w:val="single" w:sz="6" w:space="0" w:color="000000"/>
            </w:tcBorders>
          </w:tcPr>
          <w:p w:rsidR="00342767" w:rsidRPr="005F72A8" w:rsidRDefault="00342767" w:rsidP="00342767">
            <w:pPr>
              <w:rPr>
                <w:sz w:val="16"/>
                <w:szCs w:val="16"/>
              </w:rPr>
            </w:pPr>
            <w:r w:rsidRPr="005F72A8">
              <w:rPr>
                <w:sz w:val="16"/>
                <w:szCs w:val="16"/>
              </w:rPr>
              <w:t>&gt;0</w:t>
            </w:r>
          </w:p>
        </w:tc>
        <w:tc>
          <w:tcPr>
            <w:tcW w:w="568" w:type="dxa"/>
            <w:tcBorders>
              <w:left w:val="nil"/>
              <w:right w:val="single" w:sz="6" w:space="0" w:color="000000"/>
            </w:tcBorders>
          </w:tcPr>
          <w:p w:rsidR="00342767" w:rsidRPr="005F72A8" w:rsidRDefault="00342767" w:rsidP="00342767">
            <w:pPr>
              <w:rPr>
                <w:sz w:val="16"/>
                <w:szCs w:val="16"/>
              </w:rPr>
            </w:pPr>
            <w:r w:rsidRPr="005F72A8">
              <w:rPr>
                <w:sz w:val="16"/>
                <w:szCs w:val="16"/>
              </w:rPr>
              <w:t>&gt;1</w:t>
            </w:r>
          </w:p>
        </w:tc>
      </w:tr>
      <w:tr w:rsidR="00622AB4" w:rsidRPr="005F72A8">
        <w:tc>
          <w:tcPr>
            <w:tcW w:w="923" w:type="dxa"/>
            <w:tcBorders>
              <w:left w:val="single" w:sz="6" w:space="0" w:color="000000"/>
              <w:bottom w:val="single" w:sz="6" w:space="0" w:color="000000"/>
              <w:right w:val="single" w:sz="6" w:space="0" w:color="000000"/>
            </w:tcBorders>
          </w:tcPr>
          <w:p w:rsidR="00622AB4" w:rsidRPr="005F72A8" w:rsidRDefault="00622AB4" w:rsidP="00342767">
            <w:pPr>
              <w:jc w:val="both"/>
              <w:rPr>
                <w:sz w:val="16"/>
                <w:szCs w:val="16"/>
              </w:rPr>
            </w:pPr>
          </w:p>
        </w:tc>
        <w:tc>
          <w:tcPr>
            <w:tcW w:w="1804" w:type="dxa"/>
            <w:tcBorders>
              <w:left w:val="nil"/>
              <w:bottom w:val="single" w:sz="6" w:space="0" w:color="000000"/>
            </w:tcBorders>
          </w:tcPr>
          <w:p w:rsidR="00622AB4" w:rsidRPr="005F72A8" w:rsidRDefault="00E20F23" w:rsidP="00342767">
            <w:pPr>
              <w:jc w:val="both"/>
              <w:rPr>
                <w:sz w:val="16"/>
                <w:szCs w:val="16"/>
              </w:rPr>
            </w:pPr>
            <w:r w:rsidRPr="005F72A8">
              <w:rPr>
                <w:sz w:val="16"/>
                <w:szCs w:val="16"/>
              </w:rPr>
              <w:t>ARMA</w:t>
            </w:r>
          </w:p>
        </w:tc>
        <w:tc>
          <w:tcPr>
            <w:tcW w:w="569" w:type="dxa"/>
            <w:tcBorders>
              <w:left w:val="single" w:sz="6" w:space="0" w:color="000000"/>
              <w:bottom w:val="single" w:sz="6" w:space="0" w:color="000000"/>
              <w:right w:val="single" w:sz="6" w:space="0" w:color="000000"/>
            </w:tcBorders>
          </w:tcPr>
          <w:p w:rsidR="00622AB4" w:rsidRPr="005F72A8" w:rsidRDefault="00E20F23" w:rsidP="00342767">
            <w:pPr>
              <w:rPr>
                <w:sz w:val="16"/>
                <w:szCs w:val="16"/>
              </w:rPr>
            </w:pPr>
            <w:r w:rsidRPr="005F72A8">
              <w:rPr>
                <w:sz w:val="16"/>
                <w:szCs w:val="16"/>
              </w:rPr>
              <w:t>1</w:t>
            </w:r>
          </w:p>
        </w:tc>
        <w:tc>
          <w:tcPr>
            <w:tcW w:w="570" w:type="dxa"/>
            <w:tcBorders>
              <w:left w:val="nil"/>
              <w:bottom w:val="single" w:sz="6" w:space="0" w:color="000000"/>
            </w:tcBorders>
          </w:tcPr>
          <w:p w:rsidR="00622AB4" w:rsidRPr="005F72A8" w:rsidRDefault="00E20F23" w:rsidP="00342767">
            <w:pPr>
              <w:rPr>
                <w:sz w:val="16"/>
                <w:szCs w:val="16"/>
              </w:rPr>
            </w:pPr>
            <w:r w:rsidRPr="005F72A8">
              <w:rPr>
                <w:sz w:val="16"/>
                <w:szCs w:val="16"/>
              </w:rPr>
              <w:t>&gt;0</w:t>
            </w:r>
          </w:p>
        </w:tc>
        <w:tc>
          <w:tcPr>
            <w:tcW w:w="570" w:type="dxa"/>
            <w:tcBorders>
              <w:left w:val="single" w:sz="6" w:space="0" w:color="000000"/>
              <w:bottom w:val="single" w:sz="6" w:space="0" w:color="000000"/>
              <w:right w:val="single" w:sz="6" w:space="0" w:color="000000"/>
            </w:tcBorders>
          </w:tcPr>
          <w:p w:rsidR="00622AB4" w:rsidRPr="005F72A8" w:rsidRDefault="00E20F23" w:rsidP="00342767">
            <w:pPr>
              <w:rPr>
                <w:sz w:val="16"/>
                <w:szCs w:val="16"/>
              </w:rPr>
            </w:pPr>
            <w:r w:rsidRPr="005F72A8">
              <w:rPr>
                <w:sz w:val="16"/>
                <w:szCs w:val="16"/>
              </w:rPr>
              <w:t>&gt;0</w:t>
            </w:r>
          </w:p>
        </w:tc>
        <w:tc>
          <w:tcPr>
            <w:tcW w:w="568" w:type="dxa"/>
            <w:tcBorders>
              <w:left w:val="nil"/>
              <w:bottom w:val="single" w:sz="6" w:space="0" w:color="000000"/>
              <w:right w:val="single" w:sz="6" w:space="0" w:color="000000"/>
            </w:tcBorders>
          </w:tcPr>
          <w:p w:rsidR="00622AB4" w:rsidRPr="005F72A8" w:rsidRDefault="00E20F23" w:rsidP="00342767">
            <w:pPr>
              <w:rPr>
                <w:sz w:val="16"/>
                <w:szCs w:val="16"/>
              </w:rPr>
            </w:pPr>
            <w:r w:rsidRPr="005F72A8">
              <w:rPr>
                <w:sz w:val="16"/>
                <w:szCs w:val="16"/>
              </w:rPr>
              <w:t>&gt;1</w:t>
            </w:r>
          </w:p>
        </w:tc>
      </w:tr>
      <w:tr w:rsidR="00342767" w:rsidRPr="005F72A8">
        <w:tc>
          <w:tcPr>
            <w:tcW w:w="923" w:type="dxa"/>
            <w:vMerge w:val="restart"/>
            <w:tcBorders>
              <w:left w:val="single" w:sz="6" w:space="0" w:color="000000"/>
              <w:right w:val="single" w:sz="6" w:space="0" w:color="000000"/>
            </w:tcBorders>
          </w:tcPr>
          <w:p w:rsidR="00342767" w:rsidRPr="005F72A8" w:rsidRDefault="00342767" w:rsidP="00342767">
            <w:pPr>
              <w:rPr>
                <w:sz w:val="16"/>
                <w:szCs w:val="16"/>
              </w:rPr>
            </w:pPr>
            <w:r w:rsidRPr="005F72A8">
              <w:rPr>
                <w:sz w:val="16"/>
                <w:szCs w:val="16"/>
              </w:rPr>
              <w:t>Multi-</w:t>
            </w:r>
            <w:r w:rsidRPr="005F72A8">
              <w:rPr>
                <w:sz w:val="16"/>
                <w:szCs w:val="16"/>
              </w:rPr>
              <w:br/>
              <w:t xml:space="preserve">dimensional </w:t>
            </w:r>
          </w:p>
        </w:tc>
        <w:tc>
          <w:tcPr>
            <w:tcW w:w="1804" w:type="dxa"/>
            <w:tcBorders>
              <w:left w:val="nil"/>
            </w:tcBorders>
          </w:tcPr>
          <w:p w:rsidR="00342767" w:rsidRPr="005F72A8" w:rsidRDefault="00342767" w:rsidP="00342767">
            <w:pPr>
              <w:jc w:val="both"/>
              <w:rPr>
                <w:sz w:val="16"/>
                <w:szCs w:val="16"/>
              </w:rPr>
            </w:pPr>
            <w:r w:rsidRPr="005F72A8">
              <w:rPr>
                <w:sz w:val="16"/>
                <w:szCs w:val="16"/>
              </w:rPr>
              <w:t>Multivariate regression</w:t>
            </w:r>
          </w:p>
        </w:tc>
        <w:tc>
          <w:tcPr>
            <w:tcW w:w="569" w:type="dxa"/>
            <w:tcBorders>
              <w:left w:val="single" w:sz="6" w:space="0" w:color="000000"/>
              <w:right w:val="single" w:sz="6" w:space="0" w:color="000000"/>
            </w:tcBorders>
          </w:tcPr>
          <w:p w:rsidR="00342767" w:rsidRPr="005F72A8" w:rsidRDefault="00342767" w:rsidP="00342767">
            <w:pPr>
              <w:rPr>
                <w:sz w:val="16"/>
                <w:szCs w:val="16"/>
              </w:rPr>
            </w:pPr>
            <w:r w:rsidRPr="005F72A8">
              <w:rPr>
                <w:sz w:val="16"/>
                <w:szCs w:val="16"/>
              </w:rPr>
              <w:t>&gt;1</w:t>
            </w:r>
          </w:p>
        </w:tc>
        <w:tc>
          <w:tcPr>
            <w:tcW w:w="570" w:type="dxa"/>
            <w:tcBorders>
              <w:left w:val="nil"/>
            </w:tcBorders>
          </w:tcPr>
          <w:p w:rsidR="00342767" w:rsidRPr="005F72A8" w:rsidRDefault="00342767" w:rsidP="00342767">
            <w:pPr>
              <w:rPr>
                <w:sz w:val="16"/>
                <w:szCs w:val="16"/>
              </w:rPr>
            </w:pPr>
            <w:r w:rsidRPr="005F72A8">
              <w:rPr>
                <w:sz w:val="16"/>
                <w:szCs w:val="16"/>
              </w:rPr>
              <w:t>0</w:t>
            </w:r>
          </w:p>
        </w:tc>
        <w:tc>
          <w:tcPr>
            <w:tcW w:w="570" w:type="dxa"/>
            <w:tcBorders>
              <w:left w:val="single" w:sz="6" w:space="0" w:color="000000"/>
              <w:right w:val="single" w:sz="6" w:space="0" w:color="000000"/>
            </w:tcBorders>
          </w:tcPr>
          <w:p w:rsidR="00342767" w:rsidRPr="005F72A8" w:rsidRDefault="00342767" w:rsidP="00342767">
            <w:pPr>
              <w:rPr>
                <w:i/>
                <w:sz w:val="16"/>
                <w:szCs w:val="16"/>
              </w:rPr>
            </w:pPr>
            <w:r w:rsidRPr="005F72A8">
              <w:rPr>
                <w:i/>
                <w:sz w:val="16"/>
                <w:szCs w:val="16"/>
              </w:rPr>
              <w:t>m</w:t>
            </w:r>
          </w:p>
        </w:tc>
        <w:tc>
          <w:tcPr>
            <w:tcW w:w="568" w:type="dxa"/>
            <w:tcBorders>
              <w:left w:val="nil"/>
              <w:right w:val="single" w:sz="6" w:space="0" w:color="000000"/>
            </w:tcBorders>
          </w:tcPr>
          <w:p w:rsidR="00342767" w:rsidRPr="005F72A8" w:rsidRDefault="00342767" w:rsidP="00342767">
            <w:pPr>
              <w:rPr>
                <w:sz w:val="16"/>
                <w:szCs w:val="16"/>
              </w:rPr>
            </w:pPr>
            <w:r w:rsidRPr="005F72A8">
              <w:rPr>
                <w:sz w:val="16"/>
                <w:szCs w:val="16"/>
              </w:rPr>
              <w:t>1</w:t>
            </w:r>
          </w:p>
        </w:tc>
      </w:tr>
      <w:tr w:rsidR="00342767" w:rsidRPr="005F72A8">
        <w:tc>
          <w:tcPr>
            <w:tcW w:w="923" w:type="dxa"/>
            <w:vMerge/>
            <w:tcBorders>
              <w:left w:val="single" w:sz="6" w:space="0" w:color="000000"/>
              <w:bottom w:val="single" w:sz="6" w:space="0" w:color="000000"/>
              <w:right w:val="single" w:sz="6" w:space="0" w:color="000000"/>
            </w:tcBorders>
          </w:tcPr>
          <w:p w:rsidR="00342767" w:rsidRPr="005F72A8" w:rsidRDefault="00342767" w:rsidP="00342767">
            <w:pPr>
              <w:rPr>
                <w:sz w:val="16"/>
                <w:szCs w:val="16"/>
              </w:rPr>
            </w:pPr>
          </w:p>
        </w:tc>
        <w:tc>
          <w:tcPr>
            <w:tcW w:w="1804" w:type="dxa"/>
            <w:tcBorders>
              <w:left w:val="nil"/>
              <w:bottom w:val="single" w:sz="6" w:space="0" w:color="000000"/>
            </w:tcBorders>
          </w:tcPr>
          <w:p w:rsidR="00342767" w:rsidRPr="005F72A8" w:rsidRDefault="00342767" w:rsidP="00342767">
            <w:pPr>
              <w:jc w:val="both"/>
              <w:rPr>
                <w:sz w:val="16"/>
                <w:szCs w:val="16"/>
              </w:rPr>
            </w:pPr>
            <w:r w:rsidRPr="005F72A8">
              <w:rPr>
                <w:sz w:val="16"/>
                <w:szCs w:val="16"/>
              </w:rPr>
              <w:t>Multivariate ARMA</w:t>
            </w:r>
          </w:p>
        </w:tc>
        <w:tc>
          <w:tcPr>
            <w:tcW w:w="569" w:type="dxa"/>
            <w:tcBorders>
              <w:left w:val="single" w:sz="6" w:space="0" w:color="000000"/>
              <w:bottom w:val="single" w:sz="6" w:space="0" w:color="000000"/>
              <w:right w:val="single" w:sz="6" w:space="0" w:color="000000"/>
            </w:tcBorders>
          </w:tcPr>
          <w:p w:rsidR="00342767" w:rsidRPr="005F72A8" w:rsidRDefault="00342767" w:rsidP="00342767">
            <w:pPr>
              <w:rPr>
                <w:sz w:val="16"/>
                <w:szCs w:val="16"/>
              </w:rPr>
            </w:pPr>
            <w:r w:rsidRPr="005F72A8">
              <w:rPr>
                <w:sz w:val="16"/>
                <w:szCs w:val="16"/>
              </w:rPr>
              <w:t>&gt;1</w:t>
            </w:r>
          </w:p>
        </w:tc>
        <w:tc>
          <w:tcPr>
            <w:tcW w:w="570" w:type="dxa"/>
            <w:tcBorders>
              <w:left w:val="nil"/>
              <w:bottom w:val="single" w:sz="6" w:space="0" w:color="000000"/>
            </w:tcBorders>
          </w:tcPr>
          <w:p w:rsidR="00342767" w:rsidRPr="005F72A8" w:rsidRDefault="00342767" w:rsidP="00342767">
            <w:pPr>
              <w:rPr>
                <w:sz w:val="16"/>
                <w:szCs w:val="16"/>
              </w:rPr>
            </w:pPr>
            <w:r w:rsidRPr="005F72A8">
              <w:rPr>
                <w:sz w:val="16"/>
                <w:szCs w:val="16"/>
              </w:rPr>
              <w:t>&gt;0</w:t>
            </w:r>
          </w:p>
        </w:tc>
        <w:tc>
          <w:tcPr>
            <w:tcW w:w="570" w:type="dxa"/>
            <w:tcBorders>
              <w:left w:val="single" w:sz="6" w:space="0" w:color="000000"/>
              <w:bottom w:val="single" w:sz="6" w:space="0" w:color="000000"/>
              <w:right w:val="single" w:sz="6" w:space="0" w:color="000000"/>
            </w:tcBorders>
          </w:tcPr>
          <w:p w:rsidR="00342767" w:rsidRPr="005F72A8" w:rsidRDefault="00342767" w:rsidP="00342767">
            <w:pPr>
              <w:rPr>
                <w:rFonts w:ascii="Cambria Math" w:eastAsia="Cambria Math" w:hAnsi="Cambria Math" w:cs="Cambria Math"/>
                <w:sz w:val="16"/>
                <w:szCs w:val="16"/>
              </w:rPr>
            </w:pPr>
            <m:oMathPara>
              <m:oMath>
                <m:r>
                  <w:rPr>
                    <w:rFonts w:ascii="Cambria Math" w:hAnsi="Cambria Math"/>
                  </w:rPr>
                  <m:t>≥</m:t>
                </m:r>
                <m:r>
                  <w:rPr>
                    <w:rFonts w:ascii="Cambria Math" w:eastAsia="Cambria Math" w:hAnsi="Cambria Math" w:cs="Cambria Math"/>
                    <w:sz w:val="16"/>
                    <w:szCs w:val="16"/>
                  </w:rPr>
                  <m:t>0</m:t>
                </m:r>
              </m:oMath>
            </m:oMathPara>
          </w:p>
        </w:tc>
        <w:tc>
          <w:tcPr>
            <w:tcW w:w="568" w:type="dxa"/>
            <w:tcBorders>
              <w:left w:val="nil"/>
              <w:bottom w:val="single" w:sz="6" w:space="0" w:color="000000"/>
              <w:right w:val="single" w:sz="6" w:space="0" w:color="000000"/>
            </w:tcBorders>
          </w:tcPr>
          <w:p w:rsidR="00342767" w:rsidRPr="005F72A8" w:rsidRDefault="00342767" w:rsidP="00342767">
            <w:pPr>
              <w:rPr>
                <w:sz w:val="16"/>
                <w:szCs w:val="16"/>
              </w:rPr>
            </w:pPr>
            <w:r w:rsidRPr="005F72A8">
              <w:rPr>
                <w:sz w:val="16"/>
                <w:szCs w:val="16"/>
              </w:rPr>
              <w:t>1</w:t>
            </w:r>
          </w:p>
        </w:tc>
      </w:tr>
    </w:tbl>
    <w:p w:rsidR="00622AB4" w:rsidRPr="005F72A8" w:rsidRDefault="00622AB4">
      <w:pPr>
        <w:pBdr>
          <w:top w:val="nil"/>
          <w:left w:val="nil"/>
          <w:bottom w:val="nil"/>
          <w:right w:val="nil"/>
          <w:between w:val="nil"/>
        </w:pBdr>
        <w:tabs>
          <w:tab w:val="left" w:pos="288"/>
        </w:tabs>
        <w:spacing w:line="228" w:lineRule="auto"/>
        <w:ind w:firstLine="284"/>
        <w:jc w:val="both"/>
        <w:rPr>
          <w:rFonts w:eastAsia="Times New Roman"/>
          <w:color w:val="000000"/>
          <w:sz w:val="6"/>
          <w:szCs w:val="6"/>
        </w:rPr>
      </w:pPr>
    </w:p>
    <w:p w:rsidR="00622AB4" w:rsidRPr="005F72A8" w:rsidRDefault="00E20F23" w:rsidP="00993961">
      <w:pPr>
        <w:pStyle w:val="2"/>
        <w:numPr>
          <w:ilvl w:val="0"/>
          <w:numId w:val="2"/>
        </w:numPr>
        <w:tabs>
          <w:tab w:val="num" w:pos="288"/>
        </w:tabs>
        <w:spacing w:before="120" w:after="60"/>
        <w:ind w:left="288" w:hanging="288"/>
        <w:jc w:val="left"/>
        <w:rPr>
          <w:rFonts w:ascii="Times New Roman" w:eastAsia="SimSun" w:hAnsi="Times New Roman" w:cs="Times New Roman"/>
          <w:b w:val="0"/>
          <w:bCs w:val="0"/>
          <w:i/>
          <w:iCs/>
          <w:noProof/>
          <w:color w:val="auto"/>
          <w:sz w:val="20"/>
          <w:szCs w:val="20"/>
          <w:lang w:eastAsia="en-US"/>
        </w:rPr>
      </w:pPr>
      <w:r w:rsidRPr="005F72A8">
        <w:rPr>
          <w:rFonts w:ascii="Times New Roman" w:eastAsia="SimSun" w:hAnsi="Times New Roman" w:cs="Times New Roman"/>
          <w:b w:val="0"/>
          <w:bCs w:val="0"/>
          <w:i/>
          <w:iCs/>
          <w:noProof/>
          <w:color w:val="auto"/>
          <w:sz w:val="20"/>
          <w:szCs w:val="20"/>
          <w:lang w:eastAsia="en-US"/>
        </w:rPr>
        <w:t xml:space="preserve">Submetamodel of the Structure Generators </w:t>
      </w:r>
    </w:p>
    <w:p w:rsidR="00622AB4" w:rsidRPr="005F72A8" w:rsidRDefault="00E20F23" w:rsidP="005F72A8">
      <w:pPr>
        <w:pBdr>
          <w:top w:val="nil"/>
          <w:left w:val="nil"/>
          <w:bottom w:val="nil"/>
          <w:right w:val="nil"/>
          <w:between w:val="nil"/>
        </w:pBdr>
        <w:tabs>
          <w:tab w:val="left" w:pos="288"/>
        </w:tabs>
        <w:spacing w:after="60" w:line="228" w:lineRule="auto"/>
        <w:ind w:firstLine="289"/>
        <w:jc w:val="both"/>
        <w:rPr>
          <w:rFonts w:eastAsia="Times New Roman"/>
          <w:color w:val="000000"/>
        </w:rPr>
      </w:pPr>
      <w:r w:rsidRPr="005F72A8">
        <w:rPr>
          <w:rFonts w:eastAsia="Times New Roman"/>
          <w:color w:val="000000"/>
        </w:rPr>
        <w:t xml:space="preserve">In IM there are two main types of generator structures: sorting-out and iterative ones. In its own way, the generation of various structures of models by sorting algorithms can be either combinatorial (exhaustive search) or shortened (directive search), and the iterative process of </w:t>
      </w:r>
      <w:proofErr w:type="spellStart"/>
      <w:r w:rsidRPr="005F72A8">
        <w:rPr>
          <w:rFonts w:eastAsia="Times New Roman"/>
          <w:color w:val="000000"/>
        </w:rPr>
        <w:t>neuronet</w:t>
      </w:r>
      <w:proofErr w:type="spellEnd"/>
      <w:r w:rsidRPr="005F72A8">
        <w:rPr>
          <w:rFonts w:eastAsia="Times New Roman"/>
          <w:color w:val="000000"/>
        </w:rPr>
        <w:t xml:space="preserve"> type can be multilayered or </w:t>
      </w:r>
      <w:proofErr w:type="spellStart"/>
      <w:r w:rsidRPr="005F72A8">
        <w:rPr>
          <w:rFonts w:eastAsia="Times New Roman"/>
          <w:color w:val="000000"/>
        </w:rPr>
        <w:t>relaxational</w:t>
      </w:r>
      <w:proofErr w:type="spellEnd"/>
      <w:r w:rsidRPr="005F72A8">
        <w:rPr>
          <w:rFonts w:eastAsia="Times New Roman"/>
          <w:color w:val="000000"/>
        </w:rPr>
        <w:t>.</w:t>
      </w:r>
    </w:p>
    <w:p w:rsidR="00622AB4" w:rsidRPr="005F72A8" w:rsidRDefault="00E20F23" w:rsidP="005F72A8">
      <w:pPr>
        <w:pBdr>
          <w:top w:val="nil"/>
          <w:left w:val="nil"/>
          <w:bottom w:val="nil"/>
          <w:right w:val="nil"/>
          <w:between w:val="nil"/>
        </w:pBdr>
        <w:spacing w:after="60" w:line="228" w:lineRule="auto"/>
        <w:ind w:firstLine="289"/>
        <w:jc w:val="both"/>
        <w:rPr>
          <w:rFonts w:eastAsia="Times New Roman"/>
          <w:color w:val="000000"/>
        </w:rPr>
      </w:pPr>
      <w:r w:rsidRPr="005F72A8">
        <w:rPr>
          <w:rFonts w:eastAsia="Times New Roman"/>
          <w:color w:val="000000"/>
        </w:rPr>
        <w:t xml:space="preserve">The proposed classification of basic GMDH algorithm selected the following key parameters that determine: </w:t>
      </w:r>
      <w:r w:rsidRPr="005F72A8">
        <w:rPr>
          <w:rFonts w:eastAsia="Times New Roman"/>
          <w:i/>
          <w:color w:val="000000"/>
        </w:rPr>
        <w:t>n, m</w:t>
      </w:r>
      <w:r w:rsidRPr="005F72A8">
        <w:rPr>
          <w:rFonts w:eastAsia="Times New Roman"/>
          <w:color w:val="000000"/>
        </w:rPr>
        <w:t xml:space="preserve"> - the complexity of the modeling task (</w:t>
      </w:r>
      <w:r w:rsidRPr="005F72A8">
        <w:t>dimension of a data set: input and output vectors</w:t>
      </w:r>
      <w:r w:rsidRPr="005F72A8">
        <w:rPr>
          <w:rFonts w:eastAsia="Times New Roman"/>
          <w:color w:val="000000"/>
        </w:rPr>
        <w:t xml:space="preserve">); </w:t>
      </w:r>
      <w:r w:rsidRPr="005F72A8">
        <w:rPr>
          <w:rFonts w:eastAsia="Times New Roman"/>
          <w:i/>
          <w:color w:val="000000"/>
        </w:rPr>
        <w:t>SI, SA, F, NI</w:t>
      </w:r>
      <w:r w:rsidRPr="005F72A8">
        <w:rPr>
          <w:rFonts w:eastAsia="Times New Roman"/>
          <w:color w:val="000000"/>
        </w:rPr>
        <w:t xml:space="preserve"> - type of algorithm for generating structures of one-dimensional models; </w:t>
      </w:r>
      <w:r w:rsidRPr="005F72A8">
        <w:rPr>
          <w:rFonts w:eastAsia="Times New Roman"/>
          <w:i/>
          <w:color w:val="000000"/>
        </w:rPr>
        <w:t>m</w:t>
      </w:r>
      <w:r w:rsidRPr="005F72A8">
        <w:rPr>
          <w:rFonts w:eastAsia="Times New Roman"/>
          <w:i/>
          <w:color w:val="000000"/>
          <w:vertAlign w:val="subscript"/>
        </w:rPr>
        <w:t>y</w:t>
      </w:r>
      <w:r w:rsidRPr="005F72A8">
        <w:rPr>
          <w:rFonts w:eastAsia="Times New Roman"/>
          <w:color w:val="000000"/>
        </w:rPr>
        <w:t xml:space="preserve"> - case of multidimensional problem. This generalized generator of structures is a multifunctional combinatorial algorithm in which instead of the binary counter sequential formation of </w:t>
      </w:r>
      <w:r w:rsidRPr="005F72A8">
        <w:rPr>
          <w:rFonts w:eastAsia="Times New Roman"/>
          <w:color w:val="000000"/>
          <w:sz w:val="36"/>
          <w:szCs w:val="36"/>
          <w:vertAlign w:val="subscript"/>
        </w:rPr>
        <w:object w:dxaOrig="274"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pt;height:14.75pt" o:ole="">
            <v:imagedata r:id="rId12" o:title=""/>
          </v:shape>
          <o:OLEObject Type="Embed" ProgID="Equation.3" ShapeID="_x0000_i1025" DrawAspect="Content" ObjectID="_1819116153" r:id="rId13"/>
        </w:object>
      </w:r>
      <w:r w:rsidRPr="005F72A8">
        <w:rPr>
          <w:rFonts w:eastAsia="Times New Roman"/>
          <w:color w:val="000000"/>
        </w:rPr>
        <w:t xml:space="preserve"> structural vectors is used for any </w:t>
      </w:r>
      <w:r w:rsidRPr="005F72A8">
        <w:rPr>
          <w:rFonts w:eastAsia="Times New Roman"/>
          <w:color w:val="000000"/>
          <w:sz w:val="36"/>
          <w:szCs w:val="36"/>
          <w:vertAlign w:val="subscript"/>
        </w:rPr>
        <w:object w:dxaOrig="660" w:dyaOrig="300">
          <v:shape id="_x0000_i1026" type="#_x0000_t75" style="width:32.9pt;height:14.75pt" o:ole="">
            <v:imagedata r:id="rId14" o:title=""/>
          </v:shape>
          <o:OLEObject Type="Embed" ProgID="Equation.3" ShapeID="_x0000_i1026" DrawAspect="Content" ObjectID="_1819116154" r:id="rId15"/>
        </w:object>
      </w:r>
      <w:r w:rsidRPr="005F72A8">
        <w:rPr>
          <w:rFonts w:eastAsia="Times New Roman"/>
          <w:color w:val="000000"/>
        </w:rPr>
        <w:t xml:space="preserve">; implemented limits </w:t>
      </w:r>
      <w:r w:rsidRPr="005F72A8">
        <w:rPr>
          <w:rFonts w:eastAsia="Times New Roman"/>
          <w:i/>
          <w:color w:val="000000"/>
        </w:rPr>
        <w:t xml:space="preserve">SI, SA </w:t>
      </w:r>
      <w:r w:rsidRPr="005F72A8">
        <w:rPr>
          <w:rFonts w:eastAsia="Times New Roman"/>
          <w:color w:val="000000"/>
        </w:rPr>
        <w:t xml:space="preserve">on the complexity restrictions of the considered models </w:t>
      </w:r>
      <w:r w:rsidRPr="005F72A8">
        <w:rPr>
          <w:rFonts w:eastAsia="Times New Roman"/>
          <w:color w:val="000000"/>
        </w:rPr>
        <w:object w:dxaOrig="1594" w:dyaOrig="197">
          <v:shape id="_x0000_i1027" type="#_x0000_t75" style="width:79.95pt;height:10.2pt" o:ole="">
            <v:imagedata r:id="rId16" o:title=""/>
          </v:shape>
          <o:OLEObject Type="Embed" ProgID="Equation.2" ShapeID="_x0000_i1027" DrawAspect="Content" ObjectID="_1819116155" r:id="rId17"/>
        </w:object>
      </w:r>
      <w:r w:rsidRPr="005F72A8">
        <w:rPr>
          <w:rFonts w:eastAsia="Times New Roman"/>
          <w:color w:val="000000"/>
        </w:rPr>
        <w:t xml:space="preserve">, and the number of best models </w:t>
      </w:r>
      <w:r w:rsidRPr="005F72A8">
        <w:rPr>
          <w:rFonts w:eastAsia="Times New Roman"/>
          <w:i/>
          <w:color w:val="000000"/>
        </w:rPr>
        <w:t>FM</w:t>
      </w:r>
      <w:r w:rsidRPr="005F72A8">
        <w:rPr>
          <w:rFonts w:eastAsia="Times New Roman"/>
          <w:color w:val="000000"/>
        </w:rPr>
        <w:t xml:space="preserve"> which are selected in subsequent calculations, </w:t>
      </w:r>
      <w:r w:rsidRPr="005F72A8">
        <w:rPr>
          <w:rFonts w:eastAsia="Times New Roman"/>
          <w:color w:val="000000"/>
          <w:sz w:val="36"/>
          <w:szCs w:val="36"/>
          <w:vertAlign w:val="subscript"/>
        </w:rPr>
        <w:object w:dxaOrig="1260" w:dyaOrig="317">
          <v:shape id="_x0000_i1028" type="#_x0000_t75" style="width:62.95pt;height:15.85pt" o:ole="">
            <v:imagedata r:id="rId18" o:title=""/>
          </v:shape>
          <o:OLEObject Type="Embed" ProgID="Equation.2" ShapeID="_x0000_i1028" DrawAspect="Content" ObjectID="_1819116156" r:id="rId19"/>
        </w:object>
      </w:r>
      <w:r w:rsidRPr="005F72A8">
        <w:rPr>
          <w:rFonts w:eastAsia="Times New Roman"/>
          <w:color w:val="000000"/>
        </w:rPr>
        <w:t xml:space="preserve">; number of iterations </w:t>
      </w:r>
      <w:r w:rsidRPr="005F72A8">
        <w:rPr>
          <w:rFonts w:eastAsia="Times New Roman"/>
          <w:i/>
          <w:color w:val="000000"/>
        </w:rPr>
        <w:t>NI</w:t>
      </w:r>
      <w:r w:rsidRPr="005F72A8">
        <w:rPr>
          <w:rFonts w:eastAsia="Times New Roman"/>
          <w:color w:val="000000"/>
        </w:rPr>
        <w:t xml:space="preserve"> means the ability of iterative (cyclic) using of algorithm </w:t>
      </w:r>
      <w:r w:rsidRPr="005F72A8">
        <w:rPr>
          <w:rFonts w:eastAsia="Times New Roman"/>
          <w:i/>
          <w:color w:val="000000"/>
        </w:rPr>
        <w:t>NI</w:t>
      </w:r>
      <w:r w:rsidRPr="005F72A8">
        <w:rPr>
          <w:rFonts w:eastAsia="Times New Roman"/>
          <w:color w:val="000000"/>
        </w:rPr>
        <w:t xml:space="preserve"> times.</w:t>
      </w:r>
    </w:p>
    <w:p w:rsidR="00622AB4" w:rsidRPr="005F72A8" w:rsidRDefault="00E20F23">
      <w:pPr>
        <w:pBdr>
          <w:top w:val="nil"/>
          <w:left w:val="nil"/>
          <w:bottom w:val="nil"/>
          <w:right w:val="nil"/>
          <w:between w:val="nil"/>
        </w:pBdr>
        <w:spacing w:after="120" w:line="228" w:lineRule="auto"/>
        <w:ind w:firstLine="289"/>
        <w:jc w:val="both"/>
        <w:rPr>
          <w:rFonts w:eastAsia="Times New Roman"/>
          <w:color w:val="000000"/>
        </w:rPr>
      </w:pPr>
      <w:r w:rsidRPr="005F72A8">
        <w:rPr>
          <w:rFonts w:eastAsia="Times New Roman"/>
          <w:color w:val="000000"/>
        </w:rPr>
        <w:t xml:space="preserve">Thus, a single module with </w:t>
      </w:r>
      <w:proofErr w:type="spellStart"/>
      <w:r w:rsidRPr="005F72A8">
        <w:rPr>
          <w:rFonts w:eastAsia="Times New Roman"/>
          <w:color w:val="000000"/>
        </w:rPr>
        <w:t>metaparameters</w:t>
      </w:r>
      <w:proofErr w:type="spellEnd"/>
      <w:r w:rsidRPr="005F72A8">
        <w:rPr>
          <w:rFonts w:eastAsia="Times New Roman"/>
          <w:color w:val="000000"/>
        </w:rPr>
        <w:t xml:space="preserve"> </w:t>
      </w:r>
      <w:r w:rsidRPr="005F72A8">
        <w:rPr>
          <w:rFonts w:eastAsia="Times New Roman"/>
          <w:i/>
          <w:color w:val="000000"/>
        </w:rPr>
        <w:t>SG</w:t>
      </w:r>
      <w:r w:rsidR="00993961" w:rsidRPr="005F72A8">
        <w:rPr>
          <w:rFonts w:eastAsia="Times New Roman"/>
          <w:i/>
          <w:color w:val="000000"/>
        </w:rPr>
        <w:t> </w:t>
      </w:r>
      <w:r w:rsidRPr="005F72A8">
        <w:rPr>
          <w:rFonts w:eastAsia="Times New Roman"/>
          <w:color w:val="000000"/>
        </w:rPr>
        <w:t>=</w:t>
      </w:r>
      <w:r w:rsidR="00993961" w:rsidRPr="005F72A8">
        <w:rPr>
          <w:rFonts w:eastAsia="Times New Roman"/>
          <w:color w:val="000000"/>
        </w:rPr>
        <w:t> </w:t>
      </w:r>
      <w:r w:rsidRPr="005F72A8">
        <w:rPr>
          <w:rFonts w:eastAsia="Times New Roman"/>
          <w:color w:val="000000"/>
        </w:rPr>
        <w:t>{</w:t>
      </w:r>
      <w:r w:rsidRPr="005F72A8">
        <w:rPr>
          <w:rFonts w:eastAsia="Times New Roman"/>
          <w:i/>
          <w:color w:val="000000"/>
        </w:rPr>
        <w:t>SI</w:t>
      </w:r>
      <w:r w:rsidRPr="005F72A8">
        <w:rPr>
          <w:rFonts w:eastAsia="Times New Roman"/>
          <w:color w:val="000000"/>
        </w:rPr>
        <w:t xml:space="preserve">, </w:t>
      </w:r>
      <w:r w:rsidRPr="005F72A8">
        <w:rPr>
          <w:rFonts w:eastAsia="Times New Roman"/>
          <w:i/>
          <w:color w:val="000000"/>
        </w:rPr>
        <w:t>SA</w:t>
      </w:r>
      <w:r w:rsidRPr="005F72A8">
        <w:rPr>
          <w:rFonts w:eastAsia="Times New Roman"/>
          <w:color w:val="000000"/>
        </w:rPr>
        <w:t xml:space="preserve">, </w:t>
      </w:r>
      <w:r w:rsidRPr="005F72A8">
        <w:rPr>
          <w:rFonts w:eastAsia="Times New Roman"/>
          <w:i/>
          <w:color w:val="000000"/>
        </w:rPr>
        <w:t>F</w:t>
      </w:r>
      <w:r w:rsidRPr="005F72A8">
        <w:rPr>
          <w:rFonts w:eastAsia="Times New Roman"/>
          <w:color w:val="000000"/>
        </w:rPr>
        <w:t xml:space="preserve">, </w:t>
      </w:r>
      <w:r w:rsidRPr="005F72A8">
        <w:rPr>
          <w:rFonts w:eastAsia="Times New Roman"/>
          <w:i/>
          <w:color w:val="000000"/>
        </w:rPr>
        <w:t>NI</w:t>
      </w:r>
      <w:r w:rsidRPr="005F72A8">
        <w:rPr>
          <w:rFonts w:eastAsia="Times New Roman"/>
          <w:color w:val="000000"/>
        </w:rPr>
        <w:t>} generalizes several types of structure generators (which include not only the GMDH)</w:t>
      </w:r>
      <w:r w:rsidRPr="005F72A8">
        <w:t xml:space="preserve">, see Table 2. </w:t>
      </w:r>
    </w:p>
    <w:p w:rsidR="00622AB4" w:rsidRPr="005F72A8" w:rsidRDefault="005413EC" w:rsidP="00993961">
      <w:pPr>
        <w:pStyle w:val="tablehead"/>
        <w:tabs>
          <w:tab w:val="num" w:pos="1080"/>
        </w:tabs>
        <w:rPr>
          <w:color w:val="000000"/>
        </w:rPr>
      </w:pPr>
      <w:r w:rsidRPr="005F72A8">
        <w:rPr>
          <w:rFonts w:eastAsia="SimSun"/>
          <w:lang w:eastAsia="en-US"/>
        </w:rPr>
        <w:t>TABLE</w:t>
      </w:r>
      <w:r w:rsidRPr="005F72A8">
        <w:rPr>
          <w:smallCaps w:val="0"/>
          <w:color w:val="000000"/>
        </w:rPr>
        <w:t xml:space="preserve"> </w:t>
      </w:r>
      <w:r w:rsidR="00E20F23" w:rsidRPr="005F72A8">
        <w:rPr>
          <w:smallCaps w:val="0"/>
          <w:color w:val="000000"/>
        </w:rPr>
        <w:t xml:space="preserve">2. </w:t>
      </w:r>
      <w:r w:rsidR="00E20F23" w:rsidRPr="005F72A8">
        <w:rPr>
          <w:color w:val="000000"/>
        </w:rPr>
        <w:t>Main Structure Generators of GMDH</w:t>
      </w:r>
    </w:p>
    <w:tbl>
      <w:tblPr>
        <w:tblStyle w:val="af8"/>
        <w:tblW w:w="5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9"/>
        <w:gridCol w:w="709"/>
        <w:gridCol w:w="709"/>
        <w:gridCol w:w="1134"/>
        <w:gridCol w:w="719"/>
      </w:tblGrid>
      <w:tr w:rsidR="00622AB4" w:rsidRPr="005F72A8">
        <w:trPr>
          <w:trHeight w:val="227"/>
        </w:trPr>
        <w:tc>
          <w:tcPr>
            <w:tcW w:w="1809" w:type="dxa"/>
            <w:vAlign w:val="center"/>
          </w:tcPr>
          <w:p w:rsidR="00622AB4" w:rsidRPr="005F72A8" w:rsidRDefault="00E20F23" w:rsidP="00342767">
            <w:pPr>
              <w:pBdr>
                <w:top w:val="nil"/>
                <w:left w:val="nil"/>
                <w:bottom w:val="nil"/>
                <w:right w:val="nil"/>
                <w:between w:val="nil"/>
              </w:pBdr>
              <w:rPr>
                <w:rFonts w:eastAsia="Times New Roman"/>
                <w:b/>
                <w:color w:val="000000"/>
                <w:sz w:val="16"/>
                <w:szCs w:val="16"/>
              </w:rPr>
            </w:pPr>
            <w:r w:rsidRPr="005F72A8">
              <w:rPr>
                <w:rFonts w:eastAsia="Times New Roman"/>
                <w:b/>
                <w:color w:val="000000"/>
                <w:sz w:val="16"/>
                <w:szCs w:val="16"/>
              </w:rPr>
              <w:t>Generator</w:t>
            </w:r>
          </w:p>
        </w:tc>
        <w:tc>
          <w:tcPr>
            <w:tcW w:w="709" w:type="dxa"/>
            <w:vAlign w:val="center"/>
          </w:tcPr>
          <w:p w:rsidR="00622AB4" w:rsidRPr="005F72A8" w:rsidRDefault="00E20F23" w:rsidP="00342767">
            <w:pPr>
              <w:pBdr>
                <w:top w:val="nil"/>
                <w:left w:val="nil"/>
                <w:bottom w:val="nil"/>
                <w:right w:val="nil"/>
                <w:between w:val="nil"/>
              </w:pBdr>
              <w:rPr>
                <w:rFonts w:eastAsia="Times New Roman"/>
                <w:b/>
                <w:color w:val="000000"/>
                <w:sz w:val="16"/>
                <w:szCs w:val="16"/>
              </w:rPr>
            </w:pPr>
            <w:r w:rsidRPr="005F72A8">
              <w:rPr>
                <w:rFonts w:eastAsia="Times New Roman"/>
                <w:b/>
                <w:i/>
                <w:color w:val="000000"/>
                <w:sz w:val="16"/>
                <w:szCs w:val="16"/>
              </w:rPr>
              <w:t>SI</w:t>
            </w:r>
          </w:p>
        </w:tc>
        <w:tc>
          <w:tcPr>
            <w:tcW w:w="709" w:type="dxa"/>
            <w:vAlign w:val="center"/>
          </w:tcPr>
          <w:p w:rsidR="00622AB4" w:rsidRPr="005F72A8" w:rsidRDefault="00E20F23" w:rsidP="00342767">
            <w:pPr>
              <w:rPr>
                <w:b/>
                <w:sz w:val="16"/>
                <w:szCs w:val="16"/>
              </w:rPr>
            </w:pPr>
            <w:r w:rsidRPr="005F72A8">
              <w:rPr>
                <w:b/>
                <w:i/>
                <w:sz w:val="16"/>
                <w:szCs w:val="16"/>
              </w:rPr>
              <w:t>SA</w:t>
            </w:r>
          </w:p>
        </w:tc>
        <w:tc>
          <w:tcPr>
            <w:tcW w:w="1134" w:type="dxa"/>
            <w:vAlign w:val="center"/>
          </w:tcPr>
          <w:p w:rsidR="00622AB4" w:rsidRPr="005F72A8" w:rsidRDefault="00E20F23" w:rsidP="00342767">
            <w:pPr>
              <w:pBdr>
                <w:top w:val="nil"/>
                <w:left w:val="nil"/>
                <w:bottom w:val="nil"/>
                <w:right w:val="nil"/>
                <w:between w:val="nil"/>
              </w:pBdr>
              <w:rPr>
                <w:rFonts w:eastAsia="Times New Roman"/>
                <w:b/>
                <w:color w:val="000000"/>
                <w:sz w:val="16"/>
                <w:szCs w:val="16"/>
              </w:rPr>
            </w:pPr>
            <w:r w:rsidRPr="005F72A8">
              <w:rPr>
                <w:rFonts w:eastAsia="Times New Roman"/>
                <w:b/>
                <w:i/>
                <w:color w:val="000000"/>
                <w:sz w:val="16"/>
                <w:szCs w:val="16"/>
              </w:rPr>
              <w:t>F</w:t>
            </w:r>
          </w:p>
        </w:tc>
        <w:tc>
          <w:tcPr>
            <w:tcW w:w="719" w:type="dxa"/>
            <w:vAlign w:val="center"/>
          </w:tcPr>
          <w:p w:rsidR="00622AB4" w:rsidRPr="005F72A8" w:rsidRDefault="00E20F23" w:rsidP="00342767">
            <w:pPr>
              <w:pBdr>
                <w:top w:val="nil"/>
                <w:left w:val="nil"/>
                <w:bottom w:val="nil"/>
                <w:right w:val="nil"/>
                <w:between w:val="nil"/>
              </w:pBdr>
              <w:rPr>
                <w:rFonts w:eastAsia="Times New Roman"/>
                <w:b/>
                <w:color w:val="000000"/>
                <w:sz w:val="16"/>
                <w:szCs w:val="16"/>
              </w:rPr>
            </w:pPr>
            <w:r w:rsidRPr="005F72A8">
              <w:rPr>
                <w:rFonts w:eastAsia="Times New Roman"/>
                <w:b/>
                <w:i/>
                <w:color w:val="000000"/>
                <w:sz w:val="16"/>
                <w:szCs w:val="16"/>
              </w:rPr>
              <w:t>NI</w:t>
            </w:r>
          </w:p>
        </w:tc>
      </w:tr>
      <w:tr w:rsidR="00622AB4" w:rsidRPr="005F72A8">
        <w:tc>
          <w:tcPr>
            <w:tcW w:w="1809" w:type="dxa"/>
          </w:tcPr>
          <w:p w:rsidR="00622AB4" w:rsidRPr="005F72A8" w:rsidRDefault="00E20F23" w:rsidP="00342767">
            <w:pPr>
              <w:pBdr>
                <w:top w:val="nil"/>
                <w:left w:val="nil"/>
                <w:bottom w:val="nil"/>
                <w:right w:val="nil"/>
                <w:between w:val="nil"/>
              </w:pBdr>
              <w:jc w:val="both"/>
              <w:rPr>
                <w:rFonts w:eastAsia="Times New Roman"/>
                <w:color w:val="000000"/>
                <w:sz w:val="16"/>
                <w:szCs w:val="16"/>
              </w:rPr>
            </w:pPr>
            <w:r w:rsidRPr="005F72A8">
              <w:rPr>
                <w:rFonts w:eastAsia="Times New Roman"/>
                <w:color w:val="000000"/>
                <w:sz w:val="16"/>
                <w:szCs w:val="16"/>
              </w:rPr>
              <w:t>Multivariate regression</w:t>
            </w:r>
          </w:p>
        </w:tc>
        <w:tc>
          <w:tcPr>
            <w:tcW w:w="709" w:type="dxa"/>
            <w:vAlign w:val="center"/>
          </w:tcPr>
          <w:p w:rsidR="00622AB4" w:rsidRPr="005F72A8" w:rsidRDefault="00E20F23" w:rsidP="00342767">
            <w:pPr>
              <w:pBdr>
                <w:top w:val="nil"/>
                <w:left w:val="nil"/>
                <w:bottom w:val="nil"/>
                <w:right w:val="nil"/>
                <w:between w:val="nil"/>
              </w:pBdr>
              <w:rPr>
                <w:rFonts w:eastAsia="Times New Roman"/>
                <w:i/>
                <w:color w:val="000000"/>
                <w:sz w:val="16"/>
                <w:szCs w:val="16"/>
              </w:rPr>
            </w:pPr>
            <w:r w:rsidRPr="005F72A8">
              <w:rPr>
                <w:rFonts w:eastAsia="Times New Roman"/>
                <w:i/>
                <w:color w:val="000000"/>
                <w:sz w:val="16"/>
                <w:szCs w:val="16"/>
              </w:rPr>
              <w:t>m</w:t>
            </w:r>
          </w:p>
        </w:tc>
        <w:tc>
          <w:tcPr>
            <w:tcW w:w="709" w:type="dxa"/>
            <w:vAlign w:val="center"/>
          </w:tcPr>
          <w:p w:rsidR="00622AB4" w:rsidRPr="005F72A8" w:rsidRDefault="00E20F23" w:rsidP="00342767">
            <w:pPr>
              <w:pBdr>
                <w:top w:val="nil"/>
                <w:left w:val="nil"/>
                <w:bottom w:val="nil"/>
                <w:right w:val="nil"/>
                <w:between w:val="nil"/>
              </w:pBdr>
              <w:rPr>
                <w:rFonts w:eastAsia="Times New Roman"/>
                <w:i/>
                <w:color w:val="000000"/>
                <w:sz w:val="16"/>
                <w:szCs w:val="16"/>
              </w:rPr>
            </w:pPr>
            <w:r w:rsidRPr="005F72A8">
              <w:rPr>
                <w:rFonts w:eastAsia="Times New Roman"/>
                <w:i/>
                <w:color w:val="000000"/>
                <w:sz w:val="16"/>
                <w:szCs w:val="16"/>
              </w:rPr>
              <w:t>m</w:t>
            </w:r>
          </w:p>
        </w:tc>
        <w:tc>
          <w:tcPr>
            <w:tcW w:w="1134"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color w:val="000000"/>
                <w:sz w:val="16"/>
                <w:szCs w:val="16"/>
              </w:rPr>
              <w:t>1</w:t>
            </w:r>
          </w:p>
        </w:tc>
        <w:tc>
          <w:tcPr>
            <w:tcW w:w="719"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color w:val="000000"/>
                <w:sz w:val="16"/>
                <w:szCs w:val="16"/>
              </w:rPr>
              <w:t>1</w:t>
            </w:r>
          </w:p>
        </w:tc>
      </w:tr>
      <w:tr w:rsidR="00622AB4" w:rsidRPr="005F72A8">
        <w:tc>
          <w:tcPr>
            <w:tcW w:w="1809" w:type="dxa"/>
          </w:tcPr>
          <w:p w:rsidR="00622AB4" w:rsidRPr="005F72A8" w:rsidRDefault="00E20F23" w:rsidP="00342767">
            <w:pPr>
              <w:pBdr>
                <w:top w:val="nil"/>
                <w:left w:val="nil"/>
                <w:bottom w:val="nil"/>
                <w:right w:val="nil"/>
                <w:between w:val="nil"/>
              </w:pBdr>
              <w:jc w:val="both"/>
              <w:rPr>
                <w:rFonts w:eastAsia="Times New Roman"/>
                <w:color w:val="000000"/>
                <w:sz w:val="16"/>
                <w:szCs w:val="16"/>
              </w:rPr>
            </w:pPr>
            <w:r w:rsidRPr="005F72A8">
              <w:rPr>
                <w:rFonts w:eastAsia="Times New Roman"/>
                <w:color w:val="000000"/>
                <w:sz w:val="16"/>
                <w:szCs w:val="16"/>
              </w:rPr>
              <w:t>Best regression by “inclusion”</w:t>
            </w:r>
          </w:p>
        </w:tc>
        <w:tc>
          <w:tcPr>
            <w:tcW w:w="709"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color w:val="000000"/>
                <w:sz w:val="16"/>
                <w:szCs w:val="16"/>
              </w:rPr>
              <w:t>1</w:t>
            </w:r>
          </w:p>
        </w:tc>
        <w:tc>
          <w:tcPr>
            <w:tcW w:w="709"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i/>
                <w:color w:val="000000"/>
                <w:sz w:val="16"/>
                <w:szCs w:val="16"/>
              </w:rPr>
              <w:t>m</w:t>
            </w:r>
          </w:p>
        </w:tc>
        <w:tc>
          <w:tcPr>
            <w:tcW w:w="1134"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color w:val="000000"/>
                <w:sz w:val="16"/>
                <w:szCs w:val="16"/>
              </w:rPr>
              <w:t>1</w:t>
            </w:r>
          </w:p>
        </w:tc>
        <w:tc>
          <w:tcPr>
            <w:tcW w:w="719"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color w:val="000000"/>
                <w:sz w:val="16"/>
                <w:szCs w:val="16"/>
              </w:rPr>
              <w:t>1</w:t>
            </w:r>
          </w:p>
        </w:tc>
      </w:tr>
      <w:tr w:rsidR="00622AB4" w:rsidRPr="005F72A8">
        <w:tc>
          <w:tcPr>
            <w:tcW w:w="1809" w:type="dxa"/>
          </w:tcPr>
          <w:p w:rsidR="00622AB4" w:rsidRPr="005F72A8" w:rsidRDefault="00E20F23" w:rsidP="00342767">
            <w:pPr>
              <w:pBdr>
                <w:top w:val="nil"/>
                <w:left w:val="nil"/>
                <w:bottom w:val="nil"/>
                <w:right w:val="nil"/>
                <w:between w:val="nil"/>
              </w:pBdr>
              <w:jc w:val="both"/>
              <w:rPr>
                <w:rFonts w:eastAsia="Times New Roman"/>
                <w:color w:val="000000"/>
                <w:sz w:val="16"/>
                <w:szCs w:val="16"/>
              </w:rPr>
            </w:pPr>
            <w:r w:rsidRPr="005F72A8">
              <w:rPr>
                <w:rFonts w:eastAsia="Times New Roman"/>
                <w:color w:val="000000"/>
                <w:sz w:val="16"/>
                <w:szCs w:val="16"/>
              </w:rPr>
              <w:t>Combinatorial algorithm</w:t>
            </w:r>
          </w:p>
        </w:tc>
        <w:tc>
          <w:tcPr>
            <w:tcW w:w="709"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color w:val="000000"/>
                <w:sz w:val="16"/>
                <w:szCs w:val="16"/>
              </w:rPr>
              <w:t>1</w:t>
            </w:r>
          </w:p>
        </w:tc>
        <w:tc>
          <w:tcPr>
            <w:tcW w:w="709"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i/>
                <w:color w:val="000000"/>
                <w:sz w:val="16"/>
                <w:szCs w:val="16"/>
              </w:rPr>
              <w:t>m</w:t>
            </w:r>
          </w:p>
        </w:tc>
        <w:tc>
          <w:tcPr>
            <w:tcW w:w="1134" w:type="dxa"/>
            <w:vAlign w:val="center"/>
          </w:tcPr>
          <w:p w:rsidR="00622AB4" w:rsidRPr="005F72A8" w:rsidRDefault="005F72A8" w:rsidP="00342767">
            <w:pPr>
              <w:rPr>
                <w:rFonts w:ascii="Cambria Math" w:eastAsia="Cambria Math" w:hAnsi="Cambria Math" w:cs="Cambria Math"/>
                <w:color w:val="000000"/>
                <w:sz w:val="16"/>
                <w:szCs w:val="16"/>
              </w:rPr>
            </w:pPr>
            <m:oMathPara>
              <m:oMath>
                <m:sSubSup>
                  <m:sSubSupPr>
                    <m:ctrlPr>
                      <w:rPr>
                        <w:rFonts w:ascii="Cambria Math" w:eastAsia="Cambria Math" w:hAnsi="Cambria Math" w:cs="Cambria Math"/>
                        <w:color w:val="000000"/>
                        <w:sz w:val="16"/>
                        <w:szCs w:val="16"/>
                      </w:rPr>
                    </m:ctrlPr>
                  </m:sSubSupPr>
                  <m:e>
                    <m:r>
                      <w:rPr>
                        <w:rFonts w:ascii="Cambria Math" w:eastAsia="Cambria Math" w:hAnsi="Cambria Math" w:cs="Cambria Math"/>
                        <w:color w:val="000000"/>
                        <w:sz w:val="16"/>
                        <w:szCs w:val="16"/>
                      </w:rPr>
                      <m:t>C</m:t>
                    </m:r>
                  </m:e>
                  <m:sub>
                    <m:r>
                      <w:rPr>
                        <w:rFonts w:ascii="Cambria Math" w:eastAsia="Cambria Math" w:hAnsi="Cambria Math" w:cs="Cambria Math"/>
                        <w:color w:val="000000"/>
                        <w:sz w:val="16"/>
                        <w:szCs w:val="16"/>
                      </w:rPr>
                      <m:t>m</m:t>
                    </m:r>
                  </m:sub>
                  <m:sup>
                    <m:r>
                      <w:rPr>
                        <w:rFonts w:ascii="Cambria Math" w:eastAsia="Cambria Math" w:hAnsi="Cambria Math" w:cs="Cambria Math"/>
                        <w:color w:val="000000"/>
                        <w:sz w:val="16"/>
                        <w:szCs w:val="16"/>
                      </w:rPr>
                      <m:t>s</m:t>
                    </m:r>
                  </m:sup>
                </m:sSubSup>
              </m:oMath>
            </m:oMathPara>
          </w:p>
        </w:tc>
        <w:tc>
          <w:tcPr>
            <w:tcW w:w="719"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color w:val="000000"/>
                <w:sz w:val="16"/>
                <w:szCs w:val="16"/>
              </w:rPr>
              <w:t>1</w:t>
            </w:r>
          </w:p>
        </w:tc>
      </w:tr>
      <w:tr w:rsidR="00622AB4" w:rsidRPr="005F72A8">
        <w:tc>
          <w:tcPr>
            <w:tcW w:w="1809" w:type="dxa"/>
          </w:tcPr>
          <w:p w:rsidR="00622AB4" w:rsidRPr="005F72A8" w:rsidRDefault="00E20F23" w:rsidP="00342767">
            <w:pPr>
              <w:pBdr>
                <w:top w:val="nil"/>
                <w:left w:val="nil"/>
                <w:bottom w:val="nil"/>
                <w:right w:val="nil"/>
                <w:between w:val="nil"/>
              </w:pBdr>
              <w:jc w:val="both"/>
              <w:rPr>
                <w:rFonts w:eastAsia="Times New Roman"/>
                <w:color w:val="000000"/>
                <w:sz w:val="16"/>
                <w:szCs w:val="16"/>
              </w:rPr>
            </w:pPr>
            <w:r w:rsidRPr="005F72A8">
              <w:rPr>
                <w:rFonts w:eastAsia="Times New Roman"/>
                <w:color w:val="000000"/>
                <w:sz w:val="16"/>
                <w:szCs w:val="16"/>
              </w:rPr>
              <w:t>Combinatorial-selective algorithm</w:t>
            </w:r>
          </w:p>
        </w:tc>
        <w:tc>
          <w:tcPr>
            <w:tcW w:w="709"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color w:val="000000"/>
                <w:sz w:val="16"/>
                <w:szCs w:val="16"/>
              </w:rPr>
              <w:t>1</w:t>
            </w:r>
          </w:p>
        </w:tc>
        <w:tc>
          <w:tcPr>
            <w:tcW w:w="709"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i/>
                <w:color w:val="000000"/>
                <w:sz w:val="16"/>
                <w:szCs w:val="16"/>
              </w:rPr>
              <w:t>m</w:t>
            </w:r>
          </w:p>
        </w:tc>
        <w:tc>
          <w:tcPr>
            <w:tcW w:w="1134" w:type="dxa"/>
            <w:vAlign w:val="center"/>
          </w:tcPr>
          <w:p w:rsidR="00622AB4" w:rsidRPr="005F72A8" w:rsidRDefault="00E20F23" w:rsidP="00342767">
            <w:pPr>
              <w:rPr>
                <w:rFonts w:ascii="Cambria Math" w:eastAsia="Cambria Math" w:hAnsi="Cambria Math" w:cs="Cambria Math"/>
                <w:color w:val="000000"/>
                <w:sz w:val="16"/>
                <w:szCs w:val="16"/>
              </w:rPr>
            </w:pPr>
            <m:oMathPara>
              <m:oMath>
                <m:r>
                  <w:rPr>
                    <w:rFonts w:ascii="Cambria Math" w:eastAsia="Cambria Math" w:hAnsi="Cambria Math" w:cs="Cambria Math"/>
                    <w:color w:val="000000"/>
                    <w:sz w:val="16"/>
                    <w:szCs w:val="16"/>
                  </w:rPr>
                  <m:t>1&lt;F&lt;</m:t>
                </m:r>
                <m:sSubSup>
                  <m:sSubSupPr>
                    <m:ctrlPr>
                      <w:rPr>
                        <w:rFonts w:ascii="Cambria Math" w:eastAsia="Cambria Math" w:hAnsi="Cambria Math" w:cs="Cambria Math"/>
                        <w:color w:val="000000"/>
                        <w:sz w:val="16"/>
                        <w:szCs w:val="16"/>
                      </w:rPr>
                    </m:ctrlPr>
                  </m:sSubSupPr>
                  <m:e>
                    <m:r>
                      <w:rPr>
                        <w:rFonts w:ascii="Cambria Math" w:eastAsia="Cambria Math" w:hAnsi="Cambria Math" w:cs="Cambria Math"/>
                        <w:color w:val="000000"/>
                        <w:sz w:val="16"/>
                        <w:szCs w:val="16"/>
                      </w:rPr>
                      <m:t>C</m:t>
                    </m:r>
                  </m:e>
                  <m:sub>
                    <m:r>
                      <w:rPr>
                        <w:rFonts w:ascii="Cambria Math" w:eastAsia="Cambria Math" w:hAnsi="Cambria Math" w:cs="Cambria Math"/>
                        <w:color w:val="000000"/>
                        <w:sz w:val="16"/>
                        <w:szCs w:val="16"/>
                      </w:rPr>
                      <m:t>m</m:t>
                    </m:r>
                  </m:sub>
                  <m:sup>
                    <m:r>
                      <w:rPr>
                        <w:rFonts w:ascii="Cambria Math" w:eastAsia="Cambria Math" w:hAnsi="Cambria Math" w:cs="Cambria Math"/>
                        <w:color w:val="000000"/>
                        <w:sz w:val="16"/>
                        <w:szCs w:val="16"/>
                      </w:rPr>
                      <m:t>s</m:t>
                    </m:r>
                  </m:sup>
                </m:sSubSup>
              </m:oMath>
            </m:oMathPara>
          </w:p>
        </w:tc>
        <w:tc>
          <w:tcPr>
            <w:tcW w:w="719"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color w:val="000000"/>
                <w:sz w:val="16"/>
                <w:szCs w:val="16"/>
              </w:rPr>
              <w:t>1</w:t>
            </w:r>
          </w:p>
        </w:tc>
      </w:tr>
      <w:tr w:rsidR="00622AB4" w:rsidRPr="005F72A8">
        <w:tc>
          <w:tcPr>
            <w:tcW w:w="1809" w:type="dxa"/>
          </w:tcPr>
          <w:p w:rsidR="00622AB4" w:rsidRPr="005F72A8" w:rsidRDefault="00E20F23" w:rsidP="00342767">
            <w:pPr>
              <w:pBdr>
                <w:top w:val="nil"/>
                <w:left w:val="nil"/>
                <w:bottom w:val="nil"/>
                <w:right w:val="nil"/>
                <w:between w:val="nil"/>
              </w:pBdr>
              <w:jc w:val="both"/>
              <w:rPr>
                <w:rFonts w:eastAsia="Times New Roman"/>
                <w:color w:val="000000"/>
                <w:sz w:val="16"/>
                <w:szCs w:val="16"/>
              </w:rPr>
            </w:pPr>
            <w:r w:rsidRPr="005F72A8">
              <w:rPr>
                <w:rFonts w:eastAsia="Times New Roman"/>
                <w:color w:val="000000"/>
                <w:sz w:val="16"/>
                <w:szCs w:val="16"/>
              </w:rPr>
              <w:t>Multilayered (iterative) GMDH</w:t>
            </w:r>
            <w:bookmarkStart w:id="2" w:name="_GoBack"/>
            <w:bookmarkEnd w:id="2"/>
          </w:p>
        </w:tc>
        <w:tc>
          <w:tcPr>
            <w:tcW w:w="709"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color w:val="000000"/>
                <w:sz w:val="16"/>
                <w:szCs w:val="16"/>
              </w:rPr>
              <w:t>2</w:t>
            </w:r>
          </w:p>
        </w:tc>
        <w:tc>
          <w:tcPr>
            <w:tcW w:w="709"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color w:val="000000"/>
                <w:sz w:val="16"/>
                <w:szCs w:val="16"/>
              </w:rPr>
              <w:t>2</w:t>
            </w:r>
          </w:p>
        </w:tc>
        <w:tc>
          <w:tcPr>
            <w:tcW w:w="1134"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i/>
                <w:color w:val="000000"/>
                <w:sz w:val="16"/>
                <w:szCs w:val="16"/>
              </w:rPr>
              <w:t xml:space="preserve">F </w:t>
            </w:r>
            <w:sdt>
              <w:sdtPr>
                <w:tag w:val="goog_rdk_0"/>
                <w:id w:val="-869519883"/>
              </w:sdtPr>
              <w:sdtEndPr/>
              <w:sdtContent>
                <w:r w:rsidRPr="005F72A8">
                  <w:rPr>
                    <w:rFonts w:ascii="Gungsuh" w:eastAsia="Gungsuh" w:hAnsi="Gungsuh" w:cs="Gungsuh"/>
                    <w:color w:val="000000"/>
                    <w:sz w:val="16"/>
                    <w:szCs w:val="16"/>
                  </w:rPr>
                  <w:t xml:space="preserve">≤ </w:t>
                </w:r>
              </w:sdtContent>
            </w:sdt>
            <w:r w:rsidRPr="005F72A8">
              <w:rPr>
                <w:rFonts w:eastAsia="Times New Roman"/>
                <w:i/>
                <w:color w:val="000000"/>
                <w:sz w:val="16"/>
                <w:szCs w:val="16"/>
              </w:rPr>
              <w:t>m</w:t>
            </w:r>
          </w:p>
        </w:tc>
        <w:tc>
          <w:tcPr>
            <w:tcW w:w="719" w:type="dxa"/>
            <w:vAlign w:val="center"/>
          </w:tcPr>
          <w:p w:rsidR="00622AB4" w:rsidRPr="005F72A8" w:rsidRDefault="00E20F23" w:rsidP="00342767">
            <w:pPr>
              <w:pBdr>
                <w:top w:val="nil"/>
                <w:left w:val="nil"/>
                <w:bottom w:val="nil"/>
                <w:right w:val="nil"/>
                <w:between w:val="nil"/>
              </w:pBdr>
              <w:rPr>
                <w:rFonts w:eastAsia="Times New Roman"/>
                <w:color w:val="000000"/>
                <w:sz w:val="16"/>
                <w:szCs w:val="16"/>
              </w:rPr>
            </w:pPr>
            <w:r w:rsidRPr="005F72A8">
              <w:rPr>
                <w:rFonts w:eastAsia="Times New Roman"/>
                <w:color w:val="000000"/>
                <w:sz w:val="16"/>
                <w:szCs w:val="16"/>
              </w:rPr>
              <w:t>&gt; 1</w:t>
            </w:r>
          </w:p>
        </w:tc>
      </w:tr>
    </w:tbl>
    <w:p w:rsidR="00622AB4" w:rsidRPr="005F72A8" w:rsidRDefault="00E20F23" w:rsidP="00993961">
      <w:pPr>
        <w:pStyle w:val="2"/>
        <w:numPr>
          <w:ilvl w:val="0"/>
          <w:numId w:val="2"/>
        </w:numPr>
        <w:tabs>
          <w:tab w:val="num" w:pos="288"/>
        </w:tabs>
        <w:spacing w:before="120" w:after="60"/>
        <w:ind w:left="288" w:hanging="288"/>
        <w:jc w:val="left"/>
        <w:rPr>
          <w:rFonts w:ascii="Times New Roman" w:eastAsia="SimSun" w:hAnsi="Times New Roman" w:cs="Times New Roman"/>
          <w:b w:val="0"/>
          <w:bCs w:val="0"/>
          <w:i/>
          <w:iCs/>
          <w:noProof/>
          <w:color w:val="auto"/>
          <w:sz w:val="20"/>
          <w:szCs w:val="20"/>
          <w:lang w:eastAsia="en-US"/>
        </w:rPr>
      </w:pPr>
      <w:r w:rsidRPr="005F72A8">
        <w:rPr>
          <w:rFonts w:ascii="Times New Roman" w:eastAsia="SimSun" w:hAnsi="Times New Roman" w:cs="Times New Roman"/>
          <w:b w:val="0"/>
          <w:bCs w:val="0"/>
          <w:i/>
          <w:iCs/>
          <w:noProof/>
          <w:color w:val="auto"/>
          <w:sz w:val="20"/>
          <w:szCs w:val="20"/>
          <w:lang w:eastAsia="en-US"/>
        </w:rPr>
        <w:lastRenderedPageBreak/>
        <w:t>Submetamodel of the Model Selection Criteria</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Selection criteria are used to select the best model among all the generated ones. In the GMDH, they are called external because the sample is divided into parts, one of which is used to estimate the parameters, and the other, as external information, to determine the quality of the model. </w:t>
      </w:r>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For the main external criteria, the parameter estimation by least squares method is equal to</w:t>
      </w:r>
    </w:p>
    <w:p w:rsidR="00622AB4" w:rsidRPr="005F72A8" w:rsidRDefault="005F72A8" w:rsidP="00993961">
      <w:pPr>
        <w:pStyle w:val="equation"/>
      </w:pPr>
      <m:oMath>
        <m:sSub>
          <m:sSubPr>
            <m:ctrlPr>
              <w:rPr>
                <w:rFonts w:ascii="Cambria Math" w:eastAsia="Cambria Math" w:hAnsi="Cambria Math" w:cs="Cambria Math"/>
              </w:rPr>
            </m:ctrlPr>
          </m:sSubPr>
          <m:e>
            <m:acc>
              <m:accPr>
                <m:ctrlPr>
                  <w:rPr>
                    <w:rFonts w:ascii="Cambria Math" w:hAnsi="Cambria Math"/>
                  </w:rPr>
                </m:ctrlPr>
              </m:accPr>
              <m:e>
                <m:r>
                  <w:rPr>
                    <w:rFonts w:ascii="Cambria Math" w:hAnsi="Cambria Math"/>
                  </w:rPr>
                  <m:t>θ</m:t>
                </m:r>
              </m:e>
            </m:acc>
          </m:e>
          <m:sub>
            <m:r>
              <w:rPr>
                <w:rFonts w:ascii="Cambria Math" w:eastAsia="Cambria Math" w:hAnsi="Cambria Math" w:cs="Cambria Math"/>
              </w:rPr>
              <m:t>Gs</m:t>
            </m:r>
          </m:sub>
        </m:sSub>
        <m:r>
          <m:rPr>
            <m:sty m:val="p"/>
          </m:rPr>
          <w:rPr>
            <w:rFonts w:ascii="Cambria Math" w:eastAsia="Cambria Math" w:hAnsi="Cambria Math" w:cs="Cambria Math"/>
          </w:rPr>
          <m:t>=</m:t>
        </m:r>
        <m:sSup>
          <m:sSupPr>
            <m:ctrlPr>
              <w:rPr>
                <w:rFonts w:ascii="Cambria Math" w:eastAsia="Cambria Math" w:hAnsi="Cambria Math" w:cs="Cambria Math"/>
              </w:rPr>
            </m:ctrlPr>
          </m:sSupPr>
          <m:e>
            <m:d>
              <m:dPr>
                <m:ctrlPr>
                  <w:rPr>
                    <w:rFonts w:ascii="Cambria Math" w:eastAsia="Cambria Math" w:hAnsi="Cambria Math" w:cs="Cambria Math"/>
                  </w:rPr>
                </m:ctrlPr>
              </m:dPr>
              <m:e>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Gs</m:t>
                        </m:r>
                      </m:sub>
                    </m:sSub>
                  </m:e>
                  <m:sup>
                    <m:r>
                      <w:rPr>
                        <w:rFonts w:ascii="Cambria Math" w:eastAsia="Cambria Math" w:hAnsi="Cambria Math" w:cs="Cambria Math"/>
                      </w:rPr>
                      <m:t>T</m:t>
                    </m:r>
                  </m:sup>
                </m:sSup>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Gs</m:t>
                    </m:r>
                  </m:sub>
                </m:sSub>
              </m:e>
            </m:d>
          </m:e>
          <m:sup>
            <m:r>
              <m:rPr>
                <m:sty m:val="p"/>
              </m:rPr>
              <w:rPr>
                <w:rFonts w:ascii="Cambria Math" w:eastAsia="Cambria Math" w:hAnsi="Cambria Math" w:cs="Cambria Math"/>
              </w:rPr>
              <m:t>-1</m:t>
            </m:r>
          </m:sup>
        </m:sSup>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Gs</m:t>
            </m:r>
          </m:sub>
          <m:sup>
            <m:r>
              <w:rPr>
                <w:rFonts w:ascii="Cambria Math" w:eastAsia="Cambria Math" w:hAnsi="Cambria Math" w:cs="Cambria Math"/>
              </w:rPr>
              <m:t>T</m:t>
            </m:r>
          </m:sup>
        </m:sSubSup>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G</m:t>
            </m:r>
          </m:sub>
        </m:sSub>
      </m:oMath>
      <w:r w:rsidR="00E20F23" w:rsidRPr="005F72A8">
        <w:t></w:t>
      </w:r>
      <w:r w:rsidR="00E20F23" w:rsidRPr="005F72A8">
        <w:t></w:t>
      </w:r>
      <m:oMath>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A</m:t>
        </m:r>
        <m:r>
          <m:rPr>
            <m:sty m:val="p"/>
          </m:rPr>
          <w:rPr>
            <w:rFonts w:ascii="Cambria Math" w:eastAsia="Cambria Math" w:hAnsi="Cambria Math" w:cs="Cambria Math"/>
          </w:rPr>
          <m:t xml:space="preserve">, </m:t>
        </m:r>
        <m:r>
          <w:rPr>
            <w:rFonts w:ascii="Cambria Math" w:eastAsia="Cambria Math" w:hAnsi="Cambria Math" w:cs="Cambria Math"/>
          </w:rPr>
          <m:t>B</m:t>
        </m:r>
        <m:r>
          <m:rPr>
            <m:sty m:val="p"/>
          </m:rPr>
          <w:rPr>
            <w:rFonts w:ascii="Cambria Math" w:eastAsia="Cambria Math" w:hAnsi="Cambria Math" w:cs="Cambria Math"/>
          </w:rPr>
          <m:t xml:space="preserve">, </m:t>
        </m:r>
        <m:r>
          <w:rPr>
            <w:rFonts w:ascii="Cambria Math" w:eastAsia="Cambria Math" w:hAnsi="Cambria Math" w:cs="Cambria Math"/>
          </w:rPr>
          <m:t>W</m:t>
        </m:r>
        <m:r>
          <m:rPr>
            <m:sty m:val="p"/>
          </m:rPr>
          <w:rPr>
            <w:rFonts w:ascii="Cambria Math" w:eastAsia="Cambria Math" w:hAnsi="Cambria Math" w:cs="Cambria Math"/>
          </w:rPr>
          <m:t>.</m:t>
        </m:r>
      </m:oMath>
    </w:p>
    <w:p w:rsidR="00622AB4" w:rsidRPr="005F72A8" w:rsidRDefault="00E20F23">
      <w:pPr>
        <w:pBdr>
          <w:top w:val="nil"/>
          <w:left w:val="nil"/>
          <w:bottom w:val="nil"/>
          <w:right w:val="nil"/>
          <w:between w:val="nil"/>
        </w:pBdr>
        <w:tabs>
          <w:tab w:val="left" w:pos="288"/>
        </w:tabs>
        <w:spacing w:after="120" w:line="228" w:lineRule="auto"/>
        <w:jc w:val="both"/>
        <w:rPr>
          <w:rFonts w:eastAsia="Times New Roman"/>
          <w:color w:val="000000"/>
        </w:rPr>
      </w:pPr>
      <w:proofErr w:type="gramStart"/>
      <w:r w:rsidRPr="005F72A8">
        <w:rPr>
          <w:rFonts w:eastAsia="Times New Roman"/>
          <w:color w:val="000000"/>
        </w:rPr>
        <w:t>where</w:t>
      </w:r>
      <w:proofErr w:type="gramEnd"/>
      <w:r w:rsidRPr="005F72A8">
        <w:rPr>
          <w:rFonts w:eastAsia="Times New Roman"/>
          <w:color w:val="000000"/>
        </w:rPr>
        <w:t xml:space="preserve"> </w:t>
      </w:r>
      <w:r w:rsidRPr="005F72A8">
        <w:rPr>
          <w:rFonts w:eastAsia="Times New Roman"/>
          <w:i/>
          <w:color w:val="000000"/>
        </w:rPr>
        <w:t>s</w:t>
      </w:r>
      <w:r w:rsidRPr="005F72A8">
        <w:rPr>
          <w:rFonts w:eastAsia="Times New Roman"/>
          <w:color w:val="000000"/>
        </w:rPr>
        <w:t xml:space="preserve"> is the complexity of the model (the number of estimated parameters), </w:t>
      </w:r>
      <w:r w:rsidRPr="005F72A8">
        <w:rPr>
          <w:rFonts w:eastAsia="Times New Roman"/>
          <w:i/>
          <w:color w:val="000000"/>
        </w:rPr>
        <w:t>A</w:t>
      </w:r>
      <w:r w:rsidRPr="005F72A8">
        <w:rPr>
          <w:rFonts w:eastAsia="Times New Roman"/>
          <w:color w:val="000000"/>
        </w:rPr>
        <w:t xml:space="preserve"> is the training sample on which the model parameters are estimated, </w:t>
      </w:r>
      <w:r w:rsidRPr="005F72A8">
        <w:rPr>
          <w:rFonts w:eastAsia="Times New Roman"/>
          <w:i/>
          <w:color w:val="000000"/>
        </w:rPr>
        <w:t>B</w:t>
      </w:r>
      <w:r w:rsidRPr="005F72A8">
        <w:rPr>
          <w:rFonts w:eastAsia="Times New Roman"/>
          <w:color w:val="000000"/>
        </w:rPr>
        <w:t xml:space="preserve"> is the testing sample on which the criterion value is calculated, </w:t>
      </w:r>
      <m:oMath>
        <m:r>
          <w:rPr>
            <w:rFonts w:ascii="Cambria Math" w:eastAsia="Cambria Math" w:hAnsi="Cambria Math" w:cs="Cambria Math"/>
            <w:color w:val="000000"/>
          </w:rPr>
          <m:t>W=A∪B.</m:t>
        </m:r>
      </m:oMath>
    </w:p>
    <w:p w:rsidR="00622AB4" w:rsidRPr="005F72A8" w:rsidRDefault="00E20F23">
      <w:pPr>
        <w:pBdr>
          <w:top w:val="nil"/>
          <w:left w:val="nil"/>
          <w:bottom w:val="nil"/>
          <w:right w:val="nil"/>
          <w:between w:val="nil"/>
        </w:pBdr>
        <w:tabs>
          <w:tab w:val="left" w:pos="288"/>
        </w:tabs>
        <w:spacing w:after="120" w:line="228" w:lineRule="auto"/>
        <w:ind w:firstLine="289"/>
        <w:jc w:val="both"/>
        <w:rPr>
          <w:rFonts w:eastAsia="Times New Roman"/>
          <w:color w:val="000000"/>
        </w:rPr>
      </w:pPr>
      <w:r w:rsidRPr="005F72A8">
        <w:rPr>
          <w:rFonts w:eastAsia="Times New Roman"/>
          <w:color w:val="000000"/>
        </w:rPr>
        <w:t xml:space="preserve">As general expression for the criteria </w:t>
      </w:r>
      <w:proofErr w:type="spellStart"/>
      <w:r w:rsidRPr="005F72A8">
        <w:rPr>
          <w:rFonts w:eastAsia="Times New Roman"/>
          <w:color w:val="000000"/>
        </w:rPr>
        <w:t>metamodel</w:t>
      </w:r>
      <w:proofErr w:type="spellEnd"/>
      <w:r w:rsidRPr="005F72A8">
        <w:rPr>
          <w:rFonts w:eastAsia="Times New Roman"/>
          <w:color w:val="000000"/>
        </w:rPr>
        <w:t>, we can write:</w:t>
      </w:r>
    </w:p>
    <w:p w:rsidR="00622AB4" w:rsidRPr="005F72A8" w:rsidRDefault="00E20F23" w:rsidP="00993961">
      <w:pPr>
        <w:pStyle w:val="equation"/>
        <w:rPr>
          <w:rFonts w:ascii="Cambria Math" w:eastAsia="Cambria Math" w:hAnsi="Cambria Math" w:cs="Cambria Math"/>
        </w:rPr>
      </w:pPr>
      <m:oMathPara>
        <m:oMath>
          <m:r>
            <w:rPr>
              <w:rFonts w:ascii="Cambria Math" w:eastAsia="Cambria Math" w:hAnsi="Cambria Math" w:cs="Cambria Math"/>
            </w:rPr>
            <m:t>CR</m:t>
          </m:r>
          <m:d>
            <m:dPr>
              <m:ctrlPr>
                <w:rPr>
                  <w:rFonts w:ascii="Cambria Math" w:eastAsia="Cambria Math" w:hAnsi="Cambria Math" w:cs="Cambria Math"/>
                </w:rPr>
              </m:ctrlPr>
            </m:dPr>
            <m:e>
              <m:r>
                <w:rPr>
                  <w:rFonts w:ascii="Cambria Math" w:eastAsia="Cambria Math" w:hAnsi="Cambria Math" w:cs="Cambria Math"/>
                </w:rPr>
                <m:t>s</m:t>
              </m:r>
            </m:e>
          </m:d>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α</m:t>
              </m:r>
            </m:e>
            <m:sub>
              <m:r>
                <m:rPr>
                  <m:sty m:val="p"/>
                </m:rPr>
                <w:rPr>
                  <w:rFonts w:ascii="Cambria Math" w:eastAsia="Cambria Math" w:hAnsi="Cambria Math" w:cs="Cambria Math"/>
                </w:rPr>
                <m:t>1</m:t>
              </m:r>
            </m:sub>
          </m:sSub>
          <m:sSub>
            <m:sSubPr>
              <m:ctrlPr>
                <w:rPr>
                  <w:rFonts w:ascii="Cambria Math" w:eastAsia="Cambria Math" w:hAnsi="Cambria Math" w:cs="Cambria Math"/>
                </w:rPr>
              </m:ctrlPr>
            </m:sSubPr>
            <m:e>
              <m:r>
                <m:rPr>
                  <m:sty m:val="p"/>
                </m:rPr>
                <w:rPr>
                  <w:rFonts w:ascii="Cambria Math" w:eastAsia="Cambria Math" w:hAnsi="Cambria Math" w:cs="Cambria Math"/>
                </w:rPr>
                <m:t>∆</m:t>
              </m:r>
            </m:e>
            <m:sub>
              <m:r>
                <w:rPr>
                  <w:rFonts w:ascii="Cambria Math" w:eastAsia="Cambria Math" w:hAnsi="Cambria Math" w:cs="Cambria Math"/>
                </w:rPr>
                <m:t>s</m:t>
              </m:r>
            </m:sub>
          </m:sSub>
          <m:d>
            <m:dPr>
              <m:ctrlPr>
                <w:rPr>
                  <w:rFonts w:ascii="Cambria Math" w:eastAsia="Cambria Math" w:hAnsi="Cambria Math" w:cs="Cambria Math"/>
                </w:rPr>
              </m:ctrlPr>
            </m:dPr>
            <m:e>
              <m:r>
                <w:rPr>
                  <w:rFonts w:ascii="Cambria Math" w:eastAsia="Cambria Math" w:hAnsi="Cambria Math" w:cs="Cambria Math"/>
                </w:rPr>
                <m:t>B</m:t>
              </m:r>
            </m:e>
          </m:d>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α</m:t>
              </m:r>
            </m:e>
            <m:sub>
              <m:r>
                <m:rPr>
                  <m:sty m:val="p"/>
                </m:rPr>
                <w:rPr>
                  <w:rFonts w:ascii="Cambria Math" w:eastAsia="Cambria Math" w:hAnsi="Cambria Math" w:cs="Cambria Math"/>
                </w:rPr>
                <m:t>2</m:t>
              </m:r>
            </m:sub>
          </m:sSub>
          <m:sSub>
            <m:sSubPr>
              <m:ctrlPr>
                <w:rPr>
                  <w:rFonts w:ascii="Cambria Math" w:eastAsia="Cambria Math" w:hAnsi="Cambria Math" w:cs="Cambria Math"/>
                </w:rPr>
              </m:ctrlPr>
            </m:sSubPr>
            <m:e>
              <m:r>
                <m:rPr>
                  <m:sty m:val="p"/>
                </m:rPr>
                <w:rPr>
                  <w:rFonts w:ascii="Cambria Math" w:eastAsia="Cambria Math" w:hAnsi="Cambria Math" w:cs="Cambria Math"/>
                </w:rPr>
                <m:t>∆</m:t>
              </m:r>
            </m:e>
            <m:sub>
              <m:r>
                <w:rPr>
                  <w:rFonts w:ascii="Cambria Math" w:eastAsia="Cambria Math" w:hAnsi="Cambria Math" w:cs="Cambria Math"/>
                </w:rPr>
                <m:t>s</m:t>
              </m:r>
            </m:sub>
          </m:sSub>
          <m:d>
            <m:dPr>
              <m:ctrlPr>
                <w:rPr>
                  <w:rFonts w:ascii="Cambria Math" w:eastAsia="Cambria Math" w:hAnsi="Cambria Math" w:cs="Cambria Math"/>
                </w:rPr>
              </m:ctrlPr>
            </m:dPr>
            <m:e>
              <m:r>
                <w:rPr>
                  <w:rFonts w:ascii="Cambria Math" w:eastAsia="Cambria Math" w:hAnsi="Cambria Math" w:cs="Cambria Math"/>
                </w:rPr>
                <m:t>A</m:t>
              </m:r>
            </m:e>
          </m:d>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α</m:t>
              </m:r>
            </m:e>
            <m:sub>
              <m:r>
                <m:rPr>
                  <m:sty m:val="p"/>
                </m:rPr>
                <w:rPr>
                  <w:rFonts w:ascii="Cambria Math" w:eastAsia="Cambria Math" w:hAnsi="Cambria Math" w:cs="Cambria Math"/>
                </w:rPr>
                <m:t>3</m:t>
              </m:r>
            </m:sub>
          </m:sSub>
          <m:sSub>
            <m:sSubPr>
              <m:ctrlPr>
                <w:rPr>
                  <w:rFonts w:ascii="Cambria Math" w:eastAsia="Cambria Math" w:hAnsi="Cambria Math" w:cs="Cambria Math"/>
                </w:rPr>
              </m:ctrlPr>
            </m:sSubPr>
            <m:e>
              <m:r>
                <w:rPr>
                  <w:rFonts w:ascii="Cambria Math" w:eastAsia="Cambria Math" w:hAnsi="Cambria Math" w:cs="Cambria Math"/>
                </w:rPr>
                <m:t>ε</m:t>
              </m:r>
            </m:e>
            <m:sub>
              <m:r>
                <w:rPr>
                  <w:rFonts w:ascii="Cambria Math" w:eastAsia="Cambria Math" w:hAnsi="Cambria Math" w:cs="Cambria Math"/>
                </w:rPr>
                <m:t>A</m:t>
              </m:r>
            </m:sub>
          </m:sSub>
          <m:d>
            <m:dPr>
              <m:ctrlPr>
                <w:rPr>
                  <w:rFonts w:ascii="Cambria Math" w:eastAsia="Cambria Math" w:hAnsi="Cambria Math" w:cs="Cambria Math"/>
                </w:rPr>
              </m:ctrlPr>
            </m:dPr>
            <m:e>
              <m:r>
                <w:rPr>
                  <w:rFonts w:ascii="Cambria Math" w:eastAsia="Cambria Math" w:hAnsi="Cambria Math" w:cs="Cambria Math"/>
                </w:rPr>
                <m:t>s</m:t>
              </m:r>
            </m:e>
          </m:d>
          <m:r>
            <m:rPr>
              <m:sty m:val="p"/>
            </m:rPr>
            <w:rPr>
              <w:rFonts w:ascii="Cambria Math" w:eastAsia="Cambria Math" w:hAnsi="Cambria Math" w:cs="Cambria Math"/>
            </w:rPr>
            <m:t>+</m:t>
          </m:r>
        </m:oMath>
      </m:oMathPara>
    </w:p>
    <w:p w:rsidR="00622AB4" w:rsidRPr="005F72A8" w:rsidRDefault="00E20F23" w:rsidP="00342767">
      <w:pPr>
        <w:pStyle w:val="equation"/>
        <w:spacing w:before="0"/>
        <w:rPr>
          <w:rFonts w:ascii="Cambria Math" w:eastAsia="Cambria Math" w:hAnsi="Cambria Math" w:cs="Cambria Math"/>
        </w:rPr>
      </w:pPr>
      <m:oMath>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α</m:t>
            </m:r>
          </m:e>
          <m:sub>
            <m:r>
              <m:rPr>
                <m:sty m:val="p"/>
              </m:rPr>
              <w:rPr>
                <w:rFonts w:ascii="Cambria Math" w:eastAsia="Cambria Math" w:hAnsi="Cambria Math" w:cs="Cambria Math"/>
              </w:rPr>
              <m:t>4</m:t>
            </m:r>
          </m:sub>
        </m:sSub>
        <m:sSub>
          <m:sSubPr>
            <m:ctrlPr>
              <w:rPr>
                <w:rFonts w:ascii="Cambria Math" w:eastAsia="Cambria Math" w:hAnsi="Cambria Math" w:cs="Cambria Math"/>
              </w:rPr>
            </m:ctrlPr>
          </m:sSubPr>
          <m:e>
            <m:r>
              <w:rPr>
                <w:rFonts w:ascii="Cambria Math" w:eastAsia="Cambria Math" w:hAnsi="Cambria Math" w:cs="Cambria Math"/>
              </w:rPr>
              <m:t>ε</m:t>
            </m:r>
          </m:e>
          <m:sub>
            <m:r>
              <w:rPr>
                <w:rFonts w:ascii="Cambria Math" w:eastAsia="Cambria Math" w:hAnsi="Cambria Math" w:cs="Cambria Math"/>
              </w:rPr>
              <m:t>B</m:t>
            </m:r>
          </m:sub>
        </m:sSub>
        <m:d>
          <m:dPr>
            <m:ctrlPr>
              <w:rPr>
                <w:rFonts w:ascii="Cambria Math" w:eastAsia="Cambria Math" w:hAnsi="Cambria Math" w:cs="Cambria Math"/>
              </w:rPr>
            </m:ctrlPr>
          </m:dPr>
          <m:e>
            <m:r>
              <w:rPr>
                <w:rFonts w:ascii="Cambria Math" w:eastAsia="Cambria Math" w:hAnsi="Cambria Math" w:cs="Cambria Math"/>
              </w:rPr>
              <m:t>s</m:t>
            </m:r>
          </m:e>
        </m:d>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α</m:t>
            </m:r>
          </m:e>
          <m:sub>
            <m:r>
              <m:rPr>
                <m:sty m:val="p"/>
              </m:rPr>
              <w:rPr>
                <w:rFonts w:ascii="Cambria Math" w:eastAsia="Cambria Math" w:hAnsi="Cambria Math" w:cs="Cambria Math"/>
              </w:rPr>
              <m:t>5</m:t>
            </m:r>
          </m:sub>
        </m:sSub>
        <m:sSub>
          <m:sSubPr>
            <m:ctrlPr>
              <w:rPr>
                <w:rFonts w:ascii="Cambria Math" w:eastAsia="Cambria Math" w:hAnsi="Cambria Math" w:cs="Cambria Math"/>
              </w:rPr>
            </m:ctrlPr>
          </m:sSubPr>
          <m:e>
            <m:r>
              <w:rPr>
                <w:rFonts w:ascii="Cambria Math" w:eastAsia="Cambria Math" w:hAnsi="Cambria Math" w:cs="Cambria Math"/>
              </w:rPr>
              <m:t>ε</m:t>
            </m:r>
          </m:e>
          <m:sub>
            <m:r>
              <w:rPr>
                <w:rFonts w:ascii="Cambria Math" w:eastAsia="Cambria Math" w:hAnsi="Cambria Math" w:cs="Cambria Math"/>
              </w:rPr>
              <m:t>W</m:t>
            </m:r>
          </m:sub>
        </m:sSub>
        <m:d>
          <m:dPr>
            <m:ctrlPr>
              <w:rPr>
                <w:rFonts w:ascii="Cambria Math" w:eastAsia="Cambria Math" w:hAnsi="Cambria Math" w:cs="Cambria Math"/>
              </w:rPr>
            </m:ctrlPr>
          </m:dPr>
          <m:e>
            <m:r>
              <w:rPr>
                <w:rFonts w:ascii="Cambria Math" w:eastAsia="Cambria Math" w:hAnsi="Cambria Math" w:cs="Cambria Math"/>
              </w:rPr>
              <m:t>s</m:t>
            </m:r>
          </m:e>
        </m:d>
        <m:r>
          <m:rPr>
            <m:sty m:val="p"/>
          </m:rPr>
          <w:rPr>
            <w:rFonts w:ascii="Cambria Math" w:eastAsia="Cambria Math" w:hAnsi="Cambria Math" w:cs="Cambria Math"/>
          </w:rPr>
          <m:t xml:space="preserve"> </m:t>
        </m:r>
      </m:oMath>
      <w:r w:rsidRPr="005F72A8">
        <w:rPr>
          <w:rFonts w:ascii="Cambria Math" w:eastAsia="Cambria Math" w:hAnsi="Cambria Math" w:cs="Cambria Math"/>
        </w:rPr>
        <w:t>,</w:t>
      </w:r>
    </w:p>
    <w:p w:rsidR="00622AB4" w:rsidRPr="005F72A8" w:rsidRDefault="005F72A8" w:rsidP="00993961">
      <w:pPr>
        <w:pStyle w:val="equation"/>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s</m:t>
              </m:r>
            </m:sub>
          </m:sSub>
          <m:d>
            <m:dPr>
              <m:ctrlPr>
                <w:rPr>
                  <w:rFonts w:ascii="Cambria Math" w:eastAsia="Cambria Math" w:hAnsi="Cambria Math" w:cs="Cambria Math"/>
                </w:rPr>
              </m:ctrlPr>
            </m:dPr>
            <m:e>
              <m:r>
                <w:rPr>
                  <w:rFonts w:ascii="Cambria Math" w:eastAsia="Cambria Math" w:hAnsi="Cambria Math" w:cs="Cambria Math"/>
                </w:rPr>
                <m:t>G</m:t>
              </m:r>
            </m:e>
          </m:d>
          <m:r>
            <m:rPr>
              <m:sty m:val="p"/>
            </m:rPr>
            <w:rPr>
              <w:rFonts w:ascii="Cambria Math" w:eastAsia="Cambria Math" w:hAnsi="Cambria Math" w:cs="Cambria Math"/>
            </w:rPr>
            <m:t>=</m:t>
          </m:r>
          <m:sSup>
            <m:sSupPr>
              <m:ctrlPr>
                <w:rPr>
                  <w:rFonts w:ascii="Cambria Math" w:eastAsia="Cambria Math" w:hAnsi="Cambria Math" w:cs="Cambria Math"/>
                </w:rPr>
              </m:ctrlPr>
            </m:sSupPr>
            <m:e>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Q</m:t>
                  </m:r>
                </m:sub>
              </m:sSub>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Qs</m:t>
                  </m:r>
                </m:sub>
              </m:sSub>
              <m:sSub>
                <m:sSubPr>
                  <m:ctrlPr>
                    <w:rPr>
                      <w:rFonts w:ascii="Cambria Math" w:eastAsia="Cambria Math" w:hAnsi="Cambria Math" w:cs="Cambria Math"/>
                    </w:rPr>
                  </m:ctrlPr>
                </m:sSubPr>
                <m:e>
                  <m:r>
                    <w:rPr>
                      <w:rFonts w:ascii="Cambria Math" w:eastAsia="Cambria Math" w:hAnsi="Cambria Math" w:cs="Cambria Math"/>
                    </w:rPr>
                    <m:t>θ</m:t>
                  </m:r>
                  <m:r>
                    <m:rPr>
                      <m:sty m:val="p"/>
                    </m:rPr>
                    <w:rPr>
                      <w:rFonts w:ascii="Cambria Math" w:eastAsia="Cambria Math" w:hAnsi="Cambria Math" w:cs="Cambria Math"/>
                    </w:rPr>
                    <m:t>̑</m:t>
                  </m:r>
                </m:e>
                <m:sub>
                  <m:r>
                    <w:rPr>
                      <w:rFonts w:ascii="Cambria Math" w:eastAsia="Cambria Math" w:hAnsi="Cambria Math" w:cs="Cambria Math"/>
                    </w:rPr>
                    <m:t>Gs</m:t>
                  </m:r>
                </m:sub>
              </m:sSub>
              <m:r>
                <m:rPr>
                  <m:sty m:val="p"/>
                </m:rPr>
                <w:rPr>
                  <w:rFonts w:ascii="Cambria Math" w:eastAsia="Cambria Math" w:hAnsi="Cambria Math" w:cs="Cambria Math"/>
                </w:rPr>
                <m:t>‖</m:t>
              </m:r>
            </m:e>
            <m:sup>
              <m:r>
                <m:rPr>
                  <m:sty m:val="p"/>
                </m:rPr>
                <w:rPr>
                  <w:rFonts w:ascii="Cambria Math" w:eastAsia="Cambria Math" w:hAnsi="Cambria Math" w:cs="Cambria Math"/>
                </w:rPr>
                <m:t>2</m:t>
              </m:r>
            </m:sup>
          </m:sSup>
          <m:r>
            <m:rPr>
              <m:sty m:val="p"/>
            </m:rPr>
            <w:rPr>
              <w:rFonts w:ascii="Cambria Math" w:eastAsia="Cambria Math" w:hAnsi="Cambria Math" w:cs="Cambria Math"/>
            </w:rPr>
            <m:t xml:space="preserve">, </m:t>
          </m:r>
          <m:r>
            <w:rPr>
              <w:rFonts w:ascii="Cambria Math" w:eastAsia="Cambria Math" w:hAnsi="Cambria Math" w:cs="Cambria Math"/>
            </w:rPr>
            <m:t>Q</m:t>
          </m:r>
          <m:r>
            <m:rPr>
              <m:sty m:val="p"/>
            </m:rPr>
            <w:rPr>
              <w:rFonts w:ascii="Cambria Math" w:eastAsia="Cambria Math" w:hAnsi="Cambria Math" w:cs="Cambria Math"/>
            </w:rPr>
            <m:t>,</m:t>
          </m:r>
          <m:r>
            <w:rPr>
              <w:rFonts w:ascii="Cambria Math" w:eastAsia="Cambria Math" w:hAnsi="Cambria Math" w:cs="Cambria Math"/>
            </w:rPr>
            <m:t>G</m:t>
          </m:r>
          <m:r>
            <m:rPr>
              <m:sty m:val="p"/>
            </m:rPr>
            <w:rPr>
              <w:rFonts w:ascii="Cambria Math" w:eastAsia="Cambria Math" w:hAnsi="Cambria Math" w:cs="Cambria Math"/>
            </w:rPr>
            <m:t>=</m:t>
          </m:r>
          <m:r>
            <w:rPr>
              <w:rFonts w:ascii="Cambria Math" w:eastAsia="Cambria Math" w:hAnsi="Cambria Math" w:cs="Cambria Math"/>
            </w:rPr>
            <m:t>A</m:t>
          </m:r>
          <m:r>
            <m:rPr>
              <m:sty m:val="p"/>
            </m:rPr>
            <w:rPr>
              <w:rFonts w:ascii="Cambria Math" w:eastAsia="Cambria Math" w:hAnsi="Cambria Math" w:cs="Cambria Math"/>
            </w:rPr>
            <m:t>,</m:t>
          </m:r>
          <m:r>
            <w:rPr>
              <w:rFonts w:ascii="Cambria Math" w:eastAsia="Cambria Math" w:hAnsi="Cambria Math" w:cs="Cambria Math"/>
            </w:rPr>
            <m:t>B</m:t>
          </m:r>
          <m:r>
            <m:rPr>
              <m:sty m:val="p"/>
            </m:rPr>
            <w:rPr>
              <w:rFonts w:ascii="Cambria Math" w:eastAsia="Cambria Math" w:hAnsi="Cambria Math" w:cs="Cambria Math"/>
            </w:rPr>
            <m:t>,</m:t>
          </m:r>
          <m:r>
            <w:rPr>
              <w:rFonts w:ascii="Cambria Math" w:eastAsia="Cambria Math" w:hAnsi="Cambria Math" w:cs="Cambria Math"/>
            </w:rPr>
            <m:t>W</m:t>
          </m:r>
          <m:r>
            <m:rPr>
              <m:sty m:val="p"/>
            </m:rPr>
            <w:rPr>
              <w:rFonts w:ascii="Cambria Math" w:eastAsia="Cambria Math" w:hAnsi="Cambria Math" w:cs="Cambria Math"/>
            </w:rPr>
            <m:t>,</m:t>
          </m:r>
        </m:oMath>
      </m:oMathPara>
    </w:p>
    <w:p w:rsidR="00622AB4" w:rsidRPr="005F72A8" w:rsidRDefault="005F72A8" w:rsidP="00993961">
      <w:pPr>
        <w:pStyle w:val="equation"/>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ε</m:t>
              </m:r>
            </m:e>
            <m:sub>
              <m:r>
                <w:rPr>
                  <w:rFonts w:ascii="Cambria Math" w:eastAsia="Cambria Math" w:hAnsi="Cambria Math" w:cs="Cambria Math"/>
                </w:rPr>
                <m:t>G</m:t>
              </m:r>
            </m:sub>
          </m:sSub>
          <m:d>
            <m:dPr>
              <m:ctrlPr>
                <w:rPr>
                  <w:rFonts w:ascii="Cambria Math" w:eastAsia="Cambria Math" w:hAnsi="Cambria Math" w:cs="Cambria Math"/>
                </w:rPr>
              </m:ctrlPr>
            </m:dPr>
            <m:e>
              <m:r>
                <w:rPr>
                  <w:rFonts w:ascii="Cambria Math" w:eastAsia="Cambria Math" w:hAnsi="Cambria Math" w:cs="Cambria Math"/>
                </w:rPr>
                <m:t>s</m:t>
              </m:r>
            </m:e>
          </m:d>
          <m:r>
            <m:rPr>
              <m:sty m:val="p"/>
            </m:rP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s</m:t>
              </m:r>
            </m:sub>
          </m:sSub>
          <m:d>
            <m:dPr>
              <m:ctrlPr>
                <w:rPr>
                  <w:rFonts w:ascii="Cambria Math" w:eastAsia="Cambria Math" w:hAnsi="Cambria Math" w:cs="Cambria Math"/>
                </w:rPr>
              </m:ctrlPr>
            </m:dPr>
            <m:e>
              <m:r>
                <w:rPr>
                  <w:rFonts w:ascii="Cambria Math" w:eastAsia="Cambria Math" w:hAnsi="Cambria Math" w:cs="Cambria Math"/>
                </w:rPr>
                <m:t>G</m:t>
              </m:r>
            </m:e>
          </m:d>
          <m:r>
            <m:rPr>
              <m:sty m:val="p"/>
            </m:rPr>
            <w:rPr>
              <w:rFonts w:ascii="Cambria Math" w:eastAsia="Cambria Math" w:hAnsi="Cambria Math" w:cs="Cambria Math"/>
            </w:rPr>
            <m:t>,</m:t>
          </m:r>
        </m:oMath>
      </m:oMathPara>
    </w:p>
    <w:p w:rsidR="00622AB4" w:rsidRPr="005F72A8" w:rsidRDefault="00E20F23" w:rsidP="00993961">
      <w:pPr>
        <w:pBdr>
          <w:top w:val="nil"/>
          <w:left w:val="nil"/>
          <w:bottom w:val="nil"/>
          <w:right w:val="nil"/>
          <w:between w:val="nil"/>
        </w:pBdr>
        <w:tabs>
          <w:tab w:val="left" w:pos="288"/>
        </w:tabs>
        <w:spacing w:line="228" w:lineRule="auto"/>
        <w:jc w:val="both"/>
        <w:rPr>
          <w:rFonts w:eastAsia="Times New Roman"/>
          <w:color w:val="000000"/>
        </w:rPr>
      </w:pPr>
      <w:proofErr w:type="gramStart"/>
      <w:r w:rsidRPr="005F72A8">
        <w:rPr>
          <w:rFonts w:eastAsia="Times New Roman"/>
          <w:color w:val="000000"/>
        </w:rPr>
        <w:t>where</w:t>
      </w:r>
      <w:proofErr w:type="gramEnd"/>
      <w:r w:rsidRPr="005F72A8">
        <w:rPr>
          <w:rFonts w:eastAsia="Times New Roman"/>
          <w:color w:val="000000"/>
        </w:rPr>
        <w:t xml:space="preserve"> </w:t>
      </w:r>
      <w:proofErr w:type="spellStart"/>
      <w:r w:rsidRPr="005F72A8">
        <w:rPr>
          <w:rFonts w:eastAsia="Times New Roman"/>
          <w:color w:val="000000"/>
        </w:rPr>
        <w:t>metaparameters</w:t>
      </w:r>
      <w:proofErr w:type="spellEnd"/>
      <w:r w:rsidRPr="005F72A8">
        <w:rPr>
          <w:rFonts w:eastAsia="Times New Roman"/>
          <w:color w:val="000000"/>
        </w:rPr>
        <w:t xml:space="preserve"> </w:t>
      </w:r>
      <w:r w:rsidRPr="005F72A8">
        <w:rPr>
          <w:rFonts w:eastAsia="Times New Roman"/>
          <w:i/>
          <w:color w:val="000000"/>
        </w:rPr>
        <w:t>SC</w:t>
      </w:r>
      <w:r w:rsidRPr="005F72A8">
        <w:rPr>
          <w:rFonts w:eastAsia="Times New Roman"/>
          <w:color w:val="000000"/>
        </w:rPr>
        <w:t>=</w:t>
      </w:r>
      <m:oMath>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α</m:t>
            </m:r>
          </m:e>
          <m:sub>
            <m:r>
              <w:rPr>
                <w:rFonts w:ascii="Cambria Math" w:eastAsia="Cambria Math" w:hAnsi="Cambria Math" w:cs="Cambria Math"/>
                <w:color w:val="000000"/>
              </w:rPr>
              <m:t>1</m:t>
            </m:r>
          </m:sub>
        </m:sSub>
      </m:oMath>
      <w:r w:rsidRPr="005F72A8">
        <w:rPr>
          <w:rFonts w:eastAsia="Times New Roman"/>
          <w:color w:val="000000"/>
        </w:rPr>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 α</m:t>
            </m:r>
          </m:e>
          <m:sub>
            <m:r>
              <w:rPr>
                <w:rFonts w:ascii="Cambria Math" w:eastAsia="Cambria Math" w:hAnsi="Cambria Math" w:cs="Cambria Math"/>
                <w:color w:val="000000"/>
              </w:rPr>
              <m:t>5</m:t>
            </m:r>
          </m:sub>
        </m:sSub>
        <m:r>
          <w:rPr>
            <w:rFonts w:ascii="Cambria Math" w:eastAsia="Cambria Math" w:hAnsi="Cambria Math" w:cs="Cambria Math"/>
            <w:color w:val="000000"/>
          </w:rPr>
          <m:t>}</m:t>
        </m:r>
      </m:oMath>
      <w:r w:rsidRPr="005F72A8">
        <w:rPr>
          <w:rFonts w:eastAsia="Times New Roman"/>
          <w:color w:val="000000"/>
        </w:rPr>
        <w:t xml:space="preserve"> may take the values 1, 0, –1.</w:t>
      </w:r>
      <w:r w:rsidR="00993961" w:rsidRPr="005F72A8">
        <w:rPr>
          <w:rFonts w:eastAsia="Times New Roman"/>
          <w:color w:val="000000"/>
        </w:rPr>
        <w:t xml:space="preserve"> </w:t>
      </w:r>
      <w:r w:rsidRPr="005F72A8">
        <w:rPr>
          <w:rFonts w:eastAsia="Times New Roman"/>
          <w:color w:val="000000"/>
        </w:rPr>
        <w:t xml:space="preserve">Table 3 systematizes the list of basic criteria of the GMDH, which are particular cases of the general </w:t>
      </w:r>
      <w:proofErr w:type="spellStart"/>
      <w:r w:rsidRPr="005F72A8">
        <w:rPr>
          <w:rFonts w:eastAsia="Times New Roman"/>
          <w:color w:val="000000"/>
        </w:rPr>
        <w:t>metamodel</w:t>
      </w:r>
      <w:proofErr w:type="spellEnd"/>
      <w:r w:rsidRPr="005F72A8">
        <w:rPr>
          <w:rFonts w:eastAsia="Times New Roman"/>
          <w:color w:val="000000"/>
        </w:rPr>
        <w:t xml:space="preserve"> of criteria.</w:t>
      </w:r>
    </w:p>
    <w:p w:rsidR="00622AB4" w:rsidRPr="005F72A8" w:rsidRDefault="005413EC" w:rsidP="00993961">
      <w:pPr>
        <w:pStyle w:val="tablehead"/>
        <w:tabs>
          <w:tab w:val="num" w:pos="1080"/>
        </w:tabs>
        <w:rPr>
          <w:smallCaps w:val="0"/>
          <w:color w:val="000000"/>
        </w:rPr>
      </w:pPr>
      <w:r w:rsidRPr="005F72A8">
        <w:rPr>
          <w:rFonts w:eastAsia="SimSun"/>
          <w:lang w:eastAsia="en-US"/>
        </w:rPr>
        <w:t>TABLE</w:t>
      </w:r>
      <w:r w:rsidRPr="005F72A8">
        <w:rPr>
          <w:color w:val="000000"/>
        </w:rPr>
        <w:t xml:space="preserve"> </w:t>
      </w:r>
      <w:r w:rsidR="00E20F23" w:rsidRPr="005F72A8">
        <w:rPr>
          <w:color w:val="000000"/>
        </w:rPr>
        <w:t xml:space="preserve">3. </w:t>
      </w:r>
      <w:r w:rsidR="00E20F23" w:rsidRPr="005F72A8">
        <w:rPr>
          <w:rFonts w:eastAsia="SimSun"/>
          <w:lang w:eastAsia="en-US"/>
        </w:rPr>
        <w:t>Main GMDH Criteria</w:t>
      </w:r>
      <w:r w:rsidR="00E20F23" w:rsidRPr="005F72A8">
        <w:rPr>
          <w:color w:val="000000"/>
        </w:rPr>
        <w:t xml:space="preserve"> </w:t>
      </w:r>
    </w:p>
    <w:tbl>
      <w:tblPr>
        <w:tblStyle w:val="af9"/>
        <w:tblW w:w="46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764"/>
        <w:gridCol w:w="654"/>
        <w:gridCol w:w="668"/>
        <w:gridCol w:w="639"/>
        <w:gridCol w:w="654"/>
      </w:tblGrid>
      <w:tr w:rsidR="00622AB4" w:rsidRPr="005F72A8">
        <w:trPr>
          <w:jc w:val="center"/>
        </w:trPr>
        <w:tc>
          <w:tcPr>
            <w:tcW w:w="1242" w:type="dxa"/>
            <w:vAlign w:val="center"/>
          </w:tcPr>
          <w:p w:rsidR="00622AB4" w:rsidRPr="005F72A8" w:rsidRDefault="00E20F23" w:rsidP="00342767">
            <w:pPr>
              <w:pBdr>
                <w:top w:val="nil"/>
                <w:left w:val="nil"/>
                <w:bottom w:val="nil"/>
                <w:right w:val="nil"/>
                <w:between w:val="nil"/>
              </w:pBdr>
              <w:tabs>
                <w:tab w:val="left" w:pos="288"/>
              </w:tabs>
              <w:jc w:val="both"/>
              <w:rPr>
                <w:rFonts w:eastAsia="Times New Roman"/>
                <w:b/>
                <w:color w:val="000000"/>
                <w:sz w:val="16"/>
                <w:szCs w:val="16"/>
              </w:rPr>
            </w:pPr>
            <w:r w:rsidRPr="005F72A8">
              <w:rPr>
                <w:rFonts w:eastAsia="Times New Roman"/>
                <w:b/>
                <w:color w:val="000000"/>
                <w:sz w:val="16"/>
                <w:szCs w:val="16"/>
              </w:rPr>
              <w:t>Criterion</w:t>
            </w:r>
          </w:p>
        </w:tc>
        <w:tc>
          <w:tcPr>
            <w:tcW w:w="764" w:type="dxa"/>
            <w:vAlign w:val="center"/>
          </w:tcPr>
          <w:p w:rsidR="00622AB4" w:rsidRPr="005F72A8" w:rsidRDefault="005F72A8" w:rsidP="00342767">
            <w:pPr>
              <w:rPr>
                <w:rFonts w:ascii="Cambria Math" w:eastAsia="Cambria Math" w:hAnsi="Cambria Math" w:cs="Cambria Math"/>
                <w:color w:val="000000"/>
                <w:sz w:val="16"/>
                <w:szCs w:val="16"/>
              </w:rPr>
            </w:pPr>
            <m:oMathPara>
              <m:oMath>
                <m:sSub>
                  <m:sSubPr>
                    <m:ctrlPr>
                      <w:rPr>
                        <w:rFonts w:ascii="Cambria Math" w:eastAsia="Cambria Math" w:hAnsi="Cambria Math" w:cs="Cambria Math"/>
                        <w:color w:val="000000"/>
                        <w:sz w:val="16"/>
                        <w:szCs w:val="16"/>
                      </w:rPr>
                    </m:ctrlPr>
                  </m:sSubPr>
                  <m:e>
                    <m:r>
                      <w:rPr>
                        <w:rFonts w:ascii="Cambria Math" w:hAnsi="Cambria Math"/>
                      </w:rPr>
                      <m:t>α</m:t>
                    </m:r>
                  </m:e>
                  <m:sub>
                    <m:r>
                      <w:rPr>
                        <w:rFonts w:ascii="Cambria Math" w:eastAsia="Cambria Math" w:hAnsi="Cambria Math" w:cs="Cambria Math"/>
                        <w:color w:val="000000"/>
                        <w:sz w:val="16"/>
                        <w:szCs w:val="16"/>
                      </w:rPr>
                      <m:t>1</m:t>
                    </m:r>
                  </m:sub>
                </m:sSub>
              </m:oMath>
            </m:oMathPara>
          </w:p>
        </w:tc>
        <w:tc>
          <w:tcPr>
            <w:tcW w:w="654" w:type="dxa"/>
            <w:vAlign w:val="center"/>
          </w:tcPr>
          <w:p w:rsidR="00622AB4" w:rsidRPr="005F72A8" w:rsidRDefault="005F72A8" w:rsidP="00342767">
            <w:pPr>
              <w:rPr>
                <w:rFonts w:ascii="Cambria Math" w:eastAsia="Cambria Math" w:hAnsi="Cambria Math" w:cs="Cambria Math"/>
                <w:color w:val="000000"/>
                <w:sz w:val="16"/>
                <w:szCs w:val="16"/>
              </w:rPr>
            </w:pPr>
            <m:oMathPara>
              <m:oMath>
                <m:sSub>
                  <m:sSubPr>
                    <m:ctrlPr>
                      <w:rPr>
                        <w:rFonts w:ascii="Cambria Math" w:eastAsia="Cambria Math" w:hAnsi="Cambria Math" w:cs="Cambria Math"/>
                        <w:color w:val="000000"/>
                        <w:sz w:val="16"/>
                        <w:szCs w:val="16"/>
                      </w:rPr>
                    </m:ctrlPr>
                  </m:sSubPr>
                  <m:e>
                    <m:r>
                      <w:rPr>
                        <w:rFonts w:ascii="Cambria Math" w:hAnsi="Cambria Math"/>
                      </w:rPr>
                      <m:t>α</m:t>
                    </m:r>
                  </m:e>
                  <m:sub>
                    <m:r>
                      <w:rPr>
                        <w:rFonts w:ascii="Cambria Math" w:eastAsia="Cambria Math" w:hAnsi="Cambria Math" w:cs="Cambria Math"/>
                        <w:color w:val="000000"/>
                        <w:sz w:val="16"/>
                        <w:szCs w:val="16"/>
                      </w:rPr>
                      <m:t>2</m:t>
                    </m:r>
                  </m:sub>
                </m:sSub>
              </m:oMath>
            </m:oMathPara>
          </w:p>
        </w:tc>
        <w:tc>
          <w:tcPr>
            <w:tcW w:w="668" w:type="dxa"/>
            <w:vAlign w:val="center"/>
          </w:tcPr>
          <w:p w:rsidR="00622AB4" w:rsidRPr="005F72A8" w:rsidRDefault="005F72A8" w:rsidP="00342767">
            <w:pPr>
              <w:rPr>
                <w:rFonts w:ascii="Cambria Math" w:eastAsia="Cambria Math" w:hAnsi="Cambria Math" w:cs="Cambria Math"/>
                <w:color w:val="000000"/>
                <w:sz w:val="16"/>
                <w:szCs w:val="16"/>
              </w:rPr>
            </w:pPr>
            <m:oMathPara>
              <m:oMath>
                <m:sSub>
                  <m:sSubPr>
                    <m:ctrlPr>
                      <w:rPr>
                        <w:rFonts w:ascii="Cambria Math" w:eastAsia="Cambria Math" w:hAnsi="Cambria Math" w:cs="Cambria Math"/>
                        <w:color w:val="000000"/>
                        <w:sz w:val="16"/>
                        <w:szCs w:val="16"/>
                      </w:rPr>
                    </m:ctrlPr>
                  </m:sSubPr>
                  <m:e>
                    <m:r>
                      <w:rPr>
                        <w:rFonts w:ascii="Cambria Math" w:hAnsi="Cambria Math"/>
                      </w:rPr>
                      <m:t>α</m:t>
                    </m:r>
                  </m:e>
                  <m:sub>
                    <m:r>
                      <w:rPr>
                        <w:rFonts w:ascii="Cambria Math" w:eastAsia="Cambria Math" w:hAnsi="Cambria Math" w:cs="Cambria Math"/>
                        <w:color w:val="000000"/>
                        <w:sz w:val="16"/>
                        <w:szCs w:val="16"/>
                      </w:rPr>
                      <m:t>3</m:t>
                    </m:r>
                  </m:sub>
                </m:sSub>
              </m:oMath>
            </m:oMathPara>
          </w:p>
        </w:tc>
        <w:tc>
          <w:tcPr>
            <w:tcW w:w="639" w:type="dxa"/>
            <w:vAlign w:val="center"/>
          </w:tcPr>
          <w:p w:rsidR="00622AB4" w:rsidRPr="005F72A8" w:rsidRDefault="005F72A8" w:rsidP="00342767">
            <w:pPr>
              <w:rPr>
                <w:rFonts w:ascii="Cambria Math" w:eastAsia="Cambria Math" w:hAnsi="Cambria Math" w:cs="Cambria Math"/>
                <w:color w:val="000000"/>
                <w:sz w:val="16"/>
                <w:szCs w:val="16"/>
              </w:rPr>
            </w:pPr>
            <m:oMathPara>
              <m:oMath>
                <m:sSub>
                  <m:sSubPr>
                    <m:ctrlPr>
                      <w:rPr>
                        <w:rFonts w:ascii="Cambria Math" w:eastAsia="Cambria Math" w:hAnsi="Cambria Math" w:cs="Cambria Math"/>
                        <w:color w:val="000000"/>
                        <w:sz w:val="16"/>
                        <w:szCs w:val="16"/>
                      </w:rPr>
                    </m:ctrlPr>
                  </m:sSubPr>
                  <m:e>
                    <m:r>
                      <w:rPr>
                        <w:rFonts w:ascii="Cambria Math" w:hAnsi="Cambria Math"/>
                      </w:rPr>
                      <m:t>α</m:t>
                    </m:r>
                  </m:e>
                  <m:sub>
                    <m:r>
                      <w:rPr>
                        <w:rFonts w:ascii="Cambria Math" w:eastAsia="Cambria Math" w:hAnsi="Cambria Math" w:cs="Cambria Math"/>
                        <w:color w:val="000000"/>
                        <w:sz w:val="16"/>
                        <w:szCs w:val="16"/>
                      </w:rPr>
                      <m:t>4</m:t>
                    </m:r>
                  </m:sub>
                </m:sSub>
              </m:oMath>
            </m:oMathPara>
          </w:p>
        </w:tc>
        <w:tc>
          <w:tcPr>
            <w:tcW w:w="654" w:type="dxa"/>
            <w:vAlign w:val="center"/>
          </w:tcPr>
          <w:p w:rsidR="00622AB4" w:rsidRPr="005F72A8" w:rsidRDefault="005F72A8" w:rsidP="00342767">
            <w:pPr>
              <w:rPr>
                <w:rFonts w:ascii="Cambria Math" w:eastAsia="Cambria Math" w:hAnsi="Cambria Math" w:cs="Cambria Math"/>
                <w:color w:val="000000"/>
                <w:sz w:val="16"/>
                <w:szCs w:val="16"/>
              </w:rPr>
            </w:pPr>
            <m:oMathPara>
              <m:oMath>
                <m:sSub>
                  <m:sSubPr>
                    <m:ctrlPr>
                      <w:rPr>
                        <w:rFonts w:ascii="Cambria Math" w:eastAsia="Cambria Math" w:hAnsi="Cambria Math" w:cs="Cambria Math"/>
                        <w:color w:val="000000"/>
                        <w:sz w:val="16"/>
                        <w:szCs w:val="16"/>
                      </w:rPr>
                    </m:ctrlPr>
                  </m:sSubPr>
                  <m:e>
                    <m:r>
                      <w:rPr>
                        <w:rFonts w:ascii="Cambria Math" w:hAnsi="Cambria Math"/>
                      </w:rPr>
                      <m:t>α</m:t>
                    </m:r>
                  </m:e>
                  <m:sub>
                    <m:r>
                      <w:rPr>
                        <w:rFonts w:ascii="Cambria Math" w:eastAsia="Cambria Math" w:hAnsi="Cambria Math" w:cs="Cambria Math"/>
                        <w:color w:val="000000"/>
                        <w:sz w:val="16"/>
                        <w:szCs w:val="16"/>
                      </w:rPr>
                      <m:t>5</m:t>
                    </m:r>
                  </m:sub>
                </m:sSub>
              </m:oMath>
            </m:oMathPara>
          </w:p>
        </w:tc>
      </w:tr>
      <w:tr w:rsidR="00622AB4" w:rsidRPr="005F72A8">
        <w:trPr>
          <w:jc w:val="center"/>
        </w:trPr>
        <w:tc>
          <w:tcPr>
            <w:tcW w:w="1242"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AR (B/A)</w:t>
            </w:r>
          </w:p>
        </w:tc>
        <w:tc>
          <w:tcPr>
            <w:tcW w:w="764"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0</w:t>
            </w:r>
          </w:p>
        </w:tc>
        <w:tc>
          <w:tcPr>
            <w:tcW w:w="654"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1</w:t>
            </w:r>
          </w:p>
        </w:tc>
        <w:tc>
          <w:tcPr>
            <w:tcW w:w="668"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0</w:t>
            </w:r>
          </w:p>
        </w:tc>
        <w:tc>
          <w:tcPr>
            <w:tcW w:w="639"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0</w:t>
            </w:r>
          </w:p>
        </w:tc>
        <w:tc>
          <w:tcPr>
            <w:tcW w:w="654"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0</w:t>
            </w:r>
          </w:p>
        </w:tc>
      </w:tr>
      <w:tr w:rsidR="00622AB4" w:rsidRPr="005F72A8">
        <w:trPr>
          <w:jc w:val="center"/>
        </w:trPr>
        <w:tc>
          <w:tcPr>
            <w:tcW w:w="1242"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AD (B, A)</w:t>
            </w:r>
          </w:p>
        </w:tc>
        <w:tc>
          <w:tcPr>
            <w:tcW w:w="764"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1</w:t>
            </w:r>
          </w:p>
        </w:tc>
        <w:tc>
          <w:tcPr>
            <w:tcW w:w="654"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1</w:t>
            </w:r>
          </w:p>
        </w:tc>
        <w:tc>
          <w:tcPr>
            <w:tcW w:w="668"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0</w:t>
            </w:r>
          </w:p>
        </w:tc>
        <w:tc>
          <w:tcPr>
            <w:tcW w:w="639"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0</w:t>
            </w:r>
          </w:p>
        </w:tc>
        <w:tc>
          <w:tcPr>
            <w:tcW w:w="654"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0</w:t>
            </w:r>
          </w:p>
        </w:tc>
      </w:tr>
      <w:tr w:rsidR="00622AB4" w:rsidRPr="005F72A8">
        <w:trPr>
          <w:jc w:val="center"/>
        </w:trPr>
        <w:tc>
          <w:tcPr>
            <w:tcW w:w="1242"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AS (A, B, W)</w:t>
            </w:r>
          </w:p>
        </w:tc>
        <w:tc>
          <w:tcPr>
            <w:tcW w:w="764"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1</w:t>
            </w:r>
          </w:p>
        </w:tc>
        <w:tc>
          <w:tcPr>
            <w:tcW w:w="654"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1</w:t>
            </w:r>
          </w:p>
        </w:tc>
        <w:tc>
          <w:tcPr>
            <w:tcW w:w="668"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1</w:t>
            </w:r>
          </w:p>
        </w:tc>
        <w:tc>
          <w:tcPr>
            <w:tcW w:w="639"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1</w:t>
            </w:r>
          </w:p>
        </w:tc>
        <w:tc>
          <w:tcPr>
            <w:tcW w:w="654"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0</w:t>
            </w:r>
          </w:p>
        </w:tc>
      </w:tr>
      <w:tr w:rsidR="00622AB4" w:rsidRPr="005F72A8">
        <w:trPr>
          <w:jc w:val="center"/>
        </w:trPr>
        <w:tc>
          <w:tcPr>
            <w:tcW w:w="1242"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CB (A, B, W)</w:t>
            </w:r>
          </w:p>
        </w:tc>
        <w:tc>
          <w:tcPr>
            <w:tcW w:w="764"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1</w:t>
            </w:r>
          </w:p>
        </w:tc>
        <w:tc>
          <w:tcPr>
            <w:tcW w:w="654"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1</w:t>
            </w:r>
          </w:p>
        </w:tc>
        <w:tc>
          <w:tcPr>
            <w:tcW w:w="668"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–1</w:t>
            </w:r>
          </w:p>
        </w:tc>
        <w:tc>
          <w:tcPr>
            <w:tcW w:w="639"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–1</w:t>
            </w:r>
          </w:p>
        </w:tc>
        <w:tc>
          <w:tcPr>
            <w:tcW w:w="654"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0</w:t>
            </w:r>
          </w:p>
        </w:tc>
      </w:tr>
      <w:tr w:rsidR="00622AB4" w:rsidRPr="005F72A8">
        <w:trPr>
          <w:jc w:val="center"/>
        </w:trPr>
        <w:tc>
          <w:tcPr>
            <w:tcW w:w="1242"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CV (A, B, W)</w:t>
            </w:r>
          </w:p>
        </w:tc>
        <w:tc>
          <w:tcPr>
            <w:tcW w:w="764"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0</w:t>
            </w:r>
          </w:p>
        </w:tc>
        <w:tc>
          <w:tcPr>
            <w:tcW w:w="654"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0</w:t>
            </w:r>
          </w:p>
        </w:tc>
        <w:tc>
          <w:tcPr>
            <w:tcW w:w="668"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–1</w:t>
            </w:r>
          </w:p>
        </w:tc>
        <w:tc>
          <w:tcPr>
            <w:tcW w:w="639"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–1</w:t>
            </w:r>
          </w:p>
        </w:tc>
        <w:tc>
          <w:tcPr>
            <w:tcW w:w="654" w:type="dxa"/>
            <w:vAlign w:val="center"/>
          </w:tcPr>
          <w:p w:rsidR="00622AB4" w:rsidRPr="005F72A8" w:rsidRDefault="00E20F23" w:rsidP="00342767">
            <w:pPr>
              <w:pBdr>
                <w:top w:val="nil"/>
                <w:left w:val="nil"/>
                <w:bottom w:val="nil"/>
                <w:right w:val="nil"/>
                <w:between w:val="nil"/>
              </w:pBdr>
              <w:tabs>
                <w:tab w:val="left" w:pos="288"/>
              </w:tabs>
              <w:rPr>
                <w:rFonts w:eastAsia="Times New Roman"/>
                <w:color w:val="000000"/>
                <w:sz w:val="16"/>
                <w:szCs w:val="16"/>
              </w:rPr>
            </w:pPr>
            <w:r w:rsidRPr="005F72A8">
              <w:rPr>
                <w:rFonts w:eastAsia="Times New Roman"/>
                <w:color w:val="000000"/>
                <w:sz w:val="16"/>
                <w:szCs w:val="16"/>
              </w:rPr>
              <w:t>1</w:t>
            </w:r>
          </w:p>
        </w:tc>
      </w:tr>
    </w:tbl>
    <w:p w:rsidR="00622AB4" w:rsidRPr="005F72A8" w:rsidRDefault="00E20F23">
      <w:pPr>
        <w:spacing w:before="120" w:after="120"/>
        <w:ind w:left="357"/>
        <w:jc w:val="both"/>
      </w:pPr>
      <w:r w:rsidRPr="005F72A8">
        <w:t>All these selection criteria are of external nature.</w:t>
      </w:r>
    </w:p>
    <w:p w:rsidR="00622AB4" w:rsidRPr="005F72A8" w:rsidRDefault="00E20F23">
      <w:pPr>
        <w:pStyle w:val="1"/>
        <w:numPr>
          <w:ilvl w:val="0"/>
          <w:numId w:val="3"/>
        </w:numPr>
        <w:ind w:left="0" w:firstLine="0"/>
      </w:pPr>
      <w:r w:rsidRPr="005F72A8">
        <w:t xml:space="preserve">On the Automated System for Decision Support </w:t>
      </w:r>
      <w:r w:rsidRPr="005F72A8">
        <w:br/>
        <w:t>of the GMDH-Based Modeling Process</w:t>
      </w:r>
    </w:p>
    <w:p w:rsidR="00622AB4" w:rsidRPr="005F72A8" w:rsidRDefault="00E20F23">
      <w:pPr>
        <w:pBdr>
          <w:top w:val="nil"/>
          <w:left w:val="nil"/>
          <w:bottom w:val="nil"/>
          <w:right w:val="nil"/>
          <w:between w:val="nil"/>
        </w:pBdr>
        <w:tabs>
          <w:tab w:val="left" w:pos="288"/>
        </w:tabs>
        <w:spacing w:after="120" w:line="228" w:lineRule="auto"/>
        <w:ind w:firstLine="284"/>
        <w:jc w:val="both"/>
        <w:rPr>
          <w:rFonts w:eastAsia="Times New Roman"/>
          <w:color w:val="000000"/>
        </w:rPr>
      </w:pPr>
      <w:r w:rsidRPr="005F72A8">
        <w:rPr>
          <w:rFonts w:eastAsia="Times New Roman"/>
          <w:color w:val="000000"/>
        </w:rPr>
        <w:t xml:space="preserve">To develop such system, the paradigm of object-oriented programming can be used [12]. The above developed highly abstracted </w:t>
      </w:r>
      <w:proofErr w:type="spellStart"/>
      <w:r w:rsidRPr="005F72A8">
        <w:rPr>
          <w:rFonts w:eastAsia="Times New Roman"/>
          <w:color w:val="000000"/>
        </w:rPr>
        <w:t>metamodel</w:t>
      </w:r>
      <w:proofErr w:type="spellEnd"/>
      <w:r w:rsidRPr="005F72A8">
        <w:rPr>
          <w:rFonts w:eastAsia="Times New Roman"/>
          <w:color w:val="000000"/>
        </w:rPr>
        <w:t xml:space="preserve"> can produce more specific models as partial cases. </w:t>
      </w:r>
    </w:p>
    <w:p w:rsidR="00622AB4" w:rsidRPr="005F72A8" w:rsidRDefault="00E20F23">
      <w:pPr>
        <w:pBdr>
          <w:top w:val="nil"/>
          <w:left w:val="nil"/>
          <w:bottom w:val="nil"/>
          <w:right w:val="nil"/>
          <w:between w:val="nil"/>
        </w:pBdr>
        <w:tabs>
          <w:tab w:val="left" w:pos="288"/>
        </w:tabs>
        <w:spacing w:after="120" w:line="228" w:lineRule="auto"/>
        <w:ind w:firstLine="284"/>
        <w:jc w:val="both"/>
        <w:rPr>
          <w:rFonts w:eastAsia="Times New Roman"/>
          <w:color w:val="000000"/>
        </w:rPr>
      </w:pPr>
      <w:r w:rsidRPr="005F72A8">
        <w:rPr>
          <w:rFonts w:eastAsia="Times New Roman"/>
          <w:color w:val="000000"/>
        </w:rPr>
        <w:t xml:space="preserve">The principle of forming the functional structure of a generalized IM software system is recommended to be based on the corresponding structuring of knowledge on a given set of methods and algorithms for solving various real-world problems. </w:t>
      </w:r>
    </w:p>
    <w:p w:rsidR="00622AB4" w:rsidRPr="005F72A8" w:rsidRDefault="00E20F23">
      <w:pPr>
        <w:pBdr>
          <w:top w:val="nil"/>
          <w:left w:val="nil"/>
          <w:bottom w:val="nil"/>
          <w:right w:val="nil"/>
          <w:between w:val="nil"/>
        </w:pBdr>
        <w:tabs>
          <w:tab w:val="left" w:pos="288"/>
        </w:tabs>
        <w:spacing w:after="120" w:line="228" w:lineRule="auto"/>
        <w:ind w:firstLine="284"/>
        <w:jc w:val="both"/>
        <w:rPr>
          <w:rFonts w:eastAsia="Times New Roman"/>
          <w:color w:val="000000"/>
        </w:rPr>
      </w:pPr>
      <w:r w:rsidRPr="005F72A8">
        <w:rPr>
          <w:rFonts w:eastAsia="Times New Roman"/>
          <w:color w:val="000000"/>
        </w:rPr>
        <w:t xml:space="preserve">As a result of such structuring, algorithmic </w:t>
      </w:r>
      <w:proofErr w:type="spellStart"/>
      <w:r w:rsidRPr="005F72A8">
        <w:rPr>
          <w:rFonts w:eastAsia="Times New Roman"/>
          <w:color w:val="000000"/>
        </w:rPr>
        <w:t>metamodels</w:t>
      </w:r>
      <w:proofErr w:type="spellEnd"/>
      <w:r w:rsidRPr="005F72A8">
        <w:rPr>
          <w:rFonts w:eastAsia="Times New Roman"/>
          <w:color w:val="000000"/>
        </w:rPr>
        <w:t xml:space="preserve"> are formed that generalize the functions of a number of methods for solving a specific class of problems into a single multifunctional </w:t>
      </w:r>
      <w:proofErr w:type="spellStart"/>
      <w:r w:rsidRPr="005F72A8">
        <w:rPr>
          <w:rFonts w:eastAsia="Times New Roman"/>
          <w:color w:val="000000"/>
        </w:rPr>
        <w:t>metamodel</w:t>
      </w:r>
      <w:proofErr w:type="spellEnd"/>
      <w:r w:rsidRPr="005F72A8">
        <w:rPr>
          <w:rFonts w:eastAsia="Times New Roman"/>
          <w:color w:val="000000"/>
        </w:rPr>
        <w:t xml:space="preserve"> characterized by a certain set of </w:t>
      </w:r>
      <w:proofErr w:type="spellStart"/>
      <w:r w:rsidRPr="005F72A8">
        <w:rPr>
          <w:rFonts w:eastAsia="Times New Roman"/>
          <w:color w:val="000000"/>
        </w:rPr>
        <w:t>metaparameters</w:t>
      </w:r>
      <w:proofErr w:type="spellEnd"/>
      <w:r w:rsidRPr="005F72A8">
        <w:rPr>
          <w:rFonts w:eastAsia="Times New Roman"/>
          <w:color w:val="000000"/>
        </w:rPr>
        <w:t xml:space="preserve">, some combinations of which give individual methods and algorithms as specific cases. </w:t>
      </w:r>
    </w:p>
    <w:p w:rsidR="00342767" w:rsidRPr="005F72A8" w:rsidRDefault="00E20F23">
      <w:pPr>
        <w:pBdr>
          <w:top w:val="nil"/>
          <w:left w:val="nil"/>
          <w:bottom w:val="nil"/>
          <w:right w:val="nil"/>
          <w:between w:val="nil"/>
        </w:pBdr>
        <w:tabs>
          <w:tab w:val="left" w:pos="288"/>
        </w:tabs>
        <w:spacing w:after="120" w:line="228" w:lineRule="auto"/>
        <w:ind w:firstLine="284"/>
        <w:jc w:val="both"/>
        <w:rPr>
          <w:rFonts w:eastAsia="Times New Roman"/>
          <w:color w:val="000000"/>
        </w:rPr>
      </w:pPr>
      <w:r w:rsidRPr="005F72A8">
        <w:rPr>
          <w:rFonts w:eastAsia="Times New Roman"/>
          <w:color w:val="000000"/>
        </w:rPr>
        <w:t xml:space="preserve">The effectiveness of this approach is determined by a decrease in the number and volume of software modules, as well as simplification of the control monitor creation and the </w:t>
      </w:r>
      <w:r w:rsidRPr="005F72A8">
        <w:rPr>
          <w:rFonts w:eastAsia="Times New Roman"/>
          <w:color w:val="000000"/>
        </w:rPr>
        <w:lastRenderedPageBreak/>
        <w:t xml:space="preserve">user interface organization. Above we have considered how the structures of generalized </w:t>
      </w:r>
      <w:proofErr w:type="spellStart"/>
      <w:r w:rsidRPr="005F72A8">
        <w:rPr>
          <w:rFonts w:eastAsia="Times New Roman"/>
          <w:color w:val="000000"/>
        </w:rPr>
        <w:t>submetamodels</w:t>
      </w:r>
      <w:proofErr w:type="spellEnd"/>
      <w:r w:rsidRPr="005F72A8">
        <w:rPr>
          <w:rFonts w:eastAsia="Times New Roman"/>
          <w:color w:val="000000"/>
        </w:rPr>
        <w:t xml:space="preserve"> are formed for the three main components of an arbitrary structural identification method identified in Section I</w:t>
      </w:r>
      <w:r w:rsidRPr="005F72A8">
        <w:t>V</w:t>
      </w:r>
      <w:r w:rsidRPr="005F72A8">
        <w:rPr>
          <w:rFonts w:eastAsia="Times New Roman"/>
          <w:color w:val="000000"/>
        </w:rPr>
        <w:t>.</w:t>
      </w:r>
      <w:r w:rsidR="00993961" w:rsidRPr="005F72A8">
        <w:rPr>
          <w:rFonts w:eastAsia="Times New Roman"/>
          <w:color w:val="000000"/>
        </w:rPr>
        <w:t xml:space="preserve"> </w:t>
      </w:r>
    </w:p>
    <w:p w:rsidR="00622AB4" w:rsidRPr="005F72A8" w:rsidRDefault="00E20F23">
      <w:pPr>
        <w:pBdr>
          <w:top w:val="nil"/>
          <w:left w:val="nil"/>
          <w:bottom w:val="nil"/>
          <w:right w:val="nil"/>
          <w:between w:val="nil"/>
        </w:pBdr>
        <w:tabs>
          <w:tab w:val="left" w:pos="288"/>
        </w:tabs>
        <w:spacing w:after="120" w:line="228" w:lineRule="auto"/>
        <w:ind w:firstLine="284"/>
        <w:jc w:val="both"/>
        <w:rPr>
          <w:rFonts w:eastAsia="Times New Roman"/>
          <w:color w:val="000000"/>
        </w:rPr>
      </w:pPr>
      <w:r w:rsidRPr="005F72A8">
        <w:rPr>
          <w:rFonts w:eastAsia="Times New Roman"/>
          <w:color w:val="000000"/>
        </w:rPr>
        <w:t xml:space="preserve">As it follows from Tabs I to III, various combinations of the </w:t>
      </w:r>
      <w:proofErr w:type="spellStart"/>
      <w:r w:rsidRPr="005F72A8">
        <w:rPr>
          <w:rFonts w:eastAsia="Times New Roman"/>
          <w:color w:val="000000"/>
        </w:rPr>
        <w:t>metaparameters</w:t>
      </w:r>
      <w:proofErr w:type="spellEnd"/>
      <w:r w:rsidRPr="005F72A8">
        <w:rPr>
          <w:rFonts w:eastAsia="Times New Roman"/>
          <w:color w:val="000000"/>
        </w:rPr>
        <w:t xml:space="preserve"> </w:t>
      </w:r>
      <w:r w:rsidRPr="005F72A8">
        <w:rPr>
          <w:rFonts w:eastAsia="Times New Roman"/>
          <w:i/>
          <w:color w:val="000000"/>
        </w:rPr>
        <w:t>SM</w:t>
      </w:r>
      <w:r w:rsidRPr="005F72A8">
        <w:rPr>
          <w:rFonts w:eastAsia="Times New Roman"/>
          <w:color w:val="000000"/>
        </w:rPr>
        <w:t xml:space="preserve">, </w:t>
      </w:r>
      <w:r w:rsidRPr="005F72A8">
        <w:rPr>
          <w:rFonts w:eastAsia="Times New Roman"/>
          <w:i/>
          <w:color w:val="000000"/>
        </w:rPr>
        <w:t xml:space="preserve">SG </w:t>
      </w:r>
      <w:r w:rsidRPr="005F72A8">
        <w:rPr>
          <w:rFonts w:eastAsia="Times New Roman"/>
          <w:color w:val="000000"/>
        </w:rPr>
        <w:t xml:space="preserve">and </w:t>
      </w:r>
      <w:r w:rsidRPr="005F72A8">
        <w:rPr>
          <w:rFonts w:eastAsia="Times New Roman"/>
          <w:i/>
          <w:color w:val="000000"/>
        </w:rPr>
        <w:t>SC</w:t>
      </w:r>
      <w:r w:rsidRPr="005F72A8">
        <w:rPr>
          <w:rFonts w:eastAsia="Times New Roman"/>
          <w:color w:val="000000"/>
        </w:rPr>
        <w:t xml:space="preserve"> implemented in such automated system can produce a wide range of known as well as new GMDH-based methods and algorithms for solving different applied problems.</w:t>
      </w:r>
    </w:p>
    <w:p w:rsidR="00622AB4" w:rsidRPr="005F72A8" w:rsidRDefault="00E20F23">
      <w:pPr>
        <w:pBdr>
          <w:top w:val="nil"/>
          <w:left w:val="nil"/>
          <w:bottom w:val="nil"/>
          <w:right w:val="nil"/>
          <w:between w:val="nil"/>
        </w:pBdr>
        <w:tabs>
          <w:tab w:val="left" w:pos="288"/>
        </w:tabs>
        <w:spacing w:after="120" w:line="228" w:lineRule="auto"/>
        <w:ind w:firstLine="284"/>
        <w:jc w:val="both"/>
        <w:rPr>
          <w:rFonts w:eastAsia="Times New Roman"/>
          <w:color w:val="000000"/>
        </w:rPr>
      </w:pPr>
      <w:r w:rsidRPr="005F72A8">
        <w:rPr>
          <w:rFonts w:eastAsia="Times New Roman"/>
          <w:color w:val="000000"/>
        </w:rPr>
        <w:t xml:space="preserve">Finally, we can call attention to the fact that to analyze knowledge of a subject area, the ontology approach is often used which also </w:t>
      </w:r>
      <w:r w:rsidRPr="005F72A8">
        <w:t>allows</w:t>
      </w:r>
      <w:r w:rsidRPr="005F72A8">
        <w:rPr>
          <w:rFonts w:eastAsia="Times New Roman"/>
          <w:color w:val="000000"/>
        </w:rPr>
        <w:t xml:space="preserve"> formalizing the main concepts of the subject area and the relationships between them, see e.g. [9].</w:t>
      </w:r>
    </w:p>
    <w:p w:rsidR="00622AB4" w:rsidRPr="005F72A8" w:rsidRDefault="00E20F23">
      <w:pPr>
        <w:pStyle w:val="1"/>
        <w:numPr>
          <w:ilvl w:val="0"/>
          <w:numId w:val="3"/>
        </w:numPr>
        <w:ind w:left="-172" w:firstLine="0"/>
      </w:pPr>
      <w:r w:rsidRPr="005F72A8">
        <w:t>Conclusion</w:t>
      </w:r>
    </w:p>
    <w:p w:rsidR="00342767" w:rsidRPr="005F72A8" w:rsidRDefault="00E20F23">
      <w:pPr>
        <w:pBdr>
          <w:top w:val="nil"/>
          <w:left w:val="nil"/>
          <w:bottom w:val="nil"/>
          <w:right w:val="nil"/>
          <w:between w:val="nil"/>
        </w:pBdr>
        <w:tabs>
          <w:tab w:val="left" w:pos="288"/>
        </w:tabs>
        <w:spacing w:after="120" w:line="228" w:lineRule="auto"/>
        <w:ind w:firstLine="284"/>
        <w:jc w:val="both"/>
        <w:rPr>
          <w:rFonts w:eastAsia="Times New Roman"/>
          <w:color w:val="000000"/>
        </w:rPr>
      </w:pPr>
      <w:r w:rsidRPr="005F72A8">
        <w:rPr>
          <w:rFonts w:eastAsia="Times New Roman"/>
          <w:color w:val="000000"/>
        </w:rPr>
        <w:t xml:space="preserve">The problem of constructing the </w:t>
      </w:r>
      <w:proofErr w:type="spellStart"/>
      <w:r w:rsidRPr="005F72A8">
        <w:rPr>
          <w:rFonts w:eastAsia="Times New Roman"/>
          <w:color w:val="000000"/>
        </w:rPr>
        <w:t>metamodel</w:t>
      </w:r>
      <w:proofErr w:type="spellEnd"/>
      <w:r w:rsidRPr="005F72A8">
        <w:rPr>
          <w:rFonts w:eastAsia="Times New Roman"/>
          <w:color w:val="000000"/>
        </w:rPr>
        <w:t xml:space="preserve"> of the </w:t>
      </w:r>
      <w:r w:rsidR="00993961" w:rsidRPr="005F72A8">
        <w:rPr>
          <w:rFonts w:eastAsia="Times New Roman"/>
          <w:color w:val="000000"/>
        </w:rPr>
        <w:t>IM</w:t>
      </w:r>
      <w:r w:rsidRPr="005F72A8">
        <w:rPr>
          <w:rFonts w:eastAsia="Times New Roman"/>
          <w:color w:val="000000"/>
        </w:rPr>
        <w:t xml:space="preserve"> algorithms is described. The solution is based on the analysis of main stages of the modeling process and the structuring knowledge of this area. </w:t>
      </w:r>
    </w:p>
    <w:p w:rsidR="00622AB4" w:rsidRPr="005F72A8" w:rsidRDefault="00E20F23">
      <w:pPr>
        <w:pBdr>
          <w:top w:val="nil"/>
          <w:left w:val="nil"/>
          <w:bottom w:val="nil"/>
          <w:right w:val="nil"/>
          <w:between w:val="nil"/>
        </w:pBdr>
        <w:tabs>
          <w:tab w:val="left" w:pos="288"/>
        </w:tabs>
        <w:spacing w:after="120" w:line="228" w:lineRule="auto"/>
        <w:ind w:firstLine="284"/>
        <w:jc w:val="both"/>
        <w:rPr>
          <w:rFonts w:eastAsia="Times New Roman"/>
          <w:color w:val="000000"/>
        </w:rPr>
      </w:pPr>
      <w:r w:rsidRPr="005F72A8">
        <w:rPr>
          <w:rFonts w:eastAsia="Times New Roman"/>
          <w:color w:val="000000"/>
        </w:rPr>
        <w:t>It is planned that the result of this study will be the base for development of a generalized automated system of decision support for modeling and forecasting of complex systems and processes based on the inductive approach and metamodeling.</w:t>
      </w:r>
    </w:p>
    <w:p w:rsidR="00622AB4" w:rsidRPr="005F72A8" w:rsidRDefault="00E20F23">
      <w:pPr>
        <w:pStyle w:val="1"/>
      </w:pPr>
      <w:r w:rsidRPr="005F72A8">
        <w:t>References</w:t>
      </w:r>
    </w:p>
    <w:p w:rsidR="00622AB4" w:rsidRPr="005F72A8" w:rsidRDefault="00E20F23" w:rsidP="002C341F">
      <w:pPr>
        <w:numPr>
          <w:ilvl w:val="0"/>
          <w:numId w:val="1"/>
        </w:numPr>
        <w:pBdr>
          <w:top w:val="nil"/>
          <w:left w:val="nil"/>
          <w:bottom w:val="nil"/>
          <w:right w:val="nil"/>
          <w:between w:val="nil"/>
        </w:pBdr>
        <w:spacing w:after="50" w:line="216" w:lineRule="auto"/>
        <w:ind w:left="352" w:hanging="352"/>
        <w:jc w:val="both"/>
      </w:pPr>
      <w:r w:rsidRPr="005F72A8">
        <w:rPr>
          <w:rFonts w:eastAsia="Times New Roman"/>
          <w:color w:val="000000"/>
          <w:sz w:val="16"/>
          <w:szCs w:val="16"/>
        </w:rPr>
        <w:t xml:space="preserve">V. </w:t>
      </w:r>
      <w:proofErr w:type="spellStart"/>
      <w:r w:rsidRPr="005F72A8">
        <w:rPr>
          <w:rFonts w:eastAsia="Times New Roman"/>
          <w:color w:val="000000"/>
          <w:sz w:val="16"/>
          <w:szCs w:val="16"/>
        </w:rPr>
        <w:t>Stepashko</w:t>
      </w:r>
      <w:proofErr w:type="spellEnd"/>
      <w:r w:rsidRPr="005F72A8">
        <w:rPr>
          <w:rFonts w:eastAsia="Times New Roman"/>
          <w:color w:val="000000"/>
          <w:sz w:val="16"/>
          <w:szCs w:val="16"/>
        </w:rPr>
        <w:t xml:space="preserve">. </w:t>
      </w:r>
      <w:r w:rsidR="00DC5EE5" w:rsidRPr="005F72A8">
        <w:rPr>
          <w:rFonts w:eastAsia="Times New Roman"/>
          <w:color w:val="000000"/>
          <w:sz w:val="16"/>
          <w:szCs w:val="16"/>
        </w:rPr>
        <w:t>“</w:t>
      </w:r>
      <w:r w:rsidRPr="005F72A8">
        <w:rPr>
          <w:rFonts w:eastAsia="Times New Roman"/>
          <w:color w:val="000000"/>
          <w:sz w:val="16"/>
          <w:szCs w:val="16"/>
        </w:rPr>
        <w:t>Developments and Prospects of GMDH-Based Inductive Modeling</w:t>
      </w:r>
      <w:r w:rsidR="00DC5EE5" w:rsidRPr="005F72A8">
        <w:rPr>
          <w:rFonts w:eastAsia="Times New Roman"/>
          <w:color w:val="000000"/>
          <w:sz w:val="16"/>
          <w:szCs w:val="16"/>
        </w:rPr>
        <w:t>”</w:t>
      </w:r>
      <w:r w:rsidRPr="005F72A8">
        <w:rPr>
          <w:rFonts w:eastAsia="Times New Roman"/>
          <w:color w:val="000000"/>
          <w:sz w:val="16"/>
          <w:szCs w:val="16"/>
        </w:rPr>
        <w:t xml:space="preserve">/ In: Advances in Intelligent Systems and Computing II / N. </w:t>
      </w:r>
      <w:proofErr w:type="spellStart"/>
      <w:r w:rsidRPr="005F72A8">
        <w:rPr>
          <w:rFonts w:eastAsia="Times New Roman"/>
          <w:color w:val="000000"/>
          <w:sz w:val="16"/>
          <w:szCs w:val="16"/>
        </w:rPr>
        <w:t>Shakhovska</w:t>
      </w:r>
      <w:proofErr w:type="spellEnd"/>
      <w:r w:rsidRPr="005F72A8">
        <w:rPr>
          <w:rFonts w:eastAsia="Times New Roman"/>
          <w:color w:val="000000"/>
          <w:sz w:val="16"/>
          <w:szCs w:val="16"/>
        </w:rPr>
        <w:t xml:space="preserve">, V. </w:t>
      </w:r>
      <w:proofErr w:type="spellStart"/>
      <w:r w:rsidRPr="005F72A8">
        <w:rPr>
          <w:rFonts w:eastAsia="Times New Roman"/>
          <w:color w:val="000000"/>
          <w:sz w:val="16"/>
          <w:szCs w:val="16"/>
        </w:rPr>
        <w:t>Stepashko</w:t>
      </w:r>
      <w:proofErr w:type="spellEnd"/>
      <w:r w:rsidRPr="005F72A8">
        <w:rPr>
          <w:rFonts w:eastAsia="Times New Roman"/>
          <w:color w:val="000000"/>
          <w:sz w:val="16"/>
          <w:szCs w:val="16"/>
        </w:rPr>
        <w:t xml:space="preserve">, Editors. AISC book series, Volume 689. Cham: Springer, 2018, </w:t>
      </w:r>
      <w:proofErr w:type="spellStart"/>
      <w:r w:rsidRPr="005F72A8">
        <w:rPr>
          <w:rFonts w:eastAsia="Times New Roman"/>
          <w:color w:val="000000"/>
          <w:sz w:val="16"/>
          <w:szCs w:val="16"/>
        </w:rPr>
        <w:t>рр</w:t>
      </w:r>
      <w:proofErr w:type="spellEnd"/>
      <w:r w:rsidRPr="005F72A8">
        <w:rPr>
          <w:rFonts w:eastAsia="Times New Roman"/>
          <w:color w:val="000000"/>
          <w:sz w:val="16"/>
          <w:szCs w:val="16"/>
        </w:rPr>
        <w:t>. 474-491.</w:t>
      </w:r>
    </w:p>
    <w:p w:rsidR="00622AB4" w:rsidRPr="005F72A8" w:rsidRDefault="00DC5EE5" w:rsidP="002C341F">
      <w:pPr>
        <w:numPr>
          <w:ilvl w:val="0"/>
          <w:numId w:val="1"/>
        </w:numPr>
        <w:pBdr>
          <w:top w:val="nil"/>
          <w:left w:val="nil"/>
          <w:bottom w:val="nil"/>
          <w:right w:val="nil"/>
          <w:between w:val="nil"/>
        </w:pBdr>
        <w:spacing w:after="50" w:line="216" w:lineRule="auto"/>
        <w:ind w:left="352" w:hanging="352"/>
        <w:jc w:val="both"/>
      </w:pPr>
      <w:r w:rsidRPr="005F72A8">
        <w:rPr>
          <w:rFonts w:eastAsia="Times New Roman"/>
          <w:color w:val="000000"/>
          <w:sz w:val="16"/>
          <w:szCs w:val="16"/>
        </w:rPr>
        <w:t>H.R. </w:t>
      </w:r>
      <w:proofErr w:type="spellStart"/>
      <w:proofErr w:type="gramStart"/>
      <w:r w:rsidR="00E20F23" w:rsidRPr="005F72A8">
        <w:rPr>
          <w:rFonts w:eastAsia="Times New Roman"/>
          <w:color w:val="000000"/>
          <w:sz w:val="16"/>
          <w:szCs w:val="16"/>
        </w:rPr>
        <w:t>Madala</w:t>
      </w:r>
      <w:proofErr w:type="spellEnd"/>
      <w:r w:rsidR="002C341F" w:rsidRPr="005F72A8">
        <w:rPr>
          <w:rFonts w:eastAsia="Times New Roman"/>
          <w:color w:val="000000"/>
          <w:sz w:val="16"/>
          <w:szCs w:val="16"/>
        </w:rPr>
        <w:t>,</w:t>
      </w:r>
      <w:proofErr w:type="gramEnd"/>
      <w:r w:rsidRPr="005F72A8">
        <w:rPr>
          <w:rFonts w:eastAsia="Times New Roman"/>
          <w:color w:val="000000"/>
          <w:sz w:val="16"/>
          <w:szCs w:val="16"/>
        </w:rPr>
        <w:t xml:space="preserve"> and A.G. </w:t>
      </w:r>
      <w:proofErr w:type="spellStart"/>
      <w:r w:rsidR="00E20F23" w:rsidRPr="005F72A8">
        <w:rPr>
          <w:rFonts w:eastAsia="Times New Roman"/>
          <w:color w:val="000000"/>
          <w:sz w:val="16"/>
          <w:szCs w:val="16"/>
        </w:rPr>
        <w:t>Ivak</w:t>
      </w:r>
      <w:r w:rsidRPr="005F72A8">
        <w:rPr>
          <w:rFonts w:eastAsia="Times New Roman"/>
          <w:color w:val="000000"/>
          <w:sz w:val="16"/>
          <w:szCs w:val="16"/>
        </w:rPr>
        <w:t>hnenko</w:t>
      </w:r>
      <w:proofErr w:type="spellEnd"/>
      <w:r w:rsidR="00E20F23" w:rsidRPr="005F72A8">
        <w:rPr>
          <w:rFonts w:eastAsia="Times New Roman"/>
          <w:color w:val="000000"/>
          <w:sz w:val="16"/>
          <w:szCs w:val="16"/>
        </w:rPr>
        <w:t xml:space="preserve">. Inductive learning algorithms for complex systems modeling. New York: CRC Press, </w:t>
      </w:r>
      <w:r w:rsidRPr="005F72A8">
        <w:rPr>
          <w:rFonts w:eastAsia="Times New Roman"/>
          <w:color w:val="000000"/>
          <w:sz w:val="16"/>
          <w:szCs w:val="16"/>
        </w:rPr>
        <w:t xml:space="preserve">1994, </w:t>
      </w:r>
      <w:r w:rsidR="00E20F23" w:rsidRPr="005F72A8">
        <w:rPr>
          <w:rFonts w:eastAsia="Times New Roman"/>
          <w:color w:val="000000"/>
          <w:sz w:val="16"/>
          <w:szCs w:val="16"/>
        </w:rPr>
        <w:t>384</w:t>
      </w:r>
      <w:r w:rsidRPr="005F72A8">
        <w:rPr>
          <w:rFonts w:eastAsia="Times New Roman"/>
          <w:color w:val="000000"/>
          <w:sz w:val="16"/>
          <w:szCs w:val="16"/>
        </w:rPr>
        <w:t xml:space="preserve"> </w:t>
      </w:r>
      <w:r w:rsidR="00E20F23" w:rsidRPr="005F72A8">
        <w:rPr>
          <w:rFonts w:eastAsia="Times New Roman"/>
          <w:color w:val="000000"/>
          <w:sz w:val="16"/>
          <w:szCs w:val="16"/>
        </w:rPr>
        <w:t>p.</w:t>
      </w:r>
    </w:p>
    <w:p w:rsidR="00622AB4" w:rsidRPr="005F72A8" w:rsidRDefault="00E20F23" w:rsidP="002C341F">
      <w:pPr>
        <w:numPr>
          <w:ilvl w:val="0"/>
          <w:numId w:val="1"/>
        </w:numPr>
        <w:pBdr>
          <w:top w:val="nil"/>
          <w:left w:val="nil"/>
          <w:bottom w:val="nil"/>
          <w:right w:val="nil"/>
          <w:between w:val="nil"/>
        </w:pBdr>
        <w:spacing w:after="50" w:line="216" w:lineRule="auto"/>
        <w:ind w:left="352" w:hanging="352"/>
        <w:jc w:val="both"/>
      </w:pPr>
      <w:r w:rsidRPr="005F72A8">
        <w:rPr>
          <w:rFonts w:eastAsia="Times New Roman"/>
          <w:color w:val="000000"/>
          <w:sz w:val="16"/>
          <w:szCs w:val="16"/>
        </w:rPr>
        <w:t xml:space="preserve">L.W. Friedman. The simulation </w:t>
      </w:r>
      <w:proofErr w:type="spellStart"/>
      <w:r w:rsidRPr="005F72A8">
        <w:rPr>
          <w:rFonts w:eastAsia="Times New Roman"/>
          <w:color w:val="000000"/>
          <w:sz w:val="16"/>
          <w:szCs w:val="16"/>
        </w:rPr>
        <w:t>metamodel</w:t>
      </w:r>
      <w:proofErr w:type="spellEnd"/>
      <w:r w:rsidRPr="005F72A8">
        <w:rPr>
          <w:rFonts w:eastAsia="Times New Roman"/>
          <w:color w:val="000000"/>
          <w:sz w:val="16"/>
          <w:szCs w:val="16"/>
        </w:rPr>
        <w:t>. Springer Science &amp; Business Media, 2012. 202 p.</w:t>
      </w:r>
    </w:p>
    <w:p w:rsidR="00622AB4" w:rsidRPr="005F72A8" w:rsidRDefault="00E20F23" w:rsidP="002C341F">
      <w:pPr>
        <w:numPr>
          <w:ilvl w:val="0"/>
          <w:numId w:val="1"/>
        </w:numPr>
        <w:pBdr>
          <w:top w:val="nil"/>
          <w:left w:val="nil"/>
          <w:bottom w:val="nil"/>
          <w:right w:val="nil"/>
          <w:between w:val="nil"/>
        </w:pBdr>
        <w:spacing w:after="50" w:line="216" w:lineRule="auto"/>
        <w:ind w:left="352" w:hanging="352"/>
        <w:jc w:val="both"/>
      </w:pPr>
      <w:proofErr w:type="gramStart"/>
      <w:r w:rsidRPr="005F72A8">
        <w:rPr>
          <w:rFonts w:eastAsia="Times New Roman"/>
          <w:color w:val="000000"/>
          <w:sz w:val="16"/>
          <w:szCs w:val="16"/>
        </w:rPr>
        <w:t>de</w:t>
      </w:r>
      <w:proofErr w:type="gramEnd"/>
      <w:r w:rsidRPr="005F72A8">
        <w:rPr>
          <w:rFonts w:eastAsia="Times New Roman"/>
          <w:color w:val="000000"/>
          <w:sz w:val="16"/>
          <w:szCs w:val="16"/>
        </w:rPr>
        <w:t xml:space="preserve"> </w:t>
      </w:r>
      <w:proofErr w:type="spellStart"/>
      <w:r w:rsidRPr="005F72A8">
        <w:rPr>
          <w:rFonts w:eastAsia="Times New Roman"/>
          <w:color w:val="000000"/>
          <w:sz w:val="16"/>
          <w:szCs w:val="16"/>
        </w:rPr>
        <w:t>Amaral</w:t>
      </w:r>
      <w:proofErr w:type="spellEnd"/>
      <w:r w:rsidRPr="005F72A8">
        <w:rPr>
          <w:rFonts w:eastAsia="Times New Roman"/>
          <w:color w:val="000000"/>
          <w:sz w:val="16"/>
          <w:szCs w:val="16"/>
        </w:rPr>
        <w:t xml:space="preserve">, J. V. S., </w:t>
      </w:r>
      <w:proofErr w:type="spellStart"/>
      <w:r w:rsidRPr="005F72A8">
        <w:rPr>
          <w:rFonts w:eastAsia="Times New Roman"/>
          <w:color w:val="000000"/>
          <w:sz w:val="16"/>
          <w:szCs w:val="16"/>
        </w:rPr>
        <w:t>Montevechi</w:t>
      </w:r>
      <w:proofErr w:type="spellEnd"/>
      <w:r w:rsidRPr="005F72A8">
        <w:rPr>
          <w:rFonts w:eastAsia="Times New Roman"/>
          <w:color w:val="000000"/>
          <w:sz w:val="16"/>
          <w:szCs w:val="16"/>
        </w:rPr>
        <w:t xml:space="preserve">, J. A. B., de </w:t>
      </w:r>
      <w:proofErr w:type="spellStart"/>
      <w:r w:rsidRPr="005F72A8">
        <w:rPr>
          <w:rFonts w:eastAsia="Times New Roman"/>
          <w:color w:val="000000"/>
          <w:sz w:val="16"/>
          <w:szCs w:val="16"/>
        </w:rPr>
        <w:t>Carvalho</w:t>
      </w:r>
      <w:proofErr w:type="spellEnd"/>
      <w:r w:rsidRPr="005F72A8">
        <w:rPr>
          <w:rFonts w:eastAsia="Times New Roman"/>
          <w:color w:val="000000"/>
          <w:sz w:val="16"/>
          <w:szCs w:val="16"/>
        </w:rPr>
        <w:t xml:space="preserve"> Miranda, R., </w:t>
      </w:r>
      <w:r w:rsidR="00DC5EE5" w:rsidRPr="005F72A8">
        <w:rPr>
          <w:rFonts w:eastAsia="Times New Roman"/>
          <w:color w:val="000000"/>
          <w:sz w:val="16"/>
          <w:szCs w:val="16"/>
        </w:rPr>
        <w:t>and de Sousa Junior, W. T.</w:t>
      </w:r>
      <w:r w:rsidRPr="005F72A8">
        <w:rPr>
          <w:rFonts w:eastAsia="Times New Roman"/>
          <w:color w:val="000000"/>
          <w:sz w:val="16"/>
          <w:szCs w:val="16"/>
        </w:rPr>
        <w:t xml:space="preserve"> </w:t>
      </w:r>
      <w:r w:rsidR="00DC5EE5" w:rsidRPr="005F72A8">
        <w:rPr>
          <w:rFonts w:eastAsia="Times New Roman"/>
          <w:color w:val="000000"/>
          <w:sz w:val="16"/>
          <w:szCs w:val="16"/>
        </w:rPr>
        <w:t>“</w:t>
      </w:r>
      <w:proofErr w:type="spellStart"/>
      <w:r w:rsidRPr="005F72A8">
        <w:rPr>
          <w:rFonts w:eastAsia="Times New Roman"/>
          <w:color w:val="000000"/>
          <w:sz w:val="16"/>
          <w:szCs w:val="16"/>
        </w:rPr>
        <w:t>Metamodel</w:t>
      </w:r>
      <w:proofErr w:type="spellEnd"/>
      <w:r w:rsidRPr="005F72A8">
        <w:rPr>
          <w:rFonts w:eastAsia="Times New Roman"/>
          <w:color w:val="000000"/>
          <w:sz w:val="16"/>
          <w:szCs w:val="16"/>
        </w:rPr>
        <w:t>-based simulation optimization: A systematic literature review</w:t>
      </w:r>
      <w:r w:rsidR="00DC5EE5" w:rsidRPr="005F72A8">
        <w:rPr>
          <w:rFonts w:eastAsia="Times New Roman"/>
          <w:color w:val="000000"/>
          <w:sz w:val="16"/>
          <w:szCs w:val="16"/>
        </w:rPr>
        <w:t>”</w:t>
      </w:r>
      <w:r w:rsidRPr="005F72A8">
        <w:rPr>
          <w:rFonts w:eastAsia="Times New Roman"/>
          <w:color w:val="000000"/>
          <w:sz w:val="16"/>
          <w:szCs w:val="16"/>
        </w:rPr>
        <w:t xml:space="preserve">. Simulation Modelling Practice and Theory, 114, </w:t>
      </w:r>
      <w:r w:rsidR="00DC5EE5" w:rsidRPr="005F72A8">
        <w:rPr>
          <w:rFonts w:eastAsia="Times New Roman"/>
          <w:color w:val="000000"/>
          <w:sz w:val="16"/>
          <w:szCs w:val="16"/>
        </w:rPr>
        <w:t xml:space="preserve">2022, </w:t>
      </w:r>
      <w:r w:rsidRPr="005F72A8">
        <w:rPr>
          <w:rFonts w:eastAsia="Times New Roman"/>
          <w:color w:val="000000"/>
          <w:sz w:val="16"/>
          <w:szCs w:val="16"/>
        </w:rPr>
        <w:t>102403.</w:t>
      </w:r>
    </w:p>
    <w:p w:rsidR="00622AB4" w:rsidRPr="005F72A8" w:rsidRDefault="00E20F23" w:rsidP="002C341F">
      <w:pPr>
        <w:numPr>
          <w:ilvl w:val="0"/>
          <w:numId w:val="1"/>
        </w:numPr>
        <w:pBdr>
          <w:top w:val="nil"/>
          <w:left w:val="nil"/>
          <w:bottom w:val="nil"/>
          <w:right w:val="nil"/>
          <w:between w:val="nil"/>
        </w:pBdr>
        <w:spacing w:after="50" w:line="216" w:lineRule="auto"/>
        <w:ind w:left="352" w:hanging="352"/>
        <w:jc w:val="both"/>
      </w:pPr>
      <w:r w:rsidRPr="005F72A8">
        <w:rPr>
          <w:rFonts w:eastAsia="Times New Roman"/>
          <w:color w:val="000000"/>
          <w:sz w:val="16"/>
          <w:szCs w:val="16"/>
        </w:rPr>
        <w:t xml:space="preserve">I. </w:t>
      </w:r>
      <w:proofErr w:type="spellStart"/>
      <w:r w:rsidRPr="005F72A8">
        <w:rPr>
          <w:rFonts w:eastAsia="Times New Roman"/>
          <w:color w:val="000000"/>
          <w:sz w:val="16"/>
          <w:szCs w:val="16"/>
        </w:rPr>
        <w:t>Negrin</w:t>
      </w:r>
      <w:proofErr w:type="spellEnd"/>
      <w:r w:rsidRPr="005F72A8">
        <w:rPr>
          <w:rFonts w:eastAsia="Times New Roman"/>
          <w:color w:val="000000"/>
          <w:sz w:val="16"/>
          <w:szCs w:val="16"/>
        </w:rPr>
        <w:t xml:space="preserve">, M. </w:t>
      </w:r>
      <w:proofErr w:type="spellStart"/>
      <w:r w:rsidRPr="005F72A8">
        <w:rPr>
          <w:rFonts w:eastAsia="Times New Roman"/>
          <w:color w:val="000000"/>
          <w:sz w:val="16"/>
          <w:szCs w:val="16"/>
        </w:rPr>
        <w:t>Kripka</w:t>
      </w:r>
      <w:proofErr w:type="spellEnd"/>
      <w:r w:rsidRPr="005F72A8">
        <w:rPr>
          <w:rFonts w:eastAsia="Times New Roman"/>
          <w:color w:val="000000"/>
          <w:sz w:val="16"/>
          <w:szCs w:val="16"/>
        </w:rPr>
        <w:t xml:space="preserve">, </w:t>
      </w:r>
      <w:r w:rsidR="002C341F" w:rsidRPr="005F72A8">
        <w:rPr>
          <w:rFonts w:eastAsia="Times New Roman"/>
          <w:color w:val="000000"/>
          <w:sz w:val="16"/>
          <w:szCs w:val="16"/>
        </w:rPr>
        <w:t xml:space="preserve">and </w:t>
      </w:r>
      <w:r w:rsidRPr="005F72A8">
        <w:rPr>
          <w:rFonts w:eastAsia="Times New Roman"/>
          <w:color w:val="000000"/>
          <w:sz w:val="16"/>
          <w:szCs w:val="16"/>
        </w:rPr>
        <w:t xml:space="preserve">V. </w:t>
      </w:r>
      <w:proofErr w:type="spellStart"/>
      <w:r w:rsidRPr="005F72A8">
        <w:rPr>
          <w:rFonts w:eastAsia="Times New Roman"/>
          <w:color w:val="000000"/>
          <w:sz w:val="16"/>
          <w:szCs w:val="16"/>
        </w:rPr>
        <w:t>Yepes</w:t>
      </w:r>
      <w:proofErr w:type="spellEnd"/>
      <w:r w:rsidRPr="005F72A8">
        <w:rPr>
          <w:rFonts w:eastAsia="Times New Roman"/>
          <w:color w:val="000000"/>
          <w:sz w:val="16"/>
          <w:szCs w:val="16"/>
        </w:rPr>
        <w:t xml:space="preserve">. </w:t>
      </w:r>
      <w:r w:rsidR="00DC5EE5" w:rsidRPr="005F72A8">
        <w:rPr>
          <w:rFonts w:eastAsia="Times New Roman"/>
          <w:color w:val="000000"/>
          <w:sz w:val="16"/>
          <w:szCs w:val="16"/>
        </w:rPr>
        <w:t>“</w:t>
      </w:r>
      <w:proofErr w:type="spellStart"/>
      <w:r w:rsidRPr="005F72A8">
        <w:rPr>
          <w:rFonts w:eastAsia="Times New Roman"/>
          <w:color w:val="000000"/>
          <w:sz w:val="16"/>
          <w:szCs w:val="16"/>
        </w:rPr>
        <w:t>Metamodel</w:t>
      </w:r>
      <w:proofErr w:type="spellEnd"/>
      <w:r w:rsidRPr="005F72A8">
        <w:rPr>
          <w:rFonts w:eastAsia="Times New Roman"/>
          <w:color w:val="000000"/>
          <w:sz w:val="16"/>
          <w:szCs w:val="16"/>
        </w:rPr>
        <w:t>-assisted design optimization in the field of structural engineering: A literature review</w:t>
      </w:r>
      <w:r w:rsidR="00DC5EE5" w:rsidRPr="005F72A8">
        <w:rPr>
          <w:rFonts w:eastAsia="Times New Roman"/>
          <w:color w:val="000000"/>
          <w:sz w:val="16"/>
          <w:szCs w:val="16"/>
        </w:rPr>
        <w:t>”</w:t>
      </w:r>
      <w:r w:rsidRPr="005F72A8">
        <w:rPr>
          <w:rFonts w:eastAsia="Times New Roman"/>
          <w:color w:val="000000"/>
          <w:sz w:val="16"/>
          <w:szCs w:val="16"/>
        </w:rPr>
        <w:t>. In: Structures. Elsevier, 2023. pp. 609-631.</w:t>
      </w:r>
    </w:p>
    <w:p w:rsidR="00622AB4" w:rsidRPr="005F72A8" w:rsidRDefault="00E20F23" w:rsidP="002C341F">
      <w:pPr>
        <w:numPr>
          <w:ilvl w:val="0"/>
          <w:numId w:val="1"/>
        </w:numPr>
        <w:pBdr>
          <w:top w:val="nil"/>
          <w:left w:val="nil"/>
          <w:bottom w:val="nil"/>
          <w:right w:val="nil"/>
          <w:between w:val="nil"/>
        </w:pBdr>
        <w:spacing w:after="50" w:line="216" w:lineRule="auto"/>
        <w:ind w:left="352" w:hanging="352"/>
        <w:jc w:val="both"/>
      </w:pPr>
      <w:proofErr w:type="spellStart"/>
      <w:r w:rsidRPr="005F72A8">
        <w:rPr>
          <w:rFonts w:eastAsia="Times New Roman"/>
          <w:color w:val="000000"/>
          <w:sz w:val="16"/>
          <w:szCs w:val="16"/>
        </w:rPr>
        <w:t>X.Wang</w:t>
      </w:r>
      <w:proofErr w:type="spellEnd"/>
      <w:r w:rsidRPr="005F72A8">
        <w:rPr>
          <w:rFonts w:eastAsia="Times New Roman"/>
          <w:color w:val="000000"/>
          <w:sz w:val="16"/>
          <w:szCs w:val="16"/>
        </w:rPr>
        <w:t>, X. Gong, Na </w:t>
      </w:r>
      <w:proofErr w:type="spellStart"/>
      <w:r w:rsidRPr="005F72A8">
        <w:rPr>
          <w:rFonts w:eastAsia="Times New Roman"/>
          <w:color w:val="000000"/>
          <w:sz w:val="16"/>
          <w:szCs w:val="16"/>
        </w:rPr>
        <w:t>Geng</w:t>
      </w:r>
      <w:proofErr w:type="spellEnd"/>
      <w:r w:rsidRPr="005F72A8">
        <w:rPr>
          <w:rFonts w:eastAsia="Times New Roman"/>
          <w:color w:val="000000"/>
          <w:sz w:val="16"/>
          <w:szCs w:val="16"/>
        </w:rPr>
        <w:t xml:space="preserve">, Z. Jiang, </w:t>
      </w:r>
      <w:r w:rsidR="002C341F" w:rsidRPr="005F72A8">
        <w:rPr>
          <w:rFonts w:eastAsia="Times New Roman"/>
          <w:color w:val="000000"/>
          <w:sz w:val="16"/>
          <w:szCs w:val="16"/>
        </w:rPr>
        <w:t xml:space="preserve">and </w:t>
      </w:r>
      <w:r w:rsidRPr="005F72A8">
        <w:rPr>
          <w:rFonts w:eastAsia="Times New Roman"/>
          <w:color w:val="000000"/>
          <w:sz w:val="16"/>
          <w:szCs w:val="16"/>
        </w:rPr>
        <w:t xml:space="preserve">L. Zhou. </w:t>
      </w:r>
      <w:r w:rsidR="00DC5EE5" w:rsidRPr="005F72A8">
        <w:rPr>
          <w:rFonts w:eastAsia="Times New Roman"/>
          <w:color w:val="000000"/>
          <w:sz w:val="16"/>
          <w:szCs w:val="16"/>
        </w:rPr>
        <w:t>“</w:t>
      </w:r>
      <w:proofErr w:type="spellStart"/>
      <w:r w:rsidRPr="005F72A8">
        <w:rPr>
          <w:rFonts w:eastAsia="Times New Roman"/>
          <w:color w:val="000000"/>
          <w:sz w:val="16"/>
          <w:szCs w:val="16"/>
        </w:rPr>
        <w:t>Metamodel</w:t>
      </w:r>
      <w:proofErr w:type="spellEnd"/>
      <w:r w:rsidRPr="005F72A8">
        <w:rPr>
          <w:rFonts w:eastAsia="Times New Roman"/>
          <w:color w:val="000000"/>
          <w:sz w:val="16"/>
          <w:szCs w:val="16"/>
        </w:rPr>
        <w:t xml:space="preserve">-based simulation </w:t>
      </w:r>
      <w:proofErr w:type="spellStart"/>
      <w:r w:rsidRPr="005F72A8">
        <w:rPr>
          <w:rFonts w:eastAsia="Times New Roman"/>
          <w:color w:val="000000"/>
          <w:sz w:val="16"/>
          <w:szCs w:val="16"/>
        </w:rPr>
        <w:t>optimisation</w:t>
      </w:r>
      <w:proofErr w:type="spellEnd"/>
      <w:r w:rsidRPr="005F72A8">
        <w:rPr>
          <w:rFonts w:eastAsia="Times New Roman"/>
          <w:color w:val="000000"/>
          <w:sz w:val="16"/>
          <w:szCs w:val="16"/>
        </w:rPr>
        <w:t xml:space="preserve"> for bed allocation</w:t>
      </w:r>
      <w:r w:rsidR="00DC5EE5" w:rsidRPr="005F72A8">
        <w:rPr>
          <w:rFonts w:eastAsia="Times New Roman"/>
          <w:color w:val="000000"/>
          <w:sz w:val="16"/>
          <w:szCs w:val="16"/>
        </w:rPr>
        <w:t>”</w:t>
      </w:r>
      <w:r w:rsidRPr="005F72A8">
        <w:rPr>
          <w:rFonts w:eastAsia="Times New Roman"/>
          <w:color w:val="000000"/>
          <w:sz w:val="16"/>
          <w:szCs w:val="16"/>
        </w:rPr>
        <w:t>, International Journal of Production Research, 58:20, 2020, pp.  6315-6335, DOI: </w:t>
      </w:r>
      <w:hyperlink r:id="rId20">
        <w:r w:rsidRPr="005F72A8">
          <w:rPr>
            <w:rFonts w:eastAsia="Times New Roman"/>
            <w:color w:val="000000"/>
            <w:sz w:val="16"/>
            <w:szCs w:val="16"/>
          </w:rPr>
          <w:t>10.1080/00207543.2019.1677962</w:t>
        </w:r>
      </w:hyperlink>
    </w:p>
    <w:p w:rsidR="00622AB4" w:rsidRPr="005F72A8" w:rsidRDefault="00E20F23" w:rsidP="002C341F">
      <w:pPr>
        <w:numPr>
          <w:ilvl w:val="0"/>
          <w:numId w:val="1"/>
        </w:numPr>
        <w:pBdr>
          <w:top w:val="nil"/>
          <w:left w:val="nil"/>
          <w:bottom w:val="nil"/>
          <w:right w:val="nil"/>
          <w:between w:val="nil"/>
        </w:pBdr>
        <w:spacing w:after="50" w:line="216" w:lineRule="auto"/>
        <w:ind w:left="352" w:hanging="352"/>
        <w:jc w:val="both"/>
      </w:pPr>
      <w:r w:rsidRPr="005F72A8">
        <w:rPr>
          <w:rFonts w:eastAsia="Times New Roman"/>
          <w:color w:val="000000"/>
          <w:sz w:val="16"/>
          <w:szCs w:val="16"/>
        </w:rPr>
        <w:t xml:space="preserve">R.R. Barton, "Tutorial: Metamodeling for Simulation," 2020 Winter Simulation Conference (WSC), Orlando, FL, USA, 2020, pp. 1102-1116, </w:t>
      </w:r>
      <w:r w:rsidR="00DC5EE5" w:rsidRPr="005F72A8">
        <w:rPr>
          <w:rFonts w:eastAsia="Times New Roman"/>
          <w:color w:val="000000"/>
          <w:sz w:val="16"/>
          <w:szCs w:val="16"/>
        </w:rPr>
        <w:t>DOI</w:t>
      </w:r>
      <w:r w:rsidRPr="005F72A8">
        <w:rPr>
          <w:rFonts w:eastAsia="Times New Roman"/>
          <w:color w:val="000000"/>
          <w:sz w:val="16"/>
          <w:szCs w:val="16"/>
        </w:rPr>
        <w:t>: 10.1109/WSC48552.2020.9384059.</w:t>
      </w:r>
    </w:p>
    <w:p w:rsidR="00622AB4" w:rsidRPr="005F72A8" w:rsidRDefault="00E20F23" w:rsidP="002C341F">
      <w:pPr>
        <w:numPr>
          <w:ilvl w:val="0"/>
          <w:numId w:val="1"/>
        </w:numPr>
        <w:pBdr>
          <w:top w:val="nil"/>
          <w:left w:val="nil"/>
          <w:bottom w:val="nil"/>
          <w:right w:val="nil"/>
          <w:between w:val="nil"/>
        </w:pBdr>
        <w:spacing w:after="50" w:line="216" w:lineRule="auto"/>
        <w:ind w:left="352" w:hanging="352"/>
        <w:jc w:val="both"/>
      </w:pPr>
      <w:r w:rsidRPr="005F72A8">
        <w:rPr>
          <w:rFonts w:eastAsia="Times New Roman"/>
          <w:color w:val="000000"/>
          <w:sz w:val="16"/>
          <w:szCs w:val="16"/>
        </w:rPr>
        <w:t xml:space="preserve">R.R. </w:t>
      </w:r>
      <w:proofErr w:type="spellStart"/>
      <w:proofErr w:type="gramStart"/>
      <w:r w:rsidRPr="005F72A8">
        <w:rPr>
          <w:rFonts w:eastAsia="Times New Roman"/>
          <w:color w:val="000000"/>
          <w:sz w:val="16"/>
          <w:szCs w:val="16"/>
        </w:rPr>
        <w:t>Barto</w:t>
      </w:r>
      <w:proofErr w:type="spellEnd"/>
      <w:r w:rsidR="002C341F" w:rsidRPr="005F72A8">
        <w:rPr>
          <w:rFonts w:eastAsia="Times New Roman"/>
          <w:color w:val="000000"/>
          <w:sz w:val="16"/>
          <w:szCs w:val="16"/>
        </w:rPr>
        <w:t>,</w:t>
      </w:r>
      <w:proofErr w:type="gramEnd"/>
      <w:r w:rsidR="00DC5EE5" w:rsidRPr="005F72A8">
        <w:rPr>
          <w:rFonts w:eastAsia="Times New Roman"/>
          <w:color w:val="000000"/>
          <w:sz w:val="16"/>
          <w:szCs w:val="16"/>
        </w:rPr>
        <w:t xml:space="preserve"> and</w:t>
      </w:r>
      <w:r w:rsidRPr="005F72A8">
        <w:rPr>
          <w:rFonts w:eastAsia="Times New Roman"/>
          <w:color w:val="000000"/>
          <w:sz w:val="16"/>
          <w:szCs w:val="16"/>
        </w:rPr>
        <w:t xml:space="preserve"> M. </w:t>
      </w:r>
      <w:proofErr w:type="spellStart"/>
      <w:r w:rsidRPr="005F72A8">
        <w:rPr>
          <w:rFonts w:eastAsia="Times New Roman"/>
          <w:color w:val="000000"/>
          <w:sz w:val="16"/>
          <w:szCs w:val="16"/>
        </w:rPr>
        <w:t>Meckesheimer</w:t>
      </w:r>
      <w:proofErr w:type="spellEnd"/>
      <w:r w:rsidRPr="005F72A8">
        <w:rPr>
          <w:rFonts w:eastAsia="Times New Roman"/>
          <w:color w:val="000000"/>
          <w:sz w:val="16"/>
          <w:szCs w:val="16"/>
        </w:rPr>
        <w:t xml:space="preserve">. </w:t>
      </w:r>
      <w:r w:rsidR="00DC5EE5" w:rsidRPr="005F72A8">
        <w:rPr>
          <w:rFonts w:eastAsia="Times New Roman"/>
          <w:color w:val="000000"/>
          <w:sz w:val="16"/>
          <w:szCs w:val="16"/>
        </w:rPr>
        <w:t>“</w:t>
      </w:r>
      <w:proofErr w:type="spellStart"/>
      <w:r w:rsidRPr="005F72A8">
        <w:rPr>
          <w:rFonts w:eastAsia="Times New Roman"/>
          <w:color w:val="000000"/>
          <w:sz w:val="16"/>
          <w:szCs w:val="16"/>
        </w:rPr>
        <w:t>Metamodel</w:t>
      </w:r>
      <w:proofErr w:type="spellEnd"/>
      <w:r w:rsidRPr="005F72A8">
        <w:rPr>
          <w:rFonts w:eastAsia="Times New Roman"/>
          <w:color w:val="000000"/>
          <w:sz w:val="16"/>
          <w:szCs w:val="16"/>
        </w:rPr>
        <w:t>-based simulation optimization</w:t>
      </w:r>
      <w:r w:rsidR="00DC5EE5" w:rsidRPr="005F72A8">
        <w:rPr>
          <w:rFonts w:eastAsia="Times New Roman"/>
          <w:color w:val="000000"/>
          <w:sz w:val="16"/>
          <w:szCs w:val="16"/>
        </w:rPr>
        <w:t>”</w:t>
      </w:r>
      <w:r w:rsidRPr="005F72A8">
        <w:rPr>
          <w:rFonts w:eastAsia="Times New Roman"/>
          <w:color w:val="000000"/>
          <w:sz w:val="16"/>
          <w:szCs w:val="16"/>
        </w:rPr>
        <w:t xml:space="preserve">. Handbooks in operations research and management science, 2006, 13, pp. 535-574. </w:t>
      </w:r>
      <w:r w:rsidRPr="005F72A8">
        <w:rPr>
          <w:rFonts w:eastAsia="Times New Roman"/>
          <w:color w:val="000000"/>
          <w:sz w:val="16"/>
          <w:szCs w:val="16"/>
        </w:rPr>
        <w:br/>
        <w:t xml:space="preserve">DOI: </w:t>
      </w:r>
      <w:hyperlink r:id="rId21">
        <w:r w:rsidRPr="005F72A8">
          <w:rPr>
            <w:rFonts w:eastAsia="Times New Roman"/>
            <w:color w:val="000000"/>
            <w:sz w:val="16"/>
            <w:szCs w:val="16"/>
          </w:rPr>
          <w:t>10.1016/S0927-0507(06)13018-2</w:t>
        </w:r>
      </w:hyperlink>
    </w:p>
    <w:p w:rsidR="00622AB4" w:rsidRPr="005F72A8" w:rsidRDefault="00E20F23" w:rsidP="002C341F">
      <w:pPr>
        <w:numPr>
          <w:ilvl w:val="0"/>
          <w:numId w:val="1"/>
        </w:numPr>
        <w:pBdr>
          <w:top w:val="nil"/>
          <w:left w:val="nil"/>
          <w:bottom w:val="nil"/>
          <w:right w:val="nil"/>
          <w:between w:val="nil"/>
        </w:pBdr>
        <w:spacing w:after="50" w:line="216" w:lineRule="auto"/>
        <w:ind w:left="352" w:hanging="352"/>
        <w:jc w:val="both"/>
      </w:pPr>
      <w:proofErr w:type="gramStart"/>
      <w:r w:rsidRPr="005F72A8">
        <w:rPr>
          <w:rFonts w:eastAsia="Times New Roman"/>
          <w:color w:val="000000"/>
          <w:sz w:val="16"/>
          <w:szCs w:val="16"/>
        </w:rPr>
        <w:t xml:space="preserve">H. </w:t>
      </w:r>
      <w:proofErr w:type="spellStart"/>
      <w:r w:rsidRPr="005F72A8">
        <w:rPr>
          <w:rFonts w:eastAsia="Times New Roman"/>
          <w:color w:val="000000"/>
          <w:sz w:val="16"/>
          <w:szCs w:val="16"/>
        </w:rPr>
        <w:t>Pidnebesna</w:t>
      </w:r>
      <w:proofErr w:type="spellEnd"/>
      <w:r w:rsidR="002C341F" w:rsidRPr="005F72A8">
        <w:rPr>
          <w:rFonts w:eastAsia="Times New Roman"/>
          <w:color w:val="000000"/>
          <w:sz w:val="16"/>
          <w:szCs w:val="16"/>
        </w:rPr>
        <w:t>,</w:t>
      </w:r>
      <w:r w:rsidRPr="005F72A8">
        <w:rPr>
          <w:rFonts w:eastAsia="Times New Roman"/>
          <w:color w:val="000000"/>
          <w:sz w:val="16"/>
          <w:szCs w:val="16"/>
        </w:rPr>
        <w:t xml:space="preserve"> and V. </w:t>
      </w:r>
      <w:proofErr w:type="spellStart"/>
      <w:r w:rsidRPr="005F72A8">
        <w:rPr>
          <w:rFonts w:eastAsia="Times New Roman"/>
          <w:color w:val="000000"/>
          <w:sz w:val="16"/>
          <w:szCs w:val="16"/>
        </w:rPr>
        <w:t>Stepashko</w:t>
      </w:r>
      <w:proofErr w:type="spellEnd"/>
      <w:r w:rsidRPr="005F72A8">
        <w:rPr>
          <w:rFonts w:eastAsia="Times New Roman"/>
          <w:color w:val="000000"/>
          <w:sz w:val="16"/>
          <w:szCs w:val="16"/>
        </w:rPr>
        <w:t>.</w:t>
      </w:r>
      <w:proofErr w:type="gramEnd"/>
      <w:r w:rsidRPr="005F72A8">
        <w:rPr>
          <w:rFonts w:eastAsia="Times New Roman"/>
          <w:color w:val="000000"/>
          <w:sz w:val="16"/>
          <w:szCs w:val="16"/>
        </w:rPr>
        <w:t xml:space="preserve"> “On Construction of Inductive Modeling Ontology as a </w:t>
      </w:r>
      <w:proofErr w:type="spellStart"/>
      <w:r w:rsidRPr="005F72A8">
        <w:rPr>
          <w:rFonts w:eastAsia="Times New Roman"/>
          <w:color w:val="000000"/>
          <w:sz w:val="16"/>
          <w:szCs w:val="16"/>
        </w:rPr>
        <w:t>Metamodel</w:t>
      </w:r>
      <w:proofErr w:type="spellEnd"/>
      <w:r w:rsidRPr="005F72A8">
        <w:rPr>
          <w:rFonts w:eastAsia="Times New Roman"/>
          <w:color w:val="000000"/>
          <w:sz w:val="16"/>
          <w:szCs w:val="16"/>
        </w:rPr>
        <w:t xml:space="preserve"> of the Subject Field”. Proceedings of the International Conference ACIT-2018, Ceske Budejovice, Czech Republic, 1-3, pp. 137-140.</w:t>
      </w:r>
    </w:p>
    <w:p w:rsidR="00622AB4" w:rsidRPr="005F72A8" w:rsidRDefault="00E20F23" w:rsidP="002C341F">
      <w:pPr>
        <w:numPr>
          <w:ilvl w:val="0"/>
          <w:numId w:val="1"/>
        </w:numPr>
        <w:pBdr>
          <w:top w:val="nil"/>
          <w:left w:val="nil"/>
          <w:bottom w:val="nil"/>
          <w:right w:val="nil"/>
          <w:between w:val="nil"/>
        </w:pBdr>
        <w:spacing w:after="50" w:line="216" w:lineRule="auto"/>
        <w:ind w:left="352" w:hanging="352"/>
        <w:jc w:val="both"/>
      </w:pPr>
      <w:r w:rsidRPr="005F72A8">
        <w:rPr>
          <w:rFonts w:eastAsia="Times New Roman"/>
          <w:color w:val="000000"/>
          <w:sz w:val="16"/>
          <w:szCs w:val="16"/>
        </w:rPr>
        <w:t xml:space="preserve">Ye. </w:t>
      </w:r>
      <w:proofErr w:type="spellStart"/>
      <w:proofErr w:type="gramStart"/>
      <w:r w:rsidRPr="005F72A8">
        <w:rPr>
          <w:rFonts w:eastAsia="Times New Roman"/>
          <w:color w:val="000000"/>
          <w:sz w:val="16"/>
          <w:szCs w:val="16"/>
        </w:rPr>
        <w:t>Savchenko</w:t>
      </w:r>
      <w:proofErr w:type="spellEnd"/>
      <w:r w:rsidR="002C341F" w:rsidRPr="005F72A8">
        <w:rPr>
          <w:rFonts w:eastAsia="Times New Roman"/>
          <w:color w:val="000000"/>
          <w:sz w:val="16"/>
          <w:szCs w:val="16"/>
        </w:rPr>
        <w:t>,</w:t>
      </w:r>
      <w:proofErr w:type="gramEnd"/>
      <w:r w:rsidRPr="005F72A8">
        <w:rPr>
          <w:rFonts w:eastAsia="Times New Roman"/>
          <w:color w:val="000000"/>
          <w:sz w:val="16"/>
          <w:szCs w:val="16"/>
        </w:rPr>
        <w:t xml:space="preserve"> and V. </w:t>
      </w:r>
      <w:proofErr w:type="spellStart"/>
      <w:r w:rsidRPr="005F72A8">
        <w:rPr>
          <w:rFonts w:eastAsia="Times New Roman"/>
          <w:color w:val="000000"/>
          <w:sz w:val="16"/>
          <w:szCs w:val="16"/>
        </w:rPr>
        <w:t>Stepashko</w:t>
      </w:r>
      <w:proofErr w:type="spellEnd"/>
      <w:r w:rsidRPr="005F72A8">
        <w:rPr>
          <w:rFonts w:eastAsia="Times New Roman"/>
          <w:color w:val="000000"/>
          <w:sz w:val="16"/>
          <w:szCs w:val="16"/>
        </w:rPr>
        <w:t xml:space="preserve">. “Metamodeling as a Way to Universalization of Inductive Modeling Tools”. Proceedings of the 13th IEEE International Conference CSIT-2018 &amp; International Workshop on Inductive Modeling, September 11-14, 2018, </w:t>
      </w:r>
      <w:proofErr w:type="spellStart"/>
      <w:r w:rsidRPr="005F72A8">
        <w:rPr>
          <w:rFonts w:eastAsia="Times New Roman"/>
          <w:color w:val="000000"/>
          <w:sz w:val="16"/>
          <w:szCs w:val="16"/>
        </w:rPr>
        <w:t>Lviv</w:t>
      </w:r>
      <w:proofErr w:type="spellEnd"/>
      <w:r w:rsidRPr="005F72A8">
        <w:rPr>
          <w:rFonts w:eastAsia="Times New Roman"/>
          <w:color w:val="000000"/>
          <w:sz w:val="16"/>
          <w:szCs w:val="16"/>
        </w:rPr>
        <w:t xml:space="preserve">, Ukraine. </w:t>
      </w:r>
      <w:proofErr w:type="spellStart"/>
      <w:r w:rsidRPr="005F72A8">
        <w:rPr>
          <w:rFonts w:eastAsia="Times New Roman"/>
          <w:color w:val="000000"/>
          <w:sz w:val="16"/>
          <w:szCs w:val="16"/>
        </w:rPr>
        <w:t>Lviv</w:t>
      </w:r>
      <w:proofErr w:type="spellEnd"/>
      <w:r w:rsidRPr="005F72A8">
        <w:rPr>
          <w:rFonts w:eastAsia="Times New Roman"/>
          <w:color w:val="000000"/>
          <w:sz w:val="16"/>
          <w:szCs w:val="16"/>
        </w:rPr>
        <w:t>: Publisher “</w:t>
      </w:r>
      <w:proofErr w:type="spellStart"/>
      <w:r w:rsidRPr="005F72A8">
        <w:rPr>
          <w:rFonts w:eastAsia="Times New Roman"/>
          <w:color w:val="000000"/>
          <w:sz w:val="16"/>
          <w:szCs w:val="16"/>
        </w:rPr>
        <w:t>Vezha&amp;Co</w:t>
      </w:r>
      <w:proofErr w:type="spellEnd"/>
      <w:r w:rsidRPr="005F72A8">
        <w:rPr>
          <w:rFonts w:eastAsia="Times New Roman"/>
          <w:color w:val="000000"/>
          <w:sz w:val="16"/>
          <w:szCs w:val="16"/>
        </w:rPr>
        <w:t xml:space="preserve">”, 2018. pp. 444-447. </w:t>
      </w:r>
    </w:p>
    <w:p w:rsidR="00622AB4" w:rsidRPr="005F72A8" w:rsidRDefault="00E20F23" w:rsidP="002C341F">
      <w:pPr>
        <w:numPr>
          <w:ilvl w:val="0"/>
          <w:numId w:val="1"/>
        </w:numPr>
        <w:pBdr>
          <w:top w:val="nil"/>
          <w:left w:val="nil"/>
          <w:bottom w:val="nil"/>
          <w:right w:val="nil"/>
          <w:between w:val="nil"/>
        </w:pBdr>
        <w:spacing w:after="50" w:line="216" w:lineRule="auto"/>
        <w:ind w:left="352" w:hanging="352"/>
        <w:jc w:val="both"/>
      </w:pPr>
      <w:r w:rsidRPr="005F72A8">
        <w:rPr>
          <w:rFonts w:eastAsia="Times New Roman"/>
          <w:color w:val="000000"/>
          <w:sz w:val="16"/>
          <w:szCs w:val="16"/>
        </w:rPr>
        <w:t xml:space="preserve">V. </w:t>
      </w:r>
      <w:proofErr w:type="spellStart"/>
      <w:r w:rsidRPr="005F72A8">
        <w:rPr>
          <w:rFonts w:eastAsia="Times New Roman"/>
          <w:color w:val="000000"/>
          <w:sz w:val="16"/>
          <w:szCs w:val="16"/>
        </w:rPr>
        <w:t>Stepashko</w:t>
      </w:r>
      <w:proofErr w:type="spellEnd"/>
      <w:r w:rsidRPr="005F72A8">
        <w:rPr>
          <w:rFonts w:eastAsia="Times New Roman"/>
          <w:color w:val="000000"/>
          <w:sz w:val="16"/>
          <w:szCs w:val="16"/>
        </w:rPr>
        <w:t>. “Study of Asymptotic Behavior of a Broad Class of Criteria for Data-Driven Best Model Selection”. Advances in Intelligent Systems and Computing V. AISC book series, Volume 1093. Cham: Springer, 2021, pp. 447-455.</w:t>
      </w:r>
    </w:p>
    <w:p w:rsidR="00622AB4" w:rsidRPr="005F72A8" w:rsidRDefault="00E20F23" w:rsidP="002C341F">
      <w:pPr>
        <w:numPr>
          <w:ilvl w:val="0"/>
          <w:numId w:val="1"/>
        </w:numPr>
        <w:pBdr>
          <w:top w:val="nil"/>
          <w:left w:val="nil"/>
          <w:bottom w:val="nil"/>
          <w:right w:val="nil"/>
          <w:between w:val="nil"/>
        </w:pBdr>
        <w:spacing w:after="50" w:line="216" w:lineRule="auto"/>
        <w:ind w:left="352" w:hanging="352"/>
        <w:jc w:val="both"/>
      </w:pPr>
      <w:r w:rsidRPr="005F72A8">
        <w:rPr>
          <w:rFonts w:eastAsia="Times New Roman"/>
          <w:color w:val="000000"/>
          <w:sz w:val="16"/>
          <w:szCs w:val="16"/>
        </w:rPr>
        <w:t>B.</w:t>
      </w:r>
      <w:r w:rsidRPr="005F72A8">
        <w:rPr>
          <w:rFonts w:eastAsia="MS Mincho"/>
          <w:noProof/>
          <w:sz w:val="16"/>
          <w:szCs w:val="16"/>
          <w:lang w:eastAsia="en-US"/>
        </w:rPr>
        <w:t xml:space="preserve"> Brandenbourger, M. Vathoopan</w:t>
      </w:r>
      <w:r w:rsidR="002C341F" w:rsidRPr="005F72A8">
        <w:rPr>
          <w:rFonts w:eastAsia="MS Mincho"/>
          <w:noProof/>
          <w:sz w:val="16"/>
          <w:szCs w:val="16"/>
          <w:lang w:eastAsia="en-US"/>
        </w:rPr>
        <w:t>,</w:t>
      </w:r>
      <w:r w:rsidRPr="005F72A8">
        <w:rPr>
          <w:rFonts w:eastAsia="MS Mincho"/>
          <w:noProof/>
          <w:sz w:val="16"/>
          <w:szCs w:val="16"/>
          <w:lang w:eastAsia="en-US"/>
        </w:rPr>
        <w:t xml:space="preserve"> and A. Zoitl. “Engineering of automation systems using a metamodel implemented in AutomationML”, 2016 IEEE 14th International Conference on Industrial Informatics (INDIN), Poitiers, France, 2016, pp. 363-370, DOI: 10.1109/INDIN.2016.7819187</w:t>
      </w:r>
    </w:p>
    <w:sectPr w:rsidR="00622AB4" w:rsidRPr="005F72A8">
      <w:type w:val="continuous"/>
      <w:pgSz w:w="11906" w:h="16838"/>
      <w:pgMar w:top="1077" w:right="907" w:bottom="1440" w:left="907" w:header="709" w:footer="709" w:gutter="0"/>
      <w:cols w:num="2" w:space="720" w:equalWidth="0">
        <w:col w:w="4864" w:space="363"/>
        <w:col w:w="4864"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1D84" w:rsidRDefault="00E20F23">
      <w:r>
        <w:separator/>
      </w:r>
    </w:p>
  </w:endnote>
  <w:endnote w:type="continuationSeparator" w:id="0">
    <w:p w:rsidR="006F1D84" w:rsidRDefault="00E20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2FF" w:usb1="400004FF" w:usb2="00000000" w:usb3="00000000" w:csb0="0000019F" w:csb1="00000000"/>
  </w:font>
  <w:font w:name="Liberation Serif">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A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2FF" w:usb1="420024FF" w:usb2="00000000" w:usb3="00000000" w:csb0="0000019F" w:csb1="00000000"/>
  </w:font>
  <w:font w:name="Gungsuh">
    <w:altName w:val="Times New Roman"/>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2AB4" w:rsidRDefault="00E20F23">
    <w:pPr>
      <w:pBdr>
        <w:top w:val="nil"/>
        <w:left w:val="nil"/>
        <w:bottom w:val="nil"/>
        <w:right w:val="nil"/>
        <w:between w:val="nil"/>
      </w:pBdr>
      <w:tabs>
        <w:tab w:val="center" w:pos="4680"/>
        <w:tab w:val="right" w:pos="9360"/>
      </w:tabs>
      <w:jc w:val="left"/>
      <w:rPr>
        <w:rFonts w:eastAsia="Times New Roman"/>
        <w:color w:val="000000"/>
        <w:sz w:val="16"/>
        <w:szCs w:val="16"/>
      </w:rPr>
    </w:pPr>
    <w:r>
      <w:rPr>
        <w:rFonts w:eastAsia="Times New Roman"/>
        <w:color w:val="000000"/>
        <w:sz w:val="16"/>
        <w:szCs w:val="16"/>
      </w:rPr>
      <w:t>XXX-X-XXXX-XXXX-X/XX/$XX.00 ©20XX IEEE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2AB4" w:rsidRDefault="00E20F23">
    <w:pPr>
      <w:pBdr>
        <w:top w:val="nil"/>
        <w:left w:val="nil"/>
        <w:bottom w:val="nil"/>
        <w:right w:val="nil"/>
        <w:between w:val="nil"/>
      </w:pBdr>
      <w:tabs>
        <w:tab w:val="center" w:pos="4680"/>
        <w:tab w:val="right" w:pos="9360"/>
      </w:tabs>
      <w:jc w:val="left"/>
      <w:rPr>
        <w:rFonts w:eastAsia="Times New Roman"/>
        <w:color w:val="000000"/>
        <w:sz w:val="16"/>
        <w:szCs w:val="16"/>
      </w:rPr>
    </w:pPr>
    <w:r>
      <w:rPr>
        <w:rFonts w:eastAsia="Times New Roman"/>
        <w:color w:val="000000"/>
        <w:sz w:val="16"/>
        <w:szCs w:val="16"/>
      </w:rPr>
      <w:t>XXX-X-XXXX-XXXX-X/XX/$XX.00 ©20XX IEEE</w:t>
    </w:r>
  </w:p>
  <w:p w:rsidR="00622AB4" w:rsidRDefault="00622AB4">
    <w:pPr>
      <w:pBdr>
        <w:top w:val="nil"/>
        <w:left w:val="nil"/>
        <w:bottom w:val="nil"/>
        <w:right w:val="nil"/>
        <w:between w:val="nil"/>
      </w:pBdr>
      <w:tabs>
        <w:tab w:val="center" w:pos="4680"/>
        <w:tab w:val="right" w:pos="9360"/>
      </w:tabs>
      <w:rPr>
        <w:rFonts w:eastAsia="Times New Roman"/>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1D84" w:rsidRDefault="00E20F23">
      <w:r>
        <w:separator/>
      </w:r>
    </w:p>
  </w:footnote>
  <w:footnote w:type="continuationSeparator" w:id="0">
    <w:p w:rsidR="006F1D84" w:rsidRDefault="00E20F2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762AA1"/>
    <w:multiLevelType w:val="multilevel"/>
    <w:tmpl w:val="5AF85BB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6E73044F"/>
    <w:multiLevelType w:val="multilevel"/>
    <w:tmpl w:val="14C63B68"/>
    <w:lvl w:ilvl="0">
      <w:start w:val="1"/>
      <w:numFmt w:val="decimal"/>
      <w:lvlText w:val="[%1]"/>
      <w:lvlJc w:val="left"/>
      <w:pPr>
        <w:ind w:left="2912" w:hanging="360"/>
      </w:pPr>
      <w:rPr>
        <w:rFonts w:ascii="Times New Roman" w:eastAsia="Times New Roman" w:hAnsi="Times New Roman" w:cs="Times New Roman"/>
        <w:b w:val="0"/>
        <w:i w:val="0"/>
        <w:strike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6F835240"/>
    <w:multiLevelType w:val="multilevel"/>
    <w:tmpl w:val="74704B72"/>
    <w:lvl w:ilvl="0">
      <w:start w:val="1"/>
      <w:numFmt w:val="upperRoman"/>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2AB4"/>
    <w:rsid w:val="002C341F"/>
    <w:rsid w:val="00342767"/>
    <w:rsid w:val="004D720B"/>
    <w:rsid w:val="005413EC"/>
    <w:rsid w:val="005F72A8"/>
    <w:rsid w:val="00622AB4"/>
    <w:rsid w:val="00687FE3"/>
    <w:rsid w:val="006F1D84"/>
    <w:rsid w:val="00766961"/>
    <w:rsid w:val="007E0532"/>
    <w:rsid w:val="008B533C"/>
    <w:rsid w:val="00935458"/>
    <w:rsid w:val="00993961"/>
    <w:rsid w:val="00B05E7C"/>
    <w:rsid w:val="00B86D62"/>
    <w:rsid w:val="00DC5EE5"/>
    <w:rsid w:val="00DC663E"/>
    <w:rsid w:val="00E20F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ru-RU"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7780D"/>
    <w:rPr>
      <w:rFonts w:eastAsia="SimSun"/>
    </w:rPr>
  </w:style>
  <w:style w:type="paragraph" w:styleId="1">
    <w:name w:val="heading 1"/>
    <w:basedOn w:val="a"/>
    <w:next w:val="a"/>
    <w:link w:val="10"/>
    <w:qFormat/>
    <w:rsid w:val="00A00406"/>
    <w:pPr>
      <w:keepNext/>
      <w:keepLines/>
      <w:tabs>
        <w:tab w:val="left" w:pos="216"/>
      </w:tabs>
      <w:spacing w:before="160" w:after="80"/>
      <w:outlineLvl w:val="0"/>
    </w:pPr>
    <w:rPr>
      <w:smallCaps/>
      <w:noProof/>
    </w:rPr>
  </w:style>
  <w:style w:type="paragraph" w:styleId="2">
    <w:name w:val="heading 2"/>
    <w:basedOn w:val="a"/>
    <w:next w:val="a"/>
    <w:link w:val="20"/>
    <w:unhideWhenUsed/>
    <w:qFormat/>
    <w:rsid w:val="0016498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AA1862"/>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AD7281"/>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character" w:customStyle="1" w:styleId="10">
    <w:name w:val="Заголовок 1 Знак"/>
    <w:basedOn w:val="a0"/>
    <w:link w:val="1"/>
    <w:rsid w:val="00A00406"/>
    <w:rPr>
      <w:rFonts w:ascii="Times New Roman" w:eastAsia="SimSun" w:hAnsi="Times New Roman" w:cs="Times New Roman"/>
      <w:smallCaps/>
      <w:noProof/>
      <w:sz w:val="20"/>
      <w:szCs w:val="20"/>
      <w:lang w:val="en-US"/>
    </w:rPr>
  </w:style>
  <w:style w:type="paragraph" w:customStyle="1" w:styleId="Abstract">
    <w:name w:val="Abstract"/>
    <w:rsid w:val="00A00406"/>
    <w:pPr>
      <w:ind w:firstLine="272"/>
      <w:jc w:val="both"/>
    </w:pPr>
    <w:rPr>
      <w:rFonts w:eastAsia="SimSun"/>
      <w:b/>
      <w:bCs/>
      <w:sz w:val="18"/>
      <w:szCs w:val="18"/>
    </w:rPr>
  </w:style>
  <w:style w:type="paragraph" w:customStyle="1" w:styleId="Author">
    <w:name w:val="Author"/>
    <w:rsid w:val="00A00406"/>
    <w:pPr>
      <w:spacing w:before="360" w:after="40"/>
    </w:pPr>
    <w:rPr>
      <w:rFonts w:eastAsia="SimSun"/>
      <w:noProof/>
    </w:rPr>
  </w:style>
  <w:style w:type="paragraph" w:customStyle="1" w:styleId="Keywords">
    <w:name w:val="Keywords"/>
    <w:basedOn w:val="Abstract"/>
    <w:qFormat/>
    <w:rsid w:val="00A00406"/>
    <w:pPr>
      <w:spacing w:after="120"/>
      <w:ind w:firstLine="274"/>
    </w:pPr>
    <w:rPr>
      <w:i/>
    </w:rPr>
  </w:style>
  <w:style w:type="paragraph" w:styleId="a4">
    <w:name w:val="header"/>
    <w:basedOn w:val="a"/>
    <w:link w:val="a5"/>
    <w:rsid w:val="00A00406"/>
    <w:pPr>
      <w:tabs>
        <w:tab w:val="center" w:pos="4680"/>
        <w:tab w:val="right" w:pos="9360"/>
      </w:tabs>
    </w:pPr>
  </w:style>
  <w:style w:type="character" w:customStyle="1" w:styleId="a5">
    <w:name w:val="Верхний колонтитул Знак"/>
    <w:basedOn w:val="a0"/>
    <w:link w:val="a4"/>
    <w:rsid w:val="00A00406"/>
    <w:rPr>
      <w:rFonts w:ascii="Times New Roman" w:eastAsia="SimSun" w:hAnsi="Times New Roman" w:cs="Times New Roman"/>
      <w:sz w:val="20"/>
      <w:szCs w:val="20"/>
      <w:lang w:val="en-US"/>
    </w:rPr>
  </w:style>
  <w:style w:type="paragraph" w:styleId="a6">
    <w:name w:val="footer"/>
    <w:basedOn w:val="a"/>
    <w:link w:val="a7"/>
    <w:rsid w:val="00A00406"/>
    <w:pPr>
      <w:tabs>
        <w:tab w:val="center" w:pos="4680"/>
        <w:tab w:val="right" w:pos="9360"/>
      </w:tabs>
    </w:pPr>
  </w:style>
  <w:style w:type="character" w:customStyle="1" w:styleId="a7">
    <w:name w:val="Нижний колонтитул Знак"/>
    <w:basedOn w:val="a0"/>
    <w:link w:val="a6"/>
    <w:rsid w:val="00A00406"/>
    <w:rPr>
      <w:rFonts w:ascii="Times New Roman" w:eastAsia="SimSun" w:hAnsi="Times New Roman" w:cs="Times New Roman"/>
      <w:sz w:val="20"/>
      <w:szCs w:val="20"/>
      <w:lang w:val="en-US"/>
    </w:rPr>
  </w:style>
  <w:style w:type="paragraph" w:customStyle="1" w:styleId="TextBody">
    <w:name w:val="Text Body"/>
    <w:basedOn w:val="a"/>
    <w:rsid w:val="00A00406"/>
    <w:pPr>
      <w:tabs>
        <w:tab w:val="left" w:pos="198"/>
      </w:tabs>
      <w:autoSpaceDE w:val="0"/>
      <w:autoSpaceDN w:val="0"/>
      <w:adjustRightInd w:val="0"/>
      <w:spacing w:after="120" w:line="288" w:lineRule="auto"/>
    </w:pPr>
    <w:rPr>
      <w:rFonts w:ascii="Liberation Serif" w:eastAsia="Times New Roman" w:hAnsi="Liberation Serif"/>
      <w:sz w:val="44"/>
      <w:szCs w:val="44"/>
    </w:rPr>
  </w:style>
  <w:style w:type="character" w:styleId="a8">
    <w:name w:val="Strong"/>
    <w:uiPriority w:val="22"/>
    <w:qFormat/>
    <w:rsid w:val="00A00406"/>
    <w:rPr>
      <w:b/>
      <w:bCs/>
    </w:rPr>
  </w:style>
  <w:style w:type="character" w:styleId="a9">
    <w:name w:val="Hyperlink"/>
    <w:uiPriority w:val="99"/>
    <w:unhideWhenUsed/>
    <w:rsid w:val="00A00406"/>
    <w:rPr>
      <w:color w:val="0000FF"/>
      <w:u w:val="single"/>
    </w:rPr>
  </w:style>
  <w:style w:type="paragraph" w:customStyle="1" w:styleId="papertitle">
    <w:name w:val="paper title"/>
    <w:rsid w:val="00A00406"/>
    <w:pPr>
      <w:spacing w:after="120"/>
    </w:pPr>
    <w:rPr>
      <w:rFonts w:eastAsia="MS Mincho"/>
      <w:noProof/>
      <w:sz w:val="48"/>
      <w:szCs w:val="48"/>
    </w:rPr>
  </w:style>
  <w:style w:type="character" w:customStyle="1" w:styleId="50">
    <w:name w:val="Заголовок 5 Знак"/>
    <w:basedOn w:val="a0"/>
    <w:link w:val="5"/>
    <w:uiPriority w:val="9"/>
    <w:semiHidden/>
    <w:rsid w:val="00AD7281"/>
    <w:rPr>
      <w:rFonts w:asciiTheme="majorHAnsi" w:eastAsiaTheme="majorEastAsia" w:hAnsiTheme="majorHAnsi" w:cstheme="majorBidi"/>
      <w:color w:val="243F60" w:themeColor="accent1" w:themeShade="7F"/>
      <w:sz w:val="20"/>
      <w:szCs w:val="20"/>
      <w:lang w:val="en-US"/>
    </w:rPr>
  </w:style>
  <w:style w:type="paragraph" w:styleId="aa">
    <w:name w:val="Body Text"/>
    <w:basedOn w:val="a"/>
    <w:link w:val="ab"/>
    <w:rsid w:val="00AD7281"/>
    <w:pPr>
      <w:tabs>
        <w:tab w:val="left" w:pos="288"/>
      </w:tabs>
      <w:spacing w:after="120" w:line="228" w:lineRule="auto"/>
      <w:ind w:firstLine="288"/>
      <w:jc w:val="both"/>
    </w:pPr>
    <w:rPr>
      <w:spacing w:val="-1"/>
      <w:lang w:val="x-none" w:eastAsia="x-none"/>
    </w:rPr>
  </w:style>
  <w:style w:type="character" w:customStyle="1" w:styleId="ab">
    <w:name w:val="Основной текст Знак"/>
    <w:basedOn w:val="a0"/>
    <w:link w:val="aa"/>
    <w:rsid w:val="00AD7281"/>
    <w:rPr>
      <w:rFonts w:ascii="Times New Roman" w:eastAsia="SimSun" w:hAnsi="Times New Roman" w:cs="Times New Roman"/>
      <w:spacing w:val="-1"/>
      <w:sz w:val="20"/>
      <w:szCs w:val="20"/>
      <w:lang w:val="x-none" w:eastAsia="x-none"/>
    </w:rPr>
  </w:style>
  <w:style w:type="paragraph" w:customStyle="1" w:styleId="references">
    <w:name w:val="references"/>
    <w:qFormat/>
    <w:rsid w:val="00AD7281"/>
    <w:pPr>
      <w:spacing w:after="50" w:line="180" w:lineRule="exact"/>
      <w:jc w:val="both"/>
    </w:pPr>
    <w:rPr>
      <w:rFonts w:eastAsia="MS Mincho"/>
      <w:noProof/>
      <w:sz w:val="16"/>
      <w:szCs w:val="16"/>
    </w:rPr>
  </w:style>
  <w:style w:type="character" w:styleId="ac">
    <w:name w:val="Emphasis"/>
    <w:basedOn w:val="a0"/>
    <w:uiPriority w:val="20"/>
    <w:qFormat/>
    <w:rsid w:val="00C75654"/>
    <w:rPr>
      <w:i/>
      <w:iCs/>
    </w:rPr>
  </w:style>
  <w:style w:type="paragraph" w:styleId="ad">
    <w:name w:val="Balloon Text"/>
    <w:basedOn w:val="a"/>
    <w:link w:val="ae"/>
    <w:uiPriority w:val="99"/>
    <w:semiHidden/>
    <w:unhideWhenUsed/>
    <w:rsid w:val="0012262A"/>
    <w:rPr>
      <w:rFonts w:ascii="Tahoma" w:hAnsi="Tahoma" w:cs="Tahoma"/>
      <w:sz w:val="16"/>
      <w:szCs w:val="16"/>
    </w:rPr>
  </w:style>
  <w:style w:type="character" w:customStyle="1" w:styleId="ae">
    <w:name w:val="Текст выноски Знак"/>
    <w:basedOn w:val="a0"/>
    <w:link w:val="ad"/>
    <w:uiPriority w:val="99"/>
    <w:semiHidden/>
    <w:rsid w:val="0012262A"/>
    <w:rPr>
      <w:rFonts w:ascii="Tahoma" w:eastAsia="SimSun" w:hAnsi="Tahoma" w:cs="Tahoma"/>
      <w:sz w:val="16"/>
      <w:szCs w:val="16"/>
      <w:lang w:val="en-US"/>
    </w:rPr>
  </w:style>
  <w:style w:type="paragraph" w:styleId="af">
    <w:name w:val="List Paragraph"/>
    <w:basedOn w:val="a"/>
    <w:uiPriority w:val="34"/>
    <w:qFormat/>
    <w:rsid w:val="00C36BFA"/>
    <w:pPr>
      <w:ind w:left="720"/>
      <w:contextualSpacing/>
    </w:pPr>
  </w:style>
  <w:style w:type="paragraph" w:customStyle="1" w:styleId="Default">
    <w:name w:val="Default"/>
    <w:rsid w:val="00CA43B0"/>
    <w:pPr>
      <w:autoSpaceDE w:val="0"/>
      <w:autoSpaceDN w:val="0"/>
      <w:adjustRightInd w:val="0"/>
    </w:pPr>
    <w:rPr>
      <w:rFonts w:eastAsia="Calibri"/>
      <w:color w:val="000000"/>
      <w:sz w:val="24"/>
      <w:szCs w:val="24"/>
    </w:rPr>
  </w:style>
  <w:style w:type="paragraph" w:styleId="af0">
    <w:name w:val="Normal (Web)"/>
    <w:basedOn w:val="a"/>
    <w:unhideWhenUsed/>
    <w:rsid w:val="00951205"/>
    <w:pPr>
      <w:spacing w:before="100" w:beforeAutospacing="1" w:after="100" w:afterAutospacing="1"/>
      <w:jc w:val="left"/>
    </w:pPr>
    <w:rPr>
      <w:rFonts w:eastAsia="Times New Roman"/>
      <w:sz w:val="24"/>
      <w:szCs w:val="24"/>
      <w:lang w:val="ru-RU"/>
    </w:rPr>
  </w:style>
  <w:style w:type="character" w:customStyle="1" w:styleId="math">
    <w:name w:val="math"/>
    <w:basedOn w:val="a0"/>
    <w:rsid w:val="00951205"/>
  </w:style>
  <w:style w:type="character" w:customStyle="1" w:styleId="mi">
    <w:name w:val="mi"/>
    <w:basedOn w:val="a0"/>
    <w:rsid w:val="00951205"/>
  </w:style>
  <w:style w:type="character" w:customStyle="1" w:styleId="mjxassistivemathml">
    <w:name w:val="mjx_assistive_mathml"/>
    <w:basedOn w:val="a0"/>
    <w:rsid w:val="00951205"/>
  </w:style>
  <w:style w:type="character" w:customStyle="1" w:styleId="mo">
    <w:name w:val="mo"/>
    <w:basedOn w:val="a0"/>
    <w:rsid w:val="00951205"/>
  </w:style>
  <w:style w:type="character" w:customStyle="1" w:styleId="mn">
    <w:name w:val="mn"/>
    <w:basedOn w:val="a0"/>
    <w:rsid w:val="00951205"/>
  </w:style>
  <w:style w:type="character" w:customStyle="1" w:styleId="30">
    <w:name w:val="Заголовок 3 Знак"/>
    <w:basedOn w:val="a0"/>
    <w:link w:val="3"/>
    <w:uiPriority w:val="9"/>
    <w:semiHidden/>
    <w:rsid w:val="00AA1862"/>
    <w:rPr>
      <w:rFonts w:asciiTheme="majorHAnsi" w:eastAsiaTheme="majorEastAsia" w:hAnsiTheme="majorHAnsi" w:cstheme="majorBidi"/>
      <w:b/>
      <w:bCs/>
      <w:color w:val="4F81BD" w:themeColor="accent1"/>
      <w:sz w:val="20"/>
      <w:szCs w:val="20"/>
      <w:lang w:val="en-US"/>
    </w:rPr>
  </w:style>
  <w:style w:type="table" w:styleId="af1">
    <w:name w:val="Table Grid"/>
    <w:basedOn w:val="a1"/>
    <w:uiPriority w:val="59"/>
    <w:rsid w:val="00D328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ite"/>
    <w:basedOn w:val="a0"/>
    <w:uiPriority w:val="99"/>
    <w:semiHidden/>
    <w:unhideWhenUsed/>
    <w:rsid w:val="004B13D3"/>
    <w:rPr>
      <w:i/>
      <w:iCs/>
    </w:rPr>
  </w:style>
  <w:style w:type="character" w:customStyle="1" w:styleId="20">
    <w:name w:val="Заголовок 2 Знак"/>
    <w:basedOn w:val="a0"/>
    <w:link w:val="2"/>
    <w:rsid w:val="0016498F"/>
    <w:rPr>
      <w:rFonts w:asciiTheme="majorHAnsi" w:eastAsiaTheme="majorEastAsia" w:hAnsiTheme="majorHAnsi" w:cstheme="majorBidi"/>
      <w:b/>
      <w:bCs/>
      <w:color w:val="4F81BD" w:themeColor="accent1"/>
      <w:sz w:val="26"/>
      <w:szCs w:val="26"/>
      <w:lang w:val="en-US"/>
    </w:rPr>
  </w:style>
  <w:style w:type="character" w:customStyle="1" w:styleId="kgnlhe">
    <w:name w:val="kgnlhe"/>
    <w:basedOn w:val="a0"/>
    <w:rsid w:val="009E2318"/>
  </w:style>
  <w:style w:type="paragraph" w:styleId="af2">
    <w:name w:val="Body Text Indent"/>
    <w:basedOn w:val="a"/>
    <w:link w:val="af3"/>
    <w:rsid w:val="009B2475"/>
    <w:pPr>
      <w:spacing w:after="120"/>
      <w:ind w:left="283"/>
      <w:jc w:val="left"/>
    </w:pPr>
    <w:rPr>
      <w:rFonts w:eastAsia="Calibri"/>
      <w:sz w:val="24"/>
      <w:szCs w:val="24"/>
      <w:lang w:val="ru-RU"/>
    </w:rPr>
  </w:style>
  <w:style w:type="character" w:customStyle="1" w:styleId="af3">
    <w:name w:val="Основной текст с отступом Знак"/>
    <w:basedOn w:val="a0"/>
    <w:link w:val="af2"/>
    <w:rsid w:val="009B2475"/>
    <w:rPr>
      <w:rFonts w:ascii="Times New Roman" w:eastAsia="Calibri" w:hAnsi="Times New Roman" w:cs="Times New Roman"/>
      <w:sz w:val="24"/>
      <w:szCs w:val="24"/>
      <w:lang w:val="ru-RU" w:eastAsia="ru-RU"/>
    </w:rPr>
  </w:style>
  <w:style w:type="character" w:customStyle="1" w:styleId="anchor-text">
    <w:name w:val="anchor-text"/>
    <w:basedOn w:val="a0"/>
    <w:rsid w:val="007F4102"/>
  </w:style>
  <w:style w:type="paragraph" w:customStyle="1" w:styleId="tablehead">
    <w:name w:val="table head"/>
    <w:rsid w:val="00CF6820"/>
    <w:pPr>
      <w:spacing w:before="240" w:after="120" w:line="216" w:lineRule="auto"/>
    </w:pPr>
    <w:rPr>
      <w:smallCaps/>
      <w:noProof/>
      <w:sz w:val="16"/>
      <w:szCs w:val="16"/>
    </w:rPr>
  </w:style>
  <w:style w:type="character" w:styleId="af4">
    <w:name w:val="Placeholder Text"/>
    <w:basedOn w:val="a0"/>
    <w:uiPriority w:val="99"/>
    <w:semiHidden/>
    <w:rsid w:val="00BF7B36"/>
    <w:rPr>
      <w:color w:val="808080"/>
    </w:rPr>
  </w:style>
  <w:style w:type="paragraph" w:customStyle="1" w:styleId="CharCharCharChar">
    <w:name w:val="Char Знак Знак Char Знак Знак Char Знак Знак Char Знак Знак Знак Знак Знак Знак Знак Знак"/>
    <w:basedOn w:val="a"/>
    <w:rsid w:val="003E388D"/>
    <w:pPr>
      <w:jc w:val="left"/>
    </w:pPr>
    <w:rPr>
      <w:rFonts w:ascii="Verdana" w:eastAsia="Times New Roman" w:hAnsi="Verdana" w:cs="Verdana"/>
    </w:rPr>
  </w:style>
  <w:style w:type="paragraph" w:styleId="af5">
    <w:name w:val="caption"/>
    <w:basedOn w:val="a"/>
    <w:next w:val="a"/>
    <w:autoRedefine/>
    <w:qFormat/>
    <w:rsid w:val="005D02C9"/>
    <w:pPr>
      <w:spacing w:before="120" w:after="120"/>
    </w:pPr>
    <w:rPr>
      <w:rFonts w:eastAsia="Times New Roman"/>
      <w:bCs/>
      <w:sz w:val="24"/>
      <w:szCs w:val="24"/>
      <w:lang w:val="uk-UA" w:eastAsia="uk-UA"/>
    </w:rPr>
  </w:style>
  <w:style w:type="character" w:customStyle="1" w:styleId="apple-style-span">
    <w:name w:val="apple-style-span"/>
    <w:basedOn w:val="a0"/>
    <w:rsid w:val="001439D3"/>
  </w:style>
  <w:style w:type="paragraph" w:customStyle="1" w:styleId="IwimNextParagraph">
    <w:name w:val="IwimNextParagraph"/>
    <w:basedOn w:val="a"/>
    <w:rsid w:val="001439D3"/>
    <w:pPr>
      <w:autoSpaceDE w:val="0"/>
      <w:autoSpaceDN w:val="0"/>
      <w:adjustRightInd w:val="0"/>
      <w:spacing w:after="120"/>
      <w:ind w:firstLine="284"/>
      <w:jc w:val="both"/>
    </w:pPr>
    <w:rPr>
      <w:rFonts w:eastAsia="Times New Roman" w:cs="Courier New"/>
      <w:lang w:val="cs-CZ" w:eastAsia="cs-CZ"/>
    </w:rPr>
  </w:style>
  <w:style w:type="character" w:customStyle="1" w:styleId="hps">
    <w:name w:val="hps"/>
    <w:basedOn w:val="a0"/>
    <w:rsid w:val="001439D3"/>
  </w:style>
  <w:style w:type="character" w:customStyle="1" w:styleId="longtext">
    <w:name w:val="long_text"/>
    <w:rsid w:val="001439D3"/>
  </w:style>
  <w:style w:type="paragraph" w:customStyle="1" w:styleId="IwimBibItem">
    <w:name w:val="IwimBibItem"/>
    <w:basedOn w:val="a"/>
    <w:link w:val="IwimBibItemCharChar"/>
    <w:rsid w:val="00514F4D"/>
    <w:pPr>
      <w:autoSpaceDE w:val="0"/>
      <w:autoSpaceDN w:val="0"/>
      <w:adjustRightInd w:val="0"/>
      <w:jc w:val="both"/>
    </w:pPr>
    <w:rPr>
      <w:rFonts w:eastAsia="Times New Roman" w:cs="Courier New"/>
      <w:lang w:eastAsia="cs-CZ"/>
    </w:rPr>
  </w:style>
  <w:style w:type="character" w:customStyle="1" w:styleId="IwimBibItemCharChar">
    <w:name w:val="IwimBibItem Char Char"/>
    <w:link w:val="IwimBibItem"/>
    <w:rsid w:val="00514F4D"/>
    <w:rPr>
      <w:rFonts w:ascii="Times New Roman" w:eastAsia="Times New Roman" w:hAnsi="Times New Roman" w:cs="Courier New"/>
      <w:sz w:val="20"/>
      <w:szCs w:val="20"/>
      <w:lang w:val="en-US" w:eastAsia="cs-CZ"/>
    </w:rPr>
  </w:style>
  <w:style w:type="paragraph" w:customStyle="1" w:styleId="IwimTitle">
    <w:name w:val="IwimTitle"/>
    <w:basedOn w:val="a"/>
    <w:next w:val="a"/>
    <w:rsid w:val="00EE022B"/>
    <w:pPr>
      <w:spacing w:after="480"/>
    </w:pPr>
    <w:rPr>
      <w:rFonts w:eastAsia="Times New Roman"/>
      <w:b/>
      <w:sz w:val="40"/>
      <w:szCs w:val="24"/>
      <w:lang w:val="cs-CZ" w:eastAsia="cs-CZ"/>
    </w:rPr>
  </w:style>
  <w:style w:type="character" w:customStyle="1" w:styleId="shorttext">
    <w:name w:val="short_text"/>
    <w:basedOn w:val="a0"/>
    <w:rsid w:val="002C0597"/>
    <w:rPr>
      <w:rFonts w:cs="Times New Roman"/>
    </w:rPr>
  </w:style>
  <w:style w:type="paragraph" w:styleId="af6">
    <w:name w:val="Subtitle"/>
    <w:basedOn w:val="a"/>
    <w:next w:val="a"/>
    <w:pPr>
      <w:keepNext/>
      <w:keepLines/>
      <w:spacing w:before="360" w:after="80"/>
    </w:pPr>
    <w:rPr>
      <w:rFonts w:ascii="Georgia" w:eastAsia="Georgia" w:hAnsi="Georgia" w:cs="Georgia"/>
      <w:i/>
      <w:color w:val="666666"/>
      <w:sz w:val="48"/>
      <w:szCs w:val="48"/>
    </w:r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108" w:type="dxa"/>
        <w:right w:w="108" w:type="dxa"/>
      </w:tblCellMar>
    </w:tblPr>
  </w:style>
  <w:style w:type="table" w:customStyle="1" w:styleId="af9">
    <w:basedOn w:val="TableNormal"/>
    <w:tblPr>
      <w:tblStyleRowBandSize w:val="1"/>
      <w:tblStyleColBandSize w:val="1"/>
      <w:tblCellMar>
        <w:left w:w="108" w:type="dxa"/>
        <w:right w:w="108" w:type="dxa"/>
      </w:tblCellMar>
    </w:tblPr>
  </w:style>
  <w:style w:type="paragraph" w:customStyle="1" w:styleId="equation">
    <w:name w:val="equation"/>
    <w:basedOn w:val="a"/>
    <w:rsid w:val="00993961"/>
    <w:pPr>
      <w:tabs>
        <w:tab w:val="center" w:pos="2520"/>
        <w:tab w:val="right" w:pos="5040"/>
      </w:tabs>
      <w:spacing w:before="240" w:after="240" w:line="216" w:lineRule="auto"/>
    </w:pPr>
    <w:rPr>
      <w:rFonts w:ascii="Symbol" w:hAnsi="Symbol" w:cs="Symbol"/>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ru-RU"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7780D"/>
    <w:rPr>
      <w:rFonts w:eastAsia="SimSun"/>
    </w:rPr>
  </w:style>
  <w:style w:type="paragraph" w:styleId="1">
    <w:name w:val="heading 1"/>
    <w:basedOn w:val="a"/>
    <w:next w:val="a"/>
    <w:link w:val="10"/>
    <w:qFormat/>
    <w:rsid w:val="00A00406"/>
    <w:pPr>
      <w:keepNext/>
      <w:keepLines/>
      <w:tabs>
        <w:tab w:val="left" w:pos="216"/>
      </w:tabs>
      <w:spacing w:before="160" w:after="80"/>
      <w:outlineLvl w:val="0"/>
    </w:pPr>
    <w:rPr>
      <w:smallCaps/>
      <w:noProof/>
    </w:rPr>
  </w:style>
  <w:style w:type="paragraph" w:styleId="2">
    <w:name w:val="heading 2"/>
    <w:basedOn w:val="a"/>
    <w:next w:val="a"/>
    <w:link w:val="20"/>
    <w:unhideWhenUsed/>
    <w:qFormat/>
    <w:rsid w:val="0016498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AA1862"/>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AD7281"/>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character" w:customStyle="1" w:styleId="10">
    <w:name w:val="Заголовок 1 Знак"/>
    <w:basedOn w:val="a0"/>
    <w:link w:val="1"/>
    <w:rsid w:val="00A00406"/>
    <w:rPr>
      <w:rFonts w:ascii="Times New Roman" w:eastAsia="SimSun" w:hAnsi="Times New Roman" w:cs="Times New Roman"/>
      <w:smallCaps/>
      <w:noProof/>
      <w:sz w:val="20"/>
      <w:szCs w:val="20"/>
      <w:lang w:val="en-US"/>
    </w:rPr>
  </w:style>
  <w:style w:type="paragraph" w:customStyle="1" w:styleId="Abstract">
    <w:name w:val="Abstract"/>
    <w:rsid w:val="00A00406"/>
    <w:pPr>
      <w:ind w:firstLine="272"/>
      <w:jc w:val="both"/>
    </w:pPr>
    <w:rPr>
      <w:rFonts w:eastAsia="SimSun"/>
      <w:b/>
      <w:bCs/>
      <w:sz w:val="18"/>
      <w:szCs w:val="18"/>
    </w:rPr>
  </w:style>
  <w:style w:type="paragraph" w:customStyle="1" w:styleId="Author">
    <w:name w:val="Author"/>
    <w:rsid w:val="00A00406"/>
    <w:pPr>
      <w:spacing w:before="360" w:after="40"/>
    </w:pPr>
    <w:rPr>
      <w:rFonts w:eastAsia="SimSun"/>
      <w:noProof/>
    </w:rPr>
  </w:style>
  <w:style w:type="paragraph" w:customStyle="1" w:styleId="Keywords">
    <w:name w:val="Keywords"/>
    <w:basedOn w:val="Abstract"/>
    <w:qFormat/>
    <w:rsid w:val="00A00406"/>
    <w:pPr>
      <w:spacing w:after="120"/>
      <w:ind w:firstLine="274"/>
    </w:pPr>
    <w:rPr>
      <w:i/>
    </w:rPr>
  </w:style>
  <w:style w:type="paragraph" w:styleId="a4">
    <w:name w:val="header"/>
    <w:basedOn w:val="a"/>
    <w:link w:val="a5"/>
    <w:rsid w:val="00A00406"/>
    <w:pPr>
      <w:tabs>
        <w:tab w:val="center" w:pos="4680"/>
        <w:tab w:val="right" w:pos="9360"/>
      </w:tabs>
    </w:pPr>
  </w:style>
  <w:style w:type="character" w:customStyle="1" w:styleId="a5">
    <w:name w:val="Верхний колонтитул Знак"/>
    <w:basedOn w:val="a0"/>
    <w:link w:val="a4"/>
    <w:rsid w:val="00A00406"/>
    <w:rPr>
      <w:rFonts w:ascii="Times New Roman" w:eastAsia="SimSun" w:hAnsi="Times New Roman" w:cs="Times New Roman"/>
      <w:sz w:val="20"/>
      <w:szCs w:val="20"/>
      <w:lang w:val="en-US"/>
    </w:rPr>
  </w:style>
  <w:style w:type="paragraph" w:styleId="a6">
    <w:name w:val="footer"/>
    <w:basedOn w:val="a"/>
    <w:link w:val="a7"/>
    <w:rsid w:val="00A00406"/>
    <w:pPr>
      <w:tabs>
        <w:tab w:val="center" w:pos="4680"/>
        <w:tab w:val="right" w:pos="9360"/>
      </w:tabs>
    </w:pPr>
  </w:style>
  <w:style w:type="character" w:customStyle="1" w:styleId="a7">
    <w:name w:val="Нижний колонтитул Знак"/>
    <w:basedOn w:val="a0"/>
    <w:link w:val="a6"/>
    <w:rsid w:val="00A00406"/>
    <w:rPr>
      <w:rFonts w:ascii="Times New Roman" w:eastAsia="SimSun" w:hAnsi="Times New Roman" w:cs="Times New Roman"/>
      <w:sz w:val="20"/>
      <w:szCs w:val="20"/>
      <w:lang w:val="en-US"/>
    </w:rPr>
  </w:style>
  <w:style w:type="paragraph" w:customStyle="1" w:styleId="TextBody">
    <w:name w:val="Text Body"/>
    <w:basedOn w:val="a"/>
    <w:rsid w:val="00A00406"/>
    <w:pPr>
      <w:tabs>
        <w:tab w:val="left" w:pos="198"/>
      </w:tabs>
      <w:autoSpaceDE w:val="0"/>
      <w:autoSpaceDN w:val="0"/>
      <w:adjustRightInd w:val="0"/>
      <w:spacing w:after="120" w:line="288" w:lineRule="auto"/>
    </w:pPr>
    <w:rPr>
      <w:rFonts w:ascii="Liberation Serif" w:eastAsia="Times New Roman" w:hAnsi="Liberation Serif"/>
      <w:sz w:val="44"/>
      <w:szCs w:val="44"/>
    </w:rPr>
  </w:style>
  <w:style w:type="character" w:styleId="a8">
    <w:name w:val="Strong"/>
    <w:uiPriority w:val="22"/>
    <w:qFormat/>
    <w:rsid w:val="00A00406"/>
    <w:rPr>
      <w:b/>
      <w:bCs/>
    </w:rPr>
  </w:style>
  <w:style w:type="character" w:styleId="a9">
    <w:name w:val="Hyperlink"/>
    <w:uiPriority w:val="99"/>
    <w:unhideWhenUsed/>
    <w:rsid w:val="00A00406"/>
    <w:rPr>
      <w:color w:val="0000FF"/>
      <w:u w:val="single"/>
    </w:rPr>
  </w:style>
  <w:style w:type="paragraph" w:customStyle="1" w:styleId="papertitle">
    <w:name w:val="paper title"/>
    <w:rsid w:val="00A00406"/>
    <w:pPr>
      <w:spacing w:after="120"/>
    </w:pPr>
    <w:rPr>
      <w:rFonts w:eastAsia="MS Mincho"/>
      <w:noProof/>
      <w:sz w:val="48"/>
      <w:szCs w:val="48"/>
    </w:rPr>
  </w:style>
  <w:style w:type="character" w:customStyle="1" w:styleId="50">
    <w:name w:val="Заголовок 5 Знак"/>
    <w:basedOn w:val="a0"/>
    <w:link w:val="5"/>
    <w:uiPriority w:val="9"/>
    <w:semiHidden/>
    <w:rsid w:val="00AD7281"/>
    <w:rPr>
      <w:rFonts w:asciiTheme="majorHAnsi" w:eastAsiaTheme="majorEastAsia" w:hAnsiTheme="majorHAnsi" w:cstheme="majorBidi"/>
      <w:color w:val="243F60" w:themeColor="accent1" w:themeShade="7F"/>
      <w:sz w:val="20"/>
      <w:szCs w:val="20"/>
      <w:lang w:val="en-US"/>
    </w:rPr>
  </w:style>
  <w:style w:type="paragraph" w:styleId="aa">
    <w:name w:val="Body Text"/>
    <w:basedOn w:val="a"/>
    <w:link w:val="ab"/>
    <w:rsid w:val="00AD7281"/>
    <w:pPr>
      <w:tabs>
        <w:tab w:val="left" w:pos="288"/>
      </w:tabs>
      <w:spacing w:after="120" w:line="228" w:lineRule="auto"/>
      <w:ind w:firstLine="288"/>
      <w:jc w:val="both"/>
    </w:pPr>
    <w:rPr>
      <w:spacing w:val="-1"/>
      <w:lang w:val="x-none" w:eastAsia="x-none"/>
    </w:rPr>
  </w:style>
  <w:style w:type="character" w:customStyle="1" w:styleId="ab">
    <w:name w:val="Основной текст Знак"/>
    <w:basedOn w:val="a0"/>
    <w:link w:val="aa"/>
    <w:rsid w:val="00AD7281"/>
    <w:rPr>
      <w:rFonts w:ascii="Times New Roman" w:eastAsia="SimSun" w:hAnsi="Times New Roman" w:cs="Times New Roman"/>
      <w:spacing w:val="-1"/>
      <w:sz w:val="20"/>
      <w:szCs w:val="20"/>
      <w:lang w:val="x-none" w:eastAsia="x-none"/>
    </w:rPr>
  </w:style>
  <w:style w:type="paragraph" w:customStyle="1" w:styleId="references">
    <w:name w:val="references"/>
    <w:qFormat/>
    <w:rsid w:val="00AD7281"/>
    <w:pPr>
      <w:spacing w:after="50" w:line="180" w:lineRule="exact"/>
      <w:jc w:val="both"/>
    </w:pPr>
    <w:rPr>
      <w:rFonts w:eastAsia="MS Mincho"/>
      <w:noProof/>
      <w:sz w:val="16"/>
      <w:szCs w:val="16"/>
    </w:rPr>
  </w:style>
  <w:style w:type="character" w:styleId="ac">
    <w:name w:val="Emphasis"/>
    <w:basedOn w:val="a0"/>
    <w:uiPriority w:val="20"/>
    <w:qFormat/>
    <w:rsid w:val="00C75654"/>
    <w:rPr>
      <w:i/>
      <w:iCs/>
    </w:rPr>
  </w:style>
  <w:style w:type="paragraph" w:styleId="ad">
    <w:name w:val="Balloon Text"/>
    <w:basedOn w:val="a"/>
    <w:link w:val="ae"/>
    <w:uiPriority w:val="99"/>
    <w:semiHidden/>
    <w:unhideWhenUsed/>
    <w:rsid w:val="0012262A"/>
    <w:rPr>
      <w:rFonts w:ascii="Tahoma" w:hAnsi="Tahoma" w:cs="Tahoma"/>
      <w:sz w:val="16"/>
      <w:szCs w:val="16"/>
    </w:rPr>
  </w:style>
  <w:style w:type="character" w:customStyle="1" w:styleId="ae">
    <w:name w:val="Текст выноски Знак"/>
    <w:basedOn w:val="a0"/>
    <w:link w:val="ad"/>
    <w:uiPriority w:val="99"/>
    <w:semiHidden/>
    <w:rsid w:val="0012262A"/>
    <w:rPr>
      <w:rFonts w:ascii="Tahoma" w:eastAsia="SimSun" w:hAnsi="Tahoma" w:cs="Tahoma"/>
      <w:sz w:val="16"/>
      <w:szCs w:val="16"/>
      <w:lang w:val="en-US"/>
    </w:rPr>
  </w:style>
  <w:style w:type="paragraph" w:styleId="af">
    <w:name w:val="List Paragraph"/>
    <w:basedOn w:val="a"/>
    <w:uiPriority w:val="34"/>
    <w:qFormat/>
    <w:rsid w:val="00C36BFA"/>
    <w:pPr>
      <w:ind w:left="720"/>
      <w:contextualSpacing/>
    </w:pPr>
  </w:style>
  <w:style w:type="paragraph" w:customStyle="1" w:styleId="Default">
    <w:name w:val="Default"/>
    <w:rsid w:val="00CA43B0"/>
    <w:pPr>
      <w:autoSpaceDE w:val="0"/>
      <w:autoSpaceDN w:val="0"/>
      <w:adjustRightInd w:val="0"/>
    </w:pPr>
    <w:rPr>
      <w:rFonts w:eastAsia="Calibri"/>
      <w:color w:val="000000"/>
      <w:sz w:val="24"/>
      <w:szCs w:val="24"/>
    </w:rPr>
  </w:style>
  <w:style w:type="paragraph" w:styleId="af0">
    <w:name w:val="Normal (Web)"/>
    <w:basedOn w:val="a"/>
    <w:unhideWhenUsed/>
    <w:rsid w:val="00951205"/>
    <w:pPr>
      <w:spacing w:before="100" w:beforeAutospacing="1" w:after="100" w:afterAutospacing="1"/>
      <w:jc w:val="left"/>
    </w:pPr>
    <w:rPr>
      <w:rFonts w:eastAsia="Times New Roman"/>
      <w:sz w:val="24"/>
      <w:szCs w:val="24"/>
      <w:lang w:val="ru-RU"/>
    </w:rPr>
  </w:style>
  <w:style w:type="character" w:customStyle="1" w:styleId="math">
    <w:name w:val="math"/>
    <w:basedOn w:val="a0"/>
    <w:rsid w:val="00951205"/>
  </w:style>
  <w:style w:type="character" w:customStyle="1" w:styleId="mi">
    <w:name w:val="mi"/>
    <w:basedOn w:val="a0"/>
    <w:rsid w:val="00951205"/>
  </w:style>
  <w:style w:type="character" w:customStyle="1" w:styleId="mjxassistivemathml">
    <w:name w:val="mjx_assistive_mathml"/>
    <w:basedOn w:val="a0"/>
    <w:rsid w:val="00951205"/>
  </w:style>
  <w:style w:type="character" w:customStyle="1" w:styleId="mo">
    <w:name w:val="mo"/>
    <w:basedOn w:val="a0"/>
    <w:rsid w:val="00951205"/>
  </w:style>
  <w:style w:type="character" w:customStyle="1" w:styleId="mn">
    <w:name w:val="mn"/>
    <w:basedOn w:val="a0"/>
    <w:rsid w:val="00951205"/>
  </w:style>
  <w:style w:type="character" w:customStyle="1" w:styleId="30">
    <w:name w:val="Заголовок 3 Знак"/>
    <w:basedOn w:val="a0"/>
    <w:link w:val="3"/>
    <w:uiPriority w:val="9"/>
    <w:semiHidden/>
    <w:rsid w:val="00AA1862"/>
    <w:rPr>
      <w:rFonts w:asciiTheme="majorHAnsi" w:eastAsiaTheme="majorEastAsia" w:hAnsiTheme="majorHAnsi" w:cstheme="majorBidi"/>
      <w:b/>
      <w:bCs/>
      <w:color w:val="4F81BD" w:themeColor="accent1"/>
      <w:sz w:val="20"/>
      <w:szCs w:val="20"/>
      <w:lang w:val="en-US"/>
    </w:rPr>
  </w:style>
  <w:style w:type="table" w:styleId="af1">
    <w:name w:val="Table Grid"/>
    <w:basedOn w:val="a1"/>
    <w:uiPriority w:val="59"/>
    <w:rsid w:val="00D328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ite"/>
    <w:basedOn w:val="a0"/>
    <w:uiPriority w:val="99"/>
    <w:semiHidden/>
    <w:unhideWhenUsed/>
    <w:rsid w:val="004B13D3"/>
    <w:rPr>
      <w:i/>
      <w:iCs/>
    </w:rPr>
  </w:style>
  <w:style w:type="character" w:customStyle="1" w:styleId="20">
    <w:name w:val="Заголовок 2 Знак"/>
    <w:basedOn w:val="a0"/>
    <w:link w:val="2"/>
    <w:rsid w:val="0016498F"/>
    <w:rPr>
      <w:rFonts w:asciiTheme="majorHAnsi" w:eastAsiaTheme="majorEastAsia" w:hAnsiTheme="majorHAnsi" w:cstheme="majorBidi"/>
      <w:b/>
      <w:bCs/>
      <w:color w:val="4F81BD" w:themeColor="accent1"/>
      <w:sz w:val="26"/>
      <w:szCs w:val="26"/>
      <w:lang w:val="en-US"/>
    </w:rPr>
  </w:style>
  <w:style w:type="character" w:customStyle="1" w:styleId="kgnlhe">
    <w:name w:val="kgnlhe"/>
    <w:basedOn w:val="a0"/>
    <w:rsid w:val="009E2318"/>
  </w:style>
  <w:style w:type="paragraph" w:styleId="af2">
    <w:name w:val="Body Text Indent"/>
    <w:basedOn w:val="a"/>
    <w:link w:val="af3"/>
    <w:rsid w:val="009B2475"/>
    <w:pPr>
      <w:spacing w:after="120"/>
      <w:ind w:left="283"/>
      <w:jc w:val="left"/>
    </w:pPr>
    <w:rPr>
      <w:rFonts w:eastAsia="Calibri"/>
      <w:sz w:val="24"/>
      <w:szCs w:val="24"/>
      <w:lang w:val="ru-RU"/>
    </w:rPr>
  </w:style>
  <w:style w:type="character" w:customStyle="1" w:styleId="af3">
    <w:name w:val="Основной текст с отступом Знак"/>
    <w:basedOn w:val="a0"/>
    <w:link w:val="af2"/>
    <w:rsid w:val="009B2475"/>
    <w:rPr>
      <w:rFonts w:ascii="Times New Roman" w:eastAsia="Calibri" w:hAnsi="Times New Roman" w:cs="Times New Roman"/>
      <w:sz w:val="24"/>
      <w:szCs w:val="24"/>
      <w:lang w:val="ru-RU" w:eastAsia="ru-RU"/>
    </w:rPr>
  </w:style>
  <w:style w:type="character" w:customStyle="1" w:styleId="anchor-text">
    <w:name w:val="anchor-text"/>
    <w:basedOn w:val="a0"/>
    <w:rsid w:val="007F4102"/>
  </w:style>
  <w:style w:type="paragraph" w:customStyle="1" w:styleId="tablehead">
    <w:name w:val="table head"/>
    <w:rsid w:val="00CF6820"/>
    <w:pPr>
      <w:spacing w:before="240" w:after="120" w:line="216" w:lineRule="auto"/>
    </w:pPr>
    <w:rPr>
      <w:smallCaps/>
      <w:noProof/>
      <w:sz w:val="16"/>
      <w:szCs w:val="16"/>
    </w:rPr>
  </w:style>
  <w:style w:type="character" w:styleId="af4">
    <w:name w:val="Placeholder Text"/>
    <w:basedOn w:val="a0"/>
    <w:uiPriority w:val="99"/>
    <w:semiHidden/>
    <w:rsid w:val="00BF7B36"/>
    <w:rPr>
      <w:color w:val="808080"/>
    </w:rPr>
  </w:style>
  <w:style w:type="paragraph" w:customStyle="1" w:styleId="CharCharCharChar">
    <w:name w:val="Char Знак Знак Char Знак Знак Char Знак Знак Char Знак Знак Знак Знак Знак Знак Знак Знак"/>
    <w:basedOn w:val="a"/>
    <w:rsid w:val="003E388D"/>
    <w:pPr>
      <w:jc w:val="left"/>
    </w:pPr>
    <w:rPr>
      <w:rFonts w:ascii="Verdana" w:eastAsia="Times New Roman" w:hAnsi="Verdana" w:cs="Verdana"/>
    </w:rPr>
  </w:style>
  <w:style w:type="paragraph" w:styleId="af5">
    <w:name w:val="caption"/>
    <w:basedOn w:val="a"/>
    <w:next w:val="a"/>
    <w:autoRedefine/>
    <w:qFormat/>
    <w:rsid w:val="005D02C9"/>
    <w:pPr>
      <w:spacing w:before="120" w:after="120"/>
    </w:pPr>
    <w:rPr>
      <w:rFonts w:eastAsia="Times New Roman"/>
      <w:bCs/>
      <w:sz w:val="24"/>
      <w:szCs w:val="24"/>
      <w:lang w:val="uk-UA" w:eastAsia="uk-UA"/>
    </w:rPr>
  </w:style>
  <w:style w:type="character" w:customStyle="1" w:styleId="apple-style-span">
    <w:name w:val="apple-style-span"/>
    <w:basedOn w:val="a0"/>
    <w:rsid w:val="001439D3"/>
  </w:style>
  <w:style w:type="paragraph" w:customStyle="1" w:styleId="IwimNextParagraph">
    <w:name w:val="IwimNextParagraph"/>
    <w:basedOn w:val="a"/>
    <w:rsid w:val="001439D3"/>
    <w:pPr>
      <w:autoSpaceDE w:val="0"/>
      <w:autoSpaceDN w:val="0"/>
      <w:adjustRightInd w:val="0"/>
      <w:spacing w:after="120"/>
      <w:ind w:firstLine="284"/>
      <w:jc w:val="both"/>
    </w:pPr>
    <w:rPr>
      <w:rFonts w:eastAsia="Times New Roman" w:cs="Courier New"/>
      <w:lang w:val="cs-CZ" w:eastAsia="cs-CZ"/>
    </w:rPr>
  </w:style>
  <w:style w:type="character" w:customStyle="1" w:styleId="hps">
    <w:name w:val="hps"/>
    <w:basedOn w:val="a0"/>
    <w:rsid w:val="001439D3"/>
  </w:style>
  <w:style w:type="character" w:customStyle="1" w:styleId="longtext">
    <w:name w:val="long_text"/>
    <w:rsid w:val="001439D3"/>
  </w:style>
  <w:style w:type="paragraph" w:customStyle="1" w:styleId="IwimBibItem">
    <w:name w:val="IwimBibItem"/>
    <w:basedOn w:val="a"/>
    <w:link w:val="IwimBibItemCharChar"/>
    <w:rsid w:val="00514F4D"/>
    <w:pPr>
      <w:autoSpaceDE w:val="0"/>
      <w:autoSpaceDN w:val="0"/>
      <w:adjustRightInd w:val="0"/>
      <w:jc w:val="both"/>
    </w:pPr>
    <w:rPr>
      <w:rFonts w:eastAsia="Times New Roman" w:cs="Courier New"/>
      <w:lang w:eastAsia="cs-CZ"/>
    </w:rPr>
  </w:style>
  <w:style w:type="character" w:customStyle="1" w:styleId="IwimBibItemCharChar">
    <w:name w:val="IwimBibItem Char Char"/>
    <w:link w:val="IwimBibItem"/>
    <w:rsid w:val="00514F4D"/>
    <w:rPr>
      <w:rFonts w:ascii="Times New Roman" w:eastAsia="Times New Roman" w:hAnsi="Times New Roman" w:cs="Courier New"/>
      <w:sz w:val="20"/>
      <w:szCs w:val="20"/>
      <w:lang w:val="en-US" w:eastAsia="cs-CZ"/>
    </w:rPr>
  </w:style>
  <w:style w:type="paragraph" w:customStyle="1" w:styleId="IwimTitle">
    <w:name w:val="IwimTitle"/>
    <w:basedOn w:val="a"/>
    <w:next w:val="a"/>
    <w:rsid w:val="00EE022B"/>
    <w:pPr>
      <w:spacing w:after="480"/>
    </w:pPr>
    <w:rPr>
      <w:rFonts w:eastAsia="Times New Roman"/>
      <w:b/>
      <w:sz w:val="40"/>
      <w:szCs w:val="24"/>
      <w:lang w:val="cs-CZ" w:eastAsia="cs-CZ"/>
    </w:rPr>
  </w:style>
  <w:style w:type="character" w:customStyle="1" w:styleId="shorttext">
    <w:name w:val="short_text"/>
    <w:basedOn w:val="a0"/>
    <w:rsid w:val="002C0597"/>
    <w:rPr>
      <w:rFonts w:cs="Times New Roman"/>
    </w:rPr>
  </w:style>
  <w:style w:type="paragraph" w:styleId="af6">
    <w:name w:val="Subtitle"/>
    <w:basedOn w:val="a"/>
    <w:next w:val="a"/>
    <w:pPr>
      <w:keepNext/>
      <w:keepLines/>
      <w:spacing w:before="360" w:after="80"/>
    </w:pPr>
    <w:rPr>
      <w:rFonts w:ascii="Georgia" w:eastAsia="Georgia" w:hAnsi="Georgia" w:cs="Georgia"/>
      <w:i/>
      <w:color w:val="666666"/>
      <w:sz w:val="48"/>
      <w:szCs w:val="48"/>
    </w:r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108" w:type="dxa"/>
        <w:right w:w="108" w:type="dxa"/>
      </w:tblCellMar>
    </w:tblPr>
  </w:style>
  <w:style w:type="table" w:customStyle="1" w:styleId="af9">
    <w:basedOn w:val="TableNormal"/>
    <w:tblPr>
      <w:tblStyleRowBandSize w:val="1"/>
      <w:tblStyleColBandSize w:val="1"/>
      <w:tblCellMar>
        <w:left w:w="108" w:type="dxa"/>
        <w:right w:w="108" w:type="dxa"/>
      </w:tblCellMar>
    </w:tblPr>
  </w:style>
  <w:style w:type="paragraph" w:customStyle="1" w:styleId="equation">
    <w:name w:val="equation"/>
    <w:basedOn w:val="a"/>
    <w:rsid w:val="00993961"/>
    <w:pPr>
      <w:tabs>
        <w:tab w:val="center" w:pos="2520"/>
        <w:tab w:val="right" w:pos="5040"/>
      </w:tabs>
      <w:spacing w:before="240" w:after="240" w:line="216" w:lineRule="auto"/>
    </w:pPr>
    <w:rPr>
      <w:rFonts w:ascii="Symbol" w:hAnsi="Symbol" w:cs="Symbo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5.wmf"/><Relationship Id="rId3" Type="http://schemas.openxmlformats.org/officeDocument/2006/relationships/styles" Target="styles.xml"/><Relationship Id="rId21" Type="http://schemas.openxmlformats.org/officeDocument/2006/relationships/hyperlink" Target="https://doi.org/10.1016/S0927-0507(06)13018-2" TargetMode="External"/><Relationship Id="rId7" Type="http://schemas.openxmlformats.org/officeDocument/2006/relationships/footnotes" Target="footnotes.xml"/><Relationship Id="rId12" Type="http://schemas.openxmlformats.org/officeDocument/2006/relationships/image" Target="media/image2.wmf"/><Relationship Id="rId17"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hyperlink" Target="https://doi.org/10.1080/00207543.2019.167796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oleObject" Target="embeddings/oleObject4.bin"/><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mdAAEX3UtZN688mIq3XMFbq/Sw==">CgMxLjAaJQoBMBIgCh4IB0IaCg9UaW1lcyBOZXcgUm9tYW4SB0d1bmdzdWgyDmguOWZnd3V6M3gyY2tlMg5oLjE2NTgxcTRveWp4MjgAciExYkdEVXdGVVpPUHBmNHVrU3dORHl0Tlo3UG81WmNranM=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4</Pages>
  <Words>13192</Words>
  <Characters>7520</Characters>
  <Application>Microsoft Office Word</Application>
  <DocSecurity>0</DocSecurity>
  <Lines>62</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dc:creator>
  <cp:lastModifiedBy>LT</cp:lastModifiedBy>
  <cp:revision>10</cp:revision>
  <cp:lastPrinted>2025-09-11T15:13:00Z</cp:lastPrinted>
  <dcterms:created xsi:type="dcterms:W3CDTF">2025-06-15T16:52:00Z</dcterms:created>
  <dcterms:modified xsi:type="dcterms:W3CDTF">2025-09-11T15:16:00Z</dcterms:modified>
</cp:coreProperties>
</file>