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945E8" w14:textId="77777777" w:rsidR="00EE0893" w:rsidRPr="00BB192A" w:rsidRDefault="00A771DC" w:rsidP="002C4C03">
      <w:pPr>
        <w:rPr>
          <w:rFonts w:ascii="Calibri" w:hAnsi="Calibri" w:cs="Calibri"/>
          <w:b/>
          <w:bCs/>
          <w:sz w:val="24"/>
          <w:szCs w:val="24"/>
        </w:rPr>
      </w:pPr>
      <w:r w:rsidRPr="00BB192A">
        <w:rPr>
          <w:rFonts w:ascii="Calibri" w:hAnsi="Calibri" w:cs="Calibri"/>
          <w:b/>
          <w:bCs/>
          <w:sz w:val="24"/>
          <w:szCs w:val="24"/>
        </w:rPr>
        <w:t xml:space="preserve">Q1 </w:t>
      </w:r>
    </w:p>
    <w:p w14:paraId="13314C71" w14:textId="1BCBB44B" w:rsidR="00FC1A6B" w:rsidRPr="00BB192A" w:rsidRDefault="00A771DC" w:rsidP="002C4C03">
      <w:pPr>
        <w:rPr>
          <w:rFonts w:ascii="Calibri" w:hAnsi="Calibri" w:cs="Calibri"/>
          <w:sz w:val="24"/>
          <w:szCs w:val="24"/>
        </w:rPr>
      </w:pPr>
      <w:r w:rsidRPr="00BB192A">
        <w:rPr>
          <w:rFonts w:ascii="Calibri" w:hAnsi="Calibri" w:cs="Calibri"/>
          <w:sz w:val="24"/>
          <w:szCs w:val="24"/>
        </w:rPr>
        <w:t xml:space="preserve">My browser didn’t perform any DNS queries to resolve the IP address of </w:t>
      </w:r>
      <w:hyperlink r:id="rId4" w:history="1">
        <w:r w:rsidRPr="00BB192A">
          <w:rPr>
            <w:rStyle w:val="Hyperlink"/>
            <w:rFonts w:ascii="Calibri" w:hAnsi="Calibri" w:cs="Calibri"/>
            <w:sz w:val="24"/>
            <w:szCs w:val="24"/>
          </w:rPr>
          <w:t>http://ceng.metu.edu.tr</w:t>
        </w:r>
      </w:hyperlink>
      <w:r w:rsidRPr="00BB192A">
        <w:rPr>
          <w:rFonts w:ascii="Calibri" w:hAnsi="Calibri" w:cs="Calibri"/>
          <w:sz w:val="24"/>
          <w:szCs w:val="24"/>
        </w:rPr>
        <w:t xml:space="preserve"> because the IP address already exists in my DNS cache.</w:t>
      </w:r>
    </w:p>
    <w:p w14:paraId="35894CA6" w14:textId="6F4E461B" w:rsidR="00A771DC" w:rsidRPr="00BB192A" w:rsidRDefault="00A771DC" w:rsidP="002C4C03">
      <w:pPr>
        <w:rPr>
          <w:rFonts w:ascii="Calibri" w:hAnsi="Calibri" w:cs="Calibri"/>
          <w:sz w:val="24"/>
          <w:szCs w:val="24"/>
        </w:rPr>
      </w:pPr>
    </w:p>
    <w:tbl>
      <w:tblPr>
        <w:tblStyle w:val="TableGrid"/>
        <w:tblpPr w:leftFromText="180" w:rightFromText="180" w:vertAnchor="text" w:horzAnchor="page" w:tblpX="2375" w:tblpY="453"/>
        <w:tblW w:w="0" w:type="auto"/>
        <w:tblLook w:val="04A0" w:firstRow="1" w:lastRow="0" w:firstColumn="1" w:lastColumn="0" w:noHBand="0" w:noVBand="1"/>
      </w:tblPr>
      <w:tblGrid>
        <w:gridCol w:w="1708"/>
        <w:gridCol w:w="1708"/>
      </w:tblGrid>
      <w:tr w:rsidR="005434A3" w:rsidRPr="00BB192A" w14:paraId="6806BEC1" w14:textId="77777777" w:rsidTr="00EE0893">
        <w:trPr>
          <w:trHeight w:val="320"/>
        </w:trPr>
        <w:tc>
          <w:tcPr>
            <w:tcW w:w="1708" w:type="dxa"/>
          </w:tcPr>
          <w:p w14:paraId="1D2A7B88" w14:textId="77777777" w:rsidR="005434A3" w:rsidRPr="00BB192A" w:rsidRDefault="005434A3" w:rsidP="00EE0893">
            <w:pPr>
              <w:rPr>
                <w:rFonts w:ascii="Calibri" w:hAnsi="Calibri" w:cs="Calibri"/>
                <w:b/>
                <w:bCs/>
                <w:sz w:val="24"/>
                <w:szCs w:val="24"/>
              </w:rPr>
            </w:pPr>
            <w:r w:rsidRPr="00BB192A">
              <w:rPr>
                <w:rFonts w:ascii="Calibri" w:hAnsi="Calibri" w:cs="Calibri"/>
                <w:b/>
                <w:bCs/>
                <w:sz w:val="24"/>
                <w:szCs w:val="24"/>
              </w:rPr>
              <w:t>No</w:t>
            </w:r>
          </w:p>
        </w:tc>
        <w:tc>
          <w:tcPr>
            <w:tcW w:w="1708" w:type="dxa"/>
          </w:tcPr>
          <w:p w14:paraId="01D1C888" w14:textId="77777777" w:rsidR="005434A3" w:rsidRPr="00BB192A" w:rsidRDefault="005434A3" w:rsidP="00EE0893">
            <w:pPr>
              <w:rPr>
                <w:rFonts w:ascii="Calibri" w:hAnsi="Calibri" w:cs="Calibri"/>
                <w:b/>
                <w:bCs/>
                <w:sz w:val="24"/>
                <w:szCs w:val="24"/>
              </w:rPr>
            </w:pPr>
            <w:r w:rsidRPr="00BB192A">
              <w:rPr>
                <w:rFonts w:ascii="Calibri" w:hAnsi="Calibri" w:cs="Calibri"/>
                <w:b/>
                <w:bCs/>
                <w:sz w:val="24"/>
                <w:szCs w:val="24"/>
              </w:rPr>
              <w:t>Time</w:t>
            </w:r>
          </w:p>
        </w:tc>
      </w:tr>
      <w:tr w:rsidR="005434A3" w:rsidRPr="00BB192A" w14:paraId="3E0BC961" w14:textId="77777777" w:rsidTr="00EE0893">
        <w:trPr>
          <w:trHeight w:val="332"/>
        </w:trPr>
        <w:tc>
          <w:tcPr>
            <w:tcW w:w="1708" w:type="dxa"/>
          </w:tcPr>
          <w:p w14:paraId="65D0D88A"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70</w:t>
            </w:r>
          </w:p>
        </w:tc>
        <w:tc>
          <w:tcPr>
            <w:tcW w:w="1708" w:type="dxa"/>
          </w:tcPr>
          <w:p w14:paraId="18102297"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2.135287</w:t>
            </w:r>
          </w:p>
        </w:tc>
      </w:tr>
      <w:tr w:rsidR="005434A3" w:rsidRPr="00BB192A" w14:paraId="7F462475" w14:textId="77777777" w:rsidTr="00EE0893">
        <w:trPr>
          <w:trHeight w:val="320"/>
        </w:trPr>
        <w:tc>
          <w:tcPr>
            <w:tcW w:w="1708" w:type="dxa"/>
          </w:tcPr>
          <w:p w14:paraId="653975DD"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131</w:t>
            </w:r>
          </w:p>
        </w:tc>
        <w:tc>
          <w:tcPr>
            <w:tcW w:w="1708" w:type="dxa"/>
          </w:tcPr>
          <w:p w14:paraId="686B8124"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2.582629</w:t>
            </w:r>
          </w:p>
        </w:tc>
      </w:tr>
      <w:tr w:rsidR="005434A3" w:rsidRPr="00BB192A" w14:paraId="1708164F" w14:textId="77777777" w:rsidTr="00EE0893">
        <w:trPr>
          <w:trHeight w:val="320"/>
        </w:trPr>
        <w:tc>
          <w:tcPr>
            <w:tcW w:w="1708" w:type="dxa"/>
          </w:tcPr>
          <w:p w14:paraId="40F1894D"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133</w:t>
            </w:r>
          </w:p>
        </w:tc>
        <w:tc>
          <w:tcPr>
            <w:tcW w:w="1708" w:type="dxa"/>
          </w:tcPr>
          <w:p w14:paraId="0D2D1EED"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2.584548</w:t>
            </w:r>
          </w:p>
        </w:tc>
      </w:tr>
      <w:tr w:rsidR="005434A3" w:rsidRPr="00BB192A" w14:paraId="24AF43CE" w14:textId="77777777" w:rsidTr="00EE0893">
        <w:trPr>
          <w:trHeight w:val="332"/>
        </w:trPr>
        <w:tc>
          <w:tcPr>
            <w:tcW w:w="1708" w:type="dxa"/>
          </w:tcPr>
          <w:p w14:paraId="2C4C8E9F"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135</w:t>
            </w:r>
          </w:p>
        </w:tc>
        <w:tc>
          <w:tcPr>
            <w:tcW w:w="1708" w:type="dxa"/>
          </w:tcPr>
          <w:p w14:paraId="10082CE7"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2.595532</w:t>
            </w:r>
          </w:p>
        </w:tc>
      </w:tr>
      <w:tr w:rsidR="005434A3" w:rsidRPr="00BB192A" w14:paraId="62278CB1" w14:textId="77777777" w:rsidTr="00EE0893">
        <w:trPr>
          <w:trHeight w:val="320"/>
        </w:trPr>
        <w:tc>
          <w:tcPr>
            <w:tcW w:w="1708" w:type="dxa"/>
          </w:tcPr>
          <w:p w14:paraId="72C8FDEA"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294</w:t>
            </w:r>
          </w:p>
        </w:tc>
        <w:tc>
          <w:tcPr>
            <w:tcW w:w="1708" w:type="dxa"/>
          </w:tcPr>
          <w:p w14:paraId="23C1F02C" w14:textId="77777777" w:rsidR="005434A3" w:rsidRPr="00BB192A" w:rsidRDefault="005434A3" w:rsidP="00EE0893">
            <w:pPr>
              <w:rPr>
                <w:rFonts w:ascii="Calibri" w:hAnsi="Calibri" w:cs="Calibri"/>
                <w:sz w:val="24"/>
                <w:szCs w:val="24"/>
              </w:rPr>
            </w:pPr>
            <w:r w:rsidRPr="00BB192A">
              <w:rPr>
                <w:rFonts w:ascii="Calibri" w:hAnsi="Calibri" w:cs="Calibri"/>
                <w:sz w:val="24"/>
                <w:szCs w:val="24"/>
              </w:rPr>
              <w:t>2.891711</w:t>
            </w:r>
          </w:p>
        </w:tc>
      </w:tr>
    </w:tbl>
    <w:p w14:paraId="594AB704" w14:textId="052679AC" w:rsidR="00F6566E" w:rsidRPr="00BB192A" w:rsidRDefault="00A771DC" w:rsidP="002C4C03">
      <w:pPr>
        <w:rPr>
          <w:rFonts w:ascii="Calibri" w:hAnsi="Calibri" w:cs="Calibri"/>
          <w:sz w:val="24"/>
          <w:szCs w:val="24"/>
        </w:rPr>
      </w:pPr>
      <w:r w:rsidRPr="00BB192A">
        <w:rPr>
          <w:rFonts w:ascii="Calibri" w:hAnsi="Calibri" w:cs="Calibri"/>
          <w:b/>
          <w:bCs/>
          <w:sz w:val="24"/>
          <w:szCs w:val="24"/>
        </w:rPr>
        <w:t xml:space="preserve">Q2 </w:t>
      </w:r>
    </w:p>
    <w:p w14:paraId="3CA6C521" w14:textId="4E34F4DB" w:rsidR="00F6566E" w:rsidRPr="00BB192A" w:rsidRDefault="00F6566E" w:rsidP="002C4C03">
      <w:pPr>
        <w:rPr>
          <w:rFonts w:ascii="Calibri" w:hAnsi="Calibri" w:cs="Calibri"/>
          <w:sz w:val="24"/>
          <w:szCs w:val="24"/>
        </w:rPr>
      </w:pPr>
    </w:p>
    <w:p w14:paraId="60A248F4" w14:textId="4CD598D9" w:rsidR="005434A3" w:rsidRPr="00BB192A" w:rsidRDefault="005434A3" w:rsidP="002C4C03">
      <w:pPr>
        <w:rPr>
          <w:rFonts w:ascii="Calibri" w:hAnsi="Calibri" w:cs="Calibri"/>
          <w:sz w:val="24"/>
          <w:szCs w:val="24"/>
        </w:rPr>
      </w:pPr>
    </w:p>
    <w:p w14:paraId="39559F5D" w14:textId="24CF8728" w:rsidR="005434A3" w:rsidRPr="00BB192A" w:rsidRDefault="005434A3" w:rsidP="002C4C03">
      <w:pPr>
        <w:rPr>
          <w:rFonts w:ascii="Calibri" w:hAnsi="Calibri" w:cs="Calibri"/>
          <w:sz w:val="24"/>
          <w:szCs w:val="24"/>
        </w:rPr>
      </w:pPr>
    </w:p>
    <w:p w14:paraId="4880D13D" w14:textId="10E7E47C" w:rsidR="005434A3" w:rsidRPr="00BB192A" w:rsidRDefault="005434A3" w:rsidP="002C4C03">
      <w:pPr>
        <w:rPr>
          <w:rFonts w:ascii="Calibri" w:hAnsi="Calibri" w:cs="Calibri"/>
          <w:sz w:val="24"/>
          <w:szCs w:val="24"/>
        </w:rPr>
      </w:pPr>
    </w:p>
    <w:p w14:paraId="22DFEE13" w14:textId="77777777" w:rsidR="00EE0893" w:rsidRPr="00BB192A" w:rsidRDefault="00EE0893" w:rsidP="002C4C03">
      <w:pPr>
        <w:rPr>
          <w:rFonts w:ascii="Calibri" w:hAnsi="Calibri" w:cs="Calibri"/>
          <w:b/>
          <w:bCs/>
          <w:sz w:val="24"/>
          <w:szCs w:val="24"/>
        </w:rPr>
      </w:pPr>
    </w:p>
    <w:p w14:paraId="052A484F" w14:textId="3CF87652" w:rsidR="005434A3" w:rsidRPr="00BB192A" w:rsidRDefault="005434A3" w:rsidP="002C4C03">
      <w:pPr>
        <w:rPr>
          <w:rFonts w:ascii="Calibri" w:hAnsi="Calibri" w:cs="Calibri"/>
          <w:b/>
          <w:bCs/>
          <w:sz w:val="24"/>
          <w:szCs w:val="24"/>
        </w:rPr>
      </w:pPr>
      <w:r w:rsidRPr="00BB192A">
        <w:rPr>
          <w:rFonts w:ascii="Calibri" w:hAnsi="Calibri" w:cs="Calibri"/>
          <w:b/>
          <w:bCs/>
          <w:sz w:val="24"/>
          <w:szCs w:val="24"/>
        </w:rPr>
        <w:t xml:space="preserve">Q3 </w:t>
      </w:r>
    </w:p>
    <w:p w14:paraId="2B351BED" w14:textId="4224BC5E" w:rsidR="005434A3" w:rsidRPr="00BB192A" w:rsidRDefault="005434A3" w:rsidP="002C4C03">
      <w:pPr>
        <w:rPr>
          <w:rFonts w:ascii="Calibri" w:hAnsi="Calibri" w:cs="Calibri"/>
          <w:sz w:val="24"/>
          <w:szCs w:val="24"/>
        </w:rPr>
      </w:pPr>
      <w:r w:rsidRPr="00BB192A">
        <w:rPr>
          <w:rFonts w:ascii="Calibri" w:hAnsi="Calibri" w:cs="Calibri"/>
          <w:b/>
          <w:bCs/>
          <w:sz w:val="24"/>
          <w:szCs w:val="24"/>
        </w:rPr>
        <w:t>User-Agent:</w:t>
      </w:r>
      <w:r w:rsidRPr="00BB192A">
        <w:rPr>
          <w:rFonts w:ascii="Calibri" w:hAnsi="Calibri" w:cs="Calibri"/>
          <w:sz w:val="24"/>
          <w:szCs w:val="24"/>
        </w:rPr>
        <w:t xml:space="preserve"> Mozilla/5.0 (Windows NT 10.0; Win64; x64) </w:t>
      </w:r>
      <w:proofErr w:type="spellStart"/>
      <w:r w:rsidRPr="00BB192A">
        <w:rPr>
          <w:rFonts w:ascii="Calibri" w:hAnsi="Calibri" w:cs="Calibri"/>
          <w:sz w:val="24"/>
          <w:szCs w:val="24"/>
        </w:rPr>
        <w:t>AppleWebKit</w:t>
      </w:r>
      <w:proofErr w:type="spellEnd"/>
      <w:r w:rsidRPr="00BB192A">
        <w:rPr>
          <w:rFonts w:ascii="Calibri" w:hAnsi="Calibri" w:cs="Calibri"/>
          <w:sz w:val="24"/>
          <w:szCs w:val="24"/>
        </w:rPr>
        <w:t>/537.36 (KHTML, like Gecko) Chrome/78.0.3904.87 Safari/537.36\r\n</w:t>
      </w:r>
    </w:p>
    <w:p w14:paraId="165B286F" w14:textId="25E04DB6" w:rsidR="005434A3" w:rsidRPr="00BB192A" w:rsidRDefault="005434A3" w:rsidP="002C4C03">
      <w:pPr>
        <w:rPr>
          <w:rFonts w:ascii="Calibri" w:hAnsi="Calibri" w:cs="Calibri"/>
          <w:sz w:val="24"/>
          <w:szCs w:val="24"/>
        </w:rPr>
      </w:pPr>
      <w:r w:rsidRPr="00BB192A">
        <w:rPr>
          <w:rFonts w:ascii="Calibri" w:hAnsi="Calibri" w:cs="Calibri"/>
          <w:b/>
          <w:bCs/>
          <w:sz w:val="24"/>
          <w:szCs w:val="24"/>
        </w:rPr>
        <w:t>Accept-Language:</w:t>
      </w:r>
      <w:r w:rsidRPr="00BB192A">
        <w:rPr>
          <w:rFonts w:ascii="Calibri" w:hAnsi="Calibri" w:cs="Calibri"/>
          <w:sz w:val="24"/>
          <w:szCs w:val="24"/>
        </w:rPr>
        <w:t xml:space="preserve"> </w:t>
      </w:r>
      <w:proofErr w:type="spellStart"/>
      <w:r w:rsidRPr="00BB192A">
        <w:rPr>
          <w:rFonts w:ascii="Calibri" w:hAnsi="Calibri" w:cs="Calibri"/>
          <w:sz w:val="24"/>
          <w:szCs w:val="24"/>
        </w:rPr>
        <w:t>tr-TR,tr;q</w:t>
      </w:r>
      <w:proofErr w:type="spellEnd"/>
      <w:r w:rsidRPr="00BB192A">
        <w:rPr>
          <w:rFonts w:ascii="Calibri" w:hAnsi="Calibri" w:cs="Calibri"/>
          <w:sz w:val="24"/>
          <w:szCs w:val="24"/>
        </w:rPr>
        <w:t>=0.9,en-US;q=0.8,en;q=0.7\r\n</w:t>
      </w:r>
    </w:p>
    <w:p w14:paraId="1481D6D6" w14:textId="77777777" w:rsidR="00EE0893" w:rsidRPr="00BB192A" w:rsidRDefault="00C73000" w:rsidP="002C4C03">
      <w:pPr>
        <w:rPr>
          <w:rFonts w:ascii="Calibri" w:hAnsi="Calibri" w:cs="Calibri"/>
          <w:b/>
          <w:bCs/>
          <w:sz w:val="24"/>
          <w:szCs w:val="24"/>
        </w:rPr>
      </w:pPr>
      <w:r w:rsidRPr="00BB192A">
        <w:rPr>
          <w:rFonts w:ascii="Calibri" w:hAnsi="Calibri" w:cs="Calibri"/>
          <w:b/>
          <w:bCs/>
          <w:sz w:val="24"/>
          <w:szCs w:val="24"/>
        </w:rPr>
        <w:t xml:space="preserve">Q4 </w:t>
      </w:r>
    </w:p>
    <w:p w14:paraId="29120DDE" w14:textId="0CB846D3" w:rsidR="00C73000" w:rsidRPr="00BB192A" w:rsidRDefault="00744F7B" w:rsidP="002C4C03">
      <w:pPr>
        <w:rPr>
          <w:rFonts w:ascii="Calibri" w:hAnsi="Calibri" w:cs="Calibri"/>
          <w:sz w:val="24"/>
          <w:szCs w:val="24"/>
        </w:rPr>
      </w:pPr>
      <w:r w:rsidRPr="00BB192A">
        <w:rPr>
          <w:rFonts w:ascii="Calibri" w:hAnsi="Calibri" w:cs="Calibri"/>
          <w:sz w:val="24"/>
          <w:szCs w:val="24"/>
        </w:rPr>
        <w:t>5 Cookie pairs sent to the server with first GET request.</w:t>
      </w:r>
    </w:p>
    <w:p w14:paraId="178E5973" w14:textId="77777777" w:rsidR="00EE0893" w:rsidRPr="00BB192A" w:rsidRDefault="00744F7B" w:rsidP="002C4C03">
      <w:pPr>
        <w:rPr>
          <w:rFonts w:ascii="Calibri" w:hAnsi="Calibri" w:cs="Calibri"/>
          <w:b/>
          <w:bCs/>
          <w:sz w:val="24"/>
          <w:szCs w:val="24"/>
        </w:rPr>
      </w:pPr>
      <w:r w:rsidRPr="00BB192A">
        <w:rPr>
          <w:rFonts w:ascii="Calibri" w:hAnsi="Calibri" w:cs="Calibri"/>
          <w:b/>
          <w:bCs/>
          <w:sz w:val="24"/>
          <w:szCs w:val="24"/>
        </w:rPr>
        <w:t xml:space="preserve">Q5 </w:t>
      </w:r>
    </w:p>
    <w:p w14:paraId="2A5031FF" w14:textId="6955B1AE" w:rsidR="00744F7B" w:rsidRPr="00BB192A" w:rsidRDefault="00C34F51" w:rsidP="002C4C03">
      <w:pPr>
        <w:rPr>
          <w:rFonts w:ascii="Calibri" w:hAnsi="Calibri" w:cs="Calibri"/>
          <w:sz w:val="24"/>
          <w:szCs w:val="24"/>
        </w:rPr>
      </w:pPr>
      <w:r w:rsidRPr="00BB192A">
        <w:rPr>
          <w:rFonts w:ascii="Calibri" w:hAnsi="Calibri" w:cs="Calibri"/>
          <w:sz w:val="24"/>
          <w:szCs w:val="24"/>
        </w:rPr>
        <w:t>In the request package details, the last line of the Hypertext Transfer Protocol tab shows the number of the response package number. Also, in the response package details, the matched request package number can be found under Hypertext Transfer Protocol tab.</w:t>
      </w:r>
    </w:p>
    <w:p w14:paraId="6E2D6DEB" w14:textId="77777777" w:rsidR="00EE0893" w:rsidRPr="00BB192A" w:rsidRDefault="00C34F51" w:rsidP="002C4C03">
      <w:pPr>
        <w:rPr>
          <w:rFonts w:ascii="Calibri" w:hAnsi="Calibri" w:cs="Calibri"/>
          <w:b/>
          <w:bCs/>
          <w:sz w:val="24"/>
          <w:szCs w:val="24"/>
        </w:rPr>
      </w:pPr>
      <w:r w:rsidRPr="00BB192A">
        <w:rPr>
          <w:rFonts w:ascii="Calibri" w:hAnsi="Calibri" w:cs="Calibri"/>
          <w:b/>
          <w:bCs/>
          <w:sz w:val="24"/>
          <w:szCs w:val="24"/>
        </w:rPr>
        <w:t xml:space="preserve">Q6 </w:t>
      </w:r>
    </w:p>
    <w:p w14:paraId="41E97C46" w14:textId="5FDEC0D6" w:rsidR="00C34F51" w:rsidRPr="00BB192A" w:rsidRDefault="007667A1" w:rsidP="002C4C03">
      <w:pPr>
        <w:rPr>
          <w:rFonts w:ascii="Calibri" w:hAnsi="Calibri" w:cs="Calibri"/>
          <w:sz w:val="24"/>
          <w:szCs w:val="24"/>
        </w:rPr>
      </w:pPr>
      <w:r w:rsidRPr="00BB192A">
        <w:rPr>
          <w:rFonts w:ascii="Calibri" w:hAnsi="Calibri" w:cs="Calibri"/>
          <w:sz w:val="24"/>
          <w:szCs w:val="24"/>
        </w:rPr>
        <w:t xml:space="preserve">Browsers make limitations about the number of HTTP connections </w:t>
      </w:r>
      <w:r w:rsidR="004C6596" w:rsidRPr="00BB192A">
        <w:rPr>
          <w:rFonts w:ascii="Calibri" w:hAnsi="Calibri" w:cs="Calibri"/>
          <w:sz w:val="24"/>
          <w:szCs w:val="24"/>
        </w:rPr>
        <w:t>that have same domain name. This limitation is included in HTTP specification (RFC2616). My current browser is Chrome</w:t>
      </w:r>
      <w:r w:rsidR="008E6728" w:rsidRPr="00BB192A">
        <w:rPr>
          <w:rFonts w:ascii="Calibri" w:hAnsi="Calibri" w:cs="Calibri"/>
          <w:sz w:val="24"/>
          <w:szCs w:val="24"/>
        </w:rPr>
        <w:t xml:space="preserve"> (version 78.0.3904.97)</w:t>
      </w:r>
      <w:r w:rsidR="004C6596" w:rsidRPr="00BB192A">
        <w:rPr>
          <w:rFonts w:ascii="Calibri" w:hAnsi="Calibri" w:cs="Calibri"/>
          <w:sz w:val="24"/>
          <w:szCs w:val="24"/>
        </w:rPr>
        <w:t xml:space="preserve">. </w:t>
      </w:r>
      <w:r w:rsidR="008E6728" w:rsidRPr="00BB192A">
        <w:rPr>
          <w:rFonts w:ascii="Calibri" w:hAnsi="Calibri" w:cs="Calibri"/>
          <w:sz w:val="24"/>
          <w:szCs w:val="24"/>
        </w:rPr>
        <w:t>My browser</w:t>
      </w:r>
      <w:r w:rsidR="004C6596" w:rsidRPr="00BB192A">
        <w:rPr>
          <w:rFonts w:ascii="Calibri" w:hAnsi="Calibri" w:cs="Calibri"/>
          <w:sz w:val="24"/>
          <w:szCs w:val="24"/>
        </w:rPr>
        <w:t xml:space="preserve"> limits the connection per hostname at </w:t>
      </w:r>
      <w:r w:rsidR="008E6728" w:rsidRPr="00BB192A">
        <w:rPr>
          <w:rFonts w:ascii="Calibri" w:hAnsi="Calibri" w:cs="Calibri"/>
          <w:sz w:val="24"/>
          <w:szCs w:val="24"/>
        </w:rPr>
        <w:t>6 and maximum connections at 16.</w:t>
      </w:r>
    </w:p>
    <w:p w14:paraId="13640384" w14:textId="77777777" w:rsidR="00BB192A" w:rsidRDefault="00BB192A" w:rsidP="002C4C03">
      <w:pPr>
        <w:rPr>
          <w:rFonts w:ascii="Calibri" w:hAnsi="Calibri" w:cs="Calibri"/>
          <w:b/>
          <w:bCs/>
          <w:sz w:val="24"/>
          <w:szCs w:val="24"/>
        </w:rPr>
      </w:pPr>
    </w:p>
    <w:p w14:paraId="4F4FC5C8" w14:textId="4FEB5D38" w:rsidR="00EE0893" w:rsidRPr="00BB192A" w:rsidRDefault="00EE0893" w:rsidP="002C4C03">
      <w:pPr>
        <w:rPr>
          <w:rFonts w:ascii="Calibri" w:hAnsi="Calibri" w:cs="Calibri"/>
          <w:b/>
          <w:bCs/>
          <w:sz w:val="24"/>
          <w:szCs w:val="24"/>
        </w:rPr>
      </w:pPr>
      <w:r w:rsidRPr="00BB192A">
        <w:rPr>
          <w:rFonts w:ascii="Calibri" w:hAnsi="Calibri" w:cs="Calibri"/>
          <w:b/>
          <w:bCs/>
          <w:sz w:val="24"/>
          <w:szCs w:val="24"/>
        </w:rPr>
        <w:t>BONUS QUESTION</w:t>
      </w:r>
    </w:p>
    <w:p w14:paraId="3D6B3A59" w14:textId="5A23C31F" w:rsidR="00EE0893" w:rsidRPr="00BB192A" w:rsidRDefault="00BB192A" w:rsidP="002C4C03">
      <w:pPr>
        <w:rPr>
          <w:rFonts w:ascii="Calibri" w:hAnsi="Calibri" w:cs="Calibri"/>
          <w:sz w:val="24"/>
          <w:szCs w:val="24"/>
        </w:rPr>
      </w:pPr>
      <w:r w:rsidRPr="00BB192A">
        <w:rPr>
          <w:rFonts w:ascii="Calibri" w:hAnsi="Calibri" w:cs="Calibri"/>
          <w:sz w:val="24"/>
          <w:szCs w:val="24"/>
        </w:rPr>
        <w:t>Username: Palpatine</w:t>
      </w:r>
      <w:bookmarkStart w:id="0" w:name="_GoBack"/>
      <w:bookmarkEnd w:id="0"/>
    </w:p>
    <w:p w14:paraId="489FFEFE" w14:textId="2FDE2C50" w:rsidR="00BB192A" w:rsidRDefault="00BB192A" w:rsidP="002C4C03">
      <w:pPr>
        <w:rPr>
          <w:rFonts w:ascii="Calibri" w:hAnsi="Calibri" w:cs="Calibri"/>
          <w:sz w:val="24"/>
          <w:szCs w:val="24"/>
        </w:rPr>
      </w:pPr>
      <w:r w:rsidRPr="00BB192A">
        <w:rPr>
          <w:rFonts w:ascii="Calibri" w:hAnsi="Calibri" w:cs="Calibri"/>
          <w:sz w:val="24"/>
          <w:szCs w:val="24"/>
        </w:rPr>
        <w:t>Password: Order66</w:t>
      </w:r>
    </w:p>
    <w:p w14:paraId="7956D3F3" w14:textId="1A0E9E5A" w:rsidR="00BB192A" w:rsidRDefault="00BB192A" w:rsidP="002C4C03">
      <w:pPr>
        <w:rPr>
          <w:rFonts w:ascii="Calibri" w:hAnsi="Calibri" w:cs="Calibri"/>
          <w:sz w:val="24"/>
          <w:szCs w:val="24"/>
        </w:rPr>
      </w:pPr>
      <w:r>
        <w:rPr>
          <w:rFonts w:ascii="Calibri" w:hAnsi="Calibri" w:cs="Calibri"/>
          <w:sz w:val="24"/>
          <w:szCs w:val="24"/>
        </w:rPr>
        <w:t>The zip file is named as supersecret.zip and it includes one text file namely secretfile.txt.</w:t>
      </w:r>
    </w:p>
    <w:p w14:paraId="3DDDAAC7" w14:textId="5973F0D7" w:rsidR="00BB192A" w:rsidRPr="00BB192A" w:rsidRDefault="00BB192A" w:rsidP="002C4C03">
      <w:pPr>
        <w:rPr>
          <w:rFonts w:ascii="Calibri" w:hAnsi="Calibri" w:cs="Calibri"/>
          <w:sz w:val="24"/>
          <w:szCs w:val="24"/>
        </w:rPr>
      </w:pPr>
      <w:r>
        <w:rPr>
          <w:rFonts w:ascii="Calibri" w:hAnsi="Calibri" w:cs="Calibri"/>
          <w:sz w:val="24"/>
          <w:szCs w:val="24"/>
        </w:rPr>
        <w:t>Content of the secretfile.txt: “</w:t>
      </w:r>
      <w:r w:rsidRPr="00BB192A">
        <w:rPr>
          <w:rFonts w:ascii="Calibri" w:hAnsi="Calibri" w:cs="Calibri"/>
          <w:sz w:val="24"/>
          <w:szCs w:val="24"/>
        </w:rPr>
        <w:t>ceng435{This-is-why-https-is-important}</w:t>
      </w:r>
      <w:r>
        <w:rPr>
          <w:rFonts w:ascii="Calibri" w:hAnsi="Calibri" w:cs="Calibri"/>
          <w:sz w:val="24"/>
          <w:szCs w:val="24"/>
        </w:rPr>
        <w:t>”</w:t>
      </w:r>
    </w:p>
    <w:sectPr w:rsidR="00BB192A" w:rsidRPr="00BB192A" w:rsidSect="00633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58"/>
    <w:rsid w:val="002C4C03"/>
    <w:rsid w:val="002D7AF2"/>
    <w:rsid w:val="004C6596"/>
    <w:rsid w:val="005434A3"/>
    <w:rsid w:val="00633C00"/>
    <w:rsid w:val="00744F7B"/>
    <w:rsid w:val="007667A1"/>
    <w:rsid w:val="008E6728"/>
    <w:rsid w:val="00A771DC"/>
    <w:rsid w:val="00A90996"/>
    <w:rsid w:val="00BB192A"/>
    <w:rsid w:val="00C34F51"/>
    <w:rsid w:val="00C53A51"/>
    <w:rsid w:val="00C73000"/>
    <w:rsid w:val="00D12C58"/>
    <w:rsid w:val="00E60109"/>
    <w:rsid w:val="00EE0893"/>
    <w:rsid w:val="00F6566E"/>
    <w:rsid w:val="00FC1A6B"/>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7ED8"/>
  <w15:chartTrackingRefBased/>
  <w15:docId w15:val="{124ECAB6-06B4-41CE-B249-AE48A7A8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1DC"/>
    <w:rPr>
      <w:color w:val="0563C1" w:themeColor="hyperlink"/>
      <w:u w:val="single"/>
    </w:rPr>
  </w:style>
  <w:style w:type="character" w:styleId="UnresolvedMention">
    <w:name w:val="Unresolved Mention"/>
    <w:basedOn w:val="DefaultParagraphFont"/>
    <w:uiPriority w:val="99"/>
    <w:semiHidden/>
    <w:unhideWhenUsed/>
    <w:rsid w:val="00A771DC"/>
    <w:rPr>
      <w:color w:val="605E5C"/>
      <w:shd w:val="clear" w:color="auto" w:fill="E1DFDD"/>
    </w:rPr>
  </w:style>
  <w:style w:type="table" w:styleId="TableGrid">
    <w:name w:val="Table Grid"/>
    <w:basedOn w:val="TableNormal"/>
    <w:uiPriority w:val="39"/>
    <w:rsid w:val="00F6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eng.metu.edu.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Çağdaş FİL</dc:creator>
  <cp:keywords/>
  <dc:description/>
  <cp:lastModifiedBy>Çağdaş FİL</cp:lastModifiedBy>
  <cp:revision>9</cp:revision>
  <dcterms:created xsi:type="dcterms:W3CDTF">2019-10-16T17:45:00Z</dcterms:created>
  <dcterms:modified xsi:type="dcterms:W3CDTF">2019-11-13T19:32:00Z</dcterms:modified>
</cp:coreProperties>
</file>